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FA3" w:rsidRPr="007118BC" w:rsidRDefault="00406FA3" w:rsidP="00E61650">
      <w:pPr>
        <w:rPr>
          <w:rFonts w:asciiTheme="minorHAnsi" w:hAnsiTheme="minorHAnsi" w:cstheme="minorHAnsi"/>
          <w:b/>
          <w:sz w:val="22"/>
          <w:szCs w:val="22"/>
          <w:lang w:val="en-GB" w:bidi="ar-SA"/>
        </w:rPr>
      </w:pPr>
    </w:p>
    <w:tbl>
      <w:tblPr>
        <w:tblStyle w:val="TableGrid"/>
        <w:tblW w:w="0" w:type="auto"/>
        <w:tblLook w:val="04A0" w:firstRow="1" w:lastRow="0" w:firstColumn="1" w:lastColumn="0" w:noHBand="0" w:noVBand="1"/>
      </w:tblPr>
      <w:tblGrid>
        <w:gridCol w:w="1845"/>
        <w:gridCol w:w="957"/>
        <w:gridCol w:w="1842"/>
        <w:gridCol w:w="993"/>
        <w:gridCol w:w="1275"/>
        <w:gridCol w:w="2375"/>
      </w:tblGrid>
      <w:tr w:rsidR="00406FA3" w:rsidRPr="007118BC" w:rsidTr="00406FA3">
        <w:tc>
          <w:tcPr>
            <w:tcW w:w="9287" w:type="dxa"/>
            <w:gridSpan w:val="6"/>
          </w:tcPr>
          <w:p w:rsidR="00884BF3" w:rsidRPr="007118BC" w:rsidRDefault="00884BF3" w:rsidP="00884BF3">
            <w:pPr>
              <w:autoSpaceDE w:val="0"/>
              <w:autoSpaceDN w:val="0"/>
              <w:adjustRightInd w:val="0"/>
              <w:jc w:val="center"/>
              <w:rPr>
                <w:rFonts w:asciiTheme="minorHAnsi" w:hAnsiTheme="minorHAnsi" w:cstheme="minorHAnsi"/>
                <w:b/>
                <w:bCs/>
                <w:szCs w:val="22"/>
                <w:lang w:val="lv-LV" w:bidi="ar-SA"/>
              </w:rPr>
            </w:pPr>
            <w:r w:rsidRPr="007118BC">
              <w:rPr>
                <w:rFonts w:asciiTheme="minorHAnsi" w:hAnsiTheme="minorHAnsi" w:cstheme="minorHAnsi"/>
                <w:b/>
                <w:bCs/>
                <w:szCs w:val="22"/>
                <w:lang w:val="lv-LV" w:bidi="ar-SA"/>
              </w:rPr>
              <w:t>DECLARATION</w:t>
            </w:r>
          </w:p>
          <w:p w:rsidR="00884BF3" w:rsidRPr="007118BC" w:rsidRDefault="00B7153B" w:rsidP="00884BF3">
            <w:pPr>
              <w:jc w:val="center"/>
              <w:rPr>
                <w:rFonts w:asciiTheme="minorHAnsi" w:hAnsiTheme="minorHAnsi" w:cstheme="minorHAnsi"/>
                <w:i/>
                <w:sz w:val="20"/>
                <w:szCs w:val="20"/>
                <w:lang w:val="en-GB" w:bidi="ar-SA"/>
              </w:rPr>
            </w:pPr>
            <w:r w:rsidRPr="00D4115A">
              <w:rPr>
                <w:rFonts w:asciiTheme="minorHAnsi" w:hAnsiTheme="minorHAnsi" w:cstheme="minorHAnsi"/>
                <w:sz w:val="22"/>
                <w:szCs w:val="20"/>
                <w:lang w:val="en-GB" w:bidi="ar-SA"/>
              </w:rPr>
              <w:t>in accordance with Commission Regulation (EU) No 965/2012 on air operations</w:t>
            </w:r>
          </w:p>
        </w:tc>
      </w:tr>
      <w:tr w:rsidR="00406FA3" w:rsidRPr="007118BC" w:rsidTr="00406FA3">
        <w:tc>
          <w:tcPr>
            <w:tcW w:w="9287" w:type="dxa"/>
            <w:gridSpan w:val="6"/>
          </w:tcPr>
          <w:p w:rsidR="007D4254" w:rsidRPr="007118BC" w:rsidRDefault="007D4254" w:rsidP="00646813">
            <w:pPr>
              <w:autoSpaceDE w:val="0"/>
              <w:autoSpaceDN w:val="0"/>
              <w:adjustRightInd w:val="0"/>
              <w:jc w:val="both"/>
              <w:rPr>
                <w:rFonts w:asciiTheme="minorHAnsi" w:hAnsiTheme="minorHAnsi" w:cstheme="minorHAnsi"/>
                <w:b/>
                <w:bCs/>
                <w:sz w:val="22"/>
                <w:szCs w:val="20"/>
                <w:lang w:val="lv-LV" w:bidi="ar-SA"/>
              </w:rPr>
            </w:pPr>
            <w:r w:rsidRPr="007118BC">
              <w:rPr>
                <w:rFonts w:asciiTheme="minorHAnsi" w:hAnsiTheme="minorHAnsi" w:cstheme="minorHAnsi"/>
                <w:b/>
                <w:bCs/>
                <w:sz w:val="22"/>
                <w:szCs w:val="20"/>
                <w:lang w:val="lv-LV" w:bidi="ar-SA"/>
              </w:rPr>
              <w:t>Operator</w:t>
            </w:r>
          </w:p>
          <w:p w:rsidR="00884BF3" w:rsidRPr="007118BC" w:rsidRDefault="00884BF3" w:rsidP="005F4EB0">
            <w:pPr>
              <w:tabs>
                <w:tab w:val="left" w:pos="3318"/>
              </w:tabs>
              <w:autoSpaceDE w:val="0"/>
              <w:autoSpaceDN w:val="0"/>
              <w:adjustRightInd w:val="0"/>
              <w:jc w:val="both"/>
              <w:rPr>
                <w:rFonts w:asciiTheme="minorHAnsi" w:hAnsiTheme="minorHAnsi" w:cstheme="minorHAnsi"/>
                <w:sz w:val="22"/>
                <w:szCs w:val="20"/>
                <w:lang w:val="en-GB"/>
              </w:rPr>
            </w:pPr>
            <w:r w:rsidRPr="007118BC">
              <w:rPr>
                <w:rFonts w:asciiTheme="minorHAnsi" w:hAnsiTheme="minorHAnsi" w:cstheme="minorHAnsi"/>
                <w:sz w:val="22"/>
                <w:szCs w:val="20"/>
                <w:lang w:val="en-GB" w:bidi="ar-SA"/>
              </w:rPr>
              <w:t>Name:</w:t>
            </w:r>
          </w:p>
          <w:p w:rsidR="005F4EB0" w:rsidRPr="007118BC" w:rsidRDefault="00657FC1" w:rsidP="00B7153B">
            <w:pPr>
              <w:tabs>
                <w:tab w:val="left" w:pos="3318"/>
              </w:tabs>
              <w:autoSpaceDE w:val="0"/>
              <w:autoSpaceDN w:val="0"/>
              <w:adjustRightInd w:val="0"/>
              <w:spacing w:before="60" w:after="240"/>
              <w:jc w:val="both"/>
              <w:rPr>
                <w:rFonts w:asciiTheme="minorHAnsi" w:hAnsiTheme="minorHAnsi" w:cstheme="minorHAnsi"/>
                <w:sz w:val="20"/>
                <w:szCs w:val="20"/>
                <w:lang w:val="lv-LV" w:bidi="ar-SA"/>
              </w:rPr>
            </w:pPr>
            <w:sdt>
              <w:sdtPr>
                <w:rPr>
                  <w:rFonts w:asciiTheme="minorHAnsi" w:hAnsiTheme="minorHAnsi" w:cstheme="minorHAnsi"/>
                  <w:sz w:val="20"/>
                  <w:szCs w:val="20"/>
                  <w:lang w:val="en-GB"/>
                </w:rPr>
                <w:id w:val="1652564999"/>
                <w:placeholder>
                  <w:docPart w:val="D7379F09F79E4C1B8074C278E3606014"/>
                </w:placeholder>
                <w:showingPlcHdr/>
              </w:sdtPr>
              <w:sdtEndPr/>
              <w:sdtContent>
                <w:r w:rsidR="005F4EB0" w:rsidRPr="007118BC">
                  <w:rPr>
                    <w:rStyle w:val="PlaceholderText"/>
                    <w:rFonts w:asciiTheme="minorHAnsi" w:hAnsiTheme="minorHAnsi" w:cstheme="minorHAnsi"/>
                  </w:rPr>
                  <w:t>Click here to enter text.</w:t>
                </w:r>
              </w:sdtContent>
            </w:sdt>
          </w:p>
          <w:p w:rsidR="005F4EB0" w:rsidRPr="007118BC" w:rsidRDefault="00B7153B" w:rsidP="00936759">
            <w:pPr>
              <w:tabs>
                <w:tab w:val="left" w:pos="3318"/>
              </w:tabs>
              <w:autoSpaceDE w:val="0"/>
              <w:autoSpaceDN w:val="0"/>
              <w:adjustRightInd w:val="0"/>
              <w:jc w:val="both"/>
              <w:rPr>
                <w:rFonts w:asciiTheme="minorHAnsi" w:hAnsiTheme="minorHAnsi" w:cstheme="minorHAnsi"/>
                <w:sz w:val="22"/>
                <w:szCs w:val="20"/>
                <w:lang w:val="en-GB" w:bidi="ar-SA"/>
              </w:rPr>
            </w:pPr>
            <w:r w:rsidRPr="007118BC">
              <w:rPr>
                <w:rFonts w:asciiTheme="minorHAnsi" w:hAnsiTheme="minorHAnsi" w:cstheme="minorHAnsi"/>
                <w:sz w:val="22"/>
                <w:szCs w:val="20"/>
                <w:lang w:val="en-GB" w:bidi="ar-SA"/>
              </w:rPr>
              <w:t xml:space="preserve">Place in which the operator has its principal place of business or, if the operator has no principal place of business, place in which the operator is established or residing and place from which the operations are directed: </w:t>
            </w:r>
          </w:p>
          <w:p w:rsidR="00D85FFC" w:rsidRPr="007118BC" w:rsidRDefault="00657FC1" w:rsidP="00B7153B">
            <w:pPr>
              <w:autoSpaceDE w:val="0"/>
              <w:autoSpaceDN w:val="0"/>
              <w:adjustRightInd w:val="0"/>
              <w:spacing w:before="60" w:after="240"/>
              <w:jc w:val="both"/>
              <w:rPr>
                <w:rFonts w:asciiTheme="minorHAnsi" w:hAnsiTheme="minorHAnsi" w:cstheme="minorHAnsi"/>
                <w:i/>
                <w:sz w:val="20"/>
                <w:szCs w:val="20"/>
                <w:lang w:val="en-GB"/>
              </w:rPr>
            </w:pPr>
            <w:sdt>
              <w:sdtPr>
                <w:rPr>
                  <w:rFonts w:asciiTheme="minorHAnsi" w:hAnsiTheme="minorHAnsi" w:cstheme="minorHAnsi"/>
                  <w:sz w:val="20"/>
                  <w:szCs w:val="20"/>
                  <w:lang w:val="en-GB"/>
                </w:rPr>
                <w:id w:val="268892870"/>
                <w:placeholder>
                  <w:docPart w:val="195E88D5C0FB482E8C33166AB86497FD"/>
                </w:placeholder>
                <w:showingPlcHdr/>
              </w:sdtPr>
              <w:sdtEndPr>
                <w:rPr>
                  <w:i/>
                </w:rPr>
              </w:sdtEndPr>
              <w:sdtContent>
                <w:r w:rsidR="00B7153B" w:rsidRPr="007118BC">
                  <w:rPr>
                    <w:rStyle w:val="PlaceholderText"/>
                    <w:rFonts w:asciiTheme="minorHAnsi" w:hAnsiTheme="minorHAnsi" w:cstheme="minorHAnsi"/>
                  </w:rPr>
                  <w:t>Click here to enter text.</w:t>
                </w:r>
              </w:sdtContent>
            </w:sdt>
          </w:p>
          <w:p w:rsidR="00B7153B" w:rsidRPr="007118BC" w:rsidRDefault="00B7153B" w:rsidP="00936759">
            <w:pPr>
              <w:tabs>
                <w:tab w:val="left" w:pos="3318"/>
              </w:tabs>
              <w:autoSpaceDE w:val="0"/>
              <w:autoSpaceDN w:val="0"/>
              <w:adjustRightInd w:val="0"/>
              <w:jc w:val="both"/>
              <w:rPr>
                <w:rFonts w:asciiTheme="minorHAnsi" w:hAnsiTheme="minorHAnsi" w:cstheme="minorHAnsi"/>
                <w:sz w:val="22"/>
                <w:szCs w:val="20"/>
                <w:lang w:val="en-GB" w:bidi="ar-SA"/>
              </w:rPr>
            </w:pPr>
            <w:r w:rsidRPr="007118BC">
              <w:rPr>
                <w:rFonts w:asciiTheme="minorHAnsi" w:hAnsiTheme="minorHAnsi" w:cstheme="minorHAnsi"/>
                <w:sz w:val="22"/>
                <w:szCs w:val="20"/>
                <w:lang w:val="en-GB" w:bidi="ar-SA"/>
              </w:rPr>
              <w:t>Name and contact details of the accountable manager:</w:t>
            </w:r>
          </w:p>
          <w:p w:rsidR="00884BF3" w:rsidRPr="007118BC" w:rsidRDefault="00657FC1" w:rsidP="007C7056">
            <w:pPr>
              <w:spacing w:before="60" w:after="120"/>
              <w:jc w:val="both"/>
              <w:rPr>
                <w:rFonts w:asciiTheme="minorHAnsi" w:hAnsiTheme="minorHAnsi" w:cstheme="minorHAnsi"/>
                <w:b/>
                <w:sz w:val="22"/>
              </w:rPr>
            </w:pPr>
            <w:sdt>
              <w:sdtPr>
                <w:rPr>
                  <w:rFonts w:asciiTheme="minorHAnsi" w:hAnsiTheme="minorHAnsi" w:cstheme="minorHAnsi"/>
                  <w:sz w:val="20"/>
                  <w:szCs w:val="20"/>
                  <w:lang w:val="en-GB"/>
                </w:rPr>
                <w:id w:val="1501080532"/>
                <w:placeholder>
                  <w:docPart w:val="74C49240CF554575B8A16E50C085B376"/>
                </w:placeholder>
                <w:showingPlcHdr/>
              </w:sdtPr>
              <w:sdtEndPr>
                <w:rPr>
                  <w:i/>
                </w:rPr>
              </w:sdtEndPr>
              <w:sdtContent>
                <w:r w:rsidR="00B7153B" w:rsidRPr="007118BC">
                  <w:rPr>
                    <w:rStyle w:val="PlaceholderText"/>
                    <w:rFonts w:asciiTheme="minorHAnsi" w:hAnsiTheme="minorHAnsi" w:cstheme="minorHAnsi"/>
                    <w:lang w:val="lv-LV"/>
                  </w:rPr>
                  <w:t>Click here to enter text.</w:t>
                </w:r>
              </w:sdtContent>
            </w:sdt>
          </w:p>
        </w:tc>
      </w:tr>
      <w:tr w:rsidR="00765023" w:rsidRPr="007118BC" w:rsidTr="00406FA3">
        <w:tc>
          <w:tcPr>
            <w:tcW w:w="9287" w:type="dxa"/>
            <w:gridSpan w:val="6"/>
          </w:tcPr>
          <w:p w:rsidR="00765023" w:rsidRPr="007118BC" w:rsidRDefault="00765023" w:rsidP="00646813">
            <w:pPr>
              <w:autoSpaceDE w:val="0"/>
              <w:autoSpaceDN w:val="0"/>
              <w:adjustRightInd w:val="0"/>
              <w:jc w:val="both"/>
              <w:rPr>
                <w:rFonts w:asciiTheme="minorHAnsi" w:hAnsiTheme="minorHAnsi" w:cstheme="minorHAnsi"/>
                <w:b/>
                <w:bCs/>
                <w:sz w:val="22"/>
                <w:szCs w:val="20"/>
                <w:lang w:val="lv-LV" w:bidi="ar-SA"/>
              </w:rPr>
            </w:pPr>
            <w:proofErr w:type="spellStart"/>
            <w:r w:rsidRPr="007118BC">
              <w:rPr>
                <w:rFonts w:asciiTheme="minorHAnsi" w:hAnsiTheme="minorHAnsi" w:cstheme="minorHAnsi"/>
                <w:b/>
                <w:bCs/>
                <w:sz w:val="22"/>
                <w:szCs w:val="20"/>
                <w:lang w:val="lv-LV" w:bidi="ar-SA"/>
              </w:rPr>
              <w:t>Aircraft</w:t>
            </w:r>
            <w:proofErr w:type="spellEnd"/>
            <w:r w:rsidRPr="007118BC">
              <w:rPr>
                <w:rFonts w:asciiTheme="minorHAnsi" w:hAnsiTheme="minorHAnsi" w:cstheme="minorHAnsi"/>
                <w:b/>
                <w:bCs/>
                <w:sz w:val="22"/>
                <w:szCs w:val="20"/>
                <w:lang w:val="lv-LV" w:bidi="ar-SA"/>
              </w:rPr>
              <w:t xml:space="preserve"> </w:t>
            </w:r>
            <w:proofErr w:type="spellStart"/>
            <w:r w:rsidRPr="007118BC">
              <w:rPr>
                <w:rFonts w:asciiTheme="minorHAnsi" w:hAnsiTheme="minorHAnsi" w:cstheme="minorHAnsi"/>
                <w:b/>
                <w:bCs/>
                <w:sz w:val="22"/>
                <w:szCs w:val="20"/>
                <w:lang w:val="lv-LV" w:bidi="ar-SA"/>
              </w:rPr>
              <w:t>operation</w:t>
            </w:r>
            <w:proofErr w:type="spellEnd"/>
          </w:p>
        </w:tc>
      </w:tr>
      <w:tr w:rsidR="00406FA3" w:rsidRPr="007118BC" w:rsidTr="00406FA3">
        <w:tc>
          <w:tcPr>
            <w:tcW w:w="9287" w:type="dxa"/>
            <w:gridSpan w:val="6"/>
          </w:tcPr>
          <w:p w:rsidR="007D4254" w:rsidRPr="007118BC" w:rsidRDefault="00765023" w:rsidP="0089057A">
            <w:pPr>
              <w:autoSpaceDE w:val="0"/>
              <w:autoSpaceDN w:val="0"/>
              <w:adjustRightInd w:val="0"/>
              <w:spacing w:before="60" w:after="120"/>
              <w:jc w:val="both"/>
              <w:rPr>
                <w:rFonts w:asciiTheme="minorHAnsi" w:hAnsiTheme="minorHAnsi" w:cstheme="minorHAnsi"/>
                <w:sz w:val="22"/>
                <w:szCs w:val="20"/>
                <w:lang w:val="en-GB" w:bidi="ar-SA"/>
              </w:rPr>
            </w:pPr>
            <w:r w:rsidRPr="007118BC">
              <w:rPr>
                <w:rFonts w:asciiTheme="minorHAnsi" w:hAnsiTheme="minorHAnsi" w:cstheme="minorHAnsi"/>
                <w:sz w:val="22"/>
                <w:szCs w:val="20"/>
                <w:lang w:val="en-GB" w:bidi="ar-SA"/>
              </w:rPr>
              <w:t>Starting date of operation and applicability date of the change:</w:t>
            </w:r>
          </w:p>
          <w:p w:rsidR="00765023" w:rsidRPr="007118BC" w:rsidRDefault="00657FC1" w:rsidP="0089057A">
            <w:pPr>
              <w:autoSpaceDE w:val="0"/>
              <w:autoSpaceDN w:val="0"/>
              <w:adjustRightInd w:val="0"/>
              <w:spacing w:before="60" w:after="120"/>
              <w:jc w:val="both"/>
              <w:rPr>
                <w:rFonts w:asciiTheme="minorHAnsi" w:hAnsiTheme="minorHAnsi" w:cstheme="minorHAnsi"/>
                <w:i/>
                <w:sz w:val="22"/>
                <w:szCs w:val="20"/>
                <w:lang w:val="en-GB" w:bidi="ar-SA"/>
              </w:rPr>
            </w:pPr>
            <w:sdt>
              <w:sdtPr>
                <w:rPr>
                  <w:rFonts w:asciiTheme="minorHAnsi" w:hAnsiTheme="minorHAnsi" w:cstheme="minorHAnsi"/>
                  <w:sz w:val="20"/>
                  <w:szCs w:val="20"/>
                  <w:lang w:val="en-GB"/>
                </w:rPr>
                <w:id w:val="-403829643"/>
                <w:placeholder>
                  <w:docPart w:val="1067A3C099F849BDB7D76AA32B68B844"/>
                </w:placeholder>
                <w:showingPlcHdr/>
              </w:sdtPr>
              <w:sdtEndPr>
                <w:rPr>
                  <w:i/>
                </w:rPr>
              </w:sdtEndPr>
              <w:sdtContent>
                <w:r w:rsidR="00765023" w:rsidRPr="007118BC">
                  <w:rPr>
                    <w:rStyle w:val="PlaceholderText"/>
                    <w:rFonts w:asciiTheme="minorHAnsi" w:hAnsiTheme="minorHAnsi" w:cstheme="minorHAnsi"/>
                  </w:rPr>
                  <w:t>Click here to enter text.</w:t>
                </w:r>
              </w:sdtContent>
            </w:sdt>
          </w:p>
        </w:tc>
      </w:tr>
      <w:tr w:rsidR="00765023" w:rsidRPr="007118BC" w:rsidTr="00406FA3">
        <w:tc>
          <w:tcPr>
            <w:tcW w:w="9287" w:type="dxa"/>
            <w:gridSpan w:val="6"/>
          </w:tcPr>
          <w:p w:rsidR="00765023" w:rsidRPr="007118BC" w:rsidRDefault="00765023" w:rsidP="0089057A">
            <w:pPr>
              <w:autoSpaceDE w:val="0"/>
              <w:autoSpaceDN w:val="0"/>
              <w:adjustRightInd w:val="0"/>
              <w:spacing w:before="60" w:after="120"/>
              <w:jc w:val="both"/>
              <w:rPr>
                <w:rFonts w:asciiTheme="minorHAnsi" w:hAnsiTheme="minorHAnsi" w:cstheme="minorHAnsi"/>
                <w:sz w:val="22"/>
                <w:szCs w:val="20"/>
                <w:lang w:val="en-GB" w:bidi="ar-SA"/>
              </w:rPr>
            </w:pPr>
            <w:r w:rsidRPr="007118BC">
              <w:rPr>
                <w:rFonts w:asciiTheme="minorHAnsi" w:hAnsiTheme="minorHAnsi" w:cstheme="minorHAnsi"/>
                <w:sz w:val="22"/>
                <w:szCs w:val="20"/>
                <w:lang w:val="en-GB" w:bidi="ar-SA"/>
              </w:rPr>
              <w:t>Information on aircraft, operation and continuing airworthiness management organization</w:t>
            </w:r>
            <w:r w:rsidR="00FB5BD9">
              <w:rPr>
                <w:rFonts w:asciiTheme="minorHAnsi" w:hAnsiTheme="minorHAnsi" w:cstheme="minorHAnsi"/>
                <w:sz w:val="22"/>
                <w:szCs w:val="20"/>
                <w:vertAlign w:val="superscript"/>
                <w:lang w:val="en-GB" w:bidi="ar-SA"/>
              </w:rPr>
              <w:t>1</w:t>
            </w:r>
            <w:r w:rsidRPr="007118BC">
              <w:rPr>
                <w:rFonts w:asciiTheme="minorHAnsi" w:hAnsiTheme="minorHAnsi" w:cstheme="minorHAnsi"/>
                <w:sz w:val="22"/>
                <w:szCs w:val="20"/>
                <w:lang w:val="en-GB" w:bidi="ar-SA"/>
              </w:rPr>
              <w:t>.</w:t>
            </w:r>
          </w:p>
          <w:p w:rsidR="00765023" w:rsidRPr="007118BC" w:rsidRDefault="00657FC1" w:rsidP="0089057A">
            <w:pPr>
              <w:autoSpaceDE w:val="0"/>
              <w:autoSpaceDN w:val="0"/>
              <w:adjustRightInd w:val="0"/>
              <w:spacing w:before="60" w:after="120"/>
              <w:jc w:val="both"/>
              <w:rPr>
                <w:rFonts w:asciiTheme="minorHAnsi" w:hAnsiTheme="minorHAnsi" w:cstheme="minorHAnsi"/>
                <w:i/>
                <w:sz w:val="22"/>
                <w:szCs w:val="20"/>
                <w:lang w:val="en-GB" w:bidi="ar-SA"/>
              </w:rPr>
            </w:pPr>
            <w:sdt>
              <w:sdtPr>
                <w:rPr>
                  <w:rFonts w:asciiTheme="minorHAnsi" w:hAnsiTheme="minorHAnsi" w:cstheme="minorHAnsi"/>
                  <w:sz w:val="20"/>
                  <w:szCs w:val="20"/>
                  <w:lang w:val="en-GB"/>
                </w:rPr>
                <w:id w:val="-891346401"/>
                <w:placeholder>
                  <w:docPart w:val="9C0A355E2C6F44C5874AB0ACC4C7977B"/>
                </w:placeholder>
                <w:showingPlcHdr/>
              </w:sdtPr>
              <w:sdtEndPr>
                <w:rPr>
                  <w:i/>
                </w:rPr>
              </w:sdtEndPr>
              <w:sdtContent>
                <w:r w:rsidR="00765023" w:rsidRPr="007118BC">
                  <w:rPr>
                    <w:rStyle w:val="PlaceholderText"/>
                    <w:rFonts w:asciiTheme="minorHAnsi" w:hAnsiTheme="minorHAnsi" w:cstheme="minorHAnsi"/>
                  </w:rPr>
                  <w:t>Click here to enter text.</w:t>
                </w:r>
              </w:sdtContent>
            </w:sdt>
          </w:p>
        </w:tc>
      </w:tr>
      <w:tr w:rsidR="00A4143D" w:rsidRPr="007118BC" w:rsidTr="00406FA3">
        <w:tc>
          <w:tcPr>
            <w:tcW w:w="9287" w:type="dxa"/>
            <w:gridSpan w:val="6"/>
          </w:tcPr>
          <w:p w:rsidR="00A4143D" w:rsidRPr="007118BC" w:rsidRDefault="00A4143D" w:rsidP="0089057A">
            <w:pPr>
              <w:autoSpaceDE w:val="0"/>
              <w:autoSpaceDN w:val="0"/>
              <w:adjustRightInd w:val="0"/>
              <w:spacing w:before="60" w:after="120"/>
              <w:jc w:val="both"/>
              <w:rPr>
                <w:rFonts w:asciiTheme="minorHAnsi" w:hAnsiTheme="minorHAnsi" w:cstheme="minorHAnsi"/>
                <w:sz w:val="22"/>
                <w:szCs w:val="20"/>
                <w:lang w:val="en-GB" w:bidi="ar-SA"/>
              </w:rPr>
            </w:pPr>
            <w:r w:rsidRPr="007118BC">
              <w:rPr>
                <w:rFonts w:asciiTheme="minorHAnsi" w:hAnsiTheme="minorHAnsi" w:cstheme="minorHAnsi"/>
                <w:sz w:val="22"/>
                <w:szCs w:val="20"/>
                <w:lang w:val="en-GB" w:bidi="ar-SA"/>
              </w:rPr>
              <w:t>Type(s) of aircraft, registration(s) and main base:</w:t>
            </w:r>
          </w:p>
        </w:tc>
      </w:tr>
      <w:tr w:rsidR="00A74112" w:rsidRPr="007118BC" w:rsidTr="007C584A">
        <w:trPr>
          <w:trHeight w:val="1247"/>
        </w:trPr>
        <w:tc>
          <w:tcPr>
            <w:tcW w:w="1845" w:type="dxa"/>
          </w:tcPr>
          <w:p w:rsidR="00A74112" w:rsidRPr="007118BC" w:rsidRDefault="007C584A" w:rsidP="0089057A">
            <w:pPr>
              <w:autoSpaceDE w:val="0"/>
              <w:autoSpaceDN w:val="0"/>
              <w:adjustRightInd w:val="0"/>
              <w:spacing w:before="60" w:after="120"/>
              <w:jc w:val="both"/>
              <w:rPr>
                <w:rFonts w:asciiTheme="minorHAnsi" w:hAnsiTheme="minorHAnsi" w:cstheme="minorHAnsi"/>
                <w:sz w:val="22"/>
                <w:szCs w:val="20"/>
                <w:lang w:val="en-GB" w:bidi="ar-SA"/>
              </w:rPr>
            </w:pPr>
            <w:r w:rsidRPr="007118BC">
              <w:rPr>
                <w:rFonts w:asciiTheme="minorHAnsi" w:hAnsiTheme="minorHAnsi" w:cstheme="minorHAnsi"/>
                <w:sz w:val="22"/>
                <w:szCs w:val="20"/>
                <w:lang w:val="en-GB" w:bidi="ar-SA"/>
              </w:rPr>
              <w:t xml:space="preserve">Aircraft </w:t>
            </w:r>
            <w:proofErr w:type="gramStart"/>
            <w:r w:rsidRPr="007118BC">
              <w:rPr>
                <w:rFonts w:asciiTheme="minorHAnsi" w:hAnsiTheme="minorHAnsi" w:cstheme="minorHAnsi"/>
                <w:sz w:val="22"/>
                <w:szCs w:val="20"/>
                <w:lang w:val="en-GB" w:bidi="ar-SA"/>
              </w:rPr>
              <w:t>MSN</w:t>
            </w:r>
            <w:r w:rsidR="00284A1F" w:rsidRPr="00284A1F">
              <w:rPr>
                <w:rFonts w:asciiTheme="minorHAnsi" w:hAnsiTheme="minorHAnsi" w:cstheme="minorHAnsi"/>
                <w:sz w:val="22"/>
                <w:szCs w:val="20"/>
                <w:vertAlign w:val="superscript"/>
                <w:lang w:val="en-GB" w:bidi="ar-SA"/>
              </w:rPr>
              <w:t>(</w:t>
            </w:r>
            <w:proofErr w:type="gramEnd"/>
            <w:r w:rsidR="00284A1F" w:rsidRPr="00284A1F">
              <w:rPr>
                <w:rFonts w:asciiTheme="minorHAnsi" w:hAnsiTheme="minorHAnsi" w:cstheme="minorHAnsi"/>
                <w:sz w:val="22"/>
                <w:szCs w:val="20"/>
                <w:vertAlign w:val="superscript"/>
                <w:lang w:val="en-GB" w:bidi="ar-SA"/>
              </w:rPr>
              <w:t>2)</w:t>
            </w:r>
          </w:p>
        </w:tc>
        <w:tc>
          <w:tcPr>
            <w:tcW w:w="957" w:type="dxa"/>
          </w:tcPr>
          <w:p w:rsidR="00A74112" w:rsidRPr="007118BC" w:rsidRDefault="007C584A" w:rsidP="0089057A">
            <w:pPr>
              <w:autoSpaceDE w:val="0"/>
              <w:autoSpaceDN w:val="0"/>
              <w:adjustRightInd w:val="0"/>
              <w:spacing w:before="60" w:after="120"/>
              <w:jc w:val="both"/>
              <w:rPr>
                <w:rFonts w:asciiTheme="minorHAnsi" w:hAnsiTheme="minorHAnsi" w:cstheme="minorHAnsi"/>
                <w:sz w:val="22"/>
                <w:szCs w:val="20"/>
                <w:lang w:val="en-GB" w:bidi="ar-SA"/>
              </w:rPr>
            </w:pPr>
            <w:r w:rsidRPr="007118BC">
              <w:rPr>
                <w:rFonts w:asciiTheme="minorHAnsi" w:hAnsiTheme="minorHAnsi" w:cstheme="minorHAnsi"/>
                <w:sz w:val="22"/>
                <w:szCs w:val="20"/>
                <w:lang w:val="en-GB" w:bidi="ar-SA"/>
              </w:rPr>
              <w:t>Aircraft type</w:t>
            </w:r>
          </w:p>
        </w:tc>
        <w:tc>
          <w:tcPr>
            <w:tcW w:w="1842" w:type="dxa"/>
          </w:tcPr>
          <w:p w:rsidR="007C584A" w:rsidRPr="007118BC" w:rsidRDefault="007C584A" w:rsidP="007C584A">
            <w:pPr>
              <w:autoSpaceDE w:val="0"/>
              <w:autoSpaceDN w:val="0"/>
              <w:adjustRightInd w:val="0"/>
              <w:spacing w:before="60"/>
              <w:jc w:val="both"/>
              <w:rPr>
                <w:rFonts w:asciiTheme="minorHAnsi" w:hAnsiTheme="minorHAnsi" w:cstheme="minorHAnsi"/>
                <w:sz w:val="22"/>
                <w:szCs w:val="20"/>
                <w:lang w:val="en-GB" w:bidi="ar-SA"/>
              </w:rPr>
            </w:pPr>
            <w:r w:rsidRPr="007118BC">
              <w:rPr>
                <w:rFonts w:asciiTheme="minorHAnsi" w:hAnsiTheme="minorHAnsi" w:cstheme="minorHAnsi"/>
                <w:sz w:val="22"/>
                <w:szCs w:val="20"/>
                <w:lang w:val="en-GB" w:bidi="ar-SA"/>
              </w:rPr>
              <w:t xml:space="preserve">Aircraft </w:t>
            </w:r>
          </w:p>
          <w:p w:rsidR="00A74112" w:rsidRPr="007118BC" w:rsidRDefault="00284A1F" w:rsidP="00CD02E6">
            <w:pPr>
              <w:autoSpaceDE w:val="0"/>
              <w:autoSpaceDN w:val="0"/>
              <w:adjustRightInd w:val="0"/>
              <w:spacing w:after="120"/>
              <w:jc w:val="both"/>
              <w:rPr>
                <w:rFonts w:asciiTheme="minorHAnsi" w:hAnsiTheme="minorHAnsi" w:cstheme="minorHAnsi"/>
                <w:i/>
                <w:sz w:val="22"/>
                <w:szCs w:val="20"/>
                <w:lang w:val="en-GB" w:bidi="ar-SA"/>
              </w:rPr>
            </w:pPr>
            <w:proofErr w:type="gramStart"/>
            <w:r w:rsidRPr="007118BC">
              <w:rPr>
                <w:rFonts w:asciiTheme="minorHAnsi" w:hAnsiTheme="minorHAnsi" w:cstheme="minorHAnsi"/>
                <w:sz w:val="22"/>
                <w:szCs w:val="20"/>
                <w:lang w:val="en-GB" w:bidi="ar-SA"/>
              </w:rPr>
              <w:t>R</w:t>
            </w:r>
            <w:r w:rsidR="007C584A" w:rsidRPr="007118BC">
              <w:rPr>
                <w:rFonts w:asciiTheme="minorHAnsi" w:hAnsiTheme="minorHAnsi" w:cstheme="minorHAnsi"/>
                <w:sz w:val="22"/>
                <w:szCs w:val="20"/>
                <w:lang w:val="en-GB" w:bidi="ar-SA"/>
              </w:rPr>
              <w:t>egistration</w:t>
            </w:r>
            <w:r w:rsidRPr="00284A1F">
              <w:rPr>
                <w:rFonts w:asciiTheme="minorHAnsi" w:hAnsiTheme="minorHAnsi" w:cstheme="minorHAnsi"/>
                <w:sz w:val="22"/>
                <w:szCs w:val="20"/>
                <w:vertAlign w:val="superscript"/>
                <w:lang w:val="en-GB" w:bidi="ar-SA"/>
              </w:rPr>
              <w:t>(</w:t>
            </w:r>
            <w:proofErr w:type="gramEnd"/>
            <w:r w:rsidRPr="00284A1F">
              <w:rPr>
                <w:rFonts w:asciiTheme="minorHAnsi" w:hAnsiTheme="minorHAnsi" w:cstheme="minorHAnsi"/>
                <w:sz w:val="22"/>
                <w:szCs w:val="20"/>
                <w:vertAlign w:val="superscript"/>
                <w:lang w:val="en-GB" w:bidi="ar-SA"/>
              </w:rPr>
              <w:t>3)</w:t>
            </w:r>
          </w:p>
        </w:tc>
        <w:tc>
          <w:tcPr>
            <w:tcW w:w="993" w:type="dxa"/>
          </w:tcPr>
          <w:p w:rsidR="00A74112" w:rsidRPr="007118BC" w:rsidRDefault="007C584A" w:rsidP="0089057A">
            <w:pPr>
              <w:autoSpaceDE w:val="0"/>
              <w:autoSpaceDN w:val="0"/>
              <w:adjustRightInd w:val="0"/>
              <w:spacing w:before="60" w:after="120"/>
              <w:jc w:val="both"/>
              <w:rPr>
                <w:rFonts w:asciiTheme="minorHAnsi" w:hAnsiTheme="minorHAnsi" w:cstheme="minorHAnsi"/>
                <w:sz w:val="22"/>
                <w:szCs w:val="20"/>
                <w:lang w:val="en-GB" w:bidi="ar-SA"/>
              </w:rPr>
            </w:pPr>
            <w:r w:rsidRPr="007118BC">
              <w:rPr>
                <w:rFonts w:asciiTheme="minorHAnsi" w:hAnsiTheme="minorHAnsi" w:cstheme="minorHAnsi"/>
                <w:sz w:val="22"/>
                <w:szCs w:val="20"/>
                <w:lang w:val="en-GB" w:bidi="ar-SA"/>
              </w:rPr>
              <w:t>Main base</w:t>
            </w:r>
          </w:p>
        </w:tc>
        <w:tc>
          <w:tcPr>
            <w:tcW w:w="1275" w:type="dxa"/>
          </w:tcPr>
          <w:p w:rsidR="00A74112" w:rsidRPr="007118BC" w:rsidRDefault="007C584A" w:rsidP="0089057A">
            <w:pPr>
              <w:autoSpaceDE w:val="0"/>
              <w:autoSpaceDN w:val="0"/>
              <w:adjustRightInd w:val="0"/>
              <w:spacing w:before="60" w:after="120"/>
              <w:jc w:val="both"/>
              <w:rPr>
                <w:rFonts w:asciiTheme="minorHAnsi" w:hAnsiTheme="minorHAnsi" w:cstheme="minorHAnsi"/>
                <w:sz w:val="22"/>
                <w:szCs w:val="20"/>
                <w:lang w:val="en-GB" w:bidi="ar-SA"/>
              </w:rPr>
            </w:pPr>
            <w:r w:rsidRPr="007118BC">
              <w:rPr>
                <w:rFonts w:asciiTheme="minorHAnsi" w:hAnsiTheme="minorHAnsi" w:cstheme="minorHAnsi"/>
                <w:sz w:val="22"/>
                <w:szCs w:val="20"/>
                <w:lang w:val="en-GB" w:bidi="ar-SA"/>
              </w:rPr>
              <w:t xml:space="preserve">Type(s) of </w:t>
            </w:r>
            <w:proofErr w:type="gramStart"/>
            <w:r w:rsidRPr="007118BC">
              <w:rPr>
                <w:rFonts w:asciiTheme="minorHAnsi" w:hAnsiTheme="minorHAnsi" w:cstheme="minorHAnsi"/>
                <w:sz w:val="22"/>
                <w:szCs w:val="20"/>
                <w:lang w:val="en-GB" w:bidi="ar-SA"/>
              </w:rPr>
              <w:t>operation</w:t>
            </w:r>
            <w:r w:rsidR="00284A1F" w:rsidRPr="00284A1F">
              <w:rPr>
                <w:rFonts w:asciiTheme="minorHAnsi" w:hAnsiTheme="minorHAnsi" w:cstheme="minorHAnsi"/>
                <w:sz w:val="22"/>
                <w:szCs w:val="20"/>
                <w:vertAlign w:val="superscript"/>
                <w:lang w:val="en-GB" w:bidi="ar-SA"/>
              </w:rPr>
              <w:t>(</w:t>
            </w:r>
            <w:proofErr w:type="gramEnd"/>
            <w:r w:rsidR="00284A1F" w:rsidRPr="00284A1F">
              <w:rPr>
                <w:rFonts w:asciiTheme="minorHAnsi" w:hAnsiTheme="minorHAnsi" w:cstheme="minorHAnsi"/>
                <w:sz w:val="22"/>
                <w:szCs w:val="20"/>
                <w:vertAlign w:val="superscript"/>
                <w:lang w:val="en-GB" w:bidi="ar-SA"/>
              </w:rPr>
              <w:t>4)</w:t>
            </w:r>
          </w:p>
        </w:tc>
        <w:tc>
          <w:tcPr>
            <w:tcW w:w="2375" w:type="dxa"/>
          </w:tcPr>
          <w:p w:rsidR="00A74112" w:rsidRPr="007118BC" w:rsidRDefault="007C584A" w:rsidP="00CD02E6">
            <w:pPr>
              <w:autoSpaceDE w:val="0"/>
              <w:autoSpaceDN w:val="0"/>
              <w:adjustRightInd w:val="0"/>
              <w:spacing w:before="60"/>
              <w:jc w:val="both"/>
              <w:rPr>
                <w:rFonts w:asciiTheme="minorHAnsi" w:hAnsiTheme="minorHAnsi" w:cstheme="minorHAnsi"/>
                <w:sz w:val="22"/>
                <w:szCs w:val="20"/>
                <w:lang w:val="en-GB" w:bidi="ar-SA"/>
              </w:rPr>
            </w:pPr>
            <w:r w:rsidRPr="007118BC">
              <w:rPr>
                <w:rFonts w:asciiTheme="minorHAnsi" w:hAnsiTheme="minorHAnsi" w:cstheme="minorHAnsi"/>
                <w:sz w:val="22"/>
                <w:szCs w:val="20"/>
                <w:lang w:val="en-GB" w:bidi="ar-SA"/>
              </w:rPr>
              <w:t xml:space="preserve">Organisation responsible for the continuing airworthiness </w:t>
            </w:r>
            <w:proofErr w:type="gramStart"/>
            <w:r w:rsidRPr="007118BC">
              <w:rPr>
                <w:rFonts w:asciiTheme="minorHAnsi" w:hAnsiTheme="minorHAnsi" w:cstheme="minorHAnsi"/>
                <w:sz w:val="22"/>
                <w:szCs w:val="20"/>
                <w:lang w:val="en-GB" w:bidi="ar-SA"/>
              </w:rPr>
              <w:t>management</w:t>
            </w:r>
            <w:r w:rsidR="00284A1F" w:rsidRPr="00284A1F">
              <w:rPr>
                <w:rFonts w:asciiTheme="minorHAnsi" w:hAnsiTheme="minorHAnsi" w:cstheme="minorHAnsi"/>
                <w:sz w:val="22"/>
                <w:szCs w:val="20"/>
                <w:vertAlign w:val="superscript"/>
                <w:lang w:val="en-GB" w:bidi="ar-SA"/>
              </w:rPr>
              <w:t>(</w:t>
            </w:r>
            <w:proofErr w:type="gramEnd"/>
            <w:r w:rsidR="00284A1F" w:rsidRPr="00284A1F">
              <w:rPr>
                <w:rFonts w:asciiTheme="minorHAnsi" w:hAnsiTheme="minorHAnsi" w:cstheme="minorHAnsi"/>
                <w:sz w:val="22"/>
                <w:szCs w:val="20"/>
                <w:vertAlign w:val="superscript"/>
                <w:lang w:val="en-GB" w:bidi="ar-SA"/>
              </w:rPr>
              <w:t>5)</w:t>
            </w:r>
          </w:p>
        </w:tc>
      </w:tr>
      <w:tr w:rsidR="00A74112" w:rsidRPr="007118BC" w:rsidTr="007C584A">
        <w:tc>
          <w:tcPr>
            <w:tcW w:w="1845"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957"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1842"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993"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1275"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2375"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r>
      <w:tr w:rsidR="00A74112" w:rsidRPr="007118BC" w:rsidTr="007C584A">
        <w:tc>
          <w:tcPr>
            <w:tcW w:w="1845"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957"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1842"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993"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1275"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2375"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r>
      <w:tr w:rsidR="00A74112" w:rsidRPr="007118BC" w:rsidTr="007C584A">
        <w:tc>
          <w:tcPr>
            <w:tcW w:w="1845"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957"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1842"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993"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1275"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2375"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r>
      <w:tr w:rsidR="00427E16" w:rsidRPr="007118BC" w:rsidTr="00427E16">
        <w:tc>
          <w:tcPr>
            <w:tcW w:w="1845" w:type="dxa"/>
            <w:tcBorders>
              <w:bottom w:val="single" w:sz="4" w:space="0" w:color="auto"/>
            </w:tcBorders>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957"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1842" w:type="dxa"/>
            <w:tcBorders>
              <w:bottom w:val="single" w:sz="4" w:space="0" w:color="auto"/>
            </w:tcBorders>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993" w:type="dxa"/>
            <w:tcBorders>
              <w:bottom w:val="single" w:sz="4" w:space="0" w:color="auto"/>
            </w:tcBorders>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1275" w:type="dxa"/>
            <w:tcBorders>
              <w:bottom w:val="single" w:sz="4" w:space="0" w:color="auto"/>
            </w:tcBorders>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c>
          <w:tcPr>
            <w:tcW w:w="2375" w:type="dxa"/>
          </w:tcPr>
          <w:p w:rsidR="00A74112" w:rsidRPr="007118BC" w:rsidRDefault="00A74112" w:rsidP="0089057A">
            <w:pPr>
              <w:autoSpaceDE w:val="0"/>
              <w:autoSpaceDN w:val="0"/>
              <w:adjustRightInd w:val="0"/>
              <w:spacing w:before="60" w:after="120"/>
              <w:jc w:val="both"/>
              <w:rPr>
                <w:rFonts w:asciiTheme="minorHAnsi" w:hAnsiTheme="minorHAnsi" w:cstheme="minorHAnsi"/>
                <w:i/>
                <w:sz w:val="22"/>
                <w:szCs w:val="20"/>
                <w:lang w:val="en-GB" w:bidi="ar-SA"/>
              </w:rPr>
            </w:pPr>
          </w:p>
        </w:tc>
      </w:tr>
      <w:tr w:rsidR="00406FA3" w:rsidRPr="007118BC" w:rsidTr="007522A2">
        <w:trPr>
          <w:trHeight w:val="397"/>
        </w:trPr>
        <w:tc>
          <w:tcPr>
            <w:tcW w:w="9287" w:type="dxa"/>
            <w:gridSpan w:val="6"/>
            <w:tcBorders>
              <w:bottom w:val="single" w:sz="4" w:space="0" w:color="auto"/>
            </w:tcBorders>
          </w:tcPr>
          <w:p w:rsidR="007D4254" w:rsidRPr="007118BC" w:rsidRDefault="007522A2" w:rsidP="00733435">
            <w:pPr>
              <w:autoSpaceDE w:val="0"/>
              <w:autoSpaceDN w:val="0"/>
              <w:adjustRightInd w:val="0"/>
              <w:spacing w:before="60" w:after="120"/>
              <w:jc w:val="both"/>
              <w:rPr>
                <w:rFonts w:asciiTheme="minorHAnsi" w:hAnsiTheme="minorHAnsi" w:cstheme="minorHAnsi"/>
                <w:i/>
                <w:sz w:val="20"/>
                <w:szCs w:val="20"/>
                <w:lang w:val="en-GB"/>
              </w:rPr>
            </w:pPr>
            <w:r w:rsidRPr="007522A2">
              <w:rPr>
                <w:rFonts w:asciiTheme="minorHAnsi" w:hAnsiTheme="minorHAnsi" w:cstheme="minorHAnsi"/>
                <w:sz w:val="22"/>
                <w:szCs w:val="20"/>
                <w:lang w:val="en-GB" w:bidi="ar-SA"/>
              </w:rPr>
              <w:t xml:space="preserve">The operator shall obtain a prior </w:t>
            </w:r>
            <w:proofErr w:type="gramStart"/>
            <w:r w:rsidRPr="007522A2">
              <w:rPr>
                <w:rFonts w:asciiTheme="minorHAnsi" w:hAnsiTheme="minorHAnsi" w:cstheme="minorHAnsi"/>
                <w:sz w:val="22"/>
                <w:szCs w:val="20"/>
                <w:lang w:val="en-GB" w:bidi="ar-SA"/>
              </w:rPr>
              <w:t>approval</w:t>
            </w:r>
            <w:r w:rsidRPr="007522A2">
              <w:rPr>
                <w:rFonts w:asciiTheme="minorHAnsi" w:hAnsiTheme="minorHAnsi" w:cstheme="minorHAnsi"/>
                <w:sz w:val="22"/>
                <w:szCs w:val="20"/>
                <w:vertAlign w:val="superscript"/>
                <w:lang w:val="en-GB" w:bidi="ar-SA"/>
              </w:rPr>
              <w:t>(</w:t>
            </w:r>
            <w:proofErr w:type="gramEnd"/>
            <w:r w:rsidRPr="007522A2">
              <w:rPr>
                <w:rFonts w:asciiTheme="minorHAnsi" w:hAnsiTheme="minorHAnsi" w:cstheme="minorHAnsi"/>
                <w:sz w:val="22"/>
                <w:szCs w:val="20"/>
                <w:vertAlign w:val="superscript"/>
                <w:lang w:val="en-GB" w:bidi="ar-SA"/>
              </w:rPr>
              <w:t xml:space="preserve">6) </w:t>
            </w:r>
            <w:r w:rsidRPr="007522A2">
              <w:rPr>
                <w:rFonts w:asciiTheme="minorHAnsi" w:hAnsiTheme="minorHAnsi" w:cstheme="minorHAnsi"/>
                <w:sz w:val="22"/>
                <w:szCs w:val="20"/>
                <w:lang w:val="en-GB" w:bidi="ar-SA"/>
              </w:rPr>
              <w:t>or specific approval</w:t>
            </w:r>
            <w:r w:rsidRPr="007522A2">
              <w:rPr>
                <w:rFonts w:asciiTheme="minorHAnsi" w:hAnsiTheme="minorHAnsi" w:cstheme="minorHAnsi"/>
                <w:sz w:val="22"/>
                <w:szCs w:val="20"/>
                <w:vertAlign w:val="superscript"/>
                <w:lang w:val="en-GB" w:bidi="ar-SA"/>
              </w:rPr>
              <w:t>(7)</w:t>
            </w:r>
            <w:r w:rsidRPr="007522A2">
              <w:rPr>
                <w:rFonts w:asciiTheme="minorHAnsi" w:hAnsiTheme="minorHAnsi" w:cstheme="minorHAnsi"/>
                <w:sz w:val="22"/>
                <w:szCs w:val="20"/>
                <w:lang w:val="en-GB" w:bidi="ar-SA"/>
              </w:rPr>
              <w:t xml:space="preserve"> for certain operations before conducting such operations.</w:t>
            </w:r>
          </w:p>
        </w:tc>
      </w:tr>
      <w:tr w:rsidR="00AE530D" w:rsidRPr="007118BC" w:rsidTr="007522A2">
        <w:trPr>
          <w:trHeight w:val="397"/>
        </w:trPr>
        <w:tc>
          <w:tcPr>
            <w:tcW w:w="9287" w:type="dxa"/>
            <w:gridSpan w:val="6"/>
            <w:tcBorders>
              <w:bottom w:val="single" w:sz="4" w:space="0" w:color="auto"/>
            </w:tcBorders>
          </w:tcPr>
          <w:p w:rsidR="00BF681C" w:rsidRDefault="00AE530D" w:rsidP="00D97CDF">
            <w:pPr>
              <w:autoSpaceDE w:val="0"/>
              <w:autoSpaceDN w:val="0"/>
              <w:adjustRightInd w:val="0"/>
              <w:jc w:val="both"/>
              <w:rPr>
                <w:rFonts w:asciiTheme="minorHAnsi" w:hAnsiTheme="minorHAnsi" w:cstheme="minorHAnsi"/>
                <w:sz w:val="22"/>
                <w:szCs w:val="20"/>
                <w:lang w:val="en-GB" w:bidi="ar-SA"/>
              </w:rPr>
            </w:pPr>
            <w:r w:rsidRPr="00AE530D">
              <w:rPr>
                <w:rFonts w:asciiTheme="minorHAnsi" w:hAnsiTheme="minorHAnsi" w:cstheme="minorHAnsi"/>
                <w:sz w:val="22"/>
                <w:szCs w:val="20"/>
                <w:lang w:val="en-GB" w:bidi="ar-SA"/>
              </w:rPr>
              <w:t xml:space="preserve">Where applicable, details of approvals held. Attach the list of specific approvals. Include: </w:t>
            </w:r>
          </w:p>
          <w:p w:rsidR="00BF681C" w:rsidRDefault="00AE530D" w:rsidP="00BF681C">
            <w:pPr>
              <w:pStyle w:val="ListParagraph"/>
              <w:numPr>
                <w:ilvl w:val="0"/>
                <w:numId w:val="10"/>
              </w:numPr>
              <w:autoSpaceDE w:val="0"/>
              <w:autoSpaceDN w:val="0"/>
              <w:adjustRightInd w:val="0"/>
              <w:jc w:val="both"/>
              <w:rPr>
                <w:rFonts w:asciiTheme="minorHAnsi" w:hAnsiTheme="minorHAnsi" w:cstheme="minorHAnsi"/>
                <w:sz w:val="22"/>
                <w:szCs w:val="20"/>
                <w:lang w:val="en-GB" w:bidi="ar-SA"/>
              </w:rPr>
            </w:pPr>
            <w:r w:rsidRPr="00BF681C">
              <w:rPr>
                <w:rFonts w:asciiTheme="minorHAnsi" w:hAnsiTheme="minorHAnsi" w:cstheme="minorHAnsi"/>
                <w:sz w:val="22"/>
                <w:szCs w:val="20"/>
                <w:lang w:val="en-GB" w:bidi="ar-SA"/>
              </w:rPr>
              <w:t xml:space="preserve">specific approvals granted by a third country, if applicable; </w:t>
            </w:r>
          </w:p>
          <w:p w:rsidR="00AE530D" w:rsidRPr="00BF681C" w:rsidRDefault="00AE530D" w:rsidP="00BF681C">
            <w:pPr>
              <w:pStyle w:val="ListParagraph"/>
              <w:numPr>
                <w:ilvl w:val="0"/>
                <w:numId w:val="10"/>
              </w:numPr>
              <w:autoSpaceDE w:val="0"/>
              <w:autoSpaceDN w:val="0"/>
              <w:adjustRightInd w:val="0"/>
              <w:jc w:val="both"/>
              <w:rPr>
                <w:rFonts w:asciiTheme="minorHAnsi" w:hAnsiTheme="minorHAnsi" w:cstheme="minorHAnsi"/>
                <w:sz w:val="22"/>
                <w:szCs w:val="20"/>
                <w:lang w:val="en-GB" w:bidi="ar-SA"/>
              </w:rPr>
            </w:pPr>
            <w:r w:rsidRPr="00BF681C">
              <w:rPr>
                <w:rFonts w:asciiTheme="minorHAnsi" w:hAnsiTheme="minorHAnsi" w:cstheme="minorHAnsi"/>
                <w:sz w:val="22"/>
                <w:szCs w:val="20"/>
                <w:lang w:val="en-GB" w:bidi="ar-SA"/>
              </w:rPr>
              <w:t>name of operations conducted with operational credits (e.g. EFVS 200, SA CAT I, etc.).</w:t>
            </w:r>
          </w:p>
        </w:tc>
      </w:tr>
      <w:tr w:rsidR="00D97CDF" w:rsidRPr="007118BC" w:rsidTr="007522A2">
        <w:trPr>
          <w:trHeight w:val="397"/>
        </w:trPr>
        <w:tc>
          <w:tcPr>
            <w:tcW w:w="9287" w:type="dxa"/>
            <w:gridSpan w:val="6"/>
            <w:tcBorders>
              <w:bottom w:val="single" w:sz="4" w:space="0" w:color="auto"/>
            </w:tcBorders>
          </w:tcPr>
          <w:p w:rsidR="00D97CDF" w:rsidRPr="00AE530D" w:rsidRDefault="00D97CDF" w:rsidP="00AE530D">
            <w:pPr>
              <w:autoSpaceDE w:val="0"/>
              <w:autoSpaceDN w:val="0"/>
              <w:adjustRightInd w:val="0"/>
              <w:jc w:val="both"/>
              <w:rPr>
                <w:rFonts w:asciiTheme="minorHAnsi" w:hAnsiTheme="minorHAnsi" w:cstheme="minorHAnsi"/>
                <w:sz w:val="22"/>
                <w:szCs w:val="20"/>
                <w:lang w:val="en-GB" w:bidi="ar-SA"/>
              </w:rPr>
            </w:pPr>
            <w:r w:rsidRPr="00D97CDF">
              <w:rPr>
                <w:rFonts w:asciiTheme="minorHAnsi" w:hAnsiTheme="minorHAnsi" w:cstheme="minorHAnsi"/>
                <w:sz w:val="22"/>
                <w:szCs w:val="20"/>
                <w:lang w:val="en-GB" w:bidi="ar-SA"/>
              </w:rPr>
              <w:t>Where applicable, details of specialised operations authorisation held (attach authorisation(s), if applicable).</w:t>
            </w:r>
          </w:p>
        </w:tc>
      </w:tr>
      <w:tr w:rsidR="00D97CDF" w:rsidRPr="007118BC" w:rsidTr="007522A2">
        <w:trPr>
          <w:trHeight w:val="397"/>
        </w:trPr>
        <w:tc>
          <w:tcPr>
            <w:tcW w:w="9287" w:type="dxa"/>
            <w:gridSpan w:val="6"/>
            <w:tcBorders>
              <w:bottom w:val="single" w:sz="4" w:space="0" w:color="auto"/>
            </w:tcBorders>
          </w:tcPr>
          <w:p w:rsidR="00B60BD3" w:rsidRDefault="00D97CDF" w:rsidP="00AE530D">
            <w:pPr>
              <w:autoSpaceDE w:val="0"/>
              <w:autoSpaceDN w:val="0"/>
              <w:adjustRightInd w:val="0"/>
              <w:jc w:val="both"/>
              <w:rPr>
                <w:rFonts w:asciiTheme="minorHAnsi" w:hAnsiTheme="minorHAnsi" w:cstheme="minorHAnsi"/>
                <w:sz w:val="22"/>
                <w:szCs w:val="20"/>
                <w:lang w:val="en-GB" w:bidi="ar-SA"/>
              </w:rPr>
            </w:pPr>
            <w:r w:rsidRPr="00D97CDF">
              <w:rPr>
                <w:rFonts w:asciiTheme="minorHAnsi" w:hAnsiTheme="minorHAnsi" w:cstheme="minorHAnsi"/>
                <w:sz w:val="22"/>
                <w:szCs w:val="20"/>
                <w:lang w:val="en-GB" w:bidi="ar-SA"/>
              </w:rPr>
              <w:t>Where applicable, list of alternative means of compliance (</w:t>
            </w:r>
            <w:proofErr w:type="spellStart"/>
            <w:r w:rsidRPr="00D97CDF">
              <w:rPr>
                <w:rFonts w:asciiTheme="minorHAnsi" w:hAnsiTheme="minorHAnsi" w:cstheme="minorHAnsi"/>
                <w:sz w:val="22"/>
                <w:szCs w:val="20"/>
                <w:lang w:val="en-GB" w:bidi="ar-SA"/>
              </w:rPr>
              <w:t>AltMoC</w:t>
            </w:r>
            <w:proofErr w:type="spellEnd"/>
            <w:r w:rsidRPr="00D97CDF">
              <w:rPr>
                <w:rFonts w:asciiTheme="minorHAnsi" w:hAnsiTheme="minorHAnsi" w:cstheme="minorHAnsi"/>
                <w:sz w:val="22"/>
                <w:szCs w:val="20"/>
                <w:lang w:val="en-GB" w:bidi="ar-SA"/>
              </w:rPr>
              <w:t xml:space="preserve">) with references to the associated AMC they replace (attach </w:t>
            </w:r>
            <w:proofErr w:type="spellStart"/>
            <w:r w:rsidRPr="00D97CDF">
              <w:rPr>
                <w:rFonts w:asciiTheme="minorHAnsi" w:hAnsiTheme="minorHAnsi" w:cstheme="minorHAnsi"/>
                <w:sz w:val="22"/>
                <w:szCs w:val="20"/>
                <w:lang w:val="en-GB" w:bidi="ar-SA"/>
              </w:rPr>
              <w:t>AltMoC</w:t>
            </w:r>
            <w:proofErr w:type="spellEnd"/>
            <w:r w:rsidRPr="00D97CDF">
              <w:rPr>
                <w:rFonts w:asciiTheme="minorHAnsi" w:hAnsiTheme="minorHAnsi" w:cstheme="minorHAnsi"/>
                <w:sz w:val="22"/>
                <w:szCs w:val="20"/>
                <w:lang w:val="en-GB" w:bidi="ar-SA"/>
              </w:rPr>
              <w:t>).</w:t>
            </w:r>
          </w:p>
          <w:p w:rsidR="00657FC1" w:rsidRPr="00D97CDF" w:rsidRDefault="00657FC1" w:rsidP="00AE530D">
            <w:pPr>
              <w:autoSpaceDE w:val="0"/>
              <w:autoSpaceDN w:val="0"/>
              <w:adjustRightInd w:val="0"/>
              <w:jc w:val="both"/>
              <w:rPr>
                <w:rFonts w:asciiTheme="minorHAnsi" w:hAnsiTheme="minorHAnsi" w:cstheme="minorHAnsi"/>
                <w:sz w:val="22"/>
                <w:szCs w:val="20"/>
                <w:lang w:val="en-GB" w:bidi="ar-SA"/>
              </w:rPr>
            </w:pPr>
          </w:p>
        </w:tc>
      </w:tr>
      <w:tr w:rsidR="00A93DD9" w:rsidRPr="007118BC" w:rsidTr="007522A2">
        <w:trPr>
          <w:trHeight w:val="397"/>
        </w:trPr>
        <w:tc>
          <w:tcPr>
            <w:tcW w:w="9287" w:type="dxa"/>
            <w:gridSpan w:val="6"/>
            <w:tcBorders>
              <w:bottom w:val="single" w:sz="4" w:space="0" w:color="auto"/>
            </w:tcBorders>
          </w:tcPr>
          <w:p w:rsidR="00A93DD9" w:rsidRPr="003761B8" w:rsidRDefault="00A93DD9" w:rsidP="00AE530D">
            <w:pPr>
              <w:autoSpaceDE w:val="0"/>
              <w:autoSpaceDN w:val="0"/>
              <w:adjustRightInd w:val="0"/>
              <w:jc w:val="both"/>
              <w:rPr>
                <w:rFonts w:asciiTheme="minorHAnsi" w:hAnsiTheme="minorHAnsi" w:cstheme="minorHAnsi"/>
                <w:b/>
                <w:sz w:val="22"/>
                <w:szCs w:val="20"/>
                <w:lang w:val="en-GB" w:bidi="ar-SA"/>
              </w:rPr>
            </w:pPr>
            <w:r w:rsidRPr="003761B8">
              <w:rPr>
                <w:rFonts w:asciiTheme="minorHAnsi" w:hAnsiTheme="minorHAnsi" w:cstheme="minorHAnsi"/>
                <w:b/>
                <w:sz w:val="22"/>
                <w:szCs w:val="20"/>
                <w:lang w:val="en-GB" w:bidi="ar-SA"/>
              </w:rPr>
              <w:lastRenderedPageBreak/>
              <w:t>Statements</w:t>
            </w:r>
          </w:p>
        </w:tc>
      </w:tr>
      <w:tr w:rsidR="0094190B" w:rsidRPr="007118BC" w:rsidTr="00BF0726">
        <w:tc>
          <w:tcPr>
            <w:tcW w:w="9287" w:type="dxa"/>
            <w:gridSpan w:val="6"/>
            <w:tcBorders>
              <w:top w:val="dotted" w:sz="4" w:space="0" w:color="auto"/>
              <w:bottom w:val="dotted" w:sz="4" w:space="0" w:color="auto"/>
            </w:tcBorders>
            <w:shd w:val="clear" w:color="auto" w:fill="auto"/>
          </w:tcPr>
          <w:p w:rsidR="0094190B" w:rsidRPr="00B60BD3" w:rsidRDefault="00657FC1" w:rsidP="00657FC1">
            <w:pPr>
              <w:jc w:val="both"/>
              <w:rPr>
                <w:rFonts w:asciiTheme="minorHAnsi" w:hAnsiTheme="minorHAnsi" w:cstheme="minorHAnsi"/>
                <w:sz w:val="20"/>
                <w:szCs w:val="20"/>
                <w:lang w:val="en-GB" w:bidi="ar-SA"/>
              </w:rPr>
            </w:pPr>
            <w:sdt>
              <w:sdtPr>
                <w:rPr>
                  <w:rFonts w:asciiTheme="minorHAnsi" w:hAnsiTheme="minorHAnsi" w:cstheme="minorHAnsi"/>
                  <w:sz w:val="22"/>
                  <w:szCs w:val="22"/>
                  <w:lang w:val="en-GB" w:bidi="ar-SA"/>
                </w:rPr>
                <w:id w:val="613794024"/>
                <w14:checkbox>
                  <w14:checked w14:val="0"/>
                  <w14:checkedState w14:val="2612" w14:font="MS Gothic"/>
                  <w14:uncheckedState w14:val="2610" w14:font="MS Gothic"/>
                </w14:checkbox>
              </w:sdtPr>
              <w:sdtEndPr/>
              <w:sdtContent>
                <w:r w:rsidR="00B60BD3">
                  <w:rPr>
                    <w:rFonts w:ascii="MS Gothic" w:eastAsia="MS Gothic" w:hAnsi="MS Gothic" w:cstheme="minorHAnsi" w:hint="eastAsia"/>
                    <w:sz w:val="22"/>
                    <w:szCs w:val="22"/>
                    <w:lang w:val="en-GB" w:bidi="ar-SA"/>
                  </w:rPr>
                  <w:t>☐</w:t>
                </w:r>
              </w:sdtContent>
            </w:sdt>
            <w:r w:rsidR="00B60BD3">
              <w:t xml:space="preserve"> </w:t>
            </w:r>
            <w:r w:rsidR="00B60BD3" w:rsidRPr="00B60BD3">
              <w:rPr>
                <w:rFonts w:asciiTheme="minorHAnsi" w:hAnsiTheme="minorHAnsi" w:cstheme="minorHAnsi"/>
                <w:sz w:val="22"/>
                <w:szCs w:val="20"/>
                <w:lang w:val="en-GB" w:bidi="ar-SA"/>
              </w:rPr>
              <w:t>The operator complies, and continues to comply, with the essential requirements set out in Annex V to Regulation (EU) 2018/1139 of the European Parliament and of the Council and with the requirements of Regulation (EU) No 965/2012.</w:t>
            </w:r>
          </w:p>
          <w:p w:rsidR="0094190B" w:rsidRPr="006A58E5" w:rsidRDefault="00657FC1" w:rsidP="006A58E5">
            <w:pPr>
              <w:spacing w:before="120"/>
              <w:jc w:val="both"/>
              <w:rPr>
                <w:rFonts w:asciiTheme="minorHAnsi" w:hAnsiTheme="minorHAnsi" w:cstheme="minorHAnsi"/>
                <w:sz w:val="22"/>
                <w:szCs w:val="22"/>
                <w:lang w:val="en-GB" w:bidi="ar-SA"/>
              </w:rPr>
            </w:pPr>
            <w:sdt>
              <w:sdtPr>
                <w:rPr>
                  <w:rFonts w:asciiTheme="minorHAnsi" w:hAnsiTheme="minorHAnsi" w:cstheme="minorHAnsi"/>
                  <w:sz w:val="22"/>
                  <w:szCs w:val="22"/>
                  <w:lang w:val="en-GB" w:bidi="ar-SA"/>
                </w:rPr>
                <w:id w:val="17981038"/>
                <w14:checkbox>
                  <w14:checked w14:val="0"/>
                  <w14:checkedState w14:val="2612" w14:font="MS Gothic"/>
                  <w14:uncheckedState w14:val="2610" w14:font="MS Gothic"/>
                </w14:checkbox>
              </w:sdtPr>
              <w:sdtEndPr/>
              <w:sdtContent>
                <w:r w:rsidR="0094190B" w:rsidRPr="007118BC">
                  <w:rPr>
                    <w:rFonts w:ascii="Segoe UI Symbol" w:eastAsia="MS Gothic" w:hAnsi="Segoe UI Symbol" w:cs="Segoe UI Symbol"/>
                    <w:sz w:val="22"/>
                    <w:szCs w:val="22"/>
                    <w:lang w:val="en-GB" w:bidi="ar-SA"/>
                  </w:rPr>
                  <w:t>☐</w:t>
                </w:r>
              </w:sdtContent>
            </w:sdt>
            <w:r w:rsidR="006A58E5">
              <w:t xml:space="preserve"> </w:t>
            </w:r>
            <w:r w:rsidR="006A58E5" w:rsidRPr="006A58E5">
              <w:rPr>
                <w:rFonts w:asciiTheme="minorHAnsi" w:hAnsiTheme="minorHAnsi" w:cstheme="minorHAnsi"/>
                <w:sz w:val="22"/>
                <w:szCs w:val="20"/>
                <w:lang w:val="en-GB" w:bidi="ar-SA"/>
              </w:rPr>
              <w:t xml:space="preserve">The management system documentation, including the operations manual, shall comply with </w:t>
            </w:r>
            <w:proofErr w:type="gramStart"/>
            <w:r w:rsidR="006A58E5" w:rsidRPr="006A58E5">
              <w:rPr>
                <w:rFonts w:asciiTheme="minorHAnsi" w:hAnsiTheme="minorHAnsi" w:cstheme="minorHAnsi"/>
                <w:sz w:val="22"/>
                <w:szCs w:val="20"/>
                <w:lang w:val="en-GB" w:bidi="ar-SA"/>
              </w:rPr>
              <w:t xml:space="preserve">the </w:t>
            </w:r>
            <w:r w:rsidR="000F78E8">
              <w:rPr>
                <w:rFonts w:asciiTheme="minorHAnsi" w:hAnsiTheme="minorHAnsi" w:cstheme="minorHAnsi"/>
                <w:sz w:val="22"/>
                <w:szCs w:val="20"/>
                <w:lang w:val="en-GB" w:bidi="ar-SA"/>
              </w:rPr>
              <w:t xml:space="preserve"> </w:t>
            </w:r>
            <w:r w:rsidR="006A58E5" w:rsidRPr="006A58E5">
              <w:rPr>
                <w:rFonts w:asciiTheme="minorHAnsi" w:hAnsiTheme="minorHAnsi" w:cstheme="minorHAnsi"/>
                <w:sz w:val="22"/>
                <w:szCs w:val="20"/>
                <w:lang w:val="en-GB" w:bidi="ar-SA"/>
              </w:rPr>
              <w:t>requirements</w:t>
            </w:r>
            <w:proofErr w:type="gramEnd"/>
            <w:r w:rsidR="006A58E5" w:rsidRPr="006A58E5">
              <w:rPr>
                <w:rFonts w:asciiTheme="minorHAnsi" w:hAnsiTheme="minorHAnsi" w:cstheme="minorHAnsi"/>
                <w:sz w:val="22"/>
                <w:szCs w:val="20"/>
                <w:lang w:val="en-GB" w:bidi="ar-SA"/>
              </w:rPr>
              <w:t xml:space="preserve"> of Annex III (Part-ORO), Annex V (Part-SPA), Annex VI (Part-NCC) or Annex VIII (Part-SPO) to Commission Regulation (EU) No 965/2012 and all flights shall be made in accordance with the provisions of the operations manual as required by point ORO.GEN.110(b) of Part-ORO</w:t>
            </w:r>
          </w:p>
        </w:tc>
      </w:tr>
      <w:tr w:rsidR="00406FA3" w:rsidRPr="007118BC" w:rsidTr="00E86B31">
        <w:tc>
          <w:tcPr>
            <w:tcW w:w="9287" w:type="dxa"/>
            <w:gridSpan w:val="6"/>
            <w:tcBorders>
              <w:top w:val="dotted" w:sz="4" w:space="0" w:color="auto"/>
            </w:tcBorders>
          </w:tcPr>
          <w:sdt>
            <w:sdtPr>
              <w:rPr>
                <w:rFonts w:asciiTheme="minorHAnsi" w:hAnsiTheme="minorHAnsi" w:cstheme="minorHAnsi"/>
                <w:i/>
                <w:sz w:val="20"/>
                <w:szCs w:val="20"/>
                <w:lang w:val="en-GB"/>
              </w:rPr>
              <w:id w:val="285870793"/>
            </w:sdtPr>
            <w:sdtEndPr>
              <w:rPr>
                <w:rFonts w:ascii="Times New Roman" w:hAnsi="Times New Roman" w:cs="Times New Roman"/>
                <w:szCs w:val="24"/>
              </w:rPr>
            </w:sdtEndPr>
            <w:sdtContent>
              <w:p w:rsidR="00BF681C" w:rsidRPr="00BF681C" w:rsidRDefault="00657FC1" w:rsidP="003B4EBA">
                <w:pPr>
                  <w:tabs>
                    <w:tab w:val="left" w:pos="3043"/>
                  </w:tabs>
                  <w:autoSpaceDE w:val="0"/>
                  <w:autoSpaceDN w:val="0"/>
                  <w:adjustRightInd w:val="0"/>
                  <w:spacing w:before="60" w:after="120"/>
                  <w:jc w:val="both"/>
                  <w:rPr>
                    <w:rFonts w:asciiTheme="minorHAnsi" w:hAnsiTheme="minorHAnsi" w:cstheme="minorHAnsi"/>
                    <w:sz w:val="22"/>
                    <w:szCs w:val="20"/>
                    <w:lang w:val="en-GB" w:bidi="ar-SA"/>
                  </w:rPr>
                </w:pPr>
                <w:sdt>
                  <w:sdtPr>
                    <w:rPr>
                      <w:rFonts w:asciiTheme="minorHAnsi" w:hAnsiTheme="minorHAnsi" w:cstheme="minorHAnsi"/>
                      <w:sz w:val="22"/>
                      <w:szCs w:val="22"/>
                      <w:lang w:val="en-GB" w:bidi="ar-SA"/>
                    </w:rPr>
                    <w:id w:val="-664163931"/>
                    <w14:checkbox>
                      <w14:checked w14:val="0"/>
                      <w14:checkedState w14:val="2612" w14:font="MS Gothic"/>
                      <w14:uncheckedState w14:val="2610" w14:font="MS Gothic"/>
                    </w14:checkbox>
                  </w:sdtPr>
                  <w:sdtEndPr/>
                  <w:sdtContent>
                    <w:r w:rsidR="004B74B2">
                      <w:rPr>
                        <w:rFonts w:ascii="MS Gothic" w:eastAsia="MS Gothic" w:hAnsi="MS Gothic" w:cstheme="minorHAnsi" w:hint="eastAsia"/>
                        <w:sz w:val="22"/>
                        <w:szCs w:val="22"/>
                        <w:lang w:val="en-GB" w:bidi="ar-SA"/>
                      </w:rPr>
                      <w:t>☐</w:t>
                    </w:r>
                  </w:sdtContent>
                </w:sdt>
                <w:r w:rsidR="00BF681C">
                  <w:t xml:space="preserve"> </w:t>
                </w:r>
                <w:r w:rsidR="00BF681C" w:rsidRPr="00BF681C">
                  <w:rPr>
                    <w:rFonts w:asciiTheme="minorHAnsi" w:hAnsiTheme="minorHAnsi" w:cstheme="minorHAnsi"/>
                    <w:sz w:val="22"/>
                    <w:szCs w:val="20"/>
                    <w:lang w:val="en-GB" w:bidi="ar-SA"/>
                  </w:rPr>
                  <w:t>All operated aircraft shall hold:</w:t>
                </w:r>
              </w:p>
              <w:p w:rsidR="00BF681C" w:rsidRPr="00BF681C" w:rsidRDefault="00BF681C" w:rsidP="00BF681C">
                <w:pPr>
                  <w:pStyle w:val="ListParagraph"/>
                  <w:numPr>
                    <w:ilvl w:val="0"/>
                    <w:numId w:val="9"/>
                  </w:numPr>
                  <w:tabs>
                    <w:tab w:val="left" w:pos="3043"/>
                  </w:tabs>
                  <w:autoSpaceDE w:val="0"/>
                  <w:autoSpaceDN w:val="0"/>
                  <w:adjustRightInd w:val="0"/>
                  <w:spacing w:before="60" w:after="120"/>
                  <w:jc w:val="both"/>
                  <w:rPr>
                    <w:rFonts w:asciiTheme="minorHAnsi" w:hAnsiTheme="minorHAnsi" w:cstheme="minorHAnsi"/>
                    <w:sz w:val="22"/>
                    <w:szCs w:val="22"/>
                    <w:lang w:val="en-GB" w:bidi="ar-SA"/>
                  </w:rPr>
                </w:pPr>
                <w:r w:rsidRPr="00BF681C">
                  <w:rPr>
                    <w:rFonts w:asciiTheme="minorHAnsi" w:hAnsiTheme="minorHAnsi" w:cstheme="minorHAnsi"/>
                    <w:sz w:val="22"/>
                    <w:szCs w:val="20"/>
                    <w:lang w:val="en-GB" w:bidi="ar-SA"/>
                  </w:rPr>
                  <w:t>a valid certificate of airworthiness in accordance with Commission Regulation (EU) No 748/2012 or, for aircraft registered in a third country, in accordance with ICAO Annex 8; and</w:t>
                </w:r>
              </w:p>
              <w:p w:rsidR="00D53B2A" w:rsidRPr="00BF681C" w:rsidRDefault="00BF681C" w:rsidP="00BF681C">
                <w:pPr>
                  <w:pStyle w:val="ListParagraph"/>
                  <w:numPr>
                    <w:ilvl w:val="0"/>
                    <w:numId w:val="9"/>
                  </w:numPr>
                  <w:tabs>
                    <w:tab w:val="left" w:pos="3043"/>
                  </w:tabs>
                  <w:autoSpaceDE w:val="0"/>
                  <w:autoSpaceDN w:val="0"/>
                  <w:adjustRightInd w:val="0"/>
                  <w:spacing w:before="60" w:after="120"/>
                  <w:jc w:val="both"/>
                  <w:rPr>
                    <w:rFonts w:asciiTheme="minorHAnsi" w:hAnsiTheme="minorHAnsi" w:cstheme="minorHAnsi"/>
                    <w:sz w:val="22"/>
                    <w:szCs w:val="22"/>
                    <w:lang w:val="en-GB" w:bidi="ar-SA"/>
                  </w:rPr>
                </w:pPr>
                <w:r w:rsidRPr="00BF681C">
                  <w:rPr>
                    <w:rFonts w:asciiTheme="minorHAnsi" w:hAnsiTheme="minorHAnsi" w:cstheme="minorHAnsi"/>
                    <w:sz w:val="22"/>
                    <w:szCs w:val="20"/>
                    <w:lang w:val="en-GB" w:bidi="ar-SA"/>
                  </w:rPr>
                  <w:t>when used for SPO activities, a valid lease agreement as per ORO.SPO.100</w:t>
                </w:r>
              </w:p>
            </w:sdtContent>
          </w:sdt>
        </w:tc>
      </w:tr>
      <w:tr w:rsidR="00406FA3" w:rsidRPr="007118BC" w:rsidTr="00406FA3">
        <w:tc>
          <w:tcPr>
            <w:tcW w:w="9287" w:type="dxa"/>
            <w:gridSpan w:val="6"/>
          </w:tcPr>
          <w:p w:rsidR="00BF681C" w:rsidRDefault="00657FC1" w:rsidP="00657FC1">
            <w:pPr>
              <w:jc w:val="both"/>
              <w:rPr>
                <w:rFonts w:asciiTheme="minorHAnsi" w:hAnsiTheme="minorHAnsi" w:cstheme="minorHAnsi"/>
                <w:sz w:val="22"/>
                <w:szCs w:val="20"/>
                <w:lang w:val="en-GB" w:bidi="ar-SA"/>
              </w:rPr>
            </w:pPr>
            <w:sdt>
              <w:sdtPr>
                <w:rPr>
                  <w:rFonts w:asciiTheme="minorHAnsi" w:hAnsiTheme="minorHAnsi" w:cstheme="minorHAnsi"/>
                  <w:sz w:val="22"/>
                  <w:szCs w:val="22"/>
                  <w:lang w:val="en-GB" w:bidi="ar-SA"/>
                </w:rPr>
                <w:id w:val="-521945344"/>
                <w14:checkbox>
                  <w14:checked w14:val="0"/>
                  <w14:checkedState w14:val="2612" w14:font="MS Gothic"/>
                  <w14:uncheckedState w14:val="2610" w14:font="MS Gothic"/>
                </w14:checkbox>
              </w:sdtPr>
              <w:sdtEndPr/>
              <w:sdtContent>
                <w:r w:rsidR="000F78E8">
                  <w:rPr>
                    <w:rFonts w:ascii="MS Gothic" w:eastAsia="MS Gothic" w:hAnsi="MS Gothic" w:cstheme="minorHAnsi" w:hint="eastAsia"/>
                    <w:sz w:val="22"/>
                    <w:szCs w:val="22"/>
                    <w:lang w:val="en-GB" w:bidi="ar-SA"/>
                  </w:rPr>
                  <w:t>☐</w:t>
                </w:r>
              </w:sdtContent>
            </w:sdt>
            <w:r w:rsidR="00BF681C">
              <w:t xml:space="preserve"> </w:t>
            </w:r>
            <w:r w:rsidR="00BF681C" w:rsidRPr="00BF681C">
              <w:rPr>
                <w:rFonts w:asciiTheme="minorHAnsi" w:hAnsiTheme="minorHAnsi" w:cstheme="minorHAnsi"/>
                <w:sz w:val="22"/>
                <w:szCs w:val="20"/>
                <w:lang w:val="en-GB" w:bidi="ar-SA"/>
              </w:rPr>
              <w:t xml:space="preserve">If applicable) </w:t>
            </w:r>
          </w:p>
          <w:p w:rsidR="00BF681C" w:rsidRDefault="00BF681C" w:rsidP="00BF681C">
            <w:pPr>
              <w:spacing w:before="60"/>
              <w:jc w:val="both"/>
              <w:rPr>
                <w:rFonts w:asciiTheme="minorHAnsi" w:hAnsiTheme="minorHAnsi" w:cstheme="minorHAnsi"/>
                <w:sz w:val="22"/>
                <w:szCs w:val="20"/>
                <w:lang w:val="en-GB" w:bidi="ar-SA"/>
              </w:rPr>
            </w:pPr>
            <w:r>
              <w:rPr>
                <w:rFonts w:asciiTheme="minorHAnsi" w:hAnsiTheme="minorHAnsi" w:cstheme="minorHAnsi"/>
                <w:sz w:val="22"/>
                <w:szCs w:val="20"/>
                <w:lang w:val="en-GB" w:bidi="ar-SA"/>
              </w:rPr>
              <w:t xml:space="preserve">      </w:t>
            </w:r>
            <w:r w:rsidRPr="00BF681C">
              <w:rPr>
                <w:rFonts w:asciiTheme="minorHAnsi" w:hAnsiTheme="minorHAnsi" w:cstheme="minorHAnsi"/>
                <w:sz w:val="22"/>
                <w:szCs w:val="20"/>
                <w:lang w:val="en-GB" w:bidi="ar-SA"/>
              </w:rPr>
              <w:t>The operator shall implement and demonstrate conformity to a recognised industry standard.</w:t>
            </w:r>
          </w:p>
          <w:p w:rsidR="00BF681C" w:rsidRDefault="00BF681C" w:rsidP="00BF681C">
            <w:pPr>
              <w:jc w:val="both"/>
              <w:rPr>
                <w:rFonts w:asciiTheme="minorHAnsi" w:hAnsiTheme="minorHAnsi" w:cstheme="minorHAnsi"/>
                <w:sz w:val="22"/>
                <w:szCs w:val="20"/>
                <w:lang w:val="en-GB" w:bidi="ar-SA"/>
              </w:rPr>
            </w:pPr>
            <w:r>
              <w:rPr>
                <w:rFonts w:asciiTheme="minorHAnsi" w:hAnsiTheme="minorHAnsi" w:cstheme="minorHAnsi"/>
                <w:sz w:val="22"/>
                <w:szCs w:val="20"/>
                <w:lang w:val="en-GB" w:bidi="ar-SA"/>
              </w:rPr>
              <w:t xml:space="preserve">      Reference of the standard:</w:t>
            </w:r>
            <w:r w:rsidRPr="00BF681C">
              <w:rPr>
                <w:rFonts w:asciiTheme="minorHAnsi" w:hAnsiTheme="minorHAnsi" w:cstheme="minorHAnsi"/>
                <w:sz w:val="22"/>
                <w:szCs w:val="20"/>
                <w:lang w:val="en-GB" w:bidi="ar-SA"/>
              </w:rPr>
              <w:t xml:space="preserve"> </w:t>
            </w:r>
            <w:r>
              <w:rPr>
                <w:rFonts w:asciiTheme="minorHAnsi" w:hAnsiTheme="minorHAnsi" w:cstheme="minorHAnsi"/>
                <w:sz w:val="22"/>
                <w:szCs w:val="20"/>
                <w:lang w:val="en-GB" w:bidi="ar-SA"/>
              </w:rPr>
              <w:t xml:space="preserve">                      </w:t>
            </w:r>
          </w:p>
          <w:p w:rsidR="00BF681C" w:rsidRDefault="00BF681C" w:rsidP="00BF681C">
            <w:pPr>
              <w:jc w:val="both"/>
              <w:rPr>
                <w:rFonts w:asciiTheme="minorHAnsi" w:hAnsiTheme="minorHAnsi" w:cstheme="minorHAnsi"/>
                <w:sz w:val="22"/>
                <w:szCs w:val="20"/>
                <w:lang w:val="en-GB" w:bidi="ar-SA"/>
              </w:rPr>
            </w:pPr>
            <w:r w:rsidRPr="00BF681C">
              <w:rPr>
                <w:rFonts w:asciiTheme="minorHAnsi" w:hAnsiTheme="minorHAnsi" w:cstheme="minorHAnsi"/>
                <w:sz w:val="22"/>
                <w:szCs w:val="20"/>
                <w:lang w:val="en-GB" w:bidi="ar-SA"/>
              </w:rPr>
              <w:t xml:space="preserve"> </w:t>
            </w:r>
            <w:r>
              <w:rPr>
                <w:rFonts w:asciiTheme="minorHAnsi" w:hAnsiTheme="minorHAnsi" w:cstheme="minorHAnsi"/>
                <w:sz w:val="22"/>
                <w:szCs w:val="20"/>
                <w:lang w:val="en-GB" w:bidi="ar-SA"/>
              </w:rPr>
              <w:t xml:space="preserve">     </w:t>
            </w:r>
            <w:r w:rsidRPr="00BF681C">
              <w:rPr>
                <w:rFonts w:asciiTheme="minorHAnsi" w:hAnsiTheme="minorHAnsi" w:cstheme="minorHAnsi"/>
                <w:sz w:val="22"/>
                <w:szCs w:val="20"/>
                <w:lang w:val="en-GB" w:bidi="ar-SA"/>
              </w:rPr>
              <w:t xml:space="preserve">Certification body: </w:t>
            </w:r>
          </w:p>
          <w:p w:rsidR="00E86B31" w:rsidRPr="007118BC" w:rsidRDefault="00BF681C" w:rsidP="00BF681C">
            <w:pPr>
              <w:spacing w:after="120"/>
              <w:jc w:val="both"/>
              <w:rPr>
                <w:rFonts w:asciiTheme="minorHAnsi" w:hAnsiTheme="minorHAnsi" w:cstheme="minorHAnsi"/>
                <w:sz w:val="20"/>
                <w:szCs w:val="20"/>
                <w:lang w:val="en-GB" w:bidi="ar-SA"/>
              </w:rPr>
            </w:pPr>
            <w:r>
              <w:rPr>
                <w:rFonts w:asciiTheme="minorHAnsi" w:hAnsiTheme="minorHAnsi" w:cstheme="minorHAnsi"/>
                <w:sz w:val="22"/>
                <w:szCs w:val="20"/>
                <w:lang w:val="en-GB" w:bidi="ar-SA"/>
              </w:rPr>
              <w:t xml:space="preserve">      </w:t>
            </w:r>
            <w:r w:rsidRPr="00BF681C">
              <w:rPr>
                <w:rFonts w:asciiTheme="minorHAnsi" w:hAnsiTheme="minorHAnsi" w:cstheme="minorHAnsi"/>
                <w:sz w:val="22"/>
                <w:szCs w:val="20"/>
                <w:lang w:val="en-GB" w:bidi="ar-SA"/>
              </w:rPr>
              <w:t>Date of the last conformity audit:</w:t>
            </w:r>
          </w:p>
        </w:tc>
      </w:tr>
      <w:tr w:rsidR="00406FA3" w:rsidRPr="007118BC" w:rsidTr="00406FA3">
        <w:tc>
          <w:tcPr>
            <w:tcW w:w="9287" w:type="dxa"/>
            <w:gridSpan w:val="6"/>
          </w:tcPr>
          <w:p w:rsidR="007C7056" w:rsidRPr="007118BC" w:rsidRDefault="00657FC1" w:rsidP="00657FC1">
            <w:pPr>
              <w:autoSpaceDE w:val="0"/>
              <w:autoSpaceDN w:val="0"/>
              <w:adjustRightInd w:val="0"/>
              <w:spacing w:after="120"/>
              <w:jc w:val="both"/>
              <w:rPr>
                <w:rFonts w:asciiTheme="minorHAnsi" w:hAnsiTheme="minorHAnsi" w:cstheme="minorHAnsi"/>
                <w:sz w:val="20"/>
                <w:szCs w:val="20"/>
                <w:lang w:val="en-GB" w:bidi="ar-SA"/>
              </w:rPr>
            </w:pPr>
            <w:sdt>
              <w:sdtPr>
                <w:rPr>
                  <w:rFonts w:asciiTheme="minorHAnsi" w:hAnsiTheme="minorHAnsi" w:cstheme="minorHAnsi"/>
                  <w:sz w:val="22"/>
                  <w:szCs w:val="22"/>
                  <w:lang w:val="en-GB" w:bidi="ar-SA"/>
                </w:rPr>
                <w:id w:val="894781498"/>
                <w14:checkbox>
                  <w14:checked w14:val="0"/>
                  <w14:checkedState w14:val="2612" w14:font="MS Gothic"/>
                  <w14:uncheckedState w14:val="2610" w14:font="MS Gothic"/>
                </w14:checkbox>
              </w:sdtPr>
              <w:sdtEndPr/>
              <w:sdtContent>
                <w:r w:rsidR="000F78E8">
                  <w:rPr>
                    <w:rFonts w:ascii="MS Gothic" w:eastAsia="MS Gothic" w:hAnsi="MS Gothic" w:cstheme="minorHAnsi" w:hint="eastAsia"/>
                    <w:sz w:val="22"/>
                    <w:szCs w:val="22"/>
                    <w:lang w:val="en-GB" w:bidi="ar-SA"/>
                  </w:rPr>
                  <w:t>☐</w:t>
                </w:r>
              </w:sdtContent>
            </w:sdt>
            <w:r w:rsidR="000F78E8">
              <w:t xml:space="preserve"> </w:t>
            </w:r>
            <w:r w:rsidR="000F78E8" w:rsidRPr="000F78E8">
              <w:rPr>
                <w:rFonts w:asciiTheme="minorHAnsi" w:hAnsiTheme="minorHAnsi" w:cstheme="minorHAnsi"/>
                <w:sz w:val="22"/>
                <w:szCs w:val="20"/>
                <w:lang w:val="en-GB" w:bidi="ar-SA"/>
              </w:rPr>
              <w:t xml:space="preserve">The operator shall notify to the competent authority any changes in circumstances affecting its compliance with the essential requirements set out in Annex V to Regulation (EU) 2018/1139 and with the requirements of Commission Regulation (EU) No 965/2012 as declared to the competent authority through this declaration, and any changes to the information and lists of </w:t>
            </w:r>
            <w:proofErr w:type="spellStart"/>
            <w:r w:rsidR="000F78E8" w:rsidRPr="000F78E8">
              <w:rPr>
                <w:rFonts w:asciiTheme="minorHAnsi" w:hAnsiTheme="minorHAnsi" w:cstheme="minorHAnsi"/>
                <w:sz w:val="22"/>
                <w:szCs w:val="20"/>
                <w:lang w:val="en-GB" w:bidi="ar-SA"/>
              </w:rPr>
              <w:t>AltMoC</w:t>
            </w:r>
            <w:proofErr w:type="spellEnd"/>
            <w:r w:rsidR="000F78E8" w:rsidRPr="000F78E8">
              <w:rPr>
                <w:rFonts w:asciiTheme="minorHAnsi" w:hAnsiTheme="minorHAnsi" w:cstheme="minorHAnsi"/>
                <w:sz w:val="22"/>
                <w:szCs w:val="20"/>
                <w:lang w:val="en-GB" w:bidi="ar-SA"/>
              </w:rPr>
              <w:t xml:space="preserve"> included in and annexed to this declaration, as required by point ORO.GEN.120(a) of Part-ORO.</w:t>
            </w:r>
          </w:p>
        </w:tc>
      </w:tr>
      <w:tr w:rsidR="00B20B30" w:rsidRPr="007118BC" w:rsidTr="00406FA3">
        <w:tc>
          <w:tcPr>
            <w:tcW w:w="9287" w:type="dxa"/>
            <w:gridSpan w:val="6"/>
          </w:tcPr>
          <w:p w:rsidR="00B20B30" w:rsidRPr="007118BC" w:rsidRDefault="00657FC1" w:rsidP="000F78E8">
            <w:pPr>
              <w:autoSpaceDE w:val="0"/>
              <w:autoSpaceDN w:val="0"/>
              <w:adjustRightInd w:val="0"/>
              <w:spacing w:before="60" w:after="120"/>
              <w:jc w:val="both"/>
              <w:rPr>
                <w:rFonts w:asciiTheme="minorHAnsi" w:hAnsiTheme="minorHAnsi" w:cstheme="minorHAnsi"/>
                <w:sz w:val="22"/>
                <w:szCs w:val="22"/>
                <w:lang w:val="en-GB" w:bidi="ar-SA"/>
              </w:rPr>
            </w:pPr>
            <w:sdt>
              <w:sdtPr>
                <w:rPr>
                  <w:rFonts w:asciiTheme="minorHAnsi" w:hAnsiTheme="minorHAnsi" w:cstheme="minorHAnsi"/>
                  <w:sz w:val="22"/>
                  <w:szCs w:val="22"/>
                  <w:lang w:val="en-GB" w:bidi="ar-SA"/>
                </w:rPr>
                <w:id w:val="-285280494"/>
                <w14:checkbox>
                  <w14:checked w14:val="0"/>
                  <w14:checkedState w14:val="2612" w14:font="MS Gothic"/>
                  <w14:uncheckedState w14:val="2610" w14:font="MS Gothic"/>
                </w14:checkbox>
              </w:sdtPr>
              <w:sdtEndPr/>
              <w:sdtContent>
                <w:r w:rsidR="00B20B30">
                  <w:rPr>
                    <w:rFonts w:ascii="MS Gothic" w:eastAsia="MS Gothic" w:hAnsi="MS Gothic" w:cstheme="minorHAnsi" w:hint="eastAsia"/>
                    <w:sz w:val="22"/>
                    <w:szCs w:val="22"/>
                    <w:lang w:val="en-GB" w:bidi="ar-SA"/>
                  </w:rPr>
                  <w:t>☐</w:t>
                </w:r>
              </w:sdtContent>
            </w:sdt>
            <w:r w:rsidR="00B20B30">
              <w:rPr>
                <w:rFonts w:asciiTheme="minorHAnsi" w:hAnsiTheme="minorHAnsi" w:cstheme="minorHAnsi"/>
                <w:sz w:val="22"/>
                <w:szCs w:val="22"/>
                <w:lang w:val="en-GB" w:bidi="ar-SA"/>
              </w:rPr>
              <w:t xml:space="preserve"> </w:t>
            </w:r>
            <w:r w:rsidR="00B20B30" w:rsidRPr="00B20B30">
              <w:rPr>
                <w:rFonts w:asciiTheme="minorHAnsi" w:hAnsiTheme="minorHAnsi" w:cstheme="minorHAnsi"/>
                <w:sz w:val="22"/>
                <w:szCs w:val="20"/>
                <w:lang w:val="en-GB" w:bidi="ar-SA"/>
              </w:rPr>
              <w:t>The operator shall confirm that the information disclosed in this declaration is correct.</w:t>
            </w:r>
          </w:p>
        </w:tc>
      </w:tr>
      <w:tr w:rsidR="00E81465" w:rsidRPr="007118BC" w:rsidTr="00CC34BA">
        <w:trPr>
          <w:trHeight w:val="737"/>
        </w:trPr>
        <w:tc>
          <w:tcPr>
            <w:tcW w:w="9287" w:type="dxa"/>
            <w:gridSpan w:val="6"/>
          </w:tcPr>
          <w:p w:rsidR="00E81465" w:rsidRPr="00CC34BA" w:rsidRDefault="00E81465" w:rsidP="00CD02E6">
            <w:pPr>
              <w:rPr>
                <w:rFonts w:asciiTheme="minorHAnsi" w:hAnsiTheme="minorHAnsi" w:cstheme="minorHAnsi"/>
                <w:sz w:val="22"/>
                <w:szCs w:val="20"/>
                <w:lang w:val="en-GB" w:bidi="ar-SA"/>
              </w:rPr>
            </w:pPr>
            <w:r w:rsidRPr="00CC34BA">
              <w:rPr>
                <w:rFonts w:asciiTheme="minorHAnsi" w:hAnsiTheme="minorHAnsi" w:cstheme="minorHAnsi"/>
                <w:sz w:val="22"/>
                <w:szCs w:val="20"/>
                <w:lang w:val="en-GB" w:bidi="ar-SA"/>
              </w:rPr>
              <w:t>Date, name, and signature of the accountable manager</w:t>
            </w:r>
          </w:p>
          <w:p w:rsidR="00E81465" w:rsidRDefault="00657FC1" w:rsidP="00E81465">
            <w:pPr>
              <w:tabs>
                <w:tab w:val="left" w:pos="2895"/>
              </w:tabs>
            </w:pPr>
            <w:sdt>
              <w:sdtPr>
                <w:rPr>
                  <w:rFonts w:asciiTheme="minorHAnsi" w:hAnsiTheme="minorHAnsi" w:cstheme="minorHAnsi"/>
                  <w:sz w:val="20"/>
                  <w:szCs w:val="20"/>
                  <w:lang w:val="en-GB"/>
                </w:rPr>
                <w:id w:val="1666121574"/>
                <w:placeholder>
                  <w:docPart w:val="4B0900E60C554B1F94C4FBB89F2BB2CC"/>
                </w:placeholder>
                <w:showingPlcHdr/>
              </w:sdtPr>
              <w:sdtEndPr>
                <w:rPr>
                  <w:i/>
                </w:rPr>
              </w:sdtEndPr>
              <w:sdtContent>
                <w:r w:rsidR="00E81465" w:rsidRPr="007118BC">
                  <w:rPr>
                    <w:rStyle w:val="PlaceholderText"/>
                    <w:rFonts w:asciiTheme="minorHAnsi" w:hAnsiTheme="minorHAnsi" w:cstheme="minorHAnsi"/>
                  </w:rPr>
                  <w:t>Click here to enter text.</w:t>
                </w:r>
              </w:sdtContent>
            </w:sdt>
            <w:r w:rsidR="00E81465">
              <w:rPr>
                <w:rFonts w:asciiTheme="minorHAnsi" w:hAnsiTheme="minorHAnsi" w:cstheme="minorHAnsi"/>
                <w:sz w:val="20"/>
                <w:szCs w:val="20"/>
                <w:lang w:val="en-GB"/>
              </w:rPr>
              <w:tab/>
            </w:r>
          </w:p>
        </w:tc>
        <w:bookmarkStart w:id="0" w:name="_GoBack"/>
        <w:bookmarkEnd w:id="0"/>
      </w:tr>
      <w:tr w:rsidR="00406FA3" w:rsidRPr="007118BC" w:rsidTr="005822CB">
        <w:trPr>
          <w:trHeight w:val="4786"/>
        </w:trPr>
        <w:tc>
          <w:tcPr>
            <w:tcW w:w="9287" w:type="dxa"/>
            <w:gridSpan w:val="6"/>
          </w:tcPr>
          <w:p w:rsidR="00E81465" w:rsidRPr="00E81465" w:rsidRDefault="00E81465" w:rsidP="00E81465">
            <w:pPr>
              <w:autoSpaceDE w:val="0"/>
              <w:autoSpaceDN w:val="0"/>
              <w:adjustRightInd w:val="0"/>
              <w:jc w:val="both"/>
              <w:rPr>
                <w:rFonts w:asciiTheme="minorHAnsi" w:hAnsiTheme="minorHAnsi" w:cstheme="minorHAnsi"/>
                <w:sz w:val="20"/>
                <w:szCs w:val="20"/>
                <w:lang w:val="en-GB" w:bidi="ar-SA"/>
              </w:rPr>
            </w:pPr>
            <w:r w:rsidRPr="00E81465">
              <w:rPr>
                <w:rFonts w:asciiTheme="minorHAnsi" w:hAnsiTheme="minorHAnsi" w:cstheme="minorHAnsi"/>
                <w:sz w:val="22"/>
                <w:szCs w:val="20"/>
                <w:lang w:val="en-GB" w:bidi="ar-SA"/>
              </w:rPr>
              <w:t>(</w:t>
            </w:r>
            <w:r w:rsidRPr="00E81465">
              <w:rPr>
                <w:rFonts w:asciiTheme="minorHAnsi" w:hAnsiTheme="minorHAnsi" w:cstheme="minorHAnsi"/>
                <w:sz w:val="20"/>
                <w:szCs w:val="20"/>
                <w:lang w:val="en-GB" w:bidi="ar-SA"/>
              </w:rPr>
              <w:t xml:space="preserve">1) If there is not enough space to list the required information in the declaration, the information shall be listed in a separate annex. The annex shall be dated and signed. </w:t>
            </w:r>
          </w:p>
          <w:p w:rsidR="00E81465" w:rsidRPr="00E81465" w:rsidRDefault="00E81465" w:rsidP="00E81465">
            <w:pPr>
              <w:autoSpaceDE w:val="0"/>
              <w:autoSpaceDN w:val="0"/>
              <w:adjustRightInd w:val="0"/>
              <w:jc w:val="both"/>
              <w:rPr>
                <w:rFonts w:asciiTheme="minorHAnsi" w:hAnsiTheme="minorHAnsi" w:cstheme="minorHAnsi"/>
                <w:sz w:val="20"/>
                <w:szCs w:val="20"/>
                <w:lang w:val="en-GB" w:bidi="ar-SA"/>
              </w:rPr>
            </w:pPr>
            <w:r w:rsidRPr="00E81465">
              <w:rPr>
                <w:rFonts w:asciiTheme="minorHAnsi" w:hAnsiTheme="minorHAnsi" w:cstheme="minorHAnsi"/>
                <w:sz w:val="20"/>
                <w:szCs w:val="20"/>
                <w:lang w:val="en-GB" w:bidi="ar-SA"/>
              </w:rPr>
              <w:t xml:space="preserve">(2) Manufacturer serial number. </w:t>
            </w:r>
          </w:p>
          <w:p w:rsidR="00E81465" w:rsidRPr="00E81465" w:rsidRDefault="00E81465" w:rsidP="00E81465">
            <w:pPr>
              <w:autoSpaceDE w:val="0"/>
              <w:autoSpaceDN w:val="0"/>
              <w:adjustRightInd w:val="0"/>
              <w:jc w:val="both"/>
              <w:rPr>
                <w:rFonts w:asciiTheme="minorHAnsi" w:hAnsiTheme="minorHAnsi" w:cstheme="minorHAnsi"/>
                <w:sz w:val="20"/>
                <w:szCs w:val="20"/>
                <w:lang w:val="en-GB" w:bidi="ar-SA"/>
              </w:rPr>
            </w:pPr>
            <w:r w:rsidRPr="00E81465">
              <w:rPr>
                <w:rFonts w:asciiTheme="minorHAnsi" w:hAnsiTheme="minorHAnsi" w:cstheme="minorHAnsi"/>
                <w:sz w:val="20"/>
                <w:szCs w:val="20"/>
                <w:lang w:val="en-GB" w:bidi="ar-SA"/>
              </w:rPr>
              <w:t>(3) If the aircraft is also registered with an AOC holder, specify the AOC number of the AOC holder. (4) ‘Type(s) of operation’ refers to the type of operations conducted with this aircraft, e.g. non-commercial operations or specialised operations, e.g. aerial photography flights, aerial advertising flights, news media flights, television and movie flights, parachute operations, skydiving, maintenance check flights.</w:t>
            </w:r>
          </w:p>
          <w:p w:rsidR="00E81465" w:rsidRPr="00E81465" w:rsidRDefault="00E81465" w:rsidP="00E81465">
            <w:pPr>
              <w:autoSpaceDE w:val="0"/>
              <w:autoSpaceDN w:val="0"/>
              <w:adjustRightInd w:val="0"/>
              <w:jc w:val="both"/>
              <w:rPr>
                <w:rFonts w:asciiTheme="minorHAnsi" w:hAnsiTheme="minorHAnsi" w:cstheme="minorHAnsi"/>
                <w:sz w:val="20"/>
                <w:szCs w:val="20"/>
                <w:lang w:val="en-GB" w:bidi="ar-SA"/>
              </w:rPr>
            </w:pPr>
            <w:r w:rsidRPr="00E81465">
              <w:rPr>
                <w:rFonts w:asciiTheme="minorHAnsi" w:hAnsiTheme="minorHAnsi" w:cstheme="minorHAnsi"/>
                <w:sz w:val="20"/>
                <w:szCs w:val="20"/>
                <w:lang w:val="en-GB" w:bidi="ar-SA"/>
              </w:rPr>
              <w:t xml:space="preserve">(5) Information about the organisation responsible for the continuing airworthiness management shall include the name of the organisation, its address, and the approval reference. </w:t>
            </w:r>
          </w:p>
          <w:p w:rsidR="00E81465" w:rsidRPr="00E81465" w:rsidRDefault="00E81465" w:rsidP="00E81465">
            <w:pPr>
              <w:autoSpaceDE w:val="0"/>
              <w:autoSpaceDN w:val="0"/>
              <w:adjustRightInd w:val="0"/>
              <w:jc w:val="both"/>
              <w:rPr>
                <w:rFonts w:asciiTheme="minorHAnsi" w:hAnsiTheme="minorHAnsi" w:cstheme="minorHAnsi"/>
                <w:sz w:val="20"/>
                <w:szCs w:val="20"/>
                <w:lang w:val="en-GB" w:bidi="ar-SA"/>
              </w:rPr>
            </w:pPr>
            <w:r w:rsidRPr="00E81465">
              <w:rPr>
                <w:rFonts w:asciiTheme="minorHAnsi" w:hAnsiTheme="minorHAnsi" w:cstheme="minorHAnsi"/>
                <w:sz w:val="20"/>
                <w:szCs w:val="20"/>
                <w:lang w:val="en-GB" w:bidi="ar-SA"/>
              </w:rPr>
              <w:t xml:space="preserve">(6) (a) operations with any defective instrument or piece of equipment or item or function, under a minimum equipment list (MEL) (points ORO.MLR.105 (b), (f), and (j), </w:t>
            </w:r>
            <w:proofErr w:type="gramStart"/>
            <w:r w:rsidRPr="00E81465">
              <w:rPr>
                <w:rFonts w:asciiTheme="minorHAnsi" w:hAnsiTheme="minorHAnsi" w:cstheme="minorHAnsi"/>
                <w:sz w:val="20"/>
                <w:szCs w:val="20"/>
                <w:lang w:val="en-GB" w:bidi="ar-SA"/>
              </w:rPr>
              <w:t>NCC.IDE.A.</w:t>
            </w:r>
            <w:proofErr w:type="gramEnd"/>
            <w:r w:rsidRPr="00E81465">
              <w:rPr>
                <w:rFonts w:asciiTheme="minorHAnsi" w:hAnsiTheme="minorHAnsi" w:cstheme="minorHAnsi"/>
                <w:sz w:val="20"/>
                <w:szCs w:val="20"/>
                <w:lang w:val="en-GB" w:bidi="ar-SA"/>
              </w:rPr>
              <w:t xml:space="preserve">105, NCC.IDE.H.105, SPO.IDE.A.105, and SPO.IDE.H.105). (b) Operations requiring prior authorisation or approval, including all of the following: — for specialised operations, wet lease-in and dry lease-in of aircraft registered in a third country (point ORO.SPO.100 (c)); — high-risk commercial specialised operations (point ORO.SPO.110); — non-commercial operations with aircraft with an MOPSC of more than 19, which are performed without — an operating cabin crew member (point ORO.CC.100 (d)); — use of IFR operating minima that are lower than those published by the State (points NCC.OP.110 and SPO.OP.110); — refuelling with engine(s) and/or rotors turning (point NCC.OP.157); — specialised operations (SPO) without oxygen above 10 000 ft (point SPO.OP.195). </w:t>
            </w:r>
          </w:p>
          <w:p w:rsidR="00DB436E" w:rsidRPr="007118BC" w:rsidRDefault="00E81465" w:rsidP="00E81465">
            <w:pPr>
              <w:autoSpaceDE w:val="0"/>
              <w:autoSpaceDN w:val="0"/>
              <w:adjustRightInd w:val="0"/>
              <w:jc w:val="both"/>
              <w:rPr>
                <w:rFonts w:asciiTheme="minorHAnsi" w:hAnsiTheme="minorHAnsi" w:cstheme="minorHAnsi"/>
                <w:sz w:val="22"/>
                <w:szCs w:val="22"/>
                <w:lang w:val="lv-LV" w:bidi="ar-SA"/>
              </w:rPr>
            </w:pPr>
            <w:r w:rsidRPr="00E81465">
              <w:rPr>
                <w:rFonts w:asciiTheme="minorHAnsi" w:hAnsiTheme="minorHAnsi" w:cstheme="minorHAnsi"/>
                <w:sz w:val="20"/>
                <w:szCs w:val="20"/>
                <w:lang w:val="en-GB" w:bidi="ar-SA"/>
              </w:rPr>
              <w:t>(7) Operations in accordance with Annex V (Part-SPA) to Regulation (EU) No 965/2012, including Subparts B ‘Performance based navigation (PBN) operations’, C ‘Operations with specified minimum navigation performance (MNPS)’, D ‘Operations in airspace with reduced vertical separation minima (RVSM)’, E ‘Low-visibility operations (LVOs) and operations with operational credits’, G ‘Transport of dangerous goods’, K ‘Helicopter offshore operations’ and N ‘Helicopter point-in-space approaches and departures with reduced VFR minima’</w:t>
            </w:r>
          </w:p>
        </w:tc>
      </w:tr>
    </w:tbl>
    <w:p w:rsidR="00B834D7" w:rsidRPr="00657FC1" w:rsidRDefault="00B834D7" w:rsidP="00657FC1">
      <w:pPr>
        <w:rPr>
          <w:rFonts w:asciiTheme="minorHAnsi" w:hAnsiTheme="minorHAnsi" w:cstheme="minorHAnsi"/>
          <w:sz w:val="20"/>
          <w:szCs w:val="20"/>
          <w:lang w:val="lv-LV"/>
        </w:rPr>
      </w:pPr>
    </w:p>
    <w:sectPr w:rsidR="00B834D7" w:rsidRPr="00657FC1" w:rsidSect="00FB5BD9">
      <w:footerReference w:type="default" r:id="rId8"/>
      <w:headerReference w:type="first" r:id="rId9"/>
      <w:foot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6DC" w:rsidRDefault="007C16DC">
      <w:r>
        <w:separator/>
      </w:r>
    </w:p>
  </w:endnote>
  <w:endnote w:type="continuationSeparator" w:id="0">
    <w:p w:rsidR="007C16DC" w:rsidRDefault="007C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861362"/>
      <w:docPartObj>
        <w:docPartGallery w:val="Page Numbers (Top of Page)"/>
        <w:docPartUnique/>
      </w:docPartObj>
    </w:sdtPr>
    <w:sdtEndPr/>
    <w:sdtContent>
      <w:p w:rsidR="00CE4641" w:rsidRDefault="00B7153B" w:rsidP="00B7153B">
        <w:pPr>
          <w:pStyle w:val="Footer"/>
          <w:rPr>
            <w:rFonts w:ascii="Arial" w:hAnsi="Arial" w:cs="Arial"/>
            <w:b/>
            <w:sz w:val="18"/>
            <w:szCs w:val="18"/>
          </w:rPr>
        </w:pPr>
        <w:r w:rsidRPr="002157D1">
          <w:rPr>
            <w:rFonts w:ascii="Arial" w:hAnsi="Arial" w:cs="Arial"/>
            <w:b/>
            <w:noProof/>
            <w:sz w:val="18"/>
            <w:szCs w:val="18"/>
          </w:rPr>
          <w:t>Rev</w:t>
        </w:r>
        <w:r w:rsidRPr="002157D1">
          <w:rPr>
            <w:rFonts w:ascii="Arial" w:hAnsi="Arial" w:cs="Arial"/>
            <w:b/>
            <w:sz w:val="18"/>
            <w:szCs w:val="18"/>
          </w:rPr>
          <w:t xml:space="preserve">: </w:t>
        </w:r>
        <w:r>
          <w:rPr>
            <w:rFonts w:ascii="Arial" w:hAnsi="Arial" w:cs="Arial"/>
            <w:b/>
            <w:sz w:val="18"/>
            <w:szCs w:val="18"/>
          </w:rPr>
          <w:t xml:space="preserve">013                                                                     </w:t>
        </w:r>
        <w:r w:rsidRPr="008F2718">
          <w:rPr>
            <w:rFonts w:ascii="Arial" w:hAnsi="Arial" w:cs="Arial"/>
            <w:b/>
            <w:sz w:val="18"/>
            <w:szCs w:val="18"/>
          </w:rPr>
          <w:fldChar w:fldCharType="begin"/>
        </w:r>
        <w:r w:rsidRPr="008F2718">
          <w:rPr>
            <w:rFonts w:ascii="Arial" w:hAnsi="Arial" w:cs="Arial"/>
            <w:b/>
            <w:sz w:val="18"/>
            <w:szCs w:val="18"/>
          </w:rPr>
          <w:instrText xml:space="preserve"> PAGE </w:instrText>
        </w:r>
        <w:r w:rsidRPr="008F2718">
          <w:rPr>
            <w:rFonts w:ascii="Arial" w:hAnsi="Arial" w:cs="Arial"/>
            <w:b/>
            <w:sz w:val="18"/>
            <w:szCs w:val="18"/>
          </w:rPr>
          <w:fldChar w:fldCharType="separate"/>
        </w:r>
        <w:r>
          <w:rPr>
            <w:rFonts w:ascii="Arial" w:hAnsi="Arial" w:cs="Arial"/>
            <w:b/>
            <w:sz w:val="18"/>
            <w:szCs w:val="18"/>
          </w:rPr>
          <w:t>1</w:t>
        </w:r>
        <w:r w:rsidRPr="008F2718">
          <w:rPr>
            <w:rFonts w:ascii="Arial" w:hAnsi="Arial" w:cs="Arial"/>
            <w:b/>
            <w:sz w:val="18"/>
            <w:szCs w:val="18"/>
          </w:rPr>
          <w:fldChar w:fldCharType="end"/>
        </w:r>
        <w:r w:rsidRPr="008F2718">
          <w:rPr>
            <w:rFonts w:ascii="Arial" w:hAnsi="Arial" w:cs="Arial"/>
            <w:b/>
            <w:sz w:val="18"/>
            <w:szCs w:val="18"/>
          </w:rPr>
          <w:t xml:space="preserve"> of </w:t>
        </w:r>
        <w:r w:rsidRPr="008F2718">
          <w:rPr>
            <w:rFonts w:ascii="Arial" w:hAnsi="Arial" w:cs="Arial"/>
            <w:b/>
            <w:sz w:val="18"/>
            <w:szCs w:val="18"/>
          </w:rPr>
          <w:fldChar w:fldCharType="begin"/>
        </w:r>
        <w:r w:rsidRPr="008F2718">
          <w:rPr>
            <w:rFonts w:ascii="Arial" w:hAnsi="Arial" w:cs="Arial"/>
            <w:b/>
            <w:sz w:val="18"/>
            <w:szCs w:val="18"/>
          </w:rPr>
          <w:instrText xml:space="preserve"> NUMPAGES  </w:instrText>
        </w:r>
        <w:r w:rsidRPr="008F2718">
          <w:rPr>
            <w:rFonts w:ascii="Arial" w:hAnsi="Arial" w:cs="Arial"/>
            <w:b/>
            <w:sz w:val="18"/>
            <w:szCs w:val="18"/>
          </w:rPr>
          <w:fldChar w:fldCharType="separate"/>
        </w:r>
        <w:r>
          <w:rPr>
            <w:rFonts w:ascii="Arial" w:hAnsi="Arial" w:cs="Arial"/>
            <w:b/>
            <w:sz w:val="18"/>
            <w:szCs w:val="18"/>
          </w:rPr>
          <w:t>2</w:t>
        </w:r>
        <w:r w:rsidRPr="008F2718">
          <w:rPr>
            <w:rFonts w:ascii="Arial" w:hAnsi="Arial" w:cs="Arial"/>
            <w:b/>
            <w:sz w:val="18"/>
            <w:szCs w:val="18"/>
          </w:rPr>
          <w:fldChar w:fldCharType="end"/>
        </w:r>
        <w:r>
          <w:rPr>
            <w:b/>
            <w:bCs/>
          </w:rPr>
          <w:t xml:space="preserve">                                                            </w:t>
        </w:r>
        <w:r>
          <w:rPr>
            <w:rFonts w:ascii="Arial" w:hAnsi="Arial" w:cs="Arial"/>
            <w:b/>
            <w:sz w:val="18"/>
            <w:szCs w:val="18"/>
          </w:rPr>
          <w:t>APP 6.18</w:t>
        </w:r>
      </w:p>
      <w:p w:rsidR="00B7153B" w:rsidRDefault="00CE4641" w:rsidP="00CE4641">
        <w:pPr>
          <w:pStyle w:val="Footer"/>
          <w:jc w:val="right"/>
        </w:pPr>
        <w:r w:rsidRPr="00CE4641">
          <w:rPr>
            <w:rFonts w:ascii="Arial" w:hAnsi="Arial" w:cs="Arial"/>
            <w:sz w:val="18"/>
            <w:szCs w:val="18"/>
          </w:rPr>
          <w:t>Appendix I to Annex III (Part-ORO)</w:t>
        </w:r>
      </w:p>
    </w:sdtContent>
  </w:sdt>
  <w:p w:rsidR="00615096" w:rsidRDefault="00615096" w:rsidP="00FA5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636285"/>
      <w:docPartObj>
        <w:docPartGallery w:val="Page Numbers (Top of Page)"/>
        <w:docPartUnique/>
      </w:docPartObj>
    </w:sdtPr>
    <w:sdtEndPr/>
    <w:sdtContent>
      <w:sdt>
        <w:sdtPr>
          <w:id w:val="103925632"/>
          <w:docPartObj>
            <w:docPartGallery w:val="Page Numbers (Top of Page)"/>
            <w:docPartUnique/>
          </w:docPartObj>
        </w:sdtPr>
        <w:sdtEndPr/>
        <w:sdtContent>
          <w:p w:rsidR="00CE4641" w:rsidRDefault="004430B4" w:rsidP="004430B4">
            <w:pPr>
              <w:pStyle w:val="Footer"/>
              <w:rPr>
                <w:rFonts w:ascii="Arial" w:hAnsi="Arial" w:cs="Arial"/>
                <w:b/>
                <w:sz w:val="18"/>
                <w:szCs w:val="18"/>
              </w:rPr>
            </w:pPr>
            <w:r w:rsidRPr="002157D1">
              <w:rPr>
                <w:rFonts w:ascii="Arial" w:hAnsi="Arial" w:cs="Arial"/>
                <w:b/>
                <w:noProof/>
                <w:sz w:val="18"/>
                <w:szCs w:val="18"/>
              </w:rPr>
              <w:t>Rev</w:t>
            </w:r>
            <w:r w:rsidRPr="002157D1">
              <w:rPr>
                <w:rFonts w:ascii="Arial" w:hAnsi="Arial" w:cs="Arial"/>
                <w:b/>
                <w:sz w:val="18"/>
                <w:szCs w:val="18"/>
              </w:rPr>
              <w:t xml:space="preserve">: </w:t>
            </w:r>
            <w:r>
              <w:rPr>
                <w:rFonts w:ascii="Arial" w:hAnsi="Arial" w:cs="Arial"/>
                <w:b/>
                <w:sz w:val="18"/>
                <w:szCs w:val="18"/>
              </w:rPr>
              <w:t>01</w:t>
            </w:r>
            <w:r w:rsidR="00B7153B">
              <w:rPr>
                <w:rFonts w:ascii="Arial" w:hAnsi="Arial" w:cs="Arial"/>
                <w:b/>
                <w:sz w:val="18"/>
                <w:szCs w:val="18"/>
              </w:rPr>
              <w:t>3</w:t>
            </w:r>
            <w:r>
              <w:rPr>
                <w:rFonts w:ascii="Arial" w:hAnsi="Arial" w:cs="Arial"/>
                <w:b/>
                <w:sz w:val="18"/>
                <w:szCs w:val="18"/>
              </w:rPr>
              <w:t xml:space="preserve">                                                                     </w:t>
            </w:r>
            <w:r w:rsidRPr="008F2718">
              <w:rPr>
                <w:rFonts w:ascii="Arial" w:hAnsi="Arial" w:cs="Arial"/>
                <w:b/>
                <w:sz w:val="18"/>
                <w:szCs w:val="18"/>
              </w:rPr>
              <w:fldChar w:fldCharType="begin"/>
            </w:r>
            <w:r w:rsidRPr="008F2718">
              <w:rPr>
                <w:rFonts w:ascii="Arial" w:hAnsi="Arial" w:cs="Arial"/>
                <w:b/>
                <w:sz w:val="18"/>
                <w:szCs w:val="18"/>
              </w:rPr>
              <w:instrText xml:space="preserve"> PAGE </w:instrText>
            </w:r>
            <w:r w:rsidRPr="008F2718">
              <w:rPr>
                <w:rFonts w:ascii="Arial" w:hAnsi="Arial" w:cs="Arial"/>
                <w:b/>
                <w:sz w:val="18"/>
                <w:szCs w:val="18"/>
              </w:rPr>
              <w:fldChar w:fldCharType="separate"/>
            </w:r>
            <w:r>
              <w:rPr>
                <w:rFonts w:ascii="Arial" w:hAnsi="Arial" w:cs="Arial"/>
                <w:b/>
                <w:sz w:val="18"/>
                <w:szCs w:val="18"/>
              </w:rPr>
              <w:t>1</w:t>
            </w:r>
            <w:r w:rsidRPr="008F2718">
              <w:rPr>
                <w:rFonts w:ascii="Arial" w:hAnsi="Arial" w:cs="Arial"/>
                <w:b/>
                <w:sz w:val="18"/>
                <w:szCs w:val="18"/>
              </w:rPr>
              <w:fldChar w:fldCharType="end"/>
            </w:r>
            <w:r w:rsidRPr="008F2718">
              <w:rPr>
                <w:rFonts w:ascii="Arial" w:hAnsi="Arial" w:cs="Arial"/>
                <w:b/>
                <w:sz w:val="18"/>
                <w:szCs w:val="18"/>
              </w:rPr>
              <w:t xml:space="preserve"> of </w:t>
            </w:r>
            <w:r w:rsidRPr="008F2718">
              <w:rPr>
                <w:rFonts w:ascii="Arial" w:hAnsi="Arial" w:cs="Arial"/>
                <w:b/>
                <w:sz w:val="18"/>
                <w:szCs w:val="18"/>
              </w:rPr>
              <w:fldChar w:fldCharType="begin"/>
            </w:r>
            <w:r w:rsidRPr="008F2718">
              <w:rPr>
                <w:rFonts w:ascii="Arial" w:hAnsi="Arial" w:cs="Arial"/>
                <w:b/>
                <w:sz w:val="18"/>
                <w:szCs w:val="18"/>
              </w:rPr>
              <w:instrText xml:space="preserve"> NUMPAGES  </w:instrText>
            </w:r>
            <w:r w:rsidRPr="008F2718">
              <w:rPr>
                <w:rFonts w:ascii="Arial" w:hAnsi="Arial" w:cs="Arial"/>
                <w:b/>
                <w:sz w:val="18"/>
                <w:szCs w:val="18"/>
              </w:rPr>
              <w:fldChar w:fldCharType="separate"/>
            </w:r>
            <w:r>
              <w:rPr>
                <w:rFonts w:ascii="Arial" w:hAnsi="Arial" w:cs="Arial"/>
                <w:b/>
                <w:sz w:val="18"/>
                <w:szCs w:val="18"/>
              </w:rPr>
              <w:t>7</w:t>
            </w:r>
            <w:r w:rsidRPr="008F2718">
              <w:rPr>
                <w:rFonts w:ascii="Arial" w:hAnsi="Arial" w:cs="Arial"/>
                <w:b/>
                <w:sz w:val="18"/>
                <w:szCs w:val="18"/>
              </w:rPr>
              <w:fldChar w:fldCharType="end"/>
            </w:r>
            <w:r>
              <w:rPr>
                <w:b/>
                <w:bCs/>
              </w:rPr>
              <w:t xml:space="preserve">                                                            </w:t>
            </w:r>
            <w:r>
              <w:rPr>
                <w:rFonts w:ascii="Arial" w:hAnsi="Arial" w:cs="Arial"/>
                <w:b/>
                <w:sz w:val="18"/>
                <w:szCs w:val="18"/>
              </w:rPr>
              <w:t xml:space="preserve">APP </w:t>
            </w:r>
            <w:r w:rsidR="00B7153B">
              <w:rPr>
                <w:rFonts w:ascii="Arial" w:hAnsi="Arial" w:cs="Arial"/>
                <w:b/>
                <w:sz w:val="18"/>
                <w:szCs w:val="18"/>
              </w:rPr>
              <w:t>6.18</w:t>
            </w:r>
          </w:p>
          <w:p w:rsidR="004430B4" w:rsidRDefault="00CE4641" w:rsidP="00CE4641">
            <w:pPr>
              <w:pStyle w:val="Footer"/>
              <w:jc w:val="right"/>
            </w:pPr>
            <w:r w:rsidRPr="00CE4641">
              <w:rPr>
                <w:rFonts w:ascii="Arial" w:hAnsi="Arial" w:cs="Arial"/>
                <w:sz w:val="18"/>
                <w:szCs w:val="18"/>
              </w:rPr>
              <w:t>Appendix I to Annex III (Part-ORO)</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6DC" w:rsidRDefault="007C16DC">
      <w:r>
        <w:separator/>
      </w:r>
    </w:p>
  </w:footnote>
  <w:footnote w:type="continuationSeparator" w:id="0">
    <w:p w:rsidR="007C16DC" w:rsidRDefault="007C1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B4" w:rsidRPr="000B6CA7" w:rsidRDefault="004430B4" w:rsidP="004430B4">
    <w:pPr>
      <w:ind w:right="-45"/>
      <w:jc w:val="right"/>
      <w:rPr>
        <w:rFonts w:ascii="RobustaTLPro-Regular" w:hAnsi="RobustaTLPro-Regular" w:cs="RobustaTLPro-Regular"/>
        <w:lang w:val="lv-LV"/>
      </w:rPr>
    </w:pPr>
    <w:r w:rsidRPr="000B6CA7">
      <w:rPr>
        <w:rFonts w:ascii="RobustaTLPro-Regular" w:hAnsi="RobustaTLPro-Regular" w:cs="RobustaTLPro-Regular"/>
        <w:lang w:val="lv-LV"/>
      </w:rPr>
      <w:t>Valsts aģentūra “Civilās aviācijas aģentūra”</w:t>
    </w:r>
  </w:p>
  <w:p w:rsidR="004430B4" w:rsidRDefault="004430B4" w:rsidP="004430B4">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004430B4" w:rsidRPr="00CE6DC9" w:rsidRDefault="004430B4" w:rsidP="004430B4">
    <w:pPr>
      <w:pStyle w:val="ListParagraph"/>
      <w:spacing w:after="70"/>
      <w:ind w:left="360" w:right="-45"/>
      <w:jc w:val="right"/>
      <w:rPr>
        <w:i/>
        <w:spacing w:val="-11"/>
        <w:sz w:val="18"/>
        <w:szCs w:val="18"/>
      </w:rPr>
    </w:pPr>
  </w:p>
  <w:p w:rsidR="004430B4" w:rsidRPr="002C0363" w:rsidRDefault="004430B4" w:rsidP="004430B4">
    <w:pPr>
      <w:pStyle w:val="ListParagraph"/>
      <w:ind w:left="360"/>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LV- 1053, Latvia</w:t>
    </w:r>
  </w:p>
  <w:p w:rsidR="004430B4" w:rsidRPr="00CE6DC9" w:rsidRDefault="004430B4" w:rsidP="004430B4">
    <w:pPr>
      <w:pStyle w:val="ListParagraph"/>
      <w:ind w:left="360"/>
      <w:jc w:val="right"/>
      <w:rPr>
        <w:sz w:val="18"/>
        <w:szCs w:val="18"/>
      </w:rPr>
    </w:pPr>
    <w:r w:rsidRPr="002C0363">
      <w:rPr>
        <w:sz w:val="18"/>
        <w:szCs w:val="18"/>
      </w:rPr>
      <w:t>phone +371 67830936</w:t>
    </w:r>
    <w:r w:rsidRPr="00CE6DC9">
      <w:rPr>
        <w:sz w:val="18"/>
        <w:szCs w:val="18"/>
      </w:rPr>
      <w:t>, fax +371 67830967</w:t>
    </w:r>
  </w:p>
  <w:p w:rsidR="004430B4" w:rsidRPr="00CE6DC9" w:rsidRDefault="004430B4" w:rsidP="004430B4">
    <w:pPr>
      <w:pStyle w:val="ListParagraph"/>
      <w:ind w:left="360" w:right="-45"/>
      <w:jc w:val="right"/>
      <w:rPr>
        <w:sz w:val="18"/>
        <w:szCs w:val="18"/>
      </w:rPr>
    </w:pPr>
    <w:r w:rsidRPr="00CE6DC9">
      <w:rPr>
        <w:sz w:val="18"/>
        <w:szCs w:val="18"/>
      </w:rPr>
      <w:t xml:space="preserve"> caa@caa.gov.lv, www.caa.gov.lv</w:t>
    </w:r>
  </w:p>
  <w:p w:rsidR="004430B4" w:rsidRPr="000B6CA7" w:rsidRDefault="004430B4" w:rsidP="004430B4">
    <w:pPr>
      <w:jc w:val="center"/>
      <w:rPr>
        <w:kern w:val="40"/>
      </w:rPr>
    </w:pPr>
  </w:p>
  <w:p w:rsidR="004430B4" w:rsidRPr="004430B4" w:rsidRDefault="004430B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EB0"/>
    <w:multiLevelType w:val="hybridMultilevel"/>
    <w:tmpl w:val="A8F2CF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ED3D30"/>
    <w:multiLevelType w:val="hybridMultilevel"/>
    <w:tmpl w:val="6AF6FB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B9909C3"/>
    <w:multiLevelType w:val="hybridMultilevel"/>
    <w:tmpl w:val="68F854E6"/>
    <w:lvl w:ilvl="0" w:tplc="A058B63A">
      <w:start w:val="3"/>
      <w:numFmt w:val="bullet"/>
      <w:lvlText w:val="-"/>
      <w:lvlJc w:val="left"/>
      <w:pPr>
        <w:ind w:left="405" w:hanging="360"/>
      </w:pPr>
      <w:rPr>
        <w:rFonts w:ascii="Calibri" w:eastAsia="Times New Roman" w:hAnsi="Calibri" w:cs="Calibri"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4" w15:restartNumberingAfterBreak="0">
    <w:nsid w:val="436C3D24"/>
    <w:multiLevelType w:val="hybridMultilevel"/>
    <w:tmpl w:val="8AE4D42E"/>
    <w:lvl w:ilvl="0" w:tplc="EFF64F4C">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1E34A74"/>
    <w:multiLevelType w:val="hybridMultilevel"/>
    <w:tmpl w:val="C4847D48"/>
    <w:lvl w:ilvl="0" w:tplc="EC344426">
      <w:start w:val="3"/>
      <w:numFmt w:val="bullet"/>
      <w:lvlText w:val="-"/>
      <w:lvlJc w:val="left"/>
      <w:pPr>
        <w:ind w:left="405" w:hanging="360"/>
      </w:pPr>
      <w:rPr>
        <w:rFonts w:ascii="Calibri" w:eastAsia="Times New Roman" w:hAnsi="Calibri" w:cs="Calibri"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6" w15:restartNumberingAfterBreak="0">
    <w:nsid w:val="57B7497B"/>
    <w:multiLevelType w:val="hybridMultilevel"/>
    <w:tmpl w:val="250249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F85461A"/>
    <w:multiLevelType w:val="hybridMultilevel"/>
    <w:tmpl w:val="31A29E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D434F1"/>
    <w:multiLevelType w:val="hybridMultilevel"/>
    <w:tmpl w:val="38AA20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2C96A7D"/>
    <w:multiLevelType w:val="hybridMultilevel"/>
    <w:tmpl w:val="C608BB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7"/>
  </w:num>
  <w:num w:numId="4">
    <w:abstractNumId w:val="0"/>
  </w:num>
  <w:num w:numId="5">
    <w:abstractNumId w:val="6"/>
  </w:num>
  <w:num w:numId="6">
    <w:abstractNumId w:val="4"/>
  </w:num>
  <w:num w:numId="7">
    <w:abstractNumId w:val="1"/>
  </w:num>
  <w:num w:numId="8">
    <w:abstractNumId w:val="8"/>
  </w:num>
  <w:num w:numId="9">
    <w:abstractNumId w:val="5"/>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B3F"/>
    <w:rsid w:val="000303D2"/>
    <w:rsid w:val="0004451F"/>
    <w:rsid w:val="0004787A"/>
    <w:rsid w:val="000523A0"/>
    <w:rsid w:val="00062706"/>
    <w:rsid w:val="0008151C"/>
    <w:rsid w:val="00083D98"/>
    <w:rsid w:val="000A1615"/>
    <w:rsid w:val="000D1B6C"/>
    <w:rsid w:val="000E2702"/>
    <w:rsid w:val="000E44AC"/>
    <w:rsid w:val="000F78E8"/>
    <w:rsid w:val="00101324"/>
    <w:rsid w:val="001167BE"/>
    <w:rsid w:val="00130DC8"/>
    <w:rsid w:val="001538A5"/>
    <w:rsid w:val="001610B4"/>
    <w:rsid w:val="00174E5E"/>
    <w:rsid w:val="001B36CF"/>
    <w:rsid w:val="001B6002"/>
    <w:rsid w:val="001C394C"/>
    <w:rsid w:val="001C5E48"/>
    <w:rsid w:val="001D3CE9"/>
    <w:rsid w:val="001D6780"/>
    <w:rsid w:val="001F6D33"/>
    <w:rsid w:val="002108F4"/>
    <w:rsid w:val="002157D1"/>
    <w:rsid w:val="00266F4C"/>
    <w:rsid w:val="00281431"/>
    <w:rsid w:val="00284A1F"/>
    <w:rsid w:val="002B228B"/>
    <w:rsid w:val="002B510D"/>
    <w:rsid w:val="002B574A"/>
    <w:rsid w:val="002B69CB"/>
    <w:rsid w:val="002C53C9"/>
    <w:rsid w:val="002C7BEB"/>
    <w:rsid w:val="002E120E"/>
    <w:rsid w:val="002E2B78"/>
    <w:rsid w:val="002E7289"/>
    <w:rsid w:val="002E7D59"/>
    <w:rsid w:val="00303328"/>
    <w:rsid w:val="00306BF0"/>
    <w:rsid w:val="0031127A"/>
    <w:rsid w:val="00336367"/>
    <w:rsid w:val="003523B4"/>
    <w:rsid w:val="0035373F"/>
    <w:rsid w:val="00361169"/>
    <w:rsid w:val="003761B8"/>
    <w:rsid w:val="003B4EBA"/>
    <w:rsid w:val="004006E2"/>
    <w:rsid w:val="00402B92"/>
    <w:rsid w:val="00406459"/>
    <w:rsid w:val="00406FA3"/>
    <w:rsid w:val="00427565"/>
    <w:rsid w:val="00427E16"/>
    <w:rsid w:val="004430B4"/>
    <w:rsid w:val="00457D4E"/>
    <w:rsid w:val="00487EDC"/>
    <w:rsid w:val="004B1FD4"/>
    <w:rsid w:val="004B74B2"/>
    <w:rsid w:val="004D1AB1"/>
    <w:rsid w:val="004D4787"/>
    <w:rsid w:val="004F33DF"/>
    <w:rsid w:val="005013B1"/>
    <w:rsid w:val="0050154F"/>
    <w:rsid w:val="005106CD"/>
    <w:rsid w:val="00514F7B"/>
    <w:rsid w:val="00525EAA"/>
    <w:rsid w:val="00526E8E"/>
    <w:rsid w:val="005319FA"/>
    <w:rsid w:val="005471C6"/>
    <w:rsid w:val="00561E80"/>
    <w:rsid w:val="00576265"/>
    <w:rsid w:val="005822CB"/>
    <w:rsid w:val="005F3753"/>
    <w:rsid w:val="005F4EB0"/>
    <w:rsid w:val="00610DB0"/>
    <w:rsid w:val="00615096"/>
    <w:rsid w:val="00627F43"/>
    <w:rsid w:val="006327BB"/>
    <w:rsid w:val="00635B67"/>
    <w:rsid w:val="00646813"/>
    <w:rsid w:val="00657FC1"/>
    <w:rsid w:val="00686708"/>
    <w:rsid w:val="00687FCD"/>
    <w:rsid w:val="00693043"/>
    <w:rsid w:val="006950EF"/>
    <w:rsid w:val="006A58E5"/>
    <w:rsid w:val="006B4534"/>
    <w:rsid w:val="006B63D8"/>
    <w:rsid w:val="006C362F"/>
    <w:rsid w:val="006D2BEB"/>
    <w:rsid w:val="007118BC"/>
    <w:rsid w:val="007245AF"/>
    <w:rsid w:val="00726F66"/>
    <w:rsid w:val="00733435"/>
    <w:rsid w:val="0073595D"/>
    <w:rsid w:val="007522A2"/>
    <w:rsid w:val="00765023"/>
    <w:rsid w:val="00780873"/>
    <w:rsid w:val="00793619"/>
    <w:rsid w:val="007B78FA"/>
    <w:rsid w:val="007C16DC"/>
    <w:rsid w:val="007C4B6F"/>
    <w:rsid w:val="007C584A"/>
    <w:rsid w:val="007C7056"/>
    <w:rsid w:val="007D4254"/>
    <w:rsid w:val="007E0AEA"/>
    <w:rsid w:val="007E2F8F"/>
    <w:rsid w:val="007E31E3"/>
    <w:rsid w:val="008038BA"/>
    <w:rsid w:val="0081090C"/>
    <w:rsid w:val="00824D88"/>
    <w:rsid w:val="00832E76"/>
    <w:rsid w:val="00837BBF"/>
    <w:rsid w:val="008412F6"/>
    <w:rsid w:val="0084750D"/>
    <w:rsid w:val="00873438"/>
    <w:rsid w:val="00884BF3"/>
    <w:rsid w:val="0089057A"/>
    <w:rsid w:val="008A0771"/>
    <w:rsid w:val="008A27C3"/>
    <w:rsid w:val="009141ED"/>
    <w:rsid w:val="00927758"/>
    <w:rsid w:val="00936759"/>
    <w:rsid w:val="00937CD6"/>
    <w:rsid w:val="00941271"/>
    <w:rsid w:val="0094190B"/>
    <w:rsid w:val="00954A9F"/>
    <w:rsid w:val="00962579"/>
    <w:rsid w:val="00965114"/>
    <w:rsid w:val="00966202"/>
    <w:rsid w:val="00992A3B"/>
    <w:rsid w:val="0099602B"/>
    <w:rsid w:val="009A649D"/>
    <w:rsid w:val="009C6F03"/>
    <w:rsid w:val="009D6C47"/>
    <w:rsid w:val="009E766F"/>
    <w:rsid w:val="009F6089"/>
    <w:rsid w:val="00A021B4"/>
    <w:rsid w:val="00A030F8"/>
    <w:rsid w:val="00A0670F"/>
    <w:rsid w:val="00A24F40"/>
    <w:rsid w:val="00A4143D"/>
    <w:rsid w:val="00A47517"/>
    <w:rsid w:val="00A537E6"/>
    <w:rsid w:val="00A53B2D"/>
    <w:rsid w:val="00A74112"/>
    <w:rsid w:val="00A93DD9"/>
    <w:rsid w:val="00A971F2"/>
    <w:rsid w:val="00AA00D9"/>
    <w:rsid w:val="00AE530D"/>
    <w:rsid w:val="00AE76F8"/>
    <w:rsid w:val="00AF0B20"/>
    <w:rsid w:val="00AF78EC"/>
    <w:rsid w:val="00B029BD"/>
    <w:rsid w:val="00B20B30"/>
    <w:rsid w:val="00B31780"/>
    <w:rsid w:val="00B33798"/>
    <w:rsid w:val="00B45088"/>
    <w:rsid w:val="00B60BD3"/>
    <w:rsid w:val="00B7153B"/>
    <w:rsid w:val="00B834D7"/>
    <w:rsid w:val="00B86E0B"/>
    <w:rsid w:val="00BB2139"/>
    <w:rsid w:val="00BC0EB3"/>
    <w:rsid w:val="00BC1D47"/>
    <w:rsid w:val="00BD4859"/>
    <w:rsid w:val="00BE2C4D"/>
    <w:rsid w:val="00BF0726"/>
    <w:rsid w:val="00BF335E"/>
    <w:rsid w:val="00BF681C"/>
    <w:rsid w:val="00C034B9"/>
    <w:rsid w:val="00C115B3"/>
    <w:rsid w:val="00C21B3F"/>
    <w:rsid w:val="00C462D6"/>
    <w:rsid w:val="00C53F5A"/>
    <w:rsid w:val="00C606F5"/>
    <w:rsid w:val="00C60D95"/>
    <w:rsid w:val="00CA271F"/>
    <w:rsid w:val="00CB1AFB"/>
    <w:rsid w:val="00CB3220"/>
    <w:rsid w:val="00CC1926"/>
    <w:rsid w:val="00CC34BA"/>
    <w:rsid w:val="00CD02E6"/>
    <w:rsid w:val="00CD1479"/>
    <w:rsid w:val="00CE4641"/>
    <w:rsid w:val="00CF3293"/>
    <w:rsid w:val="00D12647"/>
    <w:rsid w:val="00D1689E"/>
    <w:rsid w:val="00D4115A"/>
    <w:rsid w:val="00D53B2A"/>
    <w:rsid w:val="00D85FFC"/>
    <w:rsid w:val="00D97CDF"/>
    <w:rsid w:val="00DA7065"/>
    <w:rsid w:val="00DB436E"/>
    <w:rsid w:val="00DD52FF"/>
    <w:rsid w:val="00DF3549"/>
    <w:rsid w:val="00E07B78"/>
    <w:rsid w:val="00E25A0D"/>
    <w:rsid w:val="00E43793"/>
    <w:rsid w:val="00E549A5"/>
    <w:rsid w:val="00E61650"/>
    <w:rsid w:val="00E65F90"/>
    <w:rsid w:val="00E80A80"/>
    <w:rsid w:val="00E81465"/>
    <w:rsid w:val="00E86B31"/>
    <w:rsid w:val="00E960C2"/>
    <w:rsid w:val="00EB0734"/>
    <w:rsid w:val="00EC0D55"/>
    <w:rsid w:val="00EC4FBC"/>
    <w:rsid w:val="00EC5ACD"/>
    <w:rsid w:val="00ED5860"/>
    <w:rsid w:val="00EE1B1A"/>
    <w:rsid w:val="00F07536"/>
    <w:rsid w:val="00F20562"/>
    <w:rsid w:val="00F20B20"/>
    <w:rsid w:val="00F21CDD"/>
    <w:rsid w:val="00F40384"/>
    <w:rsid w:val="00F46D8C"/>
    <w:rsid w:val="00F639D2"/>
    <w:rsid w:val="00F96E38"/>
    <w:rsid w:val="00FA21B0"/>
    <w:rsid w:val="00FA5903"/>
    <w:rsid w:val="00FB5BD9"/>
    <w:rsid w:val="00FC322A"/>
    <w:rsid w:val="00FC63DF"/>
    <w:rsid w:val="00FC6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F41756"/>
  <w15:docId w15:val="{8AA0E094-8FAE-4306-9422-F3F18921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7565"/>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CD1479"/>
    <w:rPr>
      <w:rFonts w:ascii="Tahoma" w:hAnsi="Tahoma" w:cs="Tahoma"/>
      <w:sz w:val="16"/>
      <w:szCs w:val="16"/>
    </w:rPr>
  </w:style>
  <w:style w:type="character" w:styleId="PlaceholderText">
    <w:name w:val="Placeholder Text"/>
    <w:basedOn w:val="DefaultParagraphFont"/>
    <w:uiPriority w:val="99"/>
    <w:semiHidden/>
    <w:rsid w:val="00E960C2"/>
    <w:rPr>
      <w:color w:val="808080"/>
    </w:rPr>
  </w:style>
  <w:style w:type="paragraph" w:styleId="ListParagraph">
    <w:name w:val="List Paragraph"/>
    <w:basedOn w:val="Normal"/>
    <w:uiPriority w:val="34"/>
    <w:qFormat/>
    <w:rsid w:val="00686708"/>
    <w:pPr>
      <w:ind w:left="720"/>
      <w:contextualSpacing/>
    </w:pPr>
  </w:style>
  <w:style w:type="character" w:customStyle="1" w:styleId="FooterChar">
    <w:name w:val="Footer Char"/>
    <w:basedOn w:val="DefaultParagraphFont"/>
    <w:link w:val="Footer"/>
    <w:uiPriority w:val="99"/>
    <w:rsid w:val="004430B4"/>
    <w:rPr>
      <w:sz w:val="24"/>
      <w:szCs w:val="24"/>
      <w:lang w:val="en-US" w:bidi="ar-QA"/>
    </w:rPr>
  </w:style>
  <w:style w:type="character" w:styleId="FootnoteReference">
    <w:name w:val="footnote reference"/>
    <w:basedOn w:val="DefaultParagraphFont"/>
    <w:semiHidden/>
    <w:unhideWhenUsed/>
    <w:rsid w:val="007118BC"/>
    <w:rPr>
      <w:vertAlign w:val="superscript"/>
    </w:rPr>
  </w:style>
  <w:style w:type="paragraph" w:styleId="EndnoteText">
    <w:name w:val="endnote text"/>
    <w:basedOn w:val="Normal"/>
    <w:link w:val="EndnoteTextChar"/>
    <w:semiHidden/>
    <w:unhideWhenUsed/>
    <w:rsid w:val="00FB5BD9"/>
    <w:rPr>
      <w:sz w:val="20"/>
      <w:szCs w:val="20"/>
    </w:rPr>
  </w:style>
  <w:style w:type="character" w:customStyle="1" w:styleId="EndnoteTextChar">
    <w:name w:val="Endnote Text Char"/>
    <w:basedOn w:val="DefaultParagraphFont"/>
    <w:link w:val="EndnoteText"/>
    <w:semiHidden/>
    <w:rsid w:val="00FB5BD9"/>
    <w:rPr>
      <w:lang w:val="en-US" w:bidi="ar-QA"/>
    </w:rPr>
  </w:style>
  <w:style w:type="character" w:styleId="EndnoteReference">
    <w:name w:val="endnote reference"/>
    <w:basedOn w:val="DefaultParagraphFont"/>
    <w:semiHidden/>
    <w:unhideWhenUsed/>
    <w:rsid w:val="00FB5B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3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5E88D5C0FB482E8C33166AB86497FD"/>
        <w:category>
          <w:name w:val="General"/>
          <w:gallery w:val="placeholder"/>
        </w:category>
        <w:types>
          <w:type w:val="bbPlcHdr"/>
        </w:types>
        <w:behaviors>
          <w:behavior w:val="content"/>
        </w:behaviors>
        <w:guid w:val="{87F0E31A-AA8A-4CF3-967F-7B6485921EF5}"/>
      </w:docPartPr>
      <w:docPartBody>
        <w:p w:rsidR="00805024" w:rsidRDefault="00A633A5" w:rsidP="00A633A5">
          <w:pPr>
            <w:pStyle w:val="195E88D5C0FB482E8C33166AB86497FD"/>
          </w:pPr>
          <w:r w:rsidRPr="00D82241">
            <w:rPr>
              <w:rStyle w:val="PlaceholderText"/>
            </w:rPr>
            <w:t>Click here to enter text.</w:t>
          </w:r>
        </w:p>
      </w:docPartBody>
    </w:docPart>
    <w:docPart>
      <w:docPartPr>
        <w:name w:val="D7379F09F79E4C1B8074C278E3606014"/>
        <w:category>
          <w:name w:val="General"/>
          <w:gallery w:val="placeholder"/>
        </w:category>
        <w:types>
          <w:type w:val="bbPlcHdr"/>
        </w:types>
        <w:behaviors>
          <w:behavior w:val="content"/>
        </w:behaviors>
        <w:guid w:val="{3E089108-9A64-4C91-8BE8-4DF94C4CE9A6}"/>
      </w:docPartPr>
      <w:docPartBody>
        <w:p w:rsidR="0016588F" w:rsidRDefault="00805024" w:rsidP="00805024">
          <w:pPr>
            <w:pStyle w:val="D7379F09F79E4C1B8074C278E3606014"/>
          </w:pPr>
          <w:r w:rsidRPr="00D82241">
            <w:rPr>
              <w:rStyle w:val="PlaceholderText"/>
            </w:rPr>
            <w:t>Click here to enter text.</w:t>
          </w:r>
        </w:p>
      </w:docPartBody>
    </w:docPart>
    <w:docPart>
      <w:docPartPr>
        <w:name w:val="74C49240CF554575B8A16E50C085B376"/>
        <w:category>
          <w:name w:val="General"/>
          <w:gallery w:val="placeholder"/>
        </w:category>
        <w:types>
          <w:type w:val="bbPlcHdr"/>
        </w:types>
        <w:behaviors>
          <w:behavior w:val="content"/>
        </w:behaviors>
        <w:guid w:val="{1EF23F3C-FBC7-4365-9EB2-A71DC061AF69}"/>
      </w:docPartPr>
      <w:docPartBody>
        <w:p w:rsidR="00E0724B" w:rsidRDefault="00403519" w:rsidP="00403519">
          <w:pPr>
            <w:pStyle w:val="74C49240CF554575B8A16E50C085B376"/>
          </w:pPr>
          <w:r w:rsidRPr="00D82241">
            <w:rPr>
              <w:rStyle w:val="PlaceholderText"/>
            </w:rPr>
            <w:t>Click here to enter text.</w:t>
          </w:r>
        </w:p>
      </w:docPartBody>
    </w:docPart>
    <w:docPart>
      <w:docPartPr>
        <w:name w:val="1067A3C099F849BDB7D76AA32B68B844"/>
        <w:category>
          <w:name w:val="General"/>
          <w:gallery w:val="placeholder"/>
        </w:category>
        <w:types>
          <w:type w:val="bbPlcHdr"/>
        </w:types>
        <w:behaviors>
          <w:behavior w:val="content"/>
        </w:behaviors>
        <w:guid w:val="{03CE0D23-CE70-47C3-B916-3E23D86394CE}"/>
      </w:docPartPr>
      <w:docPartBody>
        <w:p w:rsidR="00E0724B" w:rsidRDefault="00403519" w:rsidP="00403519">
          <w:pPr>
            <w:pStyle w:val="1067A3C099F849BDB7D76AA32B68B844"/>
          </w:pPr>
          <w:r w:rsidRPr="00D82241">
            <w:rPr>
              <w:rStyle w:val="PlaceholderText"/>
            </w:rPr>
            <w:t>Click here to enter text.</w:t>
          </w:r>
        </w:p>
      </w:docPartBody>
    </w:docPart>
    <w:docPart>
      <w:docPartPr>
        <w:name w:val="9C0A355E2C6F44C5874AB0ACC4C7977B"/>
        <w:category>
          <w:name w:val="General"/>
          <w:gallery w:val="placeholder"/>
        </w:category>
        <w:types>
          <w:type w:val="bbPlcHdr"/>
        </w:types>
        <w:behaviors>
          <w:behavior w:val="content"/>
        </w:behaviors>
        <w:guid w:val="{A46C8231-8DC5-48C9-A4AF-88F196FB9A9A}"/>
      </w:docPartPr>
      <w:docPartBody>
        <w:p w:rsidR="00E0724B" w:rsidRDefault="00403519" w:rsidP="00403519">
          <w:pPr>
            <w:pStyle w:val="9C0A355E2C6F44C5874AB0ACC4C7977B"/>
          </w:pPr>
          <w:r w:rsidRPr="00D82241">
            <w:rPr>
              <w:rStyle w:val="PlaceholderText"/>
            </w:rPr>
            <w:t>Click here to enter text.</w:t>
          </w:r>
        </w:p>
      </w:docPartBody>
    </w:docPart>
    <w:docPart>
      <w:docPartPr>
        <w:name w:val="4B0900E60C554B1F94C4FBB89F2BB2CC"/>
        <w:category>
          <w:name w:val="General"/>
          <w:gallery w:val="placeholder"/>
        </w:category>
        <w:types>
          <w:type w:val="bbPlcHdr"/>
        </w:types>
        <w:behaviors>
          <w:behavior w:val="content"/>
        </w:behaviors>
        <w:guid w:val="{BDDD90CF-7979-4A05-A244-A1292433E93A}"/>
      </w:docPartPr>
      <w:docPartBody>
        <w:p w:rsidR="00E0724B" w:rsidRDefault="00403519" w:rsidP="00403519">
          <w:pPr>
            <w:pStyle w:val="4B0900E60C554B1F94C4FBB89F2BB2CC"/>
          </w:pPr>
          <w:r w:rsidRPr="00D8224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C23"/>
    <w:rsid w:val="0016588F"/>
    <w:rsid w:val="00403519"/>
    <w:rsid w:val="00427C23"/>
    <w:rsid w:val="00447E0E"/>
    <w:rsid w:val="00476446"/>
    <w:rsid w:val="00805024"/>
    <w:rsid w:val="0081314E"/>
    <w:rsid w:val="00823F2B"/>
    <w:rsid w:val="00A01720"/>
    <w:rsid w:val="00A633A5"/>
    <w:rsid w:val="00E0724B"/>
    <w:rsid w:val="00F376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24B"/>
    <w:rPr>
      <w:color w:val="808080"/>
    </w:rPr>
  </w:style>
  <w:style w:type="paragraph" w:customStyle="1" w:styleId="FFF3F74C8253449EBAC345387700CF65">
    <w:name w:val="FFF3F74C8253449EBAC345387700CF65"/>
    <w:rsid w:val="00427C23"/>
  </w:style>
  <w:style w:type="paragraph" w:customStyle="1" w:styleId="22B06901F5594604B4EB41314AC5410F">
    <w:name w:val="22B06901F5594604B4EB41314AC5410F"/>
    <w:rsid w:val="00427C23"/>
  </w:style>
  <w:style w:type="paragraph" w:customStyle="1" w:styleId="6045C8F0B5E843E6B427E3BD48453E85">
    <w:name w:val="6045C8F0B5E843E6B427E3BD48453E85"/>
    <w:rsid w:val="00823F2B"/>
  </w:style>
  <w:style w:type="paragraph" w:customStyle="1" w:styleId="0BFDC35352D74598B4100710B2A12DE1">
    <w:name w:val="0BFDC35352D74598B4100710B2A12DE1"/>
    <w:rsid w:val="00823F2B"/>
  </w:style>
  <w:style w:type="paragraph" w:customStyle="1" w:styleId="2B99AF60F0A7425E8E6FEF7B4DDDB770">
    <w:name w:val="2B99AF60F0A7425E8E6FEF7B4DDDB770"/>
    <w:rsid w:val="00A633A5"/>
  </w:style>
  <w:style w:type="paragraph" w:customStyle="1" w:styleId="20843AD6077241BCA207C5AF2631564D">
    <w:name w:val="20843AD6077241BCA207C5AF2631564D"/>
    <w:rsid w:val="00A633A5"/>
  </w:style>
  <w:style w:type="paragraph" w:customStyle="1" w:styleId="F823A25400664E2EB5FBB65F021188F8">
    <w:name w:val="F823A25400664E2EB5FBB65F021188F8"/>
    <w:rsid w:val="00A633A5"/>
  </w:style>
  <w:style w:type="paragraph" w:customStyle="1" w:styleId="478C34DBBED2441B8FE3D285F1E7D139">
    <w:name w:val="478C34DBBED2441B8FE3D285F1E7D139"/>
    <w:rsid w:val="00A633A5"/>
  </w:style>
  <w:style w:type="paragraph" w:customStyle="1" w:styleId="195E88D5C0FB482E8C33166AB86497FD">
    <w:name w:val="195E88D5C0FB482E8C33166AB86497FD"/>
    <w:rsid w:val="00A633A5"/>
  </w:style>
  <w:style w:type="paragraph" w:customStyle="1" w:styleId="7434E863679D4A3E9718DD7F18F7317E">
    <w:name w:val="7434E863679D4A3E9718DD7F18F7317E"/>
    <w:rsid w:val="00A633A5"/>
  </w:style>
  <w:style w:type="paragraph" w:customStyle="1" w:styleId="D3AC4D179A0842859AB081BD7A0B80C4">
    <w:name w:val="D3AC4D179A0842859AB081BD7A0B80C4"/>
    <w:rsid w:val="00A633A5"/>
  </w:style>
  <w:style w:type="paragraph" w:customStyle="1" w:styleId="0513BC2669D844DEBCC809B17DA3512F">
    <w:name w:val="0513BC2669D844DEBCC809B17DA3512F"/>
    <w:rsid w:val="00A633A5"/>
  </w:style>
  <w:style w:type="paragraph" w:customStyle="1" w:styleId="ADB66564B1D84B538A6493BDA36E3502">
    <w:name w:val="ADB66564B1D84B538A6493BDA36E3502"/>
    <w:rsid w:val="00A633A5"/>
  </w:style>
  <w:style w:type="paragraph" w:customStyle="1" w:styleId="139C6F385DBE401AA51D59EA90B5787A">
    <w:name w:val="139C6F385DBE401AA51D59EA90B5787A"/>
    <w:rsid w:val="00A633A5"/>
  </w:style>
  <w:style w:type="paragraph" w:customStyle="1" w:styleId="E3A3A7A1C34D48888FD8F4549324CEBE">
    <w:name w:val="E3A3A7A1C34D48888FD8F4549324CEBE"/>
    <w:rsid w:val="00A633A5"/>
  </w:style>
  <w:style w:type="paragraph" w:customStyle="1" w:styleId="215EDCE4F61942DEB412384826E13CF3">
    <w:name w:val="215EDCE4F61942DEB412384826E13CF3"/>
    <w:rsid w:val="00A633A5"/>
  </w:style>
  <w:style w:type="paragraph" w:customStyle="1" w:styleId="B5A4B25A141946A1AF0148A4154032C0">
    <w:name w:val="B5A4B25A141946A1AF0148A4154032C0"/>
    <w:rsid w:val="00A633A5"/>
  </w:style>
  <w:style w:type="paragraph" w:customStyle="1" w:styleId="4338C2A922FA4C5DA0D340C1951132BF">
    <w:name w:val="4338C2A922FA4C5DA0D340C1951132BF"/>
    <w:rsid w:val="00A633A5"/>
  </w:style>
  <w:style w:type="paragraph" w:customStyle="1" w:styleId="8A6C20DD4A754964A12B8039FE50B56F">
    <w:name w:val="8A6C20DD4A754964A12B8039FE50B56F"/>
    <w:rsid w:val="00A633A5"/>
  </w:style>
  <w:style w:type="paragraph" w:customStyle="1" w:styleId="196DCC5CFAC648B8A77384F1934CEF35">
    <w:name w:val="196DCC5CFAC648B8A77384F1934CEF35"/>
    <w:rsid w:val="00A633A5"/>
  </w:style>
  <w:style w:type="paragraph" w:customStyle="1" w:styleId="367245FCFB8A4EF999BC7F35B24AE716">
    <w:name w:val="367245FCFB8A4EF999BC7F35B24AE716"/>
    <w:rsid w:val="00A633A5"/>
  </w:style>
  <w:style w:type="paragraph" w:customStyle="1" w:styleId="7BC6F6BCBCBA4C059494606DF96BE84C">
    <w:name w:val="7BC6F6BCBCBA4C059494606DF96BE84C"/>
    <w:rsid w:val="00A633A5"/>
  </w:style>
  <w:style w:type="paragraph" w:customStyle="1" w:styleId="76F39F1797FB44A5A987063C77E326DF">
    <w:name w:val="76F39F1797FB44A5A987063C77E326DF"/>
    <w:rsid w:val="00A633A5"/>
  </w:style>
  <w:style w:type="paragraph" w:customStyle="1" w:styleId="AB4FD5E02151474D9B56F61C162D428E">
    <w:name w:val="AB4FD5E02151474D9B56F61C162D428E"/>
    <w:rsid w:val="00A633A5"/>
  </w:style>
  <w:style w:type="paragraph" w:customStyle="1" w:styleId="0EC7AF64D4354E4991FB57EF540EA7CD">
    <w:name w:val="0EC7AF64D4354E4991FB57EF540EA7CD"/>
    <w:rsid w:val="00A633A5"/>
  </w:style>
  <w:style w:type="paragraph" w:customStyle="1" w:styleId="C0FFFFD018CE4A54A98FBBBBFE031224">
    <w:name w:val="C0FFFFD018CE4A54A98FBBBBFE031224"/>
    <w:rsid w:val="00A633A5"/>
  </w:style>
  <w:style w:type="paragraph" w:customStyle="1" w:styleId="94C542CEE1974055B4C1832E7C393D14">
    <w:name w:val="94C542CEE1974055B4C1832E7C393D14"/>
    <w:rsid w:val="00A633A5"/>
  </w:style>
  <w:style w:type="paragraph" w:customStyle="1" w:styleId="D49CE3ACD32C4A7FB5F1C67A9E4E0276">
    <w:name w:val="D49CE3ACD32C4A7FB5F1C67A9E4E0276"/>
    <w:rsid w:val="00A633A5"/>
  </w:style>
  <w:style w:type="paragraph" w:customStyle="1" w:styleId="B8451C96D3CC4E068F82025362D7ED17">
    <w:name w:val="B8451C96D3CC4E068F82025362D7ED17"/>
    <w:rsid w:val="00A633A5"/>
  </w:style>
  <w:style w:type="paragraph" w:customStyle="1" w:styleId="9BCC72B2301F4BBAA48E251E5BCACD71">
    <w:name w:val="9BCC72B2301F4BBAA48E251E5BCACD71"/>
    <w:rsid w:val="00A633A5"/>
  </w:style>
  <w:style w:type="paragraph" w:customStyle="1" w:styleId="A12C5FE04F5E4F39BF23F32390B755F2">
    <w:name w:val="A12C5FE04F5E4F39BF23F32390B755F2"/>
    <w:rsid w:val="00A633A5"/>
  </w:style>
  <w:style w:type="paragraph" w:customStyle="1" w:styleId="9373168D13AB40228E169F04D039EF9F">
    <w:name w:val="9373168D13AB40228E169F04D039EF9F"/>
    <w:rsid w:val="00A633A5"/>
  </w:style>
  <w:style w:type="paragraph" w:customStyle="1" w:styleId="0ECFCE3CA83645899A56A053CBEA534C">
    <w:name w:val="0ECFCE3CA83645899A56A053CBEA534C"/>
    <w:rsid w:val="00A633A5"/>
  </w:style>
  <w:style w:type="paragraph" w:customStyle="1" w:styleId="46781910719B4362B88C715A992C0860">
    <w:name w:val="46781910719B4362B88C715A992C0860"/>
    <w:rsid w:val="00A633A5"/>
  </w:style>
  <w:style w:type="paragraph" w:customStyle="1" w:styleId="D7379F09F79E4C1B8074C278E3606014">
    <w:name w:val="D7379F09F79E4C1B8074C278E3606014"/>
    <w:rsid w:val="00805024"/>
  </w:style>
  <w:style w:type="paragraph" w:customStyle="1" w:styleId="AC25C1A4EAFC417F989D1D3F90DC2D33">
    <w:name w:val="AC25C1A4EAFC417F989D1D3F90DC2D33"/>
    <w:rsid w:val="00805024"/>
  </w:style>
  <w:style w:type="paragraph" w:customStyle="1" w:styleId="C2B126777DCD487E9A9DAE65ABAC73B0">
    <w:name w:val="C2B126777DCD487E9A9DAE65ABAC73B0"/>
    <w:rsid w:val="00805024"/>
  </w:style>
  <w:style w:type="paragraph" w:customStyle="1" w:styleId="1A43EFAE86E543E9AA7087D312457F32">
    <w:name w:val="1A43EFAE86E543E9AA7087D312457F32"/>
    <w:rsid w:val="00805024"/>
  </w:style>
  <w:style w:type="paragraph" w:customStyle="1" w:styleId="62B23DEC11A0439BA16EF63AB8F53280">
    <w:name w:val="62B23DEC11A0439BA16EF63AB8F53280"/>
    <w:rsid w:val="00805024"/>
  </w:style>
  <w:style w:type="paragraph" w:customStyle="1" w:styleId="699FEC69A67A415799768DD9C2D2BF68">
    <w:name w:val="699FEC69A67A415799768DD9C2D2BF68"/>
    <w:rsid w:val="00805024"/>
  </w:style>
  <w:style w:type="paragraph" w:customStyle="1" w:styleId="3478F01E43724BDA874F1EDDE1D55A09">
    <w:name w:val="3478F01E43724BDA874F1EDDE1D55A09"/>
    <w:rsid w:val="00805024"/>
  </w:style>
  <w:style w:type="paragraph" w:customStyle="1" w:styleId="383D0C3B576B4F3E93BFA0CF55DCD8D4">
    <w:name w:val="383D0C3B576B4F3E93BFA0CF55DCD8D4"/>
    <w:rsid w:val="00805024"/>
  </w:style>
  <w:style w:type="paragraph" w:customStyle="1" w:styleId="3AB88FA231574FED860D1EE0C0FB6630">
    <w:name w:val="3AB88FA231574FED860D1EE0C0FB6630"/>
    <w:rsid w:val="00805024"/>
  </w:style>
  <w:style w:type="paragraph" w:customStyle="1" w:styleId="F9B3C4C00E684E77AE58547678F5FA00">
    <w:name w:val="F9B3C4C00E684E77AE58547678F5FA00"/>
    <w:rsid w:val="00805024"/>
  </w:style>
  <w:style w:type="paragraph" w:customStyle="1" w:styleId="A03510B9A8AD4FD59074FBEA06A3EEBF">
    <w:name w:val="A03510B9A8AD4FD59074FBEA06A3EEBF"/>
    <w:rsid w:val="00403519"/>
    <w:pPr>
      <w:spacing w:after="160" w:line="259" w:lineRule="auto"/>
    </w:pPr>
  </w:style>
  <w:style w:type="paragraph" w:customStyle="1" w:styleId="74C49240CF554575B8A16E50C085B376">
    <w:name w:val="74C49240CF554575B8A16E50C085B376"/>
    <w:rsid w:val="00403519"/>
    <w:pPr>
      <w:spacing w:after="160" w:line="259" w:lineRule="auto"/>
    </w:pPr>
  </w:style>
  <w:style w:type="paragraph" w:customStyle="1" w:styleId="1067A3C099F849BDB7D76AA32B68B844">
    <w:name w:val="1067A3C099F849BDB7D76AA32B68B844"/>
    <w:rsid w:val="00403519"/>
    <w:pPr>
      <w:spacing w:after="160" w:line="259" w:lineRule="auto"/>
    </w:pPr>
  </w:style>
  <w:style w:type="paragraph" w:customStyle="1" w:styleId="9C0A355E2C6F44C5874AB0ACC4C7977B">
    <w:name w:val="9C0A355E2C6F44C5874AB0ACC4C7977B"/>
    <w:rsid w:val="00403519"/>
    <w:pPr>
      <w:spacing w:after="160" w:line="259" w:lineRule="auto"/>
    </w:pPr>
  </w:style>
  <w:style w:type="paragraph" w:customStyle="1" w:styleId="B75B12EA6A30439794F4D2A5311D5BA7">
    <w:name w:val="B75B12EA6A30439794F4D2A5311D5BA7"/>
    <w:rsid w:val="00403519"/>
    <w:pPr>
      <w:spacing w:after="160" w:line="259" w:lineRule="auto"/>
    </w:pPr>
  </w:style>
  <w:style w:type="paragraph" w:customStyle="1" w:styleId="C72EF52DC775421CAE35DDC1C49A35AC">
    <w:name w:val="C72EF52DC775421CAE35DDC1C49A35AC"/>
    <w:rsid w:val="00403519"/>
    <w:pPr>
      <w:spacing w:after="160" w:line="259" w:lineRule="auto"/>
    </w:pPr>
  </w:style>
  <w:style w:type="paragraph" w:customStyle="1" w:styleId="CFCD4A02A3514BD3BE4AF64D8B3C0271">
    <w:name w:val="CFCD4A02A3514BD3BE4AF64D8B3C0271"/>
    <w:rsid w:val="00403519"/>
    <w:pPr>
      <w:spacing w:after="160" w:line="259" w:lineRule="auto"/>
    </w:pPr>
  </w:style>
  <w:style w:type="paragraph" w:customStyle="1" w:styleId="4B0900E60C554B1F94C4FBB89F2BB2CC">
    <w:name w:val="4B0900E60C554B1F94C4FBB89F2BB2CC"/>
    <w:rsid w:val="00403519"/>
    <w:pPr>
      <w:spacing w:after="160" w:line="259" w:lineRule="auto"/>
    </w:pPr>
  </w:style>
  <w:style w:type="paragraph" w:customStyle="1" w:styleId="50C704A5A019406AB51A6FC2554063A7">
    <w:name w:val="50C704A5A019406AB51A6FC2554063A7"/>
    <w:rsid w:val="00E0724B"/>
    <w:pPr>
      <w:spacing w:after="160" w:line="259" w:lineRule="auto"/>
    </w:pPr>
  </w:style>
  <w:style w:type="paragraph" w:customStyle="1" w:styleId="4E914BF97E9249B59C8D3B76A94AAB00">
    <w:name w:val="4E914BF97E9249B59C8D3B76A94AAB00"/>
    <w:rsid w:val="00E0724B"/>
    <w:pPr>
      <w:spacing w:after="160" w:line="259" w:lineRule="auto"/>
    </w:pPr>
  </w:style>
  <w:style w:type="paragraph" w:customStyle="1" w:styleId="852BFDE13F2F4DA19683E4B4458714E5">
    <w:name w:val="852BFDE13F2F4DA19683E4B4458714E5"/>
    <w:rsid w:val="00E0724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71AA6-CAB7-4C10-9571-4F826C06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379</TotalTime>
  <Pages>2</Pages>
  <Words>3613</Words>
  <Characters>2060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Dina Tempelmane</cp:lastModifiedBy>
  <cp:revision>35</cp:revision>
  <cp:lastPrinted>2016-08-17T07:42:00Z</cp:lastPrinted>
  <dcterms:created xsi:type="dcterms:W3CDTF">2016-08-16T10:27:00Z</dcterms:created>
  <dcterms:modified xsi:type="dcterms:W3CDTF">2023-02-15T11:42:00Z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205760bde78df86d391c4c6baee0a2e55ca95f893e3fd3bd2f0707eee4ecb41d</vt:lpwstr>
  </property>
</Properties>
</file>