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3724"/>
        <w:gridCol w:w="3120"/>
      </w:tblGrid>
      <w:tr w:rsidR="00274E3B" w:rsidRPr="00496768" w14:paraId="0FD53EC9" w14:textId="77777777" w:rsidTr="00682D1F">
        <w:tc>
          <w:tcPr>
            <w:tcW w:w="2235" w:type="dxa"/>
          </w:tcPr>
          <w:p w14:paraId="582C2CA9" w14:textId="77777777" w:rsidR="00274E3B" w:rsidRPr="00496768" w:rsidRDefault="00274E3B" w:rsidP="00CE366F">
            <w:pPr>
              <w:jc w:val="both"/>
              <w:rPr>
                <w:rFonts w:ascii="Times New Roman" w:eastAsia="Times New Roman" w:hAnsi="Times New Roman" w:cs="Times New Roman"/>
                <w:noProof/>
                <w:sz w:val="24"/>
                <w:szCs w:val="24"/>
              </w:rPr>
            </w:pPr>
            <w:bookmarkStart w:id="0" w:name="AMC_and_GM_to_Regulation_(EU)_2019/947_—"/>
            <w:bookmarkEnd w:id="0"/>
            <w:r>
              <w:rPr>
                <w:rFonts w:ascii="Times New Roman" w:hAnsi="Times New Roman"/>
                <w:noProof/>
                <w:sz w:val="24"/>
              </w:rPr>
              <w:drawing>
                <wp:inline distT="0" distB="0" distL="0" distR="0" wp14:anchorId="02D668FC" wp14:editId="7686355B">
                  <wp:extent cx="1258214" cy="489598"/>
                  <wp:effectExtent l="0" t="0" r="0" b="0"/>
                  <wp:docPr id="15" name="Picture 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11"/>
                          <a:stretch>
                            <a:fillRect/>
                          </a:stretch>
                        </pic:blipFill>
                        <pic:spPr>
                          <a:xfrm>
                            <a:off x="0" y="0"/>
                            <a:ext cx="1291289" cy="502468"/>
                          </a:xfrm>
                          <a:prstGeom prst="rect">
                            <a:avLst/>
                          </a:prstGeom>
                        </pic:spPr>
                      </pic:pic>
                    </a:graphicData>
                  </a:graphic>
                </wp:inline>
              </w:drawing>
            </w:r>
          </w:p>
        </w:tc>
        <w:tc>
          <w:tcPr>
            <w:tcW w:w="3827" w:type="dxa"/>
          </w:tcPr>
          <w:p w14:paraId="31BA2EDB" w14:textId="35F13964" w:rsidR="00274E3B" w:rsidRPr="00496768" w:rsidRDefault="00274E3B" w:rsidP="009031B5">
            <w:pPr>
              <w:jc w:val="center"/>
              <w:rPr>
                <w:rFonts w:ascii="Times New Roman" w:eastAsia="Times New Roman" w:hAnsi="Times New Roman" w:cs="Times New Roman"/>
                <w:b/>
                <w:bCs/>
                <w:i/>
                <w:iCs/>
                <w:noProof/>
                <w:sz w:val="24"/>
                <w:szCs w:val="24"/>
              </w:rPr>
            </w:pPr>
            <w:r>
              <w:rPr>
                <w:rFonts w:ascii="Times New Roman" w:hAnsi="Times New Roman"/>
                <w:i/>
                <w:sz w:val="24"/>
              </w:rPr>
              <w:t>AMC un GM Regulai (ES) 2019/947 1. izdevums, 2. grozījums</w:t>
            </w:r>
          </w:p>
        </w:tc>
        <w:tc>
          <w:tcPr>
            <w:tcW w:w="3226" w:type="dxa"/>
          </w:tcPr>
          <w:p w14:paraId="4EA44AC5" w14:textId="52B1A25B" w:rsidR="00274E3B" w:rsidRPr="00496768" w:rsidRDefault="001C30DD" w:rsidP="009031B5">
            <w:pPr>
              <w:jc w:val="center"/>
              <w:rPr>
                <w:rFonts w:ascii="Times New Roman" w:eastAsia="Times New Roman" w:hAnsi="Times New Roman" w:cs="Times New Roman"/>
                <w:b/>
                <w:bCs/>
                <w:i/>
                <w:iCs/>
                <w:noProof/>
                <w:sz w:val="24"/>
                <w:szCs w:val="24"/>
              </w:rPr>
            </w:pPr>
            <w:r>
              <w:rPr>
                <w:rFonts w:ascii="Times New Roman" w:hAnsi="Times New Roman"/>
                <w:i/>
                <w:sz w:val="24"/>
              </w:rPr>
              <w:t>Lēmuma 2022/002/R I pielikums</w:t>
            </w:r>
          </w:p>
        </w:tc>
      </w:tr>
    </w:tbl>
    <w:p w14:paraId="0D84ABEA" w14:textId="6A5BDDEE" w:rsidR="00482FBF" w:rsidRPr="00496768" w:rsidRDefault="00482FBF" w:rsidP="00CE366F">
      <w:pPr>
        <w:jc w:val="both"/>
        <w:rPr>
          <w:rFonts w:ascii="Times New Roman" w:hAnsi="Times New Roman" w:cs="Times New Roman"/>
          <w:i/>
          <w:noProof/>
          <w:sz w:val="24"/>
          <w:szCs w:val="24"/>
        </w:rPr>
      </w:pPr>
    </w:p>
    <w:p w14:paraId="76D01CD5" w14:textId="77777777" w:rsidR="00482FBF" w:rsidRPr="00496768" w:rsidRDefault="00482FBF" w:rsidP="00CE366F">
      <w:pPr>
        <w:jc w:val="both"/>
        <w:rPr>
          <w:rFonts w:ascii="Times New Roman" w:eastAsia="Calibri" w:hAnsi="Times New Roman" w:cs="Times New Roman"/>
          <w:i/>
          <w:noProof/>
          <w:sz w:val="24"/>
          <w:szCs w:val="24"/>
        </w:rPr>
      </w:pPr>
    </w:p>
    <w:p w14:paraId="28EF1C61" w14:textId="77777777" w:rsidR="00482FBF" w:rsidRPr="00496768" w:rsidRDefault="00482FBF" w:rsidP="00CE366F">
      <w:pPr>
        <w:jc w:val="both"/>
        <w:rPr>
          <w:rFonts w:ascii="Times New Roman" w:eastAsia="Calibri" w:hAnsi="Times New Roman" w:cs="Times New Roman"/>
          <w:i/>
          <w:noProof/>
          <w:sz w:val="24"/>
          <w:szCs w:val="24"/>
        </w:rPr>
      </w:pPr>
    </w:p>
    <w:p w14:paraId="78207899" w14:textId="01E39BFF" w:rsidR="00482FBF" w:rsidRPr="00E03CB1" w:rsidRDefault="00482FBF" w:rsidP="00E03CB1">
      <w:pPr>
        <w:jc w:val="center"/>
        <w:rPr>
          <w:rFonts w:ascii="Times New Roman" w:eastAsia="Calibri" w:hAnsi="Times New Roman" w:cs="Times New Roman"/>
          <w:b/>
          <w:bCs/>
          <w:noProof/>
          <w:sz w:val="28"/>
          <w:szCs w:val="28"/>
        </w:rPr>
      </w:pPr>
      <w:r>
        <w:rPr>
          <w:rFonts w:ascii="Times New Roman" w:hAnsi="Times New Roman"/>
          <w:b/>
          <w:sz w:val="28"/>
        </w:rPr>
        <w:t>Pieņemami atbilstības nodrošināšanas līdzekļi un vadlīnijas Regulai (ES) 2019/947 – 1. izdevums, 2. grozījums</w:t>
      </w:r>
    </w:p>
    <w:p w14:paraId="10BF6ABD" w14:textId="77777777" w:rsidR="00482FBF" w:rsidRPr="00496768" w:rsidRDefault="00482FBF" w:rsidP="00CE366F">
      <w:pPr>
        <w:jc w:val="both"/>
        <w:rPr>
          <w:rFonts w:ascii="Times New Roman" w:eastAsia="Calibri" w:hAnsi="Times New Roman" w:cs="Times New Roman"/>
          <w:b/>
          <w:bCs/>
          <w:noProof/>
          <w:sz w:val="24"/>
          <w:szCs w:val="24"/>
        </w:rPr>
      </w:pPr>
    </w:p>
    <w:p w14:paraId="1A6E9088" w14:textId="1478CCD1" w:rsidR="00482FBF" w:rsidRPr="00496768" w:rsidRDefault="00482FBF" w:rsidP="00E03CB1">
      <w:pPr>
        <w:jc w:val="center"/>
        <w:rPr>
          <w:rFonts w:ascii="Times New Roman" w:eastAsia="Calibri" w:hAnsi="Times New Roman" w:cs="Times New Roman"/>
          <w:b/>
          <w:bCs/>
          <w:noProof/>
          <w:sz w:val="24"/>
          <w:szCs w:val="24"/>
        </w:rPr>
      </w:pPr>
      <w:r>
        <w:rPr>
          <w:rFonts w:ascii="Times New Roman" w:hAnsi="Times New Roman"/>
          <w:b/>
          <w:sz w:val="24"/>
        </w:rPr>
        <w:t>“</w:t>
      </w:r>
      <w:r>
        <w:rPr>
          <w:rFonts w:ascii="Times New Roman" w:hAnsi="Times New Roman"/>
          <w:b/>
          <w:i/>
          <w:iCs/>
          <w:sz w:val="24"/>
        </w:rPr>
        <w:t>AMC</w:t>
      </w:r>
      <w:r>
        <w:rPr>
          <w:rFonts w:ascii="Times New Roman" w:hAnsi="Times New Roman"/>
          <w:b/>
          <w:sz w:val="24"/>
        </w:rPr>
        <w:t xml:space="preserve"> un </w:t>
      </w:r>
      <w:r>
        <w:rPr>
          <w:rFonts w:ascii="Times New Roman" w:hAnsi="Times New Roman"/>
          <w:b/>
          <w:i/>
          <w:iCs/>
          <w:sz w:val="24"/>
        </w:rPr>
        <w:t>GM</w:t>
      </w:r>
      <w:r>
        <w:rPr>
          <w:rFonts w:ascii="Times New Roman" w:hAnsi="Times New Roman"/>
          <w:b/>
          <w:sz w:val="24"/>
        </w:rPr>
        <w:t xml:space="preserve"> Regulai (ES) 2019/947 – 1. izdevums, 2. grozījums”</w:t>
      </w:r>
    </w:p>
    <w:p w14:paraId="1EAB69E8" w14:textId="77777777" w:rsidR="00482FBF" w:rsidRPr="00496768" w:rsidRDefault="00482FBF" w:rsidP="00CE366F">
      <w:pPr>
        <w:jc w:val="both"/>
        <w:rPr>
          <w:rFonts w:ascii="Times New Roman" w:eastAsia="Calibri" w:hAnsi="Times New Roman" w:cs="Times New Roman"/>
          <w:b/>
          <w:bCs/>
          <w:noProof/>
          <w:sz w:val="24"/>
          <w:szCs w:val="24"/>
        </w:rPr>
      </w:pPr>
    </w:p>
    <w:p w14:paraId="310A9B1C" w14:textId="77777777" w:rsidR="00482FBF" w:rsidRDefault="00482FBF" w:rsidP="00CE366F">
      <w:pPr>
        <w:pStyle w:val="Heading3"/>
        <w:spacing w:before="0"/>
        <w:ind w:left="0"/>
        <w:jc w:val="both"/>
        <w:rPr>
          <w:rFonts w:ascii="Times New Roman" w:hAnsi="Times New Roman" w:cs="Times New Roman"/>
          <w:noProof/>
          <w:sz w:val="24"/>
          <w:szCs w:val="24"/>
        </w:rPr>
      </w:pPr>
      <w:r>
        <w:rPr>
          <w:rFonts w:ascii="Times New Roman" w:hAnsi="Times New Roman"/>
          <w:sz w:val="24"/>
        </w:rPr>
        <w:t>Šajā dokumentā svītrotais, jaunais vai grozītais teksts ir parādīts šādi:</w:t>
      </w:r>
    </w:p>
    <w:p w14:paraId="6D3ABB1A" w14:textId="77777777" w:rsidR="00C27200" w:rsidRPr="00496768" w:rsidRDefault="00C27200" w:rsidP="00CE366F">
      <w:pPr>
        <w:pStyle w:val="Heading3"/>
        <w:spacing w:before="0"/>
        <w:ind w:left="0"/>
        <w:jc w:val="both"/>
        <w:rPr>
          <w:rFonts w:ascii="Times New Roman" w:hAnsi="Times New Roman" w:cs="Times New Roman"/>
          <w:noProof/>
          <w:sz w:val="24"/>
          <w:szCs w:val="24"/>
        </w:rPr>
      </w:pPr>
    </w:p>
    <w:p w14:paraId="7EED52FD" w14:textId="77777777" w:rsidR="00482FBF" w:rsidRPr="00C27200" w:rsidRDefault="00482FBF" w:rsidP="00C27200">
      <w:pPr>
        <w:pStyle w:val="ListParagraph"/>
        <w:numPr>
          <w:ilvl w:val="0"/>
          <w:numId w:val="18"/>
        </w:numPr>
        <w:ind w:left="284" w:hanging="284"/>
        <w:jc w:val="both"/>
        <w:rPr>
          <w:rFonts w:ascii="Times New Roman" w:eastAsia="Calibri" w:hAnsi="Times New Roman" w:cs="Times New Roman"/>
          <w:noProof/>
          <w:sz w:val="24"/>
          <w:szCs w:val="24"/>
        </w:rPr>
      </w:pPr>
      <w:r>
        <w:rPr>
          <w:rFonts w:ascii="Times New Roman" w:hAnsi="Times New Roman"/>
          <w:sz w:val="24"/>
        </w:rPr>
        <w:t xml:space="preserve">svītrotais teksts ir </w:t>
      </w:r>
      <w:r>
        <w:rPr>
          <w:rFonts w:ascii="Times New Roman" w:hAnsi="Times New Roman"/>
          <w:strike/>
          <w:color w:val="FF0000"/>
          <w:sz w:val="24"/>
        </w:rPr>
        <w:t>pārsvītrots</w:t>
      </w:r>
      <w:r>
        <w:rPr>
          <w:rFonts w:ascii="Times New Roman" w:hAnsi="Times New Roman"/>
          <w:sz w:val="24"/>
        </w:rPr>
        <w:t>;</w:t>
      </w:r>
    </w:p>
    <w:p w14:paraId="7195C199" w14:textId="77777777" w:rsidR="00482FBF" w:rsidRPr="00C27200" w:rsidRDefault="00482FBF" w:rsidP="00C27200">
      <w:pPr>
        <w:pStyle w:val="ListParagraph"/>
        <w:numPr>
          <w:ilvl w:val="0"/>
          <w:numId w:val="18"/>
        </w:numPr>
        <w:ind w:left="284" w:hanging="284"/>
        <w:jc w:val="both"/>
        <w:rPr>
          <w:rFonts w:ascii="Times New Roman" w:hAnsi="Times New Roman" w:cs="Times New Roman"/>
          <w:noProof/>
          <w:sz w:val="24"/>
          <w:szCs w:val="24"/>
        </w:rPr>
      </w:pPr>
      <w:r>
        <w:rPr>
          <w:rFonts w:ascii="Times New Roman" w:hAnsi="Times New Roman"/>
          <w:sz w:val="24"/>
        </w:rPr>
        <w:t xml:space="preserve">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1930F702" w14:textId="77777777" w:rsidR="00482FBF" w:rsidRPr="00C27200" w:rsidRDefault="00482FBF" w:rsidP="00C27200">
      <w:pPr>
        <w:pStyle w:val="ListParagraph"/>
        <w:numPr>
          <w:ilvl w:val="0"/>
          <w:numId w:val="18"/>
        </w:numPr>
        <w:ind w:left="284" w:hanging="284"/>
        <w:jc w:val="both"/>
        <w:rPr>
          <w:rFonts w:ascii="Times New Roman" w:eastAsia="Calibri" w:hAnsi="Times New Roman" w:cs="Times New Roman"/>
          <w:noProof/>
          <w:sz w:val="24"/>
          <w:szCs w:val="24"/>
        </w:rPr>
      </w:pPr>
      <w:r>
        <w:rPr>
          <w:rFonts w:ascii="Times New Roman" w:hAnsi="Times New Roman"/>
          <w:sz w:val="24"/>
        </w:rPr>
        <w:t>divpunkte “(..)” norāda, ka pārējais teksts nav grozīts.</w:t>
      </w:r>
    </w:p>
    <w:p w14:paraId="0680B4EA" w14:textId="77777777" w:rsidR="00482FBF" w:rsidRPr="00496768" w:rsidRDefault="00482FBF" w:rsidP="00CE366F">
      <w:pPr>
        <w:jc w:val="both"/>
        <w:rPr>
          <w:rFonts w:ascii="Times New Roman" w:eastAsia="Calibri" w:hAnsi="Times New Roman" w:cs="Times New Roman"/>
          <w:noProof/>
          <w:sz w:val="24"/>
          <w:szCs w:val="24"/>
        </w:rPr>
      </w:pPr>
    </w:p>
    <w:p w14:paraId="12A9166E" w14:textId="77777777" w:rsidR="00482FBF" w:rsidRPr="00496768" w:rsidRDefault="00482FBF" w:rsidP="00CE366F">
      <w:pPr>
        <w:jc w:val="both"/>
        <w:rPr>
          <w:rFonts w:ascii="Times New Roman" w:eastAsia="Calibri" w:hAnsi="Times New Roman" w:cs="Times New Roman"/>
          <w:noProof/>
          <w:sz w:val="24"/>
          <w:szCs w:val="24"/>
        </w:rPr>
      </w:pPr>
    </w:p>
    <w:p w14:paraId="7BCE2DE2" w14:textId="77777777" w:rsidR="00482FBF" w:rsidRPr="00496768" w:rsidRDefault="00482FBF" w:rsidP="00CE366F">
      <w:pPr>
        <w:jc w:val="both"/>
        <w:rPr>
          <w:rFonts w:ascii="Times New Roman" w:eastAsia="Calibri" w:hAnsi="Times New Roman" w:cs="Times New Roman"/>
          <w:noProof/>
          <w:sz w:val="24"/>
          <w:szCs w:val="24"/>
        </w:rPr>
      </w:pPr>
    </w:p>
    <w:p w14:paraId="2FC33296" w14:textId="77777777" w:rsidR="00482FBF" w:rsidRPr="00496768" w:rsidRDefault="00482FBF" w:rsidP="00CE366F">
      <w:pPr>
        <w:jc w:val="both"/>
        <w:rPr>
          <w:rFonts w:ascii="Times New Roman" w:eastAsia="Calibri" w:hAnsi="Times New Roman" w:cs="Times New Roman"/>
          <w:noProof/>
          <w:sz w:val="24"/>
          <w:szCs w:val="24"/>
        </w:rPr>
      </w:pPr>
    </w:p>
    <w:p w14:paraId="6E786527" w14:textId="77777777" w:rsidR="00482FBF" w:rsidRPr="00496768" w:rsidRDefault="00482FBF" w:rsidP="00CE366F">
      <w:pPr>
        <w:jc w:val="both"/>
        <w:rPr>
          <w:rFonts w:ascii="Times New Roman" w:eastAsia="Calibri" w:hAnsi="Times New Roman" w:cs="Times New Roman"/>
          <w:noProof/>
          <w:sz w:val="24"/>
          <w:szCs w:val="24"/>
        </w:rPr>
      </w:pPr>
    </w:p>
    <w:p w14:paraId="1BCD8002" w14:textId="77777777" w:rsidR="00482FBF" w:rsidRPr="00496768" w:rsidRDefault="00482FBF" w:rsidP="00CE366F">
      <w:pPr>
        <w:jc w:val="both"/>
        <w:rPr>
          <w:rFonts w:ascii="Times New Roman" w:eastAsia="Calibri" w:hAnsi="Times New Roman" w:cs="Times New Roman"/>
          <w:noProof/>
          <w:sz w:val="24"/>
          <w:szCs w:val="24"/>
        </w:rPr>
      </w:pPr>
    </w:p>
    <w:p w14:paraId="35B48380" w14:textId="77777777" w:rsidR="00482FBF" w:rsidRPr="00496768" w:rsidRDefault="00482FBF" w:rsidP="00CE366F">
      <w:pPr>
        <w:jc w:val="both"/>
        <w:rPr>
          <w:rFonts w:ascii="Times New Roman" w:eastAsia="Calibri" w:hAnsi="Times New Roman" w:cs="Times New Roman"/>
          <w:noProof/>
          <w:sz w:val="24"/>
          <w:szCs w:val="24"/>
        </w:rPr>
      </w:pPr>
    </w:p>
    <w:p w14:paraId="692596DF" w14:textId="77777777" w:rsidR="00482FBF" w:rsidRPr="00496768" w:rsidRDefault="00482FBF" w:rsidP="00CE366F">
      <w:pPr>
        <w:jc w:val="both"/>
        <w:rPr>
          <w:rFonts w:ascii="Times New Roman" w:eastAsia="Calibri" w:hAnsi="Times New Roman" w:cs="Times New Roman"/>
          <w:noProof/>
          <w:sz w:val="24"/>
          <w:szCs w:val="24"/>
        </w:rPr>
      </w:pPr>
    </w:p>
    <w:p w14:paraId="6219CCE4" w14:textId="77777777" w:rsidR="00482FBF" w:rsidRPr="00496768" w:rsidRDefault="00482FBF" w:rsidP="00CE366F">
      <w:pPr>
        <w:jc w:val="both"/>
        <w:rPr>
          <w:rFonts w:ascii="Times New Roman" w:eastAsia="Calibri" w:hAnsi="Times New Roman" w:cs="Times New Roman"/>
          <w:noProof/>
          <w:sz w:val="24"/>
          <w:szCs w:val="24"/>
        </w:rPr>
      </w:pPr>
    </w:p>
    <w:p w14:paraId="12D6258A" w14:textId="77777777" w:rsidR="00482FBF" w:rsidRPr="00496768" w:rsidRDefault="00482FBF" w:rsidP="00CE366F">
      <w:pPr>
        <w:jc w:val="both"/>
        <w:rPr>
          <w:rFonts w:ascii="Times New Roman" w:eastAsia="Calibri" w:hAnsi="Times New Roman" w:cs="Times New Roman"/>
          <w:noProof/>
          <w:sz w:val="24"/>
          <w:szCs w:val="24"/>
        </w:rPr>
      </w:pPr>
    </w:p>
    <w:p w14:paraId="3C6AE963" w14:textId="77777777" w:rsidR="00482FBF" w:rsidRPr="00496768" w:rsidRDefault="00482FBF" w:rsidP="00CE366F">
      <w:pPr>
        <w:jc w:val="both"/>
        <w:rPr>
          <w:rFonts w:ascii="Times New Roman" w:eastAsia="Calibri" w:hAnsi="Times New Roman" w:cs="Times New Roman"/>
          <w:noProof/>
          <w:sz w:val="24"/>
          <w:szCs w:val="24"/>
        </w:rPr>
      </w:pPr>
    </w:p>
    <w:p w14:paraId="6C885507" w14:textId="77777777" w:rsidR="00482FBF" w:rsidRPr="00496768" w:rsidRDefault="00482FBF" w:rsidP="00CE366F">
      <w:pPr>
        <w:jc w:val="both"/>
        <w:rPr>
          <w:rFonts w:ascii="Times New Roman" w:eastAsia="Calibri" w:hAnsi="Times New Roman" w:cs="Times New Roman"/>
          <w:noProof/>
          <w:sz w:val="24"/>
          <w:szCs w:val="24"/>
        </w:rPr>
      </w:pPr>
    </w:p>
    <w:p w14:paraId="4532D41F" w14:textId="77777777" w:rsidR="00482FBF" w:rsidRPr="00496768" w:rsidRDefault="00482FBF" w:rsidP="00CE366F">
      <w:pPr>
        <w:jc w:val="both"/>
        <w:rPr>
          <w:rFonts w:ascii="Times New Roman" w:eastAsia="Calibri" w:hAnsi="Times New Roman" w:cs="Times New Roman"/>
          <w:noProof/>
          <w:sz w:val="24"/>
          <w:szCs w:val="24"/>
        </w:rPr>
      </w:pPr>
    </w:p>
    <w:p w14:paraId="4A00765D" w14:textId="77777777" w:rsidR="00482FBF" w:rsidRPr="00496768" w:rsidRDefault="00482FBF" w:rsidP="00CE366F">
      <w:pPr>
        <w:jc w:val="both"/>
        <w:rPr>
          <w:rFonts w:ascii="Times New Roman" w:eastAsia="Calibri" w:hAnsi="Times New Roman" w:cs="Times New Roman"/>
          <w:noProof/>
          <w:sz w:val="24"/>
          <w:szCs w:val="24"/>
        </w:rPr>
      </w:pPr>
    </w:p>
    <w:p w14:paraId="0EC9A41B" w14:textId="77777777" w:rsidR="00482FBF" w:rsidRPr="00496768" w:rsidRDefault="00482FBF" w:rsidP="00CE366F">
      <w:pPr>
        <w:jc w:val="both"/>
        <w:rPr>
          <w:rFonts w:ascii="Times New Roman" w:eastAsia="Calibri" w:hAnsi="Times New Roman" w:cs="Times New Roman"/>
          <w:noProof/>
          <w:sz w:val="24"/>
          <w:szCs w:val="24"/>
        </w:rPr>
      </w:pPr>
    </w:p>
    <w:p w14:paraId="68A95CDF" w14:textId="77777777" w:rsidR="00482FBF" w:rsidRPr="00496768" w:rsidRDefault="00482FBF" w:rsidP="00CE366F">
      <w:pPr>
        <w:jc w:val="both"/>
        <w:rPr>
          <w:rFonts w:ascii="Times New Roman" w:eastAsia="Calibri" w:hAnsi="Times New Roman" w:cs="Times New Roman"/>
          <w:noProof/>
          <w:sz w:val="24"/>
          <w:szCs w:val="24"/>
        </w:rPr>
      </w:pPr>
    </w:p>
    <w:p w14:paraId="445CD8A3" w14:textId="77777777" w:rsidR="00482FBF" w:rsidRPr="00496768" w:rsidRDefault="00482FBF" w:rsidP="00CE366F">
      <w:pPr>
        <w:jc w:val="both"/>
        <w:rPr>
          <w:rFonts w:ascii="Times New Roman" w:eastAsia="Calibri" w:hAnsi="Times New Roman" w:cs="Times New Roman"/>
          <w:noProof/>
          <w:sz w:val="24"/>
          <w:szCs w:val="24"/>
        </w:rPr>
      </w:pPr>
    </w:p>
    <w:p w14:paraId="38EFC832" w14:textId="77777777" w:rsidR="00482FBF" w:rsidRPr="00496768" w:rsidRDefault="00482FBF" w:rsidP="00CE366F">
      <w:pPr>
        <w:jc w:val="both"/>
        <w:rPr>
          <w:rFonts w:ascii="Times New Roman" w:eastAsia="Calibri" w:hAnsi="Times New Roman" w:cs="Times New Roman"/>
          <w:noProof/>
          <w:sz w:val="24"/>
          <w:szCs w:val="24"/>
        </w:rPr>
      </w:pPr>
    </w:p>
    <w:p w14:paraId="61DFFDFA" w14:textId="77777777" w:rsidR="00482FBF" w:rsidRPr="00496768" w:rsidRDefault="00482FBF" w:rsidP="00CE366F">
      <w:pPr>
        <w:jc w:val="both"/>
        <w:rPr>
          <w:rFonts w:ascii="Times New Roman" w:eastAsia="Calibri" w:hAnsi="Times New Roman" w:cs="Times New Roman"/>
          <w:noProof/>
          <w:sz w:val="24"/>
          <w:szCs w:val="24"/>
        </w:rPr>
      </w:pPr>
    </w:p>
    <w:p w14:paraId="691F5B86" w14:textId="77777777" w:rsidR="00482FBF" w:rsidRPr="00496768" w:rsidRDefault="00482FBF" w:rsidP="00CE366F">
      <w:pPr>
        <w:jc w:val="both"/>
        <w:rPr>
          <w:rFonts w:ascii="Times New Roman" w:eastAsia="Calibri" w:hAnsi="Times New Roman" w:cs="Times New Roman"/>
          <w:noProof/>
          <w:sz w:val="24"/>
          <w:szCs w:val="24"/>
        </w:rPr>
      </w:pPr>
    </w:p>
    <w:p w14:paraId="73071F9C" w14:textId="77777777" w:rsidR="00482FBF" w:rsidRPr="00496768" w:rsidRDefault="00482FBF" w:rsidP="00CE366F">
      <w:pPr>
        <w:jc w:val="both"/>
        <w:rPr>
          <w:rFonts w:ascii="Times New Roman" w:eastAsia="Calibri" w:hAnsi="Times New Roman" w:cs="Times New Roman"/>
          <w:noProof/>
          <w:sz w:val="24"/>
          <w:szCs w:val="24"/>
        </w:rPr>
      </w:pPr>
    </w:p>
    <w:p w14:paraId="73548E24" w14:textId="77777777" w:rsidR="00482FBF" w:rsidRPr="00496768" w:rsidRDefault="00482FBF" w:rsidP="00CE366F">
      <w:pPr>
        <w:jc w:val="both"/>
        <w:rPr>
          <w:rFonts w:ascii="Times New Roman" w:eastAsia="Calibri" w:hAnsi="Times New Roman" w:cs="Times New Roman"/>
          <w:noProof/>
          <w:sz w:val="24"/>
          <w:szCs w:val="24"/>
        </w:rPr>
      </w:pPr>
    </w:p>
    <w:p w14:paraId="0DDDFFA1" w14:textId="77777777" w:rsidR="00482FBF" w:rsidRPr="00496768" w:rsidRDefault="00482FBF" w:rsidP="00CE366F">
      <w:pPr>
        <w:jc w:val="both"/>
        <w:rPr>
          <w:rFonts w:ascii="Times New Roman" w:eastAsia="Calibri" w:hAnsi="Times New Roman" w:cs="Times New Roman"/>
          <w:noProof/>
          <w:sz w:val="24"/>
          <w:szCs w:val="24"/>
        </w:rPr>
      </w:pPr>
    </w:p>
    <w:p w14:paraId="18A48368" w14:textId="77777777" w:rsidR="00482FBF" w:rsidRPr="00496768" w:rsidRDefault="00482FBF" w:rsidP="00CE366F">
      <w:pPr>
        <w:jc w:val="both"/>
        <w:rPr>
          <w:rFonts w:ascii="Times New Roman" w:eastAsia="Calibri" w:hAnsi="Times New Roman" w:cs="Times New Roman"/>
          <w:noProof/>
          <w:sz w:val="24"/>
          <w:szCs w:val="24"/>
        </w:rPr>
      </w:pPr>
    </w:p>
    <w:p w14:paraId="7A51DDEE" w14:textId="77777777" w:rsidR="00482FBF" w:rsidRPr="00496768" w:rsidRDefault="00482FBF" w:rsidP="00CE366F">
      <w:pPr>
        <w:jc w:val="both"/>
        <w:rPr>
          <w:rFonts w:ascii="Times New Roman" w:eastAsia="Calibri" w:hAnsi="Times New Roman" w:cs="Times New Roman"/>
          <w:noProof/>
          <w:sz w:val="24"/>
          <w:szCs w:val="24"/>
        </w:rPr>
      </w:pPr>
    </w:p>
    <w:p w14:paraId="31BBF9A9" w14:textId="77777777" w:rsidR="00482FBF" w:rsidRPr="00496768" w:rsidRDefault="00482FBF" w:rsidP="00CE366F">
      <w:pPr>
        <w:jc w:val="both"/>
        <w:rPr>
          <w:rFonts w:ascii="Times New Roman" w:eastAsia="Calibri" w:hAnsi="Times New Roman" w:cs="Times New Roman"/>
          <w:noProof/>
          <w:sz w:val="24"/>
          <w:szCs w:val="24"/>
        </w:rPr>
      </w:pPr>
    </w:p>
    <w:p w14:paraId="13658829" w14:textId="77777777" w:rsidR="00482FBF" w:rsidRPr="00496768" w:rsidRDefault="00482FBF" w:rsidP="00CE366F">
      <w:pPr>
        <w:jc w:val="both"/>
        <w:rPr>
          <w:rFonts w:ascii="Times New Roman" w:eastAsia="Calibri" w:hAnsi="Times New Roman" w:cs="Times New Roman"/>
          <w:noProof/>
          <w:sz w:val="24"/>
          <w:szCs w:val="24"/>
        </w:rPr>
      </w:pPr>
    </w:p>
    <w:p w14:paraId="3925567A" w14:textId="77777777" w:rsidR="00482FBF" w:rsidRPr="00496768" w:rsidRDefault="00482FBF" w:rsidP="00CE366F">
      <w:pPr>
        <w:jc w:val="both"/>
        <w:rPr>
          <w:rFonts w:ascii="Times New Roman" w:hAnsi="Times New Roman" w:cs="Times New Roman"/>
          <w:b/>
          <w:i/>
          <w:noProof/>
          <w:sz w:val="24"/>
          <w:szCs w:val="24"/>
        </w:rPr>
      </w:pPr>
      <w:r>
        <w:rPr>
          <w:rFonts w:ascii="Times New Roman" w:hAnsi="Times New Roman"/>
          <w:b/>
          <w:i/>
          <w:sz w:val="24"/>
        </w:rPr>
        <w:t>Piezīme lasītājam</w:t>
      </w:r>
    </w:p>
    <w:p w14:paraId="68734808" w14:textId="77777777"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i/>
          <w:iCs/>
          <w:sz w:val="24"/>
        </w:rPr>
        <w:t xml:space="preserve">Grozītajā un jo īpaši spēkā esošajā (tas ir, nemainītajā) tekstā termins </w:t>
      </w:r>
      <w:r>
        <w:rPr>
          <w:rFonts w:ascii="Times New Roman" w:hAnsi="Times New Roman"/>
          <w:sz w:val="24"/>
        </w:rPr>
        <w:t xml:space="preserve">“aģentūra” </w:t>
      </w:r>
      <w:r>
        <w:rPr>
          <w:rFonts w:ascii="Times New Roman" w:hAnsi="Times New Roman"/>
          <w:i/>
          <w:iCs/>
          <w:sz w:val="24"/>
        </w:rPr>
        <w:t xml:space="preserve">tiek lietots pamīšus terminam </w:t>
      </w:r>
      <w:r>
        <w:rPr>
          <w:rFonts w:ascii="Times New Roman" w:hAnsi="Times New Roman"/>
          <w:sz w:val="24"/>
        </w:rPr>
        <w:t>“</w:t>
      </w:r>
      <w:r>
        <w:rPr>
          <w:rFonts w:ascii="Times New Roman" w:hAnsi="Times New Roman"/>
          <w:i/>
          <w:iCs/>
          <w:sz w:val="24"/>
        </w:rPr>
        <w:t>EASA</w:t>
      </w:r>
      <w:r>
        <w:rPr>
          <w:rFonts w:ascii="Times New Roman" w:hAnsi="Times New Roman"/>
          <w:sz w:val="24"/>
        </w:rPr>
        <w:t>”.</w:t>
      </w:r>
      <w:r>
        <w:rPr>
          <w:rFonts w:ascii="Times New Roman" w:hAnsi="Times New Roman"/>
          <w:i/>
          <w:sz w:val="24"/>
        </w:rPr>
        <w:t xml:space="preserve"> Šo abu terminu pamīšais lietojums ir izteiktāks konsolidētajās redakcijās. </w:t>
      </w:r>
      <w:r>
        <w:rPr>
          <w:rFonts w:ascii="Times New Roman" w:hAnsi="Times New Roman"/>
          <w:i/>
          <w:iCs/>
          <w:sz w:val="24"/>
        </w:rPr>
        <w:t>Tāpēc ņemiet vērā, ka abi termini attiecas uz</w:t>
      </w:r>
      <w:r>
        <w:rPr>
          <w:rFonts w:ascii="Times New Roman" w:hAnsi="Times New Roman"/>
          <w:sz w:val="24"/>
        </w:rPr>
        <w:t xml:space="preserve"> “Eiropas Aviācijas drošības aģentūru (</w:t>
      </w:r>
      <w:r>
        <w:rPr>
          <w:rFonts w:ascii="Times New Roman" w:hAnsi="Times New Roman"/>
          <w:i/>
          <w:iCs/>
          <w:sz w:val="24"/>
        </w:rPr>
        <w:t>EASA</w:t>
      </w:r>
      <w:r>
        <w:rPr>
          <w:rFonts w:ascii="Times New Roman" w:hAnsi="Times New Roman"/>
          <w:sz w:val="24"/>
        </w:rPr>
        <w:t>)”.</w:t>
      </w:r>
    </w:p>
    <w:p w14:paraId="0B5C431D" w14:textId="77777777" w:rsidR="00482FBF" w:rsidRPr="00496768" w:rsidRDefault="00482FBF" w:rsidP="00CE366F">
      <w:pPr>
        <w:jc w:val="both"/>
        <w:rPr>
          <w:rFonts w:ascii="Times New Roman" w:eastAsia="Calibri" w:hAnsi="Times New Roman" w:cs="Times New Roman"/>
          <w:i/>
          <w:noProof/>
          <w:sz w:val="24"/>
          <w:szCs w:val="24"/>
        </w:rPr>
      </w:pPr>
    </w:p>
    <w:p w14:paraId="6D876A5A" w14:textId="77777777" w:rsidR="00482FBF" w:rsidRPr="00496768" w:rsidRDefault="00482FBF" w:rsidP="00CE366F">
      <w:pPr>
        <w:jc w:val="both"/>
        <w:rPr>
          <w:rFonts w:ascii="Times New Roman" w:eastAsia="Calibri" w:hAnsi="Times New Roman" w:cs="Times New Roman"/>
          <w:i/>
          <w:noProof/>
          <w:sz w:val="24"/>
          <w:szCs w:val="24"/>
        </w:rPr>
      </w:pPr>
    </w:p>
    <w:p w14:paraId="7F07EF16" w14:textId="07FE19E0" w:rsidR="00482FBF" w:rsidRDefault="00737B14" w:rsidP="004A1D4E">
      <w:pPr>
        <w:jc w:val="both"/>
        <w:rPr>
          <w:rFonts w:ascii="Times New Roman" w:hAnsi="Times New Roman" w:cs="Times New Roman"/>
          <w:noProof/>
          <w:sz w:val="24"/>
          <w:szCs w:val="24"/>
        </w:rPr>
      </w:pPr>
      <w:r>
        <w:br w:type="page"/>
      </w:r>
      <w:r w:rsidR="00482FBF">
        <w:rPr>
          <w:rFonts w:ascii="Times New Roman" w:hAnsi="Times New Roman"/>
          <w:sz w:val="24"/>
        </w:rPr>
        <w:lastRenderedPageBreak/>
        <w:t>Aģentūras izpilddirektora 2019. gada 9. oktobra</w:t>
      </w:r>
      <w:r w:rsidR="00482FBF">
        <w:rPr>
          <w:rFonts w:ascii="Times New Roman" w:hAnsi="Times New Roman"/>
          <w:i/>
          <w:iCs/>
          <w:sz w:val="24"/>
        </w:rPr>
        <w:t xml:space="preserve"> ED</w:t>
      </w:r>
      <w:r w:rsidR="00482FBF">
        <w:rPr>
          <w:rFonts w:ascii="Times New Roman" w:hAnsi="Times New Roman"/>
          <w:sz w:val="24"/>
        </w:rPr>
        <w:t xml:space="preserve"> Lēmuma 2019/021/R I pielikumu groza šādi.</w:t>
      </w:r>
    </w:p>
    <w:p w14:paraId="1CA0B1D1" w14:textId="77777777" w:rsidR="0024259E" w:rsidRPr="00496768" w:rsidRDefault="0024259E" w:rsidP="00CE366F">
      <w:pPr>
        <w:pStyle w:val="Heading3"/>
        <w:spacing w:before="0"/>
        <w:ind w:left="0"/>
        <w:jc w:val="both"/>
        <w:rPr>
          <w:rFonts w:ascii="Times New Roman" w:hAnsi="Times New Roman" w:cs="Times New Roman"/>
          <w:noProof/>
          <w:sz w:val="24"/>
          <w:szCs w:val="24"/>
        </w:rPr>
      </w:pPr>
    </w:p>
    <w:p w14:paraId="41DC369B" w14:textId="77777777" w:rsidR="00482FBF" w:rsidRPr="00496768" w:rsidRDefault="00482FBF" w:rsidP="00CE366F">
      <w:pPr>
        <w:jc w:val="both"/>
        <w:rPr>
          <w:rFonts w:ascii="Times New Roman" w:eastAsia="Calibri" w:hAnsi="Times New Roman" w:cs="Times New Roman"/>
          <w:noProof/>
          <w:sz w:val="24"/>
          <w:szCs w:val="24"/>
        </w:rPr>
      </w:pPr>
    </w:p>
    <w:p w14:paraId="64E1B95F" w14:textId="088DED6F" w:rsidR="00482FBF" w:rsidRPr="004E29C2" w:rsidRDefault="00482FBF" w:rsidP="0024259E">
      <w:pPr>
        <w:jc w:val="center"/>
        <w:rPr>
          <w:rFonts w:ascii="Times New Roman" w:hAnsi="Times New Roman" w:cs="Times New Roman"/>
          <w:b/>
          <w:noProof/>
          <w:color w:val="007EC2"/>
          <w:sz w:val="24"/>
          <w:szCs w:val="24"/>
        </w:rPr>
      </w:pPr>
      <w:r>
        <w:rPr>
          <w:rFonts w:ascii="Times New Roman" w:hAnsi="Times New Roman"/>
          <w:b/>
          <w:color w:val="007EC2"/>
          <w:sz w:val="24"/>
        </w:rPr>
        <w:t>Saīsinājumu saraksts</w:t>
      </w:r>
      <w:bookmarkStart w:id="1" w:name="List_of_abbreviations"/>
      <w:bookmarkEnd w:id="1"/>
    </w:p>
    <w:p w14:paraId="42916CC5" w14:textId="77777777" w:rsidR="00482FBF" w:rsidRDefault="00482FBF" w:rsidP="00CE366F">
      <w:pPr>
        <w:jc w:val="both"/>
        <w:rPr>
          <w:rFonts w:ascii="Times New Roman" w:eastAsia="Calibri" w:hAnsi="Times New Roman" w:cs="Times New Roman"/>
          <w:b/>
          <w:bCs/>
          <w:noProof/>
          <w:sz w:val="24"/>
          <w:szCs w:val="24"/>
        </w:rPr>
      </w:pPr>
    </w:p>
    <w:p w14:paraId="32115B2B" w14:textId="77777777" w:rsidR="0024259E" w:rsidRPr="00496768" w:rsidRDefault="0024259E" w:rsidP="00CE366F">
      <w:pPr>
        <w:jc w:val="both"/>
        <w:rPr>
          <w:rFonts w:ascii="Times New Roman" w:eastAsia="Calibri" w:hAnsi="Times New Roman" w:cs="Times New Roman"/>
          <w:b/>
          <w:bCs/>
          <w:noProof/>
          <w:sz w:val="24"/>
          <w:szCs w:val="24"/>
        </w:rPr>
      </w:pPr>
    </w:p>
    <w:tbl>
      <w:tblP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28" w:type="dxa"/>
          <w:left w:w="28" w:type="dxa"/>
          <w:bottom w:w="28" w:type="dxa"/>
          <w:right w:w="28" w:type="dxa"/>
        </w:tblCellMar>
        <w:tblLook w:val="01E0" w:firstRow="1" w:lastRow="1" w:firstColumn="1" w:lastColumn="1" w:noHBand="0" w:noVBand="0"/>
      </w:tblPr>
      <w:tblGrid>
        <w:gridCol w:w="1565"/>
        <w:gridCol w:w="7480"/>
      </w:tblGrid>
      <w:tr w:rsidR="001C20AA" w:rsidRPr="00496768" w14:paraId="61B21CB4" w14:textId="77777777" w:rsidTr="00D45F27">
        <w:tc>
          <w:tcPr>
            <w:tcW w:w="865" w:type="pct"/>
            <w:tcBorders>
              <w:right w:val="nil"/>
            </w:tcBorders>
            <w:shd w:val="clear" w:color="auto" w:fill="D9D9D9" w:themeFill="background1" w:themeFillShade="D9"/>
          </w:tcPr>
          <w:p w14:paraId="600693B0"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sz w:val="24"/>
                <w:highlight w:val="cyan"/>
              </w:rPr>
              <w:t>AIP</w:t>
            </w:r>
          </w:p>
        </w:tc>
        <w:tc>
          <w:tcPr>
            <w:tcW w:w="4135" w:type="pct"/>
            <w:shd w:val="clear" w:color="auto" w:fill="D9D9D9" w:themeFill="background1" w:themeFillShade="D9"/>
          </w:tcPr>
          <w:p w14:paraId="02BB3FE6"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aeronavigācijas informācijas publikācija</w:t>
            </w:r>
          </w:p>
        </w:tc>
      </w:tr>
      <w:tr w:rsidR="001C20AA" w:rsidRPr="00496768" w14:paraId="070E7B79" w14:textId="77777777" w:rsidTr="00D45F27">
        <w:tc>
          <w:tcPr>
            <w:tcW w:w="865" w:type="pct"/>
            <w:tcBorders>
              <w:right w:val="nil"/>
            </w:tcBorders>
            <w:shd w:val="clear" w:color="auto" w:fill="D9D9D9" w:themeFill="background1" w:themeFillShade="D9"/>
          </w:tcPr>
          <w:p w14:paraId="09041CE8"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CRM</w:t>
            </w:r>
          </w:p>
        </w:tc>
        <w:tc>
          <w:tcPr>
            <w:tcW w:w="4135" w:type="pct"/>
            <w:shd w:val="clear" w:color="auto" w:fill="D9D9D9" w:themeFill="background1" w:themeFillShade="D9"/>
          </w:tcPr>
          <w:p w14:paraId="5E54601F"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apkalpes resursu pārvaldība</w:t>
            </w:r>
          </w:p>
        </w:tc>
      </w:tr>
      <w:tr w:rsidR="001C20AA" w:rsidRPr="00496768" w14:paraId="112C1778" w14:textId="77777777" w:rsidTr="00D45F27">
        <w:tc>
          <w:tcPr>
            <w:tcW w:w="865" w:type="pct"/>
            <w:tcBorders>
              <w:right w:val="nil"/>
            </w:tcBorders>
            <w:shd w:val="clear" w:color="auto" w:fill="D9D9D9" w:themeFill="background1" w:themeFillShade="D9"/>
          </w:tcPr>
          <w:p w14:paraId="51A37260"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DSSS</w:t>
            </w:r>
          </w:p>
        </w:tc>
        <w:tc>
          <w:tcPr>
            <w:tcW w:w="4135" w:type="pct"/>
            <w:shd w:val="clear" w:color="auto" w:fill="D9D9D9" w:themeFill="background1" w:themeFillShade="D9"/>
          </w:tcPr>
          <w:p w14:paraId="6E7B08E6"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tiešās secības paplašinātā spektra metode</w:t>
            </w:r>
          </w:p>
        </w:tc>
      </w:tr>
      <w:tr w:rsidR="001C20AA" w:rsidRPr="00496768" w14:paraId="4A83427C" w14:textId="77777777" w:rsidTr="00D45F27">
        <w:tc>
          <w:tcPr>
            <w:tcW w:w="865" w:type="pct"/>
            <w:tcBorders>
              <w:right w:val="nil"/>
            </w:tcBorders>
            <w:shd w:val="clear" w:color="auto" w:fill="D9D9D9" w:themeFill="background1" w:themeFillShade="D9"/>
          </w:tcPr>
          <w:p w14:paraId="638D019A"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ERM</w:t>
            </w:r>
          </w:p>
        </w:tc>
        <w:tc>
          <w:tcPr>
            <w:tcW w:w="4135" w:type="pct"/>
            <w:shd w:val="clear" w:color="auto" w:fill="D9D9D9" w:themeFill="background1" w:themeFillShade="D9"/>
          </w:tcPr>
          <w:p w14:paraId="472D0531"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avārijas situācijas pārvaldnieks</w:t>
            </w:r>
          </w:p>
        </w:tc>
      </w:tr>
      <w:tr w:rsidR="001C20AA" w:rsidRPr="00496768" w14:paraId="0BECFDA8" w14:textId="77777777" w:rsidTr="00D45F27">
        <w:tc>
          <w:tcPr>
            <w:tcW w:w="865" w:type="pct"/>
            <w:tcBorders>
              <w:right w:val="nil"/>
            </w:tcBorders>
            <w:shd w:val="clear" w:color="auto" w:fill="D9D9D9" w:themeFill="background1" w:themeFillShade="D9"/>
          </w:tcPr>
          <w:p w14:paraId="289A5C60"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ERT</w:t>
            </w:r>
          </w:p>
        </w:tc>
        <w:tc>
          <w:tcPr>
            <w:tcW w:w="4135" w:type="pct"/>
            <w:shd w:val="clear" w:color="auto" w:fill="D9D9D9" w:themeFill="background1" w:themeFillShade="D9"/>
          </w:tcPr>
          <w:p w14:paraId="33734E2C"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avārijas situācijas reaģēšanas vienība</w:t>
            </w:r>
          </w:p>
        </w:tc>
      </w:tr>
      <w:tr w:rsidR="001C20AA" w:rsidRPr="00496768" w14:paraId="43628619" w14:textId="77777777" w:rsidTr="00D45F27">
        <w:tc>
          <w:tcPr>
            <w:tcW w:w="865" w:type="pct"/>
            <w:tcBorders>
              <w:right w:val="nil"/>
            </w:tcBorders>
            <w:shd w:val="clear" w:color="auto" w:fill="D9D9D9" w:themeFill="background1" w:themeFillShade="D9"/>
          </w:tcPr>
          <w:p w14:paraId="1DCBC683"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EVLOS</w:t>
            </w:r>
          </w:p>
        </w:tc>
        <w:tc>
          <w:tcPr>
            <w:tcW w:w="4135" w:type="pct"/>
            <w:shd w:val="clear" w:color="auto" w:fill="D9D9D9" w:themeFill="background1" w:themeFillShade="D9"/>
          </w:tcPr>
          <w:p w14:paraId="4ACF3307"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tiešās redzamības zonas turpinājums</w:t>
            </w:r>
          </w:p>
        </w:tc>
      </w:tr>
      <w:tr w:rsidR="001C20AA" w:rsidRPr="00496768" w14:paraId="1710C474" w14:textId="77777777" w:rsidTr="00D45F27">
        <w:tc>
          <w:tcPr>
            <w:tcW w:w="865" w:type="pct"/>
            <w:tcBorders>
              <w:right w:val="nil"/>
            </w:tcBorders>
            <w:shd w:val="clear" w:color="auto" w:fill="D9D9D9" w:themeFill="background1" w:themeFillShade="D9"/>
          </w:tcPr>
          <w:p w14:paraId="35BF4FC3"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FTD</w:t>
            </w:r>
          </w:p>
        </w:tc>
        <w:tc>
          <w:tcPr>
            <w:tcW w:w="4135" w:type="pct"/>
            <w:shd w:val="clear" w:color="auto" w:fill="D9D9D9" w:themeFill="background1" w:themeFillShade="D9"/>
          </w:tcPr>
          <w:p w14:paraId="5C02F622"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lidojumu trenažieris</w:t>
            </w:r>
          </w:p>
        </w:tc>
      </w:tr>
      <w:tr w:rsidR="001C20AA" w:rsidRPr="00496768" w14:paraId="2EC6734E" w14:textId="77777777" w:rsidTr="00D45F27">
        <w:tc>
          <w:tcPr>
            <w:tcW w:w="865" w:type="pct"/>
            <w:tcBorders>
              <w:right w:val="nil"/>
            </w:tcBorders>
            <w:shd w:val="clear" w:color="auto" w:fill="D9D9D9" w:themeFill="background1" w:themeFillShade="D9"/>
          </w:tcPr>
          <w:p w14:paraId="794D4784"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ICAO</w:t>
            </w:r>
          </w:p>
        </w:tc>
        <w:tc>
          <w:tcPr>
            <w:tcW w:w="4135" w:type="pct"/>
            <w:shd w:val="clear" w:color="auto" w:fill="D9D9D9" w:themeFill="background1" w:themeFillShade="D9"/>
          </w:tcPr>
          <w:p w14:paraId="4F1A15C0"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Starptautiskā Civilās aviācijas organizācija</w:t>
            </w:r>
          </w:p>
        </w:tc>
      </w:tr>
      <w:tr w:rsidR="001C20AA" w:rsidRPr="00496768" w14:paraId="32DB0541" w14:textId="77777777" w:rsidTr="00D45F27">
        <w:tc>
          <w:tcPr>
            <w:tcW w:w="865" w:type="pct"/>
            <w:tcBorders>
              <w:right w:val="nil"/>
            </w:tcBorders>
            <w:shd w:val="clear" w:color="auto" w:fill="D9D9D9" w:themeFill="background1" w:themeFillShade="D9"/>
          </w:tcPr>
          <w:p w14:paraId="0E424318"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LACA</w:t>
            </w:r>
          </w:p>
        </w:tc>
        <w:tc>
          <w:tcPr>
            <w:tcW w:w="4135" w:type="pct"/>
            <w:shd w:val="clear" w:color="auto" w:fill="D9D9D9" w:themeFill="background1" w:themeFillShade="D9"/>
          </w:tcPr>
          <w:p w14:paraId="04F0135D"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maza absolūtā augstuma kontrolējama gaisa telpa (zem 150 m (500 pēdām))</w:t>
            </w:r>
          </w:p>
        </w:tc>
      </w:tr>
      <w:tr w:rsidR="001C20AA" w:rsidRPr="00496768" w14:paraId="02975E36" w14:textId="77777777" w:rsidTr="00D45F27">
        <w:tc>
          <w:tcPr>
            <w:tcW w:w="865" w:type="pct"/>
            <w:tcBorders>
              <w:right w:val="nil"/>
            </w:tcBorders>
            <w:shd w:val="clear" w:color="auto" w:fill="D9D9D9" w:themeFill="background1" w:themeFillShade="D9"/>
          </w:tcPr>
          <w:p w14:paraId="1765689B"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sz w:val="24"/>
                <w:highlight w:val="cyan"/>
              </w:rPr>
              <w:t>DV</w:t>
            </w:r>
          </w:p>
        </w:tc>
        <w:tc>
          <w:tcPr>
            <w:tcW w:w="4135" w:type="pct"/>
            <w:shd w:val="clear" w:color="auto" w:fill="D9D9D9" w:themeFill="background1" w:themeFillShade="D9"/>
          </w:tcPr>
          <w:p w14:paraId="12F78646"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dalībvalsts</w:t>
            </w:r>
          </w:p>
        </w:tc>
      </w:tr>
      <w:tr w:rsidR="001C20AA" w:rsidRPr="00496768" w14:paraId="7B0C7B0B" w14:textId="77777777" w:rsidTr="00D45F27">
        <w:tc>
          <w:tcPr>
            <w:tcW w:w="865" w:type="pct"/>
            <w:tcBorders>
              <w:right w:val="nil"/>
            </w:tcBorders>
            <w:shd w:val="clear" w:color="auto" w:fill="D9D9D9" w:themeFill="background1" w:themeFillShade="D9"/>
          </w:tcPr>
          <w:p w14:paraId="0405FBE3"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sz w:val="24"/>
                <w:highlight w:val="cyan"/>
              </w:rPr>
              <w:t>OFDM</w:t>
            </w:r>
          </w:p>
        </w:tc>
        <w:tc>
          <w:tcPr>
            <w:tcW w:w="4135" w:type="pct"/>
            <w:shd w:val="clear" w:color="auto" w:fill="D9D9D9" w:themeFill="background1" w:themeFillShade="D9"/>
          </w:tcPr>
          <w:p w14:paraId="43CCEAB4"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ortoganālā frekvenčdales multipleksēšana</w:t>
            </w:r>
          </w:p>
        </w:tc>
      </w:tr>
      <w:tr w:rsidR="001C20AA" w:rsidRPr="00496768" w14:paraId="766F120E" w14:textId="77777777" w:rsidTr="00D45F27">
        <w:tc>
          <w:tcPr>
            <w:tcW w:w="865" w:type="pct"/>
            <w:tcBorders>
              <w:right w:val="nil"/>
            </w:tcBorders>
            <w:shd w:val="clear" w:color="auto" w:fill="D9D9D9" w:themeFill="background1" w:themeFillShade="D9"/>
          </w:tcPr>
          <w:p w14:paraId="28D95786"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SDS</w:t>
            </w:r>
          </w:p>
        </w:tc>
        <w:tc>
          <w:tcPr>
            <w:tcW w:w="4135" w:type="pct"/>
            <w:shd w:val="clear" w:color="auto" w:fill="D9D9D9" w:themeFill="background1" w:themeFillShade="D9"/>
          </w:tcPr>
          <w:p w14:paraId="4CCF47AA"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drošības datu lapas</w:t>
            </w:r>
          </w:p>
        </w:tc>
      </w:tr>
      <w:tr w:rsidR="001C20AA" w:rsidRPr="00496768" w14:paraId="1CD6B64F" w14:textId="77777777" w:rsidTr="00D45F27">
        <w:tc>
          <w:tcPr>
            <w:tcW w:w="865" w:type="pct"/>
            <w:tcBorders>
              <w:right w:val="nil"/>
            </w:tcBorders>
            <w:shd w:val="clear" w:color="auto" w:fill="D9D9D9" w:themeFill="background1" w:themeFillShade="D9"/>
          </w:tcPr>
          <w:p w14:paraId="1E1494D4"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TOM</w:t>
            </w:r>
          </w:p>
        </w:tc>
        <w:tc>
          <w:tcPr>
            <w:tcW w:w="4135" w:type="pct"/>
            <w:shd w:val="clear" w:color="auto" w:fill="D9D9D9" w:themeFill="background1" w:themeFillShade="D9"/>
          </w:tcPr>
          <w:p w14:paraId="7A2898B1"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pacelšanās masa</w:t>
            </w:r>
          </w:p>
        </w:tc>
      </w:tr>
      <w:tr w:rsidR="001C20AA" w:rsidRPr="00496768" w14:paraId="5A12B52E" w14:textId="77777777" w:rsidTr="00D45F27">
        <w:tc>
          <w:tcPr>
            <w:tcW w:w="865" w:type="pct"/>
            <w:tcBorders>
              <w:right w:val="nil"/>
            </w:tcBorders>
            <w:shd w:val="clear" w:color="auto" w:fill="D9D9D9" w:themeFill="background1" w:themeFillShade="D9"/>
          </w:tcPr>
          <w:p w14:paraId="741CC279" w14:textId="77777777" w:rsidR="001C20AA" w:rsidRPr="00496768" w:rsidRDefault="001C20AA" w:rsidP="00CE366F">
            <w:pPr>
              <w:pStyle w:val="TableParagraph"/>
              <w:jc w:val="both"/>
              <w:rPr>
                <w:rFonts w:ascii="Times New Roman" w:hAnsi="Times New Roman" w:cs="Times New Roman"/>
                <w:noProof/>
                <w:sz w:val="24"/>
                <w:szCs w:val="24"/>
              </w:rPr>
            </w:pPr>
            <w:r>
              <w:rPr>
                <w:rFonts w:ascii="Times New Roman" w:hAnsi="Times New Roman"/>
                <w:i/>
                <w:iCs/>
                <w:sz w:val="24"/>
                <w:highlight w:val="cyan"/>
              </w:rPr>
              <w:t>USSP</w:t>
            </w:r>
          </w:p>
        </w:tc>
        <w:tc>
          <w:tcPr>
            <w:tcW w:w="4135" w:type="pct"/>
            <w:shd w:val="clear" w:color="auto" w:fill="D9D9D9" w:themeFill="background1" w:themeFillShade="D9"/>
          </w:tcPr>
          <w:p w14:paraId="7B49A015" w14:textId="77777777" w:rsidR="001C20AA" w:rsidRPr="005F232A" w:rsidRDefault="001C20AA" w:rsidP="00CE366F">
            <w:pPr>
              <w:pStyle w:val="TableParagraph"/>
              <w:jc w:val="both"/>
              <w:rPr>
                <w:rFonts w:ascii="Times New Roman" w:hAnsi="Times New Roman" w:cs="Times New Roman"/>
                <w:noProof/>
                <w:sz w:val="24"/>
                <w:szCs w:val="24"/>
                <w:highlight w:val="cyan"/>
              </w:rPr>
            </w:pPr>
            <w:r>
              <w:rPr>
                <w:rFonts w:ascii="Times New Roman" w:hAnsi="Times New Roman"/>
                <w:i/>
                <w:iCs/>
                <w:sz w:val="24"/>
                <w:highlight w:val="cyan"/>
              </w:rPr>
              <w:t xml:space="preserve">U-space </w:t>
            </w:r>
            <w:r>
              <w:rPr>
                <w:rFonts w:ascii="Times New Roman" w:hAnsi="Times New Roman"/>
                <w:sz w:val="24"/>
                <w:highlight w:val="cyan"/>
              </w:rPr>
              <w:t>pakalpojuma sniedzējs</w:t>
            </w:r>
          </w:p>
        </w:tc>
      </w:tr>
    </w:tbl>
    <w:p w14:paraId="1ABD9701" w14:textId="77777777" w:rsidR="00482FBF" w:rsidRPr="00496768" w:rsidRDefault="00482FBF" w:rsidP="00CE366F">
      <w:pPr>
        <w:jc w:val="both"/>
        <w:rPr>
          <w:rFonts w:ascii="Times New Roman" w:eastAsia="Calibri" w:hAnsi="Times New Roman" w:cs="Times New Roman"/>
          <w:b/>
          <w:bCs/>
          <w:noProof/>
          <w:sz w:val="24"/>
          <w:szCs w:val="24"/>
        </w:rPr>
      </w:pPr>
    </w:p>
    <w:tbl>
      <w:tblPr>
        <w:tblW w:w="9103" w:type="dxa"/>
        <w:tblCellMar>
          <w:top w:w="28" w:type="dxa"/>
          <w:left w:w="28" w:type="dxa"/>
          <w:bottom w:w="28" w:type="dxa"/>
          <w:right w:w="28" w:type="dxa"/>
        </w:tblCellMar>
        <w:tblLook w:val="01E0" w:firstRow="1" w:lastRow="1" w:firstColumn="1" w:lastColumn="1" w:noHBand="0" w:noVBand="0"/>
      </w:tblPr>
      <w:tblGrid>
        <w:gridCol w:w="9103"/>
      </w:tblGrid>
      <w:tr w:rsidR="00482FBF" w:rsidRPr="00496768" w14:paraId="7B13435B" w14:textId="77777777" w:rsidTr="004E29C2">
        <w:trPr>
          <w:trHeight w:hRule="exact" w:val="391"/>
        </w:trPr>
        <w:tc>
          <w:tcPr>
            <w:tcW w:w="9103" w:type="dxa"/>
            <w:tcBorders>
              <w:top w:val="nil"/>
              <w:left w:val="nil"/>
              <w:bottom w:val="nil"/>
              <w:right w:val="nil"/>
            </w:tcBorders>
            <w:shd w:val="clear" w:color="auto" w:fill="FABB39"/>
          </w:tcPr>
          <w:p w14:paraId="7656CD6A" w14:textId="77777777" w:rsidR="00482FBF" w:rsidRPr="007A2594" w:rsidRDefault="00482FBF" w:rsidP="00CE366F">
            <w:pPr>
              <w:pStyle w:val="TableParagraph"/>
              <w:jc w:val="both"/>
              <w:rPr>
                <w:rFonts w:ascii="Times New Roman" w:hAnsi="Times New Roman" w:cs="Times New Roman"/>
                <w:b/>
                <w:noProof/>
                <w:color w:val="FFFFFF"/>
                <w:sz w:val="28"/>
                <w:szCs w:val="28"/>
              </w:rPr>
            </w:pPr>
            <w:bookmarkStart w:id="2" w:name="AMC1_Article_2(11)_Definitions"/>
            <w:bookmarkEnd w:id="2"/>
            <w:r>
              <w:rPr>
                <w:rFonts w:ascii="Times New Roman" w:hAnsi="Times New Roman"/>
                <w:b/>
                <w:color w:val="FFFFFF"/>
                <w:sz w:val="28"/>
              </w:rPr>
              <w:t>AMC1 par 2. panta “Definīcijas” 11. punktu</w:t>
            </w:r>
          </w:p>
        </w:tc>
      </w:tr>
    </w:tbl>
    <w:p w14:paraId="517607A8" w14:textId="77777777" w:rsidR="00482FBF" w:rsidRDefault="00482FBF" w:rsidP="00CE366F">
      <w:pPr>
        <w:jc w:val="both"/>
        <w:rPr>
          <w:rFonts w:ascii="Times New Roman" w:eastAsia="Calibri" w:hAnsi="Times New Roman" w:cs="Times New Roman"/>
          <w:b/>
          <w:bCs/>
          <w:noProof/>
          <w:sz w:val="24"/>
          <w:szCs w:val="24"/>
        </w:rPr>
      </w:pPr>
    </w:p>
    <w:p w14:paraId="2091912A" w14:textId="5E9DBDED" w:rsidR="005F232A" w:rsidRDefault="005F232A" w:rsidP="00CE366F">
      <w:pPr>
        <w:jc w:val="both"/>
        <w:rPr>
          <w:rFonts w:ascii="Times New Roman" w:eastAsia="Calibri" w:hAnsi="Times New Roman" w:cs="Times New Roman"/>
          <w:b/>
          <w:bCs/>
          <w:noProof/>
          <w:sz w:val="24"/>
          <w:szCs w:val="24"/>
        </w:rPr>
      </w:pPr>
      <w:r>
        <w:rPr>
          <w:rFonts w:ascii="Times New Roman" w:hAnsi="Times New Roman"/>
          <w:b/>
          <w:sz w:val="24"/>
        </w:rPr>
        <w:t>“BĪSTAMU PRIEKŠMETU” DEFINĪCIJA</w:t>
      </w:r>
    </w:p>
    <w:p w14:paraId="013CC1DF" w14:textId="77777777" w:rsidR="005F232A" w:rsidRPr="00496768" w:rsidRDefault="005F232A" w:rsidP="00CE366F">
      <w:pPr>
        <w:jc w:val="both"/>
        <w:rPr>
          <w:rFonts w:ascii="Times New Roman" w:eastAsia="Calibri" w:hAnsi="Times New Roman" w:cs="Times New Roman"/>
          <w:b/>
          <w:bCs/>
          <w:noProof/>
          <w:sz w:val="24"/>
          <w:szCs w:val="24"/>
        </w:rPr>
      </w:pPr>
    </w:p>
    <w:p w14:paraId="381092D8" w14:textId="77777777" w:rsidR="00482FBF" w:rsidRPr="002D3C76" w:rsidRDefault="00482FBF" w:rsidP="00CE366F">
      <w:pPr>
        <w:pStyle w:val="Heading3"/>
        <w:spacing w:before="0"/>
        <w:ind w:left="0"/>
        <w:jc w:val="both"/>
        <w:rPr>
          <w:rFonts w:ascii="Times New Roman" w:hAnsi="Times New Roman" w:cs="Times New Roman"/>
          <w:strike/>
          <w:noProof/>
          <w:color w:val="FF0000"/>
          <w:sz w:val="24"/>
          <w:szCs w:val="24"/>
        </w:rPr>
      </w:pPr>
      <w:r>
        <w:rPr>
          <w:rFonts w:ascii="Times New Roman" w:hAnsi="Times New Roman"/>
          <w:strike/>
          <w:color w:val="FF0000"/>
          <w:sz w:val="24"/>
        </w:rPr>
        <w:t>Saistībā ar bīstamu priekšmetu definīciju asinis var uzskatīt par apdraudējumu veselībai, ja tās ir inficētas vai nav pārbaudītas (iespējami inficētas asinis). Saistībā ar 5. panta 1. punkta b) apakšpunkta iii) daļu:</w:t>
      </w:r>
    </w:p>
    <w:p w14:paraId="607D188A" w14:textId="1099450A" w:rsidR="00482FBF" w:rsidRPr="002D3C76" w:rsidRDefault="00653056" w:rsidP="00653056">
      <w:pPr>
        <w:tabs>
          <w:tab w:val="left" w:pos="381"/>
        </w:tabs>
        <w:jc w:val="both"/>
        <w:rPr>
          <w:rFonts w:ascii="Times New Roman" w:eastAsia="Calibri" w:hAnsi="Times New Roman" w:cs="Times New Roman"/>
          <w:strike/>
          <w:noProof/>
          <w:color w:val="FF0000"/>
          <w:sz w:val="24"/>
          <w:szCs w:val="24"/>
        </w:rPr>
      </w:pPr>
      <w:r>
        <w:rPr>
          <w:rFonts w:ascii="Times New Roman" w:hAnsi="Times New Roman"/>
          <w:strike/>
          <w:color w:val="FF0000"/>
          <w:sz w:val="24"/>
        </w:rPr>
        <w:t>a) medicīniskus paraugus, piemēram, neinficētas asinis, var pārvadāt “atvērtajā”, “specifiskajā” vai “sertificētajā” kategorijā;</w:t>
      </w:r>
    </w:p>
    <w:p w14:paraId="243A8970" w14:textId="3BB9BBDE" w:rsidR="004729A8" w:rsidRPr="002D3C76" w:rsidRDefault="00653056" w:rsidP="002D3C76">
      <w:pPr>
        <w:tabs>
          <w:tab w:val="left" w:pos="391"/>
        </w:tabs>
        <w:jc w:val="both"/>
        <w:rPr>
          <w:rFonts w:ascii="Times New Roman" w:eastAsia="Calibri" w:hAnsi="Times New Roman" w:cs="Times New Roman"/>
          <w:strike/>
          <w:noProof/>
          <w:color w:val="FF0000"/>
          <w:sz w:val="24"/>
          <w:szCs w:val="24"/>
        </w:rPr>
      </w:pPr>
      <w:r>
        <w:rPr>
          <w:rFonts w:ascii="Times New Roman" w:hAnsi="Times New Roman"/>
          <w:strike/>
          <w:color w:val="FF0000"/>
          <w:sz w:val="24"/>
        </w:rPr>
        <w:t xml:space="preserve">b) nepārbaudītas vai inficētas asinis ir jāpārvadā “specifiskajā” vai “sertificētajā” kategorijā. Ja pārvadājums var radīt augstu risku trešām personām, </w:t>
      </w:r>
      <w:r>
        <w:rPr>
          <w:rFonts w:ascii="Times New Roman" w:hAnsi="Times New Roman"/>
          <w:i/>
          <w:iCs/>
          <w:strike/>
          <w:color w:val="FF0000"/>
          <w:sz w:val="24"/>
        </w:rPr>
        <w:t>UAS</w:t>
      </w:r>
      <w:r>
        <w:rPr>
          <w:rFonts w:ascii="Times New Roman" w:hAnsi="Times New Roman"/>
          <w:strike/>
          <w:color w:val="FF0000"/>
          <w:sz w:val="24"/>
        </w:rPr>
        <w:t xml:space="preserve"> lidojums ietilpst “sertificētajā” kategorijā (skat. </w:t>
      </w:r>
      <w:r>
        <w:rPr>
          <w:rFonts w:ascii="Times New Roman" w:hAnsi="Times New Roman"/>
          <w:i/>
          <w:iCs/>
          <w:strike/>
          <w:color w:val="FF0000"/>
          <w:sz w:val="24"/>
        </w:rPr>
        <w:t>UAS</w:t>
      </w:r>
      <w:r>
        <w:rPr>
          <w:rFonts w:ascii="Times New Roman" w:hAnsi="Times New Roman"/>
          <w:strike/>
          <w:color w:val="FF0000"/>
          <w:sz w:val="24"/>
        </w:rPr>
        <w:t xml:space="preserve"> regulas 6. panta 1. punkta b) apakšpunkta iii) daļu). Ja asinis atrodas slēgtā konteinerā, kas novērstu asiņu izlīšanu nelaimes gadījumā, </w:t>
      </w:r>
      <w:r>
        <w:rPr>
          <w:rFonts w:ascii="Times New Roman" w:hAnsi="Times New Roman"/>
          <w:i/>
          <w:iCs/>
          <w:strike/>
          <w:color w:val="FF0000"/>
          <w:sz w:val="24"/>
        </w:rPr>
        <w:t>UAS</w:t>
      </w:r>
      <w:r>
        <w:rPr>
          <w:rFonts w:ascii="Times New Roman" w:hAnsi="Times New Roman"/>
          <w:strike/>
          <w:color w:val="FF0000"/>
          <w:sz w:val="24"/>
        </w:rPr>
        <w:t xml:space="preserve"> lidojumu var iekļaut “specifiskajā” kategorijā, ja vien nav citu faktoru, kas radītu augstu risku trešām personām.</w:t>
      </w:r>
    </w:p>
    <w:p w14:paraId="44F54487" w14:textId="77777777" w:rsidR="004729A8" w:rsidRDefault="004729A8" w:rsidP="00CE366F">
      <w:pPr>
        <w:jc w:val="both"/>
        <w:rPr>
          <w:rFonts w:ascii="Times New Roman" w:eastAsia="Calibri" w:hAnsi="Times New Roman" w:cs="Times New Roman"/>
          <w:noProof/>
          <w:sz w:val="24"/>
          <w:szCs w:val="24"/>
          <w:highlight w:val="cyan"/>
        </w:rPr>
      </w:pPr>
    </w:p>
    <w:p w14:paraId="09E2E9FE" w14:textId="2D4943E7" w:rsidR="00D661F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highlight w:val="cyan"/>
        </w:rPr>
        <w:t>Par “bīstamiem priekšmetiem” ir jāuzskata izstrādājumi vai vielas, kas var apdraudēt veselību, drošību, īpašumu vai vidi un kas ir iekļauti</w:t>
      </w:r>
      <w:r>
        <w:rPr>
          <w:rFonts w:ascii="Times New Roman" w:hAnsi="Times New Roman"/>
          <w:i/>
          <w:iCs/>
          <w:sz w:val="24"/>
          <w:highlight w:val="cyan"/>
        </w:rPr>
        <w:t xml:space="preserve"> ICAO Tehnisko instrukciju bīstamo izstrādājumu drošai pārvadāšanai pa gaisu</w:t>
      </w:r>
      <w:r>
        <w:rPr>
          <w:rFonts w:ascii="Times New Roman" w:hAnsi="Times New Roman"/>
          <w:sz w:val="24"/>
          <w:highlight w:val="cyan"/>
        </w:rPr>
        <w:t xml:space="preserve"> (</w:t>
      </w:r>
      <w:r>
        <w:rPr>
          <w:rFonts w:ascii="Times New Roman" w:hAnsi="Times New Roman"/>
          <w:i/>
          <w:iCs/>
          <w:sz w:val="24"/>
          <w:highlight w:val="cyan"/>
        </w:rPr>
        <w:t xml:space="preserve">ICAO </w:t>
      </w:r>
      <w:r>
        <w:rPr>
          <w:rFonts w:ascii="Times New Roman" w:hAnsi="Times New Roman"/>
          <w:sz w:val="24"/>
          <w:highlight w:val="cyan"/>
        </w:rPr>
        <w:t>dok. Nr. 9284, turpmāk – “Tehniskās instrukcijas”) sarakstā vai kas par tādām tiek klasificētas atbilstoši šīm Tehniskajām instrukcijām.</w:t>
      </w:r>
    </w:p>
    <w:p w14:paraId="27E1ED67" w14:textId="77777777" w:rsidR="00D661FF" w:rsidRPr="00496768" w:rsidRDefault="00D661FF" w:rsidP="00CE366F">
      <w:pPr>
        <w:jc w:val="both"/>
        <w:rPr>
          <w:rFonts w:ascii="Times New Roman" w:eastAsia="Calibri" w:hAnsi="Times New Roman" w:cs="Times New Roman"/>
          <w:noProof/>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205809" w14:paraId="3C6E8EC3" w14:textId="77777777" w:rsidTr="0005346F">
        <w:trPr>
          <w:trHeight w:val="223"/>
        </w:trPr>
        <w:tc>
          <w:tcPr>
            <w:tcW w:w="9291" w:type="dxa"/>
            <w:shd w:val="clear" w:color="auto" w:fill="00CC5C"/>
          </w:tcPr>
          <w:p w14:paraId="0306F195" w14:textId="231FFBD5" w:rsidR="00205809" w:rsidRPr="009370D7" w:rsidRDefault="00205809" w:rsidP="00CE366F">
            <w:pPr>
              <w:jc w:val="both"/>
              <w:rPr>
                <w:rFonts w:ascii="Times New Roman" w:eastAsia="Calibri" w:hAnsi="Times New Roman" w:cs="Times New Roman"/>
                <w:noProof/>
                <w:color w:val="FFFFFF" w:themeColor="background1"/>
                <w:sz w:val="28"/>
                <w:szCs w:val="20"/>
              </w:rPr>
            </w:pPr>
            <w:bookmarkStart w:id="3" w:name="_Hlk112743628"/>
            <w:r>
              <w:rPr>
                <w:rFonts w:ascii="Times New Roman" w:hAnsi="Times New Roman"/>
                <w:b/>
                <w:color w:val="FFFFFF" w:themeColor="background1"/>
                <w:sz w:val="28"/>
                <w:highlight w:val="cyan"/>
              </w:rPr>
              <w:lastRenderedPageBreak/>
              <w:t>GM1 par 2. panta “Definīcijas” 11. punktu</w:t>
            </w:r>
          </w:p>
        </w:tc>
      </w:tr>
      <w:bookmarkEnd w:id="3"/>
    </w:tbl>
    <w:p w14:paraId="273B8E18" w14:textId="77777777" w:rsidR="00482FBF" w:rsidRPr="00496768" w:rsidRDefault="00482FBF" w:rsidP="00CE366F">
      <w:pPr>
        <w:jc w:val="both"/>
        <w:rPr>
          <w:rFonts w:ascii="Times New Roman" w:eastAsia="Calibri" w:hAnsi="Times New Roman" w:cs="Times New Roman"/>
          <w:noProof/>
          <w:sz w:val="24"/>
          <w:szCs w:val="24"/>
        </w:rPr>
      </w:pPr>
    </w:p>
    <w:p w14:paraId="32C6F8F9" w14:textId="7902D607" w:rsidR="00482FBF" w:rsidRPr="00496768" w:rsidRDefault="00482FBF" w:rsidP="00CE366F">
      <w:pPr>
        <w:pStyle w:val="Heading4"/>
        <w:spacing w:before="0"/>
        <w:ind w:left="0"/>
        <w:jc w:val="both"/>
        <w:rPr>
          <w:rFonts w:ascii="Times New Roman" w:hAnsi="Times New Roman" w:cs="Times New Roman"/>
          <w:noProof/>
          <w:sz w:val="24"/>
          <w:szCs w:val="24"/>
          <w:highlight w:val="cyan"/>
        </w:rPr>
      </w:pPr>
      <w:r>
        <w:rPr>
          <w:rFonts w:ascii="Times New Roman" w:hAnsi="Times New Roman"/>
          <w:sz w:val="24"/>
          <w:highlight w:val="cyan"/>
        </w:rPr>
        <w:t>“BĪSTAMU PRIEKŠMETU” DEFINĪCIJA</w:t>
      </w:r>
    </w:p>
    <w:p w14:paraId="6A5A43C0" w14:textId="77777777" w:rsidR="00494AD4" w:rsidRPr="00496768" w:rsidRDefault="00494AD4" w:rsidP="00CE366F">
      <w:pPr>
        <w:pStyle w:val="Heading4"/>
        <w:spacing w:before="0"/>
        <w:ind w:left="0"/>
        <w:jc w:val="both"/>
        <w:rPr>
          <w:rFonts w:ascii="Times New Roman" w:hAnsi="Times New Roman" w:cs="Times New Roman"/>
          <w:noProof/>
          <w:sz w:val="24"/>
          <w:szCs w:val="24"/>
          <w:highlight w:val="cyan"/>
        </w:rPr>
      </w:pPr>
    </w:p>
    <w:p w14:paraId="39E6CEE5" w14:textId="79DD788B"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i/>
          <w:iCs/>
          <w:sz w:val="24"/>
          <w:highlight w:val="cyan"/>
        </w:rPr>
        <w:t>UAS</w:t>
      </w:r>
      <w:r>
        <w:rPr>
          <w:rFonts w:ascii="Times New Roman" w:hAnsi="Times New Roman"/>
          <w:sz w:val="24"/>
          <w:highlight w:val="cyan"/>
        </w:rPr>
        <w:t xml:space="preserve"> regulas 2. panta 11. punktā minētā “bīstamu priekšmetu” definīcija izriet no </w:t>
      </w:r>
      <w:r>
        <w:rPr>
          <w:rFonts w:ascii="Times New Roman" w:hAnsi="Times New Roman"/>
          <w:i/>
          <w:iCs/>
          <w:sz w:val="24"/>
          <w:highlight w:val="cyan"/>
        </w:rPr>
        <w:t xml:space="preserve">ICAO </w:t>
      </w:r>
      <w:r>
        <w:rPr>
          <w:rFonts w:ascii="Times New Roman" w:hAnsi="Times New Roman"/>
          <w:sz w:val="24"/>
          <w:highlight w:val="cyan"/>
        </w:rPr>
        <w:t>Tehniskajās instrukcijās sniegtās “bīstamu priekšmetu” definīcijas un klasifikācijas. Sīkāka informācija sniegta 2020. gada 23. jūnijā izdotajā</w:t>
      </w:r>
      <w:r>
        <w:rPr>
          <w:rFonts w:ascii="Times New Roman" w:hAnsi="Times New Roman"/>
          <w:i/>
          <w:iCs/>
          <w:sz w:val="24"/>
          <w:highlight w:val="cyan"/>
        </w:rPr>
        <w:t xml:space="preserve"> ICAO</w:t>
      </w:r>
      <w:r>
        <w:rPr>
          <w:rFonts w:ascii="Times New Roman" w:hAnsi="Times New Roman"/>
          <w:sz w:val="24"/>
          <w:highlight w:val="cyan"/>
        </w:rPr>
        <w:t xml:space="preserve"> konsultatīvajā apkārtrakstā (</w:t>
      </w:r>
      <w:r>
        <w:rPr>
          <w:rFonts w:ascii="Times New Roman" w:hAnsi="Times New Roman"/>
          <w:i/>
          <w:iCs/>
          <w:sz w:val="24"/>
          <w:highlight w:val="cyan"/>
        </w:rPr>
        <w:t>AC</w:t>
      </w:r>
      <w:r>
        <w:rPr>
          <w:rFonts w:ascii="Times New Roman" w:hAnsi="Times New Roman"/>
          <w:sz w:val="24"/>
          <w:highlight w:val="cyan"/>
        </w:rPr>
        <w:t>) 102-37, 0. pārskatīšana.</w:t>
      </w:r>
    </w:p>
    <w:p w14:paraId="4931A504" w14:textId="77777777" w:rsidR="00494AD4" w:rsidRPr="00496768" w:rsidRDefault="00494AD4" w:rsidP="00CE366F">
      <w:pPr>
        <w:jc w:val="both"/>
        <w:rPr>
          <w:rFonts w:ascii="Times New Roman" w:eastAsia="Calibri" w:hAnsi="Times New Roman" w:cs="Times New Roman"/>
          <w:noProof/>
          <w:sz w:val="24"/>
          <w:szCs w:val="24"/>
          <w:highlight w:val="cyan"/>
        </w:rPr>
      </w:pPr>
    </w:p>
    <w:p w14:paraId="669BF437" w14:textId="77777777"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Atbilstoši 2. panta 11. punktā minētajai “bīstamu priekšmetu” definīcijai tiek uzskatīts, ka asinis var apdraudēt veselību, ja tās satur vai var saturēt infekciozas vielas.</w:t>
      </w:r>
    </w:p>
    <w:p w14:paraId="2A4DE699" w14:textId="77777777" w:rsidR="00494AD4" w:rsidRPr="00496768" w:rsidRDefault="00494AD4" w:rsidP="00CE366F">
      <w:pPr>
        <w:jc w:val="both"/>
        <w:rPr>
          <w:rFonts w:ascii="Times New Roman" w:eastAsia="Calibri" w:hAnsi="Times New Roman" w:cs="Times New Roman"/>
          <w:noProof/>
          <w:sz w:val="24"/>
          <w:szCs w:val="24"/>
          <w:highlight w:val="cyan"/>
        </w:rPr>
      </w:pPr>
    </w:p>
    <w:p w14:paraId="07F4D7B2" w14:textId="371463F6"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“Infekciozas vielas” ir vielas, kas klasificētas atbilstoši Tehnisko instrukciju 6.2. apakšgrupai. Šo vielu definīcija un klasifikācija ir pieejama arī iepriekšminētajā </w:t>
      </w:r>
      <w:r>
        <w:rPr>
          <w:rFonts w:ascii="Times New Roman" w:hAnsi="Times New Roman"/>
          <w:i/>
          <w:iCs/>
          <w:sz w:val="24"/>
          <w:highlight w:val="cyan"/>
        </w:rPr>
        <w:t>ICAO</w:t>
      </w:r>
      <w:r>
        <w:rPr>
          <w:rFonts w:ascii="Times New Roman" w:hAnsi="Times New Roman"/>
          <w:sz w:val="24"/>
          <w:highlight w:val="cyan"/>
        </w:rPr>
        <w:t xml:space="preserve"> konsultatīvajā apkārtrakstā AC 102-37.</w:t>
      </w:r>
    </w:p>
    <w:p w14:paraId="17876579" w14:textId="77777777" w:rsidR="00494AD4" w:rsidRPr="00496768" w:rsidRDefault="00494AD4" w:rsidP="00CE366F">
      <w:pPr>
        <w:jc w:val="both"/>
        <w:rPr>
          <w:rFonts w:ascii="Times New Roman" w:eastAsia="Calibri" w:hAnsi="Times New Roman" w:cs="Times New Roman"/>
          <w:noProof/>
          <w:sz w:val="24"/>
          <w:szCs w:val="24"/>
          <w:highlight w:val="cyan"/>
        </w:rPr>
      </w:pPr>
    </w:p>
    <w:p w14:paraId="570388DA" w14:textId="70B89B97"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Asins pārliešanai paredzētās asinis un medicīniskos paraugus, uz kuriem neattiecas Tehnisko instrukciju noteikumi, var pārvadāt “atvērtajā”, “specifiskajā” vai “sertificētajā” kategorijā.</w:t>
      </w:r>
    </w:p>
    <w:p w14:paraId="212794C7" w14:textId="77777777" w:rsidR="009D098C" w:rsidRDefault="009D098C" w:rsidP="00CE366F">
      <w:pPr>
        <w:jc w:val="both"/>
        <w:rPr>
          <w:rFonts w:ascii="Times New Roman" w:hAnsi="Times New Roman" w:cs="Times New Roman"/>
          <w:noProof/>
          <w:sz w:val="24"/>
          <w:szCs w:val="24"/>
          <w:highlight w:val="cyan"/>
        </w:rPr>
      </w:pPr>
    </w:p>
    <w:p w14:paraId="21AB8222" w14:textId="5F38CD44"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Asinis, kas satur vai potenciāli satur infekciozas vielas, ir jāpārvadā “specifiskajā” vai “sertificētajā” kategorijā. Ja šāda pārvadāšana rada augstu risku trešām personām nelaimes gadījumā, </w:t>
      </w:r>
      <w:r>
        <w:rPr>
          <w:rFonts w:ascii="Times New Roman" w:hAnsi="Times New Roman"/>
          <w:i/>
          <w:iCs/>
          <w:sz w:val="24"/>
          <w:highlight w:val="cyan"/>
        </w:rPr>
        <w:t>UAS</w:t>
      </w:r>
      <w:r>
        <w:rPr>
          <w:rFonts w:ascii="Times New Roman" w:hAnsi="Times New Roman"/>
          <w:sz w:val="24"/>
          <w:highlight w:val="cyan"/>
        </w:rPr>
        <w:t xml:space="preserve"> lidojums ietilpst “sertificētajā” kategorijā (atbilstoši </w:t>
      </w:r>
      <w:r>
        <w:rPr>
          <w:rFonts w:ascii="Times New Roman" w:hAnsi="Times New Roman"/>
          <w:i/>
          <w:iCs/>
          <w:sz w:val="24"/>
          <w:highlight w:val="cyan"/>
        </w:rPr>
        <w:t>UAS</w:t>
      </w:r>
      <w:r>
        <w:rPr>
          <w:rFonts w:ascii="Times New Roman" w:hAnsi="Times New Roman"/>
          <w:sz w:val="24"/>
          <w:highlight w:val="cyan"/>
        </w:rPr>
        <w:t xml:space="preserve"> regulas 6. panta 1. punkta b) apakšpunkta iii) daļai). Ja asinis satur vai potenciāli satur infekciozas vielas un atrodas slēgtā konteinerā, kas novērstu asiņu izlīšanu nelaimes gadījumā, </w:t>
      </w:r>
      <w:r>
        <w:rPr>
          <w:rFonts w:ascii="Times New Roman" w:hAnsi="Times New Roman"/>
          <w:i/>
          <w:iCs/>
          <w:sz w:val="24"/>
          <w:highlight w:val="cyan"/>
        </w:rPr>
        <w:t>UAS</w:t>
      </w:r>
      <w:r>
        <w:rPr>
          <w:rFonts w:ascii="Times New Roman" w:hAnsi="Times New Roman"/>
          <w:sz w:val="24"/>
          <w:highlight w:val="cyan"/>
        </w:rPr>
        <w:t xml:space="preserve"> lidojumu var iekļaut “specifiskajā” kategorijā, ja vien nav citu faktoru, kas radītu augstu risku trešām personām.</w:t>
      </w:r>
    </w:p>
    <w:p w14:paraId="55D91EF3" w14:textId="77777777" w:rsidR="00494AD4" w:rsidRPr="00496768" w:rsidRDefault="00494AD4" w:rsidP="00CE366F">
      <w:pPr>
        <w:jc w:val="both"/>
        <w:rPr>
          <w:rFonts w:ascii="Times New Roman" w:hAnsi="Times New Roman" w:cs="Times New Roman"/>
          <w:noProof/>
          <w:sz w:val="24"/>
          <w:szCs w:val="24"/>
          <w:highlight w:val="cyan"/>
        </w:rPr>
      </w:pPr>
    </w:p>
    <w:p w14:paraId="4BAC1869" w14:textId="77777777" w:rsidR="00482FBF" w:rsidRDefault="00482FBF" w:rsidP="00CE366F">
      <w:pPr>
        <w:jc w:val="both"/>
        <w:rPr>
          <w:rFonts w:ascii="Times New Roman" w:eastAsia="Calibri" w:hAnsi="Times New Roman" w:cs="Times New Roman"/>
          <w:noProof/>
          <w:sz w:val="24"/>
          <w:szCs w:val="24"/>
        </w:rPr>
      </w:pPr>
      <w:r>
        <w:rPr>
          <w:rFonts w:ascii="Times New Roman" w:hAnsi="Times New Roman"/>
          <w:sz w:val="24"/>
          <w:highlight w:val="cyan"/>
        </w:rPr>
        <w:t>Izstrādājumi un vielas, ko citādi klasificētu kā bīstamus priekšmetus (piemēram, degviela, akumulatori un citas preces, ko lidojuma laikā izmanto, lai pievadītu enerģiju bezapkalpes aparāta sistēmai), bet kam ir jābūt uz gaisa kuģa klāja</w:t>
      </w:r>
      <w:r>
        <w:rPr>
          <w:rFonts w:ascii="Times New Roman" w:hAnsi="Times New Roman"/>
          <w:i/>
          <w:iCs/>
          <w:sz w:val="24"/>
          <w:highlight w:val="cyan"/>
        </w:rPr>
        <w:t xml:space="preserve"> UAS </w:t>
      </w:r>
      <w:r>
        <w:rPr>
          <w:rFonts w:ascii="Times New Roman" w:hAnsi="Times New Roman"/>
          <w:sz w:val="24"/>
          <w:highlight w:val="cyan"/>
        </w:rPr>
        <w:t xml:space="preserve">darbināšanai vai tās specializētā aprīkojuma ekspluatācijai pārvadāšanas laikā vai kas ir prasītas atbilstoši attiecīgajām ekspluatācijas prasībām, nav jāuzskata par pārvadātiem bīstamiem priekšmetiem, un to drošība ir jāpārbauda </w:t>
      </w:r>
      <w:r>
        <w:rPr>
          <w:rFonts w:ascii="Times New Roman" w:hAnsi="Times New Roman"/>
          <w:i/>
          <w:iCs/>
          <w:sz w:val="24"/>
          <w:highlight w:val="cyan"/>
        </w:rPr>
        <w:t xml:space="preserve">UAS </w:t>
      </w:r>
      <w:r>
        <w:rPr>
          <w:rFonts w:ascii="Times New Roman" w:hAnsi="Times New Roman"/>
          <w:sz w:val="24"/>
          <w:highlight w:val="cyan"/>
        </w:rPr>
        <w:t>konstrukcijas pārbaudes laikā.</w:t>
      </w:r>
    </w:p>
    <w:p w14:paraId="4B2051D4" w14:textId="77777777" w:rsidR="00205809" w:rsidRPr="00496768" w:rsidRDefault="00205809" w:rsidP="00CE366F">
      <w:pPr>
        <w:jc w:val="both"/>
        <w:rPr>
          <w:rFonts w:ascii="Times New Roman" w:eastAsia="Calibri"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206E7F" w14:paraId="5F9C8926" w14:textId="77777777" w:rsidTr="00760847">
        <w:trPr>
          <w:trHeight w:val="223"/>
        </w:trPr>
        <w:tc>
          <w:tcPr>
            <w:tcW w:w="9291" w:type="dxa"/>
            <w:shd w:val="clear" w:color="auto" w:fill="00CC5C"/>
          </w:tcPr>
          <w:p w14:paraId="04C39E4C" w14:textId="76C36289" w:rsidR="00206E7F" w:rsidRPr="009370D7" w:rsidRDefault="00206E7F" w:rsidP="00CE366F">
            <w:pPr>
              <w:jc w:val="both"/>
              <w:rPr>
                <w:rFonts w:ascii="Times New Roman" w:eastAsia="Calibri" w:hAnsi="Times New Roman" w:cs="Times New Roman"/>
                <w:noProof/>
                <w:color w:val="FFFFFF" w:themeColor="background1"/>
                <w:sz w:val="28"/>
                <w:szCs w:val="20"/>
              </w:rPr>
            </w:pPr>
            <w:bookmarkStart w:id="4" w:name="GM1_Article_2(16)_Definitions"/>
            <w:bookmarkStart w:id="5" w:name="_Hlk112743589"/>
            <w:bookmarkEnd w:id="4"/>
            <w:r>
              <w:rPr>
                <w:rFonts w:ascii="Times New Roman" w:hAnsi="Times New Roman"/>
                <w:b/>
                <w:color w:val="FFFFFF" w:themeColor="background1"/>
                <w:sz w:val="28"/>
                <w:highlight w:val="cyan"/>
              </w:rPr>
              <w:t>GM1 par 2. panta “Definīcijas” 16. punktu</w:t>
            </w:r>
          </w:p>
        </w:tc>
      </w:tr>
      <w:bookmarkEnd w:id="5"/>
    </w:tbl>
    <w:p w14:paraId="24C0AB07" w14:textId="77777777" w:rsidR="00482FBF" w:rsidRPr="00496768" w:rsidRDefault="00482FBF" w:rsidP="00CE366F">
      <w:pPr>
        <w:jc w:val="both"/>
        <w:rPr>
          <w:rFonts w:ascii="Times New Roman" w:eastAsia="Calibri" w:hAnsi="Times New Roman" w:cs="Times New Roman"/>
          <w:noProof/>
          <w:sz w:val="24"/>
          <w:szCs w:val="24"/>
        </w:rPr>
      </w:pPr>
    </w:p>
    <w:p w14:paraId="0E6E004A" w14:textId="78F096DC" w:rsidR="00482FBF" w:rsidRPr="00496768" w:rsidRDefault="00482FBF" w:rsidP="00CE366F">
      <w:pPr>
        <w:jc w:val="both"/>
        <w:rPr>
          <w:rFonts w:ascii="Times New Roman" w:eastAsia="Calibri" w:hAnsi="Times New Roman" w:cs="Times New Roman"/>
          <w:b/>
          <w:bCs/>
          <w:noProof/>
          <w:sz w:val="24"/>
          <w:szCs w:val="24"/>
          <w:highlight w:val="cyan"/>
        </w:rPr>
      </w:pPr>
      <w:r>
        <w:rPr>
          <w:rFonts w:ascii="Times New Roman" w:hAnsi="Times New Roman"/>
          <w:b/>
          <w:sz w:val="24"/>
          <w:highlight w:val="cyan"/>
        </w:rPr>
        <w:t xml:space="preserve">“PRIVĀTI BŪVĒTAS </w:t>
      </w:r>
      <w:r>
        <w:rPr>
          <w:rFonts w:ascii="Times New Roman" w:hAnsi="Times New Roman"/>
          <w:b/>
          <w:i/>
          <w:iCs/>
          <w:sz w:val="24"/>
          <w:highlight w:val="cyan"/>
        </w:rPr>
        <w:t>UAS</w:t>
      </w:r>
      <w:r>
        <w:rPr>
          <w:rFonts w:ascii="Times New Roman" w:hAnsi="Times New Roman"/>
          <w:b/>
          <w:sz w:val="24"/>
          <w:highlight w:val="cyan"/>
        </w:rPr>
        <w:t>” DEFINĪCIJA</w:t>
      </w:r>
    </w:p>
    <w:p w14:paraId="696CC491" w14:textId="77777777" w:rsidR="00494AD4" w:rsidRPr="00496768" w:rsidRDefault="00494AD4" w:rsidP="00CE366F">
      <w:pPr>
        <w:jc w:val="both"/>
        <w:rPr>
          <w:rFonts w:ascii="Times New Roman" w:eastAsia="Calibri" w:hAnsi="Times New Roman" w:cs="Times New Roman"/>
          <w:b/>
          <w:bCs/>
          <w:noProof/>
          <w:sz w:val="24"/>
          <w:szCs w:val="24"/>
          <w:highlight w:val="cyan"/>
        </w:rPr>
      </w:pPr>
    </w:p>
    <w:p w14:paraId="2089F5A9" w14:textId="12D18EC3" w:rsidR="00EB4DCC"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i/>
          <w:iCs/>
          <w:sz w:val="24"/>
          <w:highlight w:val="cyan"/>
        </w:rPr>
        <w:t>UAS</w:t>
      </w:r>
      <w:r>
        <w:rPr>
          <w:rFonts w:ascii="Times New Roman" w:hAnsi="Times New Roman"/>
          <w:sz w:val="24"/>
          <w:highlight w:val="cyan"/>
        </w:rPr>
        <w:t xml:space="preserve"> tiek uzskatīta par privāti būvētu, ja ekspluatants to ir izgatavojis vai samontējis paša lietošanai, nevis laidis tirgū (t. i., nav nekāda (rakstiska vai mutiska) piedāvājuma vai vienošanās par tās īpašumtiesību vai citu lietu tiesību nodošanu). Šajā definīcijā termini “samontējis” vai “izgatavojis” attiecas uz vienu no turpmākajām ekspluatanta veiktajām darbībām:</w:t>
      </w:r>
    </w:p>
    <w:p w14:paraId="17684FCF" w14:textId="77777777" w:rsidR="00494AD4" w:rsidRPr="00496768" w:rsidRDefault="00494AD4" w:rsidP="00CE366F">
      <w:pPr>
        <w:jc w:val="both"/>
        <w:rPr>
          <w:rFonts w:ascii="Times New Roman" w:eastAsia="Calibri" w:hAnsi="Times New Roman" w:cs="Times New Roman"/>
          <w:noProof/>
          <w:sz w:val="24"/>
          <w:szCs w:val="24"/>
          <w:highlight w:val="cyan"/>
        </w:rPr>
      </w:pPr>
    </w:p>
    <w:p w14:paraId="4B667F76" w14:textId="170A56FE" w:rsidR="00494AD4" w:rsidRPr="002D3C76"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a) </w:t>
      </w:r>
      <w:r>
        <w:rPr>
          <w:rFonts w:ascii="Times New Roman" w:hAnsi="Times New Roman"/>
          <w:i/>
          <w:iCs/>
          <w:sz w:val="24"/>
          <w:highlight w:val="cyan"/>
        </w:rPr>
        <w:t>UAS</w:t>
      </w:r>
      <w:r>
        <w:rPr>
          <w:rFonts w:ascii="Times New Roman" w:hAnsi="Times New Roman"/>
          <w:sz w:val="24"/>
          <w:highlight w:val="cyan"/>
        </w:rPr>
        <w:t xml:space="preserve"> vai vismaz tās lielākās daļas pilnīgu izgatavošanu;</w:t>
      </w:r>
    </w:p>
    <w:p w14:paraId="1B5ECAF1" w14:textId="340F4183" w:rsidR="00494AD4" w:rsidRPr="00496768" w:rsidRDefault="00482FBF" w:rsidP="00CE366F">
      <w:pPr>
        <w:tabs>
          <w:tab w:val="left" w:pos="706"/>
        </w:tabs>
        <w:jc w:val="both"/>
        <w:rPr>
          <w:rFonts w:ascii="Times New Roman" w:hAnsi="Times New Roman" w:cs="Times New Roman"/>
          <w:noProof/>
          <w:sz w:val="24"/>
          <w:szCs w:val="24"/>
          <w:highlight w:val="cyan"/>
        </w:rPr>
      </w:pPr>
      <w:r>
        <w:rPr>
          <w:rFonts w:ascii="Times New Roman" w:hAnsi="Times New Roman"/>
          <w:sz w:val="24"/>
          <w:highlight w:val="cyan"/>
        </w:rPr>
        <w:t>b)</w:t>
      </w:r>
      <w:r>
        <w:rPr>
          <w:rFonts w:ascii="Times New Roman" w:hAnsi="Times New Roman"/>
          <w:i/>
          <w:iCs/>
          <w:sz w:val="24"/>
          <w:highlight w:val="cyan"/>
        </w:rPr>
        <w:t xml:space="preserve"> UAS</w:t>
      </w:r>
      <w:r>
        <w:rPr>
          <w:rFonts w:ascii="Times New Roman" w:hAnsi="Times New Roman"/>
          <w:sz w:val="24"/>
          <w:highlight w:val="cyan"/>
        </w:rPr>
        <w:t xml:space="preserve"> samontēšanu no atsevišķi pārdotām detaļām vai kompleksa daļām;</w:t>
      </w:r>
    </w:p>
    <w:p w14:paraId="3A0898BA" w14:textId="26E2BAAA" w:rsidR="00482FBF" w:rsidRPr="00496768" w:rsidRDefault="00482FBF" w:rsidP="00CE366F">
      <w:pPr>
        <w:tabs>
          <w:tab w:val="left" w:pos="706"/>
        </w:tabs>
        <w:jc w:val="both"/>
        <w:rPr>
          <w:rFonts w:ascii="Times New Roman" w:hAnsi="Times New Roman" w:cs="Times New Roman"/>
          <w:noProof/>
          <w:sz w:val="24"/>
          <w:szCs w:val="24"/>
          <w:highlight w:val="cyan"/>
        </w:rPr>
      </w:pPr>
      <w:r>
        <w:rPr>
          <w:rFonts w:ascii="Times New Roman" w:hAnsi="Times New Roman"/>
          <w:sz w:val="24"/>
          <w:highlight w:val="cyan"/>
        </w:rPr>
        <w:t xml:space="preserve">c) C4 klases </w:t>
      </w:r>
      <w:r>
        <w:rPr>
          <w:rFonts w:ascii="Times New Roman" w:hAnsi="Times New Roman"/>
          <w:i/>
          <w:iCs/>
          <w:sz w:val="24"/>
          <w:highlight w:val="cyan"/>
        </w:rPr>
        <w:t>UAS</w:t>
      </w:r>
      <w:r>
        <w:rPr>
          <w:rFonts w:ascii="Times New Roman" w:hAnsi="Times New Roman"/>
          <w:sz w:val="24"/>
          <w:highlight w:val="cyan"/>
        </w:rPr>
        <w:t xml:space="preserve"> (aeromodeļa) modificēšanu.</w:t>
      </w:r>
    </w:p>
    <w:p w14:paraId="5B27E727" w14:textId="77777777" w:rsidR="00494AD4" w:rsidRPr="00496768" w:rsidRDefault="00494AD4" w:rsidP="00CE366F">
      <w:pPr>
        <w:tabs>
          <w:tab w:val="left" w:pos="706"/>
        </w:tabs>
        <w:jc w:val="both"/>
        <w:rPr>
          <w:rFonts w:ascii="Times New Roman" w:hAnsi="Times New Roman" w:cs="Times New Roman"/>
          <w:noProof/>
          <w:sz w:val="24"/>
          <w:szCs w:val="24"/>
          <w:highlight w:val="cyan"/>
        </w:rPr>
      </w:pPr>
    </w:p>
    <w:p w14:paraId="549D2318" w14:textId="7DCD92D7" w:rsidR="00482FBF" w:rsidRPr="00496768" w:rsidRDefault="00482FBF" w:rsidP="00760847">
      <w:pPr>
        <w:keepNext/>
        <w:keepLines/>
        <w:jc w:val="both"/>
        <w:rPr>
          <w:rFonts w:ascii="Times New Roman" w:hAnsi="Times New Roman" w:cs="Times New Roman"/>
          <w:noProof/>
          <w:sz w:val="24"/>
          <w:szCs w:val="24"/>
          <w:highlight w:val="cyan"/>
        </w:rPr>
      </w:pPr>
      <w:r>
        <w:rPr>
          <w:rFonts w:ascii="Times New Roman" w:hAnsi="Times New Roman"/>
          <w:sz w:val="24"/>
          <w:highlight w:val="cyan"/>
        </w:rPr>
        <w:lastRenderedPageBreak/>
        <w:t xml:space="preserve">Vienas vai dažu sastāvdaļu maiņa </w:t>
      </w:r>
      <w:r>
        <w:rPr>
          <w:rFonts w:ascii="Times New Roman" w:hAnsi="Times New Roman"/>
          <w:i/>
          <w:iCs/>
          <w:sz w:val="24"/>
          <w:highlight w:val="cyan"/>
        </w:rPr>
        <w:t xml:space="preserve">UAS </w:t>
      </w:r>
      <w:r>
        <w:rPr>
          <w:rFonts w:ascii="Times New Roman" w:hAnsi="Times New Roman"/>
          <w:sz w:val="24"/>
          <w:highlight w:val="cyan"/>
        </w:rPr>
        <w:t>sistēmā ar klases identifikācijas marķējumu (izņemot C4 klases</w:t>
      </w:r>
      <w:r>
        <w:rPr>
          <w:rFonts w:ascii="Times New Roman" w:hAnsi="Times New Roman"/>
          <w:i/>
          <w:iCs/>
          <w:sz w:val="24"/>
          <w:highlight w:val="cyan"/>
        </w:rPr>
        <w:t xml:space="preserve"> UAS</w:t>
      </w:r>
      <w:r>
        <w:rPr>
          <w:rFonts w:ascii="Times New Roman" w:hAnsi="Times New Roman"/>
          <w:sz w:val="24"/>
          <w:highlight w:val="cyan"/>
        </w:rPr>
        <w:t xml:space="preserve">) nepadara to par privāti būvētu </w:t>
      </w:r>
      <w:r>
        <w:rPr>
          <w:rFonts w:ascii="Times New Roman" w:hAnsi="Times New Roman"/>
          <w:i/>
          <w:iCs/>
          <w:sz w:val="24"/>
          <w:highlight w:val="cyan"/>
        </w:rPr>
        <w:t>UAS</w:t>
      </w:r>
      <w:r>
        <w:rPr>
          <w:rFonts w:ascii="Times New Roman" w:hAnsi="Times New Roman"/>
          <w:sz w:val="24"/>
          <w:highlight w:val="cyan"/>
        </w:rPr>
        <w:t>, ja vien šī maiņa nav aprakstīta ražotāja norādījumos. Sīkāku informāciju skatīt AMC1 par UAS.OPEN.020. punkta 5. apakšpunkta c) un d) daļu, UAS.OPEN.030. punkta 3. apakšpunktu un UAS.OPEN.040. punkta 4. apakšpunkta c), d) un e) daļu.</w:t>
      </w:r>
    </w:p>
    <w:p w14:paraId="76B8A095" w14:textId="77777777" w:rsidR="00482FBF" w:rsidRPr="00496768" w:rsidRDefault="00482FBF" w:rsidP="00CE366F">
      <w:pPr>
        <w:jc w:val="both"/>
        <w:rPr>
          <w:rFonts w:ascii="Times New Roman" w:eastAsia="Calibri" w:hAnsi="Times New Roman" w:cs="Times New Roman"/>
          <w:noProof/>
          <w:sz w:val="24"/>
          <w:szCs w:val="24"/>
          <w:highlight w:val="cyan"/>
        </w:rPr>
      </w:pPr>
    </w:p>
    <w:p w14:paraId="1AB0704D" w14:textId="14669A50" w:rsidR="00482FBF"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Arī </w:t>
      </w:r>
      <w:r>
        <w:rPr>
          <w:rFonts w:ascii="Times New Roman" w:hAnsi="Times New Roman"/>
          <w:i/>
          <w:iCs/>
          <w:sz w:val="24"/>
          <w:highlight w:val="cyan"/>
        </w:rPr>
        <w:t>UAS</w:t>
      </w:r>
      <w:r>
        <w:rPr>
          <w:rFonts w:ascii="Times New Roman" w:hAnsi="Times New Roman"/>
          <w:sz w:val="24"/>
          <w:highlight w:val="cyan"/>
        </w:rPr>
        <w:t>, kas samontēta no “montāžai gatavā komplekta” elementiem, nav uzskatāma par “privāti būvētu”.</w:t>
      </w:r>
    </w:p>
    <w:p w14:paraId="5C797EB8" w14:textId="77777777" w:rsidR="00A647E5" w:rsidRPr="00496768" w:rsidRDefault="00A647E5" w:rsidP="00CE366F">
      <w:pPr>
        <w:jc w:val="both"/>
        <w:rPr>
          <w:rFonts w:ascii="Times New Roman" w:eastAsia="Calibri" w:hAnsi="Times New Roman" w:cs="Times New Roman"/>
          <w:noProof/>
          <w:sz w:val="24"/>
          <w:szCs w:val="24"/>
          <w:highlight w:val="cy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FF02A5" w:rsidRPr="00A647E5" w14:paraId="4F73865A" w14:textId="77777777" w:rsidTr="00741B5A">
        <w:trPr>
          <w:trHeight w:val="223"/>
        </w:trPr>
        <w:tc>
          <w:tcPr>
            <w:tcW w:w="9131" w:type="dxa"/>
            <w:shd w:val="clear" w:color="auto" w:fill="00CC5C"/>
          </w:tcPr>
          <w:p w14:paraId="192F87A5" w14:textId="52744CA2" w:rsidR="00FF02A5" w:rsidRPr="009370D7" w:rsidRDefault="00FF02A5" w:rsidP="00CE366F">
            <w:pPr>
              <w:jc w:val="both"/>
              <w:rPr>
                <w:rFonts w:ascii="Times New Roman" w:eastAsia="Calibri" w:hAnsi="Times New Roman" w:cs="Times New Roman"/>
                <w:noProof/>
                <w:sz w:val="28"/>
                <w:szCs w:val="20"/>
              </w:rPr>
            </w:pPr>
            <w:r>
              <w:rPr>
                <w:rFonts w:ascii="Times New Roman" w:hAnsi="Times New Roman"/>
                <w:b/>
                <w:sz w:val="28"/>
              </w:rPr>
              <w:t>GM1 par 2. panta “Definīcijas” 18. punktu</w:t>
            </w:r>
          </w:p>
        </w:tc>
      </w:tr>
    </w:tbl>
    <w:p w14:paraId="2DA17F41" w14:textId="77777777" w:rsidR="00482FBF" w:rsidRPr="00496768" w:rsidRDefault="00482FBF" w:rsidP="00CE366F">
      <w:pPr>
        <w:jc w:val="both"/>
        <w:rPr>
          <w:rFonts w:ascii="Times New Roman" w:eastAsia="Calibri" w:hAnsi="Times New Roman" w:cs="Times New Roman"/>
          <w:noProof/>
          <w:sz w:val="24"/>
          <w:szCs w:val="24"/>
        </w:rPr>
      </w:pPr>
    </w:p>
    <w:p w14:paraId="279BA420" w14:textId="77777777" w:rsidR="00482FBF" w:rsidRPr="00496768" w:rsidRDefault="00482FBF" w:rsidP="00CE366F">
      <w:pPr>
        <w:jc w:val="both"/>
        <w:rPr>
          <w:rFonts w:ascii="Times New Roman" w:eastAsia="Calibri" w:hAnsi="Times New Roman" w:cs="Times New Roman"/>
          <w:b/>
          <w:bCs/>
          <w:noProof/>
          <w:sz w:val="24"/>
          <w:szCs w:val="24"/>
        </w:rPr>
      </w:pPr>
      <w:r>
        <w:rPr>
          <w:rFonts w:ascii="Times New Roman" w:hAnsi="Times New Roman"/>
          <w:b/>
          <w:sz w:val="24"/>
        </w:rPr>
        <w:t>“NEIESAISTĪTU PERSONU” DEFINĪCIJA</w:t>
      </w:r>
    </w:p>
    <w:p w14:paraId="1916FC04" w14:textId="77777777" w:rsidR="00BE5E66" w:rsidRPr="00496768" w:rsidRDefault="00BE5E66" w:rsidP="00CE366F">
      <w:pPr>
        <w:jc w:val="both"/>
        <w:rPr>
          <w:rFonts w:ascii="Times New Roman" w:eastAsia="Calibri" w:hAnsi="Times New Roman" w:cs="Times New Roman"/>
          <w:b/>
          <w:bCs/>
          <w:noProof/>
          <w:sz w:val="24"/>
          <w:szCs w:val="24"/>
        </w:rPr>
      </w:pPr>
    </w:p>
    <w:p w14:paraId="18F42C5B"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rPr>
        <w:t xml:space="preserve">Ņemot vērā iespējamo apstākļu lielo daudzveidību, šajās </w:t>
      </w:r>
      <w:r>
        <w:rPr>
          <w:rFonts w:ascii="Times New Roman" w:hAnsi="Times New Roman"/>
          <w:i/>
          <w:iCs/>
          <w:sz w:val="24"/>
        </w:rPr>
        <w:t>GM</w:t>
      </w:r>
      <w:r>
        <w:rPr>
          <w:rFonts w:ascii="Times New Roman" w:hAnsi="Times New Roman"/>
          <w:sz w:val="24"/>
        </w:rPr>
        <w:t xml:space="preserve"> sniegti tikai vispārēji norādījumi.</w:t>
      </w:r>
    </w:p>
    <w:p w14:paraId="16ACFC6A" w14:textId="77777777" w:rsidR="00BE5E66" w:rsidRPr="00496768" w:rsidRDefault="00BE5E66" w:rsidP="00CE366F">
      <w:pPr>
        <w:jc w:val="both"/>
        <w:rPr>
          <w:rFonts w:ascii="Times New Roman" w:hAnsi="Times New Roman" w:cs="Times New Roman"/>
          <w:noProof/>
          <w:sz w:val="24"/>
          <w:szCs w:val="24"/>
        </w:rPr>
      </w:pPr>
    </w:p>
    <w:p w14:paraId="6A565288"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rPr>
        <w:t xml:space="preserve">Neiesaistīta persona ir persona, kura nepiedalās </w:t>
      </w:r>
      <w:r>
        <w:rPr>
          <w:rFonts w:ascii="Times New Roman" w:hAnsi="Times New Roman"/>
          <w:i/>
          <w:iCs/>
          <w:sz w:val="24"/>
        </w:rPr>
        <w:t>UAS</w:t>
      </w:r>
      <w:r>
        <w:rPr>
          <w:rFonts w:ascii="Times New Roman" w:hAnsi="Times New Roman"/>
          <w:sz w:val="24"/>
        </w:rPr>
        <w:t xml:space="preserve"> lidojumā ne tieši, ne arī netieši</w:t>
      </w:r>
      <w:r>
        <w:rPr>
          <w:rFonts w:ascii="Times New Roman" w:hAnsi="Times New Roman"/>
          <w:sz w:val="24"/>
          <w:highlight w:val="cyan"/>
        </w:rPr>
        <w:t xml:space="preserve"> un kuru</w:t>
      </w:r>
      <w:r>
        <w:rPr>
          <w:rFonts w:ascii="Times New Roman" w:hAnsi="Times New Roman"/>
          <w:i/>
          <w:iCs/>
          <w:sz w:val="24"/>
          <w:highlight w:val="cyan"/>
        </w:rPr>
        <w:t xml:space="preserve"> UAS </w:t>
      </w:r>
      <w:r>
        <w:rPr>
          <w:rFonts w:ascii="Times New Roman" w:hAnsi="Times New Roman"/>
          <w:sz w:val="24"/>
          <w:highlight w:val="cyan"/>
        </w:rPr>
        <w:t xml:space="preserve">lidojums varētu potenciāli ietekmēt. Nav uzskatāms, ka </w:t>
      </w:r>
      <w:r>
        <w:rPr>
          <w:rFonts w:ascii="Times New Roman" w:hAnsi="Times New Roman"/>
          <w:i/>
          <w:iCs/>
          <w:sz w:val="24"/>
          <w:highlight w:val="cyan"/>
        </w:rPr>
        <w:t>UAS</w:t>
      </w:r>
      <w:r>
        <w:rPr>
          <w:rFonts w:ascii="Times New Roman" w:hAnsi="Times New Roman"/>
          <w:sz w:val="24"/>
          <w:highlight w:val="cyan"/>
        </w:rPr>
        <w:t xml:space="preserve"> lidojums ietekmē vai pakļauj tiešam riskam personas, ko aizsargā pārsegs (piemēram, jumts), ja </w:t>
      </w:r>
      <w:r>
        <w:rPr>
          <w:rFonts w:ascii="Times New Roman" w:hAnsi="Times New Roman"/>
          <w:i/>
          <w:iCs/>
          <w:sz w:val="24"/>
          <w:highlight w:val="cyan"/>
        </w:rPr>
        <w:t xml:space="preserve">UA MTOM </w:t>
      </w:r>
      <w:r>
        <w:rPr>
          <w:rFonts w:ascii="Times New Roman" w:hAnsi="Times New Roman"/>
          <w:sz w:val="24"/>
          <w:highlight w:val="cyan"/>
        </w:rPr>
        <w:t xml:space="preserve">ir mazāka par 25 kg vai ja </w:t>
      </w:r>
      <w:r>
        <w:rPr>
          <w:rFonts w:ascii="Times New Roman" w:hAnsi="Times New Roman"/>
          <w:i/>
          <w:iCs/>
          <w:sz w:val="24"/>
          <w:highlight w:val="cyan"/>
        </w:rPr>
        <w:t>UA</w:t>
      </w:r>
      <w:r>
        <w:rPr>
          <w:rFonts w:ascii="Times New Roman" w:hAnsi="Times New Roman"/>
          <w:sz w:val="24"/>
          <w:highlight w:val="cyan"/>
        </w:rPr>
        <w:t xml:space="preserve"> ievēro </w:t>
      </w:r>
      <w:r>
        <w:rPr>
          <w:rFonts w:ascii="Times New Roman" w:hAnsi="Times New Roman"/>
          <w:i/>
          <w:iCs/>
          <w:sz w:val="24"/>
          <w:highlight w:val="cyan"/>
        </w:rPr>
        <w:t xml:space="preserve">SORA </w:t>
      </w:r>
      <w:r>
        <w:rPr>
          <w:rFonts w:ascii="Times New Roman" w:hAnsi="Times New Roman"/>
          <w:sz w:val="24"/>
          <w:highlight w:val="cyan"/>
        </w:rPr>
        <w:t xml:space="preserve">M1 riska mazināšanas 2. kritērijā minētos nosacījumus (skat. </w:t>
      </w:r>
      <w:r>
        <w:rPr>
          <w:rFonts w:ascii="Times New Roman" w:hAnsi="Times New Roman"/>
          <w:i/>
          <w:iCs/>
          <w:sz w:val="24"/>
          <w:highlight w:val="cyan"/>
        </w:rPr>
        <w:t>SORA</w:t>
      </w:r>
      <w:r>
        <w:rPr>
          <w:rFonts w:ascii="Times New Roman" w:hAnsi="Times New Roman"/>
          <w:sz w:val="24"/>
          <w:highlight w:val="cyan"/>
        </w:rPr>
        <w:t xml:space="preserve"> B pielikuma B.2. punktu).</w:t>
      </w:r>
    </w:p>
    <w:p w14:paraId="39C75B46" w14:textId="77777777" w:rsidR="00BE5E66" w:rsidRPr="00496768" w:rsidRDefault="00BE5E66" w:rsidP="00CE366F">
      <w:pPr>
        <w:jc w:val="both"/>
        <w:rPr>
          <w:rFonts w:ascii="Times New Roman" w:hAnsi="Times New Roman" w:cs="Times New Roman"/>
          <w:noProof/>
          <w:sz w:val="24"/>
          <w:szCs w:val="24"/>
        </w:rPr>
      </w:pPr>
    </w:p>
    <w:p w14:paraId="0CA92372"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Par neiesaistītām personām parasti uzskata arī tās personas, kas atpūšas pludmalē vai parkā vai kas pārvietojas pa ielu vai pa ceļu.</w:t>
      </w:r>
    </w:p>
    <w:p w14:paraId="575CD754" w14:textId="77777777" w:rsidR="00BE5E66" w:rsidRPr="00496768" w:rsidRDefault="00BE5E66" w:rsidP="00CE366F">
      <w:pPr>
        <w:jc w:val="both"/>
        <w:rPr>
          <w:rFonts w:ascii="Times New Roman" w:hAnsi="Times New Roman" w:cs="Times New Roman"/>
          <w:noProof/>
          <w:sz w:val="24"/>
          <w:szCs w:val="24"/>
        </w:rPr>
      </w:pPr>
    </w:p>
    <w:p w14:paraId="4FC17F71" w14:textId="7D02F755"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t xml:space="preserve">Personu var uzskatīt par “iesaistītu” </w:t>
      </w:r>
      <w:r>
        <w:rPr>
          <w:rFonts w:ascii="Times New Roman" w:hAnsi="Times New Roman"/>
          <w:i/>
          <w:iCs/>
          <w:sz w:val="24"/>
          <w:highlight w:val="cyan"/>
        </w:rPr>
        <w:t>UAS</w:t>
      </w:r>
      <w:r>
        <w:rPr>
          <w:rFonts w:ascii="Times New Roman" w:hAnsi="Times New Roman"/>
          <w:sz w:val="24"/>
          <w:highlight w:val="cyan"/>
        </w:rPr>
        <w:t xml:space="preserve"> lidojumā,</w:t>
      </w:r>
      <w:r>
        <w:rPr>
          <w:rFonts w:ascii="Times New Roman" w:hAnsi="Times New Roman"/>
          <w:sz w:val="24"/>
        </w:rPr>
        <w:t xml:space="preserve"> ja </w:t>
      </w:r>
      <w:r>
        <w:rPr>
          <w:rFonts w:ascii="Times New Roman" w:hAnsi="Times New Roman"/>
          <w:strike/>
          <w:color w:val="FF0000"/>
          <w:sz w:val="24"/>
        </w:rPr>
        <w:t>tā ir</w:t>
      </w:r>
      <w:r>
        <w:rPr>
          <w:rFonts w:ascii="Times New Roman" w:hAnsi="Times New Roman"/>
          <w:sz w:val="24"/>
          <w:highlight w:val="cyan"/>
        </w:rPr>
        <w:t xml:space="preserve"> ir izpildīti turpmākie nosacījumi.</w:t>
      </w:r>
    </w:p>
    <w:p w14:paraId="45EE2FDA" w14:textId="77777777" w:rsidR="00BE5E66" w:rsidRPr="00496768" w:rsidRDefault="00BE5E66" w:rsidP="00CE366F">
      <w:pPr>
        <w:jc w:val="both"/>
        <w:rPr>
          <w:rFonts w:ascii="Times New Roman" w:eastAsia="Calibri" w:hAnsi="Times New Roman" w:cs="Times New Roman"/>
          <w:noProof/>
          <w:sz w:val="24"/>
          <w:szCs w:val="24"/>
        </w:rPr>
      </w:pPr>
    </w:p>
    <w:p w14:paraId="4D42E047"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Persona pirms lidojuma</w:t>
      </w:r>
      <w:r>
        <w:rPr>
          <w:rFonts w:ascii="Times New Roman" w:hAnsi="Times New Roman"/>
          <w:sz w:val="24"/>
        </w:rPr>
        <w:t>:</w:t>
      </w:r>
    </w:p>
    <w:p w14:paraId="2584A599" w14:textId="77777777" w:rsidR="009A4317" w:rsidRPr="00496768" w:rsidRDefault="009A4317" w:rsidP="00CE366F">
      <w:pPr>
        <w:jc w:val="both"/>
        <w:rPr>
          <w:rFonts w:ascii="Times New Roman" w:hAnsi="Times New Roman" w:cs="Times New Roman"/>
          <w:noProof/>
          <w:sz w:val="24"/>
          <w:szCs w:val="24"/>
        </w:rPr>
      </w:pPr>
    </w:p>
    <w:p w14:paraId="43C262BC" w14:textId="550060FC" w:rsidR="009A4317" w:rsidRPr="00496768" w:rsidRDefault="007855C1" w:rsidP="00CE366F">
      <w:pPr>
        <w:jc w:val="both"/>
        <w:rPr>
          <w:rFonts w:ascii="Times New Roman" w:hAnsi="Times New Roman" w:cs="Times New Roman"/>
          <w:noProof/>
          <w:sz w:val="24"/>
          <w:szCs w:val="24"/>
        </w:rPr>
      </w:pPr>
      <w:r>
        <w:rPr>
          <w:rFonts w:ascii="Times New Roman" w:hAnsi="Times New Roman"/>
          <w:sz w:val="24"/>
        </w:rPr>
        <w:t xml:space="preserve">a) </w:t>
      </w:r>
      <w:r>
        <w:rPr>
          <w:rFonts w:ascii="Times New Roman" w:hAnsi="Times New Roman"/>
          <w:sz w:val="24"/>
          <w:highlight w:val="cyan"/>
        </w:rPr>
        <w:t>ir</w:t>
      </w:r>
      <w:r>
        <w:rPr>
          <w:rFonts w:ascii="Times New Roman" w:hAnsi="Times New Roman"/>
          <w:sz w:val="24"/>
        </w:rPr>
        <w:t xml:space="preserve"> devusi</w:t>
      </w:r>
      <w:r>
        <w:rPr>
          <w:rFonts w:ascii="Times New Roman" w:hAnsi="Times New Roman"/>
          <w:i/>
          <w:iCs/>
          <w:sz w:val="24"/>
        </w:rPr>
        <w:t xml:space="preserve"> UAS</w:t>
      </w:r>
      <w:r>
        <w:rPr>
          <w:rFonts w:ascii="Times New Roman" w:hAnsi="Times New Roman"/>
          <w:sz w:val="24"/>
        </w:rPr>
        <w:t xml:space="preserve"> ekspluatantam vai tālvadības pilotam skaidru piekrišanu </w:t>
      </w:r>
      <w:r>
        <w:rPr>
          <w:rFonts w:ascii="Times New Roman" w:hAnsi="Times New Roman"/>
          <w:sz w:val="24"/>
          <w:highlight w:val="cyan"/>
        </w:rPr>
        <w:t>(kas var būt mutiska)</w:t>
      </w:r>
      <w:r>
        <w:rPr>
          <w:rFonts w:ascii="Times New Roman" w:hAnsi="Times New Roman"/>
          <w:sz w:val="24"/>
        </w:rPr>
        <w:t xml:space="preserve"> par dalību </w:t>
      </w:r>
      <w:r>
        <w:rPr>
          <w:rFonts w:ascii="Times New Roman" w:hAnsi="Times New Roman"/>
          <w:i/>
          <w:iCs/>
          <w:sz w:val="24"/>
        </w:rPr>
        <w:t xml:space="preserve">UAS </w:t>
      </w:r>
      <w:r>
        <w:rPr>
          <w:rFonts w:ascii="Times New Roman" w:hAnsi="Times New Roman"/>
          <w:sz w:val="24"/>
        </w:rPr>
        <w:t xml:space="preserve">lidojumā (pat netieši kā skatītājam vai tikai piekrītot </w:t>
      </w:r>
      <w:r>
        <w:rPr>
          <w:rFonts w:ascii="Times New Roman" w:hAnsi="Times New Roman"/>
          <w:i/>
          <w:iCs/>
          <w:sz w:val="24"/>
        </w:rPr>
        <w:t xml:space="preserve">UAS </w:t>
      </w:r>
      <w:r>
        <w:rPr>
          <w:rFonts w:ascii="Times New Roman" w:hAnsi="Times New Roman"/>
          <w:sz w:val="24"/>
        </w:rPr>
        <w:t>pārlidojumam) un</w:t>
      </w:r>
    </w:p>
    <w:p w14:paraId="1600F9D7" w14:textId="7316D504" w:rsidR="00482FBF" w:rsidRPr="00496768" w:rsidRDefault="007855C1" w:rsidP="00CE366F">
      <w:pPr>
        <w:jc w:val="both"/>
        <w:rPr>
          <w:rFonts w:ascii="Times New Roman" w:hAnsi="Times New Roman" w:cs="Times New Roman"/>
          <w:noProof/>
          <w:sz w:val="24"/>
          <w:szCs w:val="24"/>
        </w:rPr>
      </w:pPr>
      <w:r>
        <w:rPr>
          <w:rFonts w:ascii="Times New Roman" w:hAnsi="Times New Roman"/>
          <w:sz w:val="24"/>
        </w:rPr>
        <w:t xml:space="preserve">b) </w:t>
      </w:r>
      <w:r>
        <w:rPr>
          <w:rFonts w:ascii="Times New Roman" w:hAnsi="Times New Roman"/>
          <w:sz w:val="24"/>
          <w:highlight w:val="cyan"/>
        </w:rPr>
        <w:t>ir</w:t>
      </w:r>
      <w:r>
        <w:rPr>
          <w:rFonts w:ascii="Times New Roman" w:hAnsi="Times New Roman"/>
          <w:sz w:val="24"/>
        </w:rPr>
        <w:t xml:space="preserve"> saņēmusi no</w:t>
      </w:r>
      <w:r>
        <w:rPr>
          <w:rFonts w:ascii="Times New Roman" w:hAnsi="Times New Roman"/>
          <w:i/>
          <w:iCs/>
          <w:sz w:val="24"/>
        </w:rPr>
        <w:t xml:space="preserve"> UAS</w:t>
      </w:r>
      <w:r>
        <w:rPr>
          <w:rFonts w:ascii="Times New Roman" w:hAnsi="Times New Roman"/>
          <w:sz w:val="24"/>
        </w:rPr>
        <w:t xml:space="preserve"> ekspluatanta vai tālvadības pilota skaidrus norādījumus un informāciju par piesardzības pasākumiem, kas jāievēro neparedzētas </w:t>
      </w:r>
      <w:r>
        <w:rPr>
          <w:rFonts w:ascii="Times New Roman" w:hAnsi="Times New Roman"/>
          <w:i/>
          <w:iCs/>
          <w:sz w:val="24"/>
        </w:rPr>
        <w:t>UAS</w:t>
      </w:r>
      <w:r>
        <w:rPr>
          <w:rFonts w:ascii="Times New Roman" w:hAnsi="Times New Roman"/>
          <w:sz w:val="24"/>
        </w:rPr>
        <w:t xml:space="preserve"> darbības gadījumā.</w:t>
      </w:r>
    </w:p>
    <w:p w14:paraId="64BC260A" w14:textId="77777777" w:rsidR="009A4317" w:rsidRPr="00496768" w:rsidRDefault="009A4317" w:rsidP="00CE366F">
      <w:pPr>
        <w:tabs>
          <w:tab w:val="left" w:pos="707"/>
        </w:tabs>
        <w:jc w:val="both"/>
        <w:rPr>
          <w:rFonts w:ascii="Times New Roman" w:hAnsi="Times New Roman" w:cs="Times New Roman"/>
          <w:noProof/>
          <w:sz w:val="24"/>
          <w:szCs w:val="24"/>
        </w:rPr>
      </w:pPr>
    </w:p>
    <w:p w14:paraId="3E7D67A0"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i/>
          <w:iCs/>
          <w:sz w:val="24"/>
          <w:highlight w:val="cyan"/>
        </w:rPr>
        <w:t>UAS</w:t>
      </w:r>
      <w:r>
        <w:rPr>
          <w:rFonts w:ascii="Times New Roman" w:hAnsi="Times New Roman"/>
          <w:sz w:val="24"/>
          <w:highlight w:val="cyan"/>
        </w:rPr>
        <w:t xml:space="preserve"> ekspluatanti ir atbildīgi par to, lai nodrošinātu, ka visas iesaistītās personas spēj savlaicīgi ievērot avārijas procedūras.</w:t>
      </w:r>
    </w:p>
    <w:p w14:paraId="55268F7A" w14:textId="77777777" w:rsidR="009A4317" w:rsidRPr="00496768" w:rsidRDefault="009A4317" w:rsidP="00CE366F">
      <w:pPr>
        <w:jc w:val="both"/>
        <w:rPr>
          <w:rFonts w:ascii="Times New Roman" w:hAnsi="Times New Roman" w:cs="Times New Roman"/>
          <w:noProof/>
          <w:sz w:val="24"/>
          <w:szCs w:val="24"/>
        </w:rPr>
      </w:pPr>
    </w:p>
    <w:p w14:paraId="6BFD39A4" w14:textId="77777777"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t>Principā par “iesaistītu personu” var uzskatīt personu:</w:t>
      </w:r>
    </w:p>
    <w:p w14:paraId="2583D456" w14:textId="77777777" w:rsidR="009A4317" w:rsidRPr="00496768" w:rsidRDefault="009A4317" w:rsidP="00CE366F">
      <w:pPr>
        <w:jc w:val="both"/>
        <w:rPr>
          <w:rFonts w:ascii="Times New Roman" w:eastAsia="Calibri" w:hAnsi="Times New Roman" w:cs="Times New Roman"/>
          <w:noProof/>
          <w:sz w:val="24"/>
          <w:szCs w:val="24"/>
        </w:rPr>
      </w:pPr>
    </w:p>
    <w:p w14:paraId="33C8D600" w14:textId="2D9EB851" w:rsidR="009A4317" w:rsidRPr="00496768" w:rsidRDefault="00A1153C" w:rsidP="00CE366F">
      <w:pPr>
        <w:tabs>
          <w:tab w:val="left" w:pos="707"/>
        </w:tabs>
        <w:jc w:val="both"/>
        <w:rPr>
          <w:rFonts w:ascii="Times New Roman" w:hAnsi="Times New Roman" w:cs="Times New Roman"/>
          <w:noProof/>
          <w:sz w:val="24"/>
          <w:szCs w:val="24"/>
        </w:rPr>
      </w:pPr>
      <w:r>
        <w:rPr>
          <w:rFonts w:ascii="Times New Roman" w:hAnsi="Times New Roman"/>
          <w:sz w:val="24"/>
        </w:rPr>
        <w:t xml:space="preserve">a) kas spēj izlemt par dalību </w:t>
      </w:r>
      <w:r>
        <w:rPr>
          <w:rFonts w:ascii="Times New Roman" w:hAnsi="Times New Roman"/>
          <w:i/>
          <w:iCs/>
          <w:sz w:val="24"/>
        </w:rPr>
        <w:t>UAS</w:t>
      </w:r>
      <w:r>
        <w:rPr>
          <w:rFonts w:ascii="Times New Roman" w:hAnsi="Times New Roman"/>
          <w:sz w:val="24"/>
        </w:rPr>
        <w:t xml:space="preserve"> lidojumā;</w:t>
      </w:r>
    </w:p>
    <w:p w14:paraId="6D324201" w14:textId="71A4AEB7" w:rsidR="009A4317" w:rsidRPr="00496768" w:rsidRDefault="00A1153C" w:rsidP="00CE366F">
      <w:pPr>
        <w:tabs>
          <w:tab w:val="left" w:pos="707"/>
        </w:tabs>
        <w:jc w:val="both"/>
        <w:rPr>
          <w:rFonts w:ascii="Times New Roman" w:hAnsi="Times New Roman" w:cs="Times New Roman"/>
          <w:noProof/>
          <w:sz w:val="24"/>
          <w:szCs w:val="24"/>
        </w:rPr>
      </w:pPr>
      <w:r>
        <w:rPr>
          <w:rFonts w:ascii="Times New Roman" w:hAnsi="Times New Roman"/>
          <w:sz w:val="24"/>
        </w:rPr>
        <w:t>b) kas vispārīgi saprot pastāvošos riskus;</w:t>
      </w:r>
    </w:p>
    <w:p w14:paraId="73845D0C" w14:textId="68A03152" w:rsidR="009A4317" w:rsidRPr="00496768" w:rsidRDefault="00A1153C" w:rsidP="00CE366F">
      <w:pPr>
        <w:tabs>
          <w:tab w:val="left" w:pos="707"/>
        </w:tabs>
        <w:jc w:val="both"/>
        <w:rPr>
          <w:rFonts w:ascii="Times New Roman" w:hAnsi="Times New Roman" w:cs="Times New Roman"/>
          <w:noProof/>
          <w:sz w:val="24"/>
          <w:szCs w:val="24"/>
        </w:rPr>
      </w:pPr>
      <w:r>
        <w:rPr>
          <w:rFonts w:ascii="Times New Roman" w:hAnsi="Times New Roman"/>
          <w:sz w:val="24"/>
        </w:rPr>
        <w:t xml:space="preserve">c) kam </w:t>
      </w:r>
      <w:r>
        <w:rPr>
          <w:rFonts w:ascii="Times New Roman" w:hAnsi="Times New Roman"/>
          <w:i/>
          <w:iCs/>
          <w:sz w:val="24"/>
        </w:rPr>
        <w:t>UAS</w:t>
      </w:r>
      <w:r>
        <w:rPr>
          <w:rFonts w:ascii="Times New Roman" w:hAnsi="Times New Roman"/>
          <w:sz w:val="24"/>
        </w:rPr>
        <w:t xml:space="preserve"> lidojumu laikā ir nodrošināti pietiekami aizsardzības pasākumi, kurus ir noteicis vietas pārvaldītājs un gaisa kuģa ekspluatants, un</w:t>
      </w:r>
    </w:p>
    <w:p w14:paraId="4877A5EA" w14:textId="3CC16791" w:rsidR="00482FBF" w:rsidRPr="00496768" w:rsidRDefault="00A1153C" w:rsidP="00CE366F">
      <w:pPr>
        <w:tabs>
          <w:tab w:val="left" w:pos="707"/>
        </w:tabs>
        <w:jc w:val="both"/>
        <w:rPr>
          <w:rFonts w:ascii="Times New Roman" w:hAnsi="Times New Roman" w:cs="Times New Roman"/>
          <w:noProof/>
          <w:sz w:val="24"/>
          <w:szCs w:val="24"/>
        </w:rPr>
      </w:pPr>
      <w:r>
        <w:rPr>
          <w:rFonts w:ascii="Times New Roman" w:hAnsi="Times New Roman"/>
          <w:sz w:val="24"/>
        </w:rPr>
        <w:t xml:space="preserve">d) kam netiek liegta dalība pasākumā vai aktivitātē, ja šī persona izlemj nepiedalīties </w:t>
      </w:r>
      <w:r>
        <w:rPr>
          <w:rFonts w:ascii="Times New Roman" w:hAnsi="Times New Roman"/>
          <w:i/>
          <w:iCs/>
          <w:sz w:val="24"/>
        </w:rPr>
        <w:t>UAS</w:t>
      </w:r>
      <w:r>
        <w:rPr>
          <w:rFonts w:ascii="Times New Roman" w:hAnsi="Times New Roman"/>
          <w:sz w:val="24"/>
        </w:rPr>
        <w:t xml:space="preserve"> lidojumā.</w:t>
      </w:r>
    </w:p>
    <w:p w14:paraId="6DD9C43B" w14:textId="77777777" w:rsidR="009A4317" w:rsidRPr="00496768" w:rsidRDefault="009A4317" w:rsidP="00CE366F">
      <w:pPr>
        <w:tabs>
          <w:tab w:val="left" w:pos="707"/>
        </w:tabs>
        <w:jc w:val="both"/>
        <w:rPr>
          <w:rFonts w:ascii="Times New Roman" w:hAnsi="Times New Roman" w:cs="Times New Roman"/>
          <w:noProof/>
          <w:sz w:val="24"/>
          <w:szCs w:val="24"/>
        </w:rPr>
      </w:pPr>
    </w:p>
    <w:p w14:paraId="3124CF69"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rPr>
        <w:t xml:space="preserve">Iesaistītajai personai ir jāievēro </w:t>
      </w:r>
      <w:r>
        <w:rPr>
          <w:rFonts w:ascii="Times New Roman" w:hAnsi="Times New Roman"/>
          <w:sz w:val="24"/>
          <w:highlight w:val="cyan"/>
        </w:rPr>
        <w:t>UAS ekspluatanta vai tālvadības pilota</w:t>
      </w:r>
      <w:r>
        <w:rPr>
          <w:rFonts w:ascii="Times New Roman" w:hAnsi="Times New Roman"/>
          <w:sz w:val="24"/>
        </w:rPr>
        <w:t xml:space="preserve"> sniegtie norādījumi, un </w:t>
      </w:r>
      <w:r>
        <w:rPr>
          <w:rFonts w:ascii="Times New Roman" w:hAnsi="Times New Roman"/>
          <w:i/>
          <w:iCs/>
          <w:sz w:val="24"/>
        </w:rPr>
        <w:t xml:space="preserve">UAS </w:t>
      </w:r>
      <w:r>
        <w:rPr>
          <w:rFonts w:ascii="Times New Roman" w:hAnsi="Times New Roman"/>
          <w:sz w:val="24"/>
        </w:rPr>
        <w:t xml:space="preserve">ekspluatantam vai tālvadības pilotam ir jāveic pārbaude, uzdodot vienkāršus jautājumus, lai pārliecinātos, vai persona ir pareizi sapratusi šos norādījumus un piesardzības </w:t>
      </w:r>
      <w:r>
        <w:rPr>
          <w:rFonts w:ascii="Times New Roman" w:hAnsi="Times New Roman"/>
          <w:sz w:val="24"/>
        </w:rPr>
        <w:lastRenderedPageBreak/>
        <w:t>pasākumus.</w:t>
      </w:r>
    </w:p>
    <w:p w14:paraId="32CC1493" w14:textId="77777777" w:rsidR="00BE5E66" w:rsidRPr="00496768" w:rsidRDefault="00BE5E66" w:rsidP="00CE366F">
      <w:pPr>
        <w:jc w:val="both"/>
        <w:rPr>
          <w:rFonts w:ascii="Times New Roman" w:hAnsi="Times New Roman" w:cs="Times New Roman"/>
          <w:noProof/>
          <w:sz w:val="24"/>
          <w:szCs w:val="24"/>
        </w:rPr>
      </w:pPr>
    </w:p>
    <w:p w14:paraId="6C35BAF8" w14:textId="4A5575AE"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highlight w:val="cyan"/>
        </w:rPr>
        <w:t xml:space="preserve">Jāatgādina, ka “atvērtajā” kategorijā nekad nav atļauti </w:t>
      </w:r>
      <w:r>
        <w:rPr>
          <w:rFonts w:ascii="Times New Roman" w:hAnsi="Times New Roman"/>
          <w:i/>
          <w:iCs/>
          <w:sz w:val="24"/>
          <w:highlight w:val="cyan"/>
        </w:rPr>
        <w:t>UAS</w:t>
      </w:r>
      <w:r>
        <w:rPr>
          <w:rFonts w:ascii="Times New Roman" w:hAnsi="Times New Roman"/>
          <w:sz w:val="24"/>
          <w:highlight w:val="cyan"/>
        </w:rPr>
        <w:t xml:space="preserve"> lidojumi virs cilvēku pulcēšanās vietām (piemēram, sporta pasākumos vai citos sabiedriskos masu pasākumos). Atkarībā no attiecīgā riska šos lidojumus var klasificēt “specifiskajā” vai “sertificētajā” kategorijā. </w:t>
      </w:r>
      <w:r>
        <w:rPr>
          <w:rFonts w:ascii="Times New Roman" w:hAnsi="Times New Roman"/>
          <w:sz w:val="24"/>
        </w:rPr>
        <w:t xml:space="preserve">Skatītājus vai citas personas, kas ir sapulcējušās sporta pasākumos vai citos sabiedriskos masu pasākumos, kuros galvenā uzmanība netiek pievērsta </w:t>
      </w:r>
      <w:r>
        <w:rPr>
          <w:rFonts w:ascii="Times New Roman" w:hAnsi="Times New Roman"/>
          <w:i/>
          <w:iCs/>
          <w:sz w:val="24"/>
        </w:rPr>
        <w:t>UAS</w:t>
      </w:r>
      <w:r>
        <w:rPr>
          <w:rFonts w:ascii="Times New Roman" w:hAnsi="Times New Roman"/>
          <w:sz w:val="24"/>
        </w:rPr>
        <w:t xml:space="preserve"> lidojumam, parasti uzskata par “neiesaistītām personām”.</w:t>
      </w:r>
    </w:p>
    <w:p w14:paraId="0737527B" w14:textId="77777777" w:rsidR="00482FBF" w:rsidRPr="00496768" w:rsidRDefault="00482FBF" w:rsidP="00CE366F">
      <w:pPr>
        <w:jc w:val="both"/>
        <w:rPr>
          <w:rFonts w:ascii="Times New Roman" w:eastAsia="Calibri" w:hAnsi="Times New Roman" w:cs="Times New Roman"/>
          <w:noProof/>
          <w:sz w:val="24"/>
          <w:szCs w:val="24"/>
        </w:rPr>
      </w:pPr>
    </w:p>
    <w:p w14:paraId="10C829D3" w14:textId="1B4F1A4F" w:rsidR="00BE5E66" w:rsidRPr="00496768" w:rsidRDefault="00482FBF" w:rsidP="00CE366F">
      <w:pPr>
        <w:jc w:val="both"/>
        <w:rPr>
          <w:rFonts w:ascii="Times New Roman" w:hAnsi="Times New Roman" w:cs="Times New Roman"/>
          <w:strike/>
          <w:noProof/>
          <w:color w:val="FF0000"/>
          <w:sz w:val="24"/>
          <w:szCs w:val="24"/>
        </w:rPr>
      </w:pPr>
      <w:r>
        <w:rPr>
          <w:rFonts w:ascii="Times New Roman" w:hAnsi="Times New Roman"/>
          <w:strike/>
          <w:color w:val="FF0000"/>
          <w:sz w:val="24"/>
        </w:rPr>
        <w:t>Par neiesaistītām personām parasti uzskata arī tās personas, kas atpūšas pludmalē vai parkā vai kas pārvietojas pa ielu vai pa ceļu.</w:t>
      </w:r>
    </w:p>
    <w:p w14:paraId="56C6C500" w14:textId="77777777" w:rsidR="00BE5E66" w:rsidRPr="00496768" w:rsidRDefault="00BE5E66" w:rsidP="00CE366F">
      <w:pPr>
        <w:jc w:val="both"/>
        <w:rPr>
          <w:rFonts w:ascii="Times New Roman" w:hAnsi="Times New Roman" w:cs="Times New Roman"/>
          <w:noProof/>
          <w:sz w:val="24"/>
          <w:szCs w:val="24"/>
        </w:rPr>
      </w:pPr>
    </w:p>
    <w:p w14:paraId="49C4E357" w14:textId="003AC789" w:rsidR="00482FBF" w:rsidRPr="00496768" w:rsidRDefault="00482FBF" w:rsidP="00CE366F">
      <w:pPr>
        <w:jc w:val="both"/>
        <w:rPr>
          <w:rFonts w:ascii="Times New Roman" w:hAnsi="Times New Roman" w:cs="Times New Roman"/>
          <w:strike/>
          <w:noProof/>
          <w:color w:val="FF0000"/>
          <w:sz w:val="24"/>
          <w:szCs w:val="24"/>
        </w:rPr>
      </w:pPr>
      <w:r>
        <w:rPr>
          <w:rFonts w:ascii="Times New Roman" w:hAnsi="Times New Roman"/>
          <w:sz w:val="24"/>
        </w:rPr>
        <w:t xml:space="preserve">Piemēram, ja </w:t>
      </w:r>
      <w:r>
        <w:rPr>
          <w:rFonts w:ascii="Times New Roman" w:hAnsi="Times New Roman"/>
          <w:i/>
          <w:iCs/>
          <w:sz w:val="24"/>
        </w:rPr>
        <w:t>UAS</w:t>
      </w:r>
      <w:r>
        <w:rPr>
          <w:rFonts w:ascii="Times New Roman" w:hAnsi="Times New Roman"/>
          <w:sz w:val="24"/>
        </w:rPr>
        <w:t xml:space="preserve"> tiek izmantota liela mūzikas festivāla vai sabiedriska pasākuma filmēšanai, nav pietiekami, ka auditorija vai ikviena klātesošā persona tiek informēta ar skaļruņu sakaru sistēmas starpniecību vai ka attiecīgs paziņojums ir sniegts uz pasākuma ieejas biļetes vai iepriekš nosūtīts pa e-pastu vai īsziņā. Šāda veida sakaru kanāli nenodrošina iepriekš minēto punktu izpildi. Lai personu varētu uzskatīt par iesaistītu personu, no tās ir jāsaņem atļauja un tā ir jāinformē par iespējamo(-ajiem) risku(-iem). </w:t>
      </w:r>
      <w:r>
        <w:rPr>
          <w:rFonts w:ascii="Times New Roman" w:hAnsi="Times New Roman"/>
          <w:strike/>
          <w:color w:val="FF0000"/>
          <w:sz w:val="24"/>
        </w:rPr>
        <w:t>Šāda tipa lidojums neietilpst “atvērtajā” kategorijā, un atbilstoši riskam to var klasificēt “specifiskajā” vai “sertificētajā” kategorijā.</w:t>
      </w:r>
    </w:p>
    <w:p w14:paraId="2152605E" w14:textId="77777777" w:rsidR="00482FBF" w:rsidRPr="00496768" w:rsidRDefault="00482FBF" w:rsidP="00CE366F">
      <w:pPr>
        <w:jc w:val="both"/>
        <w:rPr>
          <w:rFonts w:ascii="Times New Roman" w:eastAsia="Calibri"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A647E5" w:rsidRPr="00A647E5" w14:paraId="6E83C265" w14:textId="77777777" w:rsidTr="00A62039">
        <w:trPr>
          <w:trHeight w:val="223"/>
        </w:trPr>
        <w:tc>
          <w:tcPr>
            <w:tcW w:w="9131" w:type="dxa"/>
            <w:shd w:val="clear" w:color="auto" w:fill="00CC5C"/>
          </w:tcPr>
          <w:p w14:paraId="5F663172" w14:textId="0867B701" w:rsidR="00A647E5" w:rsidRPr="009370D7" w:rsidRDefault="00A647E5" w:rsidP="00CE366F">
            <w:pPr>
              <w:jc w:val="both"/>
              <w:rPr>
                <w:rFonts w:ascii="Times New Roman" w:eastAsia="Calibri" w:hAnsi="Times New Roman" w:cs="Times New Roman"/>
                <w:noProof/>
                <w:color w:val="FFFFFF" w:themeColor="background1"/>
                <w:sz w:val="28"/>
                <w:szCs w:val="20"/>
              </w:rPr>
            </w:pPr>
            <w:r>
              <w:rPr>
                <w:rFonts w:ascii="Times New Roman" w:hAnsi="Times New Roman"/>
                <w:b/>
                <w:color w:val="FFFFFF" w:themeColor="background1"/>
                <w:sz w:val="28"/>
                <w:highlight w:val="cyan"/>
              </w:rPr>
              <w:t>GM1 par 2. panta “Definīcijas” 21. punktu</w:t>
            </w:r>
          </w:p>
        </w:tc>
      </w:tr>
    </w:tbl>
    <w:p w14:paraId="3BF4CFD9" w14:textId="77777777" w:rsidR="00482FBF" w:rsidRPr="00496768" w:rsidRDefault="00482FBF" w:rsidP="00CE366F">
      <w:pPr>
        <w:jc w:val="both"/>
        <w:rPr>
          <w:rFonts w:ascii="Times New Roman" w:eastAsia="Calibri" w:hAnsi="Times New Roman" w:cs="Times New Roman"/>
          <w:noProof/>
          <w:sz w:val="24"/>
          <w:szCs w:val="24"/>
        </w:rPr>
      </w:pPr>
    </w:p>
    <w:p w14:paraId="39D679EB" w14:textId="6C939951" w:rsidR="00482FBF" w:rsidRDefault="00482FBF" w:rsidP="00CE366F">
      <w:pPr>
        <w:jc w:val="both"/>
        <w:rPr>
          <w:rFonts w:ascii="Times New Roman" w:eastAsia="Calibri" w:hAnsi="Times New Roman" w:cs="Times New Roman"/>
          <w:b/>
          <w:bCs/>
          <w:noProof/>
          <w:sz w:val="24"/>
          <w:szCs w:val="24"/>
          <w:highlight w:val="cyan"/>
        </w:rPr>
      </w:pPr>
      <w:r>
        <w:rPr>
          <w:rFonts w:ascii="Times New Roman" w:hAnsi="Times New Roman"/>
          <w:b/>
          <w:sz w:val="24"/>
          <w:highlight w:val="cyan"/>
        </w:rPr>
        <w:t>“KONTROLĒTAS ZEMES TERITORIJAS” DEFINĪCIJA</w:t>
      </w:r>
    </w:p>
    <w:p w14:paraId="2C90A6EE" w14:textId="77777777" w:rsidR="002D3C76" w:rsidRPr="00496768" w:rsidRDefault="002D3C76" w:rsidP="00CE366F">
      <w:pPr>
        <w:jc w:val="both"/>
        <w:rPr>
          <w:rFonts w:ascii="Times New Roman" w:eastAsia="Calibri" w:hAnsi="Times New Roman" w:cs="Times New Roman"/>
          <w:b/>
          <w:bCs/>
          <w:noProof/>
          <w:sz w:val="24"/>
          <w:szCs w:val="24"/>
          <w:highlight w:val="cyan"/>
        </w:rPr>
      </w:pPr>
    </w:p>
    <w:p w14:paraId="26FBC995" w14:textId="1E7AFB36" w:rsidR="00482FBF" w:rsidRPr="00496768"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“Kontrolēta zemes teritorija” ir teritorija uz zemes (uz Zemes virsmas), kurā </w:t>
      </w:r>
      <w:r>
        <w:rPr>
          <w:rFonts w:ascii="Times New Roman" w:hAnsi="Times New Roman"/>
          <w:i/>
          <w:iCs/>
          <w:sz w:val="24"/>
          <w:highlight w:val="cyan"/>
        </w:rPr>
        <w:t xml:space="preserve">UAS </w:t>
      </w:r>
      <w:r>
        <w:rPr>
          <w:rFonts w:ascii="Times New Roman" w:hAnsi="Times New Roman"/>
          <w:sz w:val="24"/>
          <w:highlight w:val="cyan"/>
        </w:rPr>
        <w:t xml:space="preserve">ekspluatants spēj nodrošināt, ka tajā atrodas tikai iesaistītās personas. Šāda teritorija ir “lidojuma ģeogrāfijas teritorija”, “ārkārtas rīcības teritorija” un “zemes risku buferzona”. </w:t>
      </w:r>
      <w:r>
        <w:rPr>
          <w:rFonts w:ascii="Times New Roman" w:hAnsi="Times New Roman"/>
          <w:i/>
          <w:iCs/>
          <w:sz w:val="24"/>
          <w:highlight w:val="cyan"/>
        </w:rPr>
        <w:t>UAS</w:t>
      </w:r>
      <w:r>
        <w:rPr>
          <w:rFonts w:ascii="Times New Roman" w:hAnsi="Times New Roman"/>
          <w:sz w:val="24"/>
          <w:highlight w:val="cyan"/>
        </w:rPr>
        <w:t xml:space="preserve"> ekspluatants var aizsargāt kontrolēto zemes teritoriju, to ierobežojot vai izmantojot citas metodes pēc vajadzības atbilstoši iedzīvotāju blīvumam.</w:t>
      </w:r>
    </w:p>
    <w:p w14:paraId="247123AF" w14:textId="77777777" w:rsidR="00482FBF" w:rsidRDefault="00482FBF" w:rsidP="00CE366F">
      <w:pPr>
        <w:jc w:val="both"/>
        <w:rPr>
          <w:rFonts w:ascii="Times New Roman" w:eastAsia="Calibri"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A647E5" w:rsidRPr="00A647E5" w14:paraId="4CBD39F0" w14:textId="77777777" w:rsidTr="00A62039">
        <w:trPr>
          <w:trHeight w:val="223"/>
        </w:trPr>
        <w:tc>
          <w:tcPr>
            <w:tcW w:w="9131" w:type="dxa"/>
            <w:shd w:val="clear" w:color="auto" w:fill="00CC5C"/>
          </w:tcPr>
          <w:p w14:paraId="186A9AB1" w14:textId="16D8DA9F" w:rsidR="00A647E5" w:rsidRPr="009370D7" w:rsidRDefault="00A647E5" w:rsidP="00CE366F">
            <w:pPr>
              <w:jc w:val="both"/>
              <w:rPr>
                <w:rFonts w:ascii="Times New Roman" w:eastAsia="Calibri" w:hAnsi="Times New Roman" w:cs="Times New Roman"/>
                <w:noProof/>
                <w:color w:val="FFFFFF" w:themeColor="background1"/>
                <w:sz w:val="28"/>
                <w:szCs w:val="20"/>
              </w:rPr>
            </w:pPr>
            <w:r>
              <w:rPr>
                <w:rFonts w:ascii="Times New Roman" w:hAnsi="Times New Roman"/>
                <w:b/>
                <w:color w:val="FFFFFF" w:themeColor="background1"/>
                <w:sz w:val="28"/>
                <w:highlight w:val="cyan"/>
              </w:rPr>
              <w:t>GM1 par 2. panta “Definīcijas” 28., 29., 30., 31., 32. un 33. punktu</w:t>
            </w:r>
          </w:p>
        </w:tc>
      </w:tr>
    </w:tbl>
    <w:p w14:paraId="49BD74DF" w14:textId="77777777" w:rsidR="00A647E5" w:rsidRDefault="00A647E5" w:rsidP="00CE366F">
      <w:pPr>
        <w:jc w:val="both"/>
        <w:rPr>
          <w:rFonts w:ascii="Times New Roman" w:eastAsia="Calibri" w:hAnsi="Times New Roman" w:cs="Times New Roman"/>
          <w:noProof/>
          <w:sz w:val="24"/>
          <w:szCs w:val="24"/>
        </w:rPr>
      </w:pPr>
    </w:p>
    <w:p w14:paraId="044247E7" w14:textId="12971997" w:rsidR="00482FBF" w:rsidRPr="00A647E5" w:rsidRDefault="00A647E5" w:rsidP="00CE366F">
      <w:pPr>
        <w:jc w:val="both"/>
        <w:rPr>
          <w:rFonts w:ascii="Times New Roman" w:eastAsia="Calibri" w:hAnsi="Times New Roman" w:cs="Times New Roman"/>
          <w:b/>
          <w:bCs/>
          <w:noProof/>
          <w:sz w:val="24"/>
          <w:szCs w:val="24"/>
        </w:rPr>
      </w:pPr>
      <w:r>
        <w:rPr>
          <w:rFonts w:ascii="Times New Roman" w:hAnsi="Times New Roman"/>
          <w:b/>
          <w:sz w:val="24"/>
          <w:highlight w:val="cyan"/>
        </w:rPr>
        <w:t>“LIDOJUMA ĢEOGRĀFIJAS”, “LIDOJUMA ĢEOGRĀFIJAS TERITORIJAS”, “ĀRKĀRTAS RĪCĪBAS TELPAS”, “ĀRKĀRTAS RĪCĪBAS TERITORIJAS”, “EKSPLUATĀCIJAS TELPAS PLATĪBAS” UN “ZEMES RISKU BUFERZONAS” DEFINĪCIJA</w:t>
      </w:r>
    </w:p>
    <w:p w14:paraId="544C6A4E" w14:textId="77777777" w:rsidR="00A647E5" w:rsidRDefault="00A647E5" w:rsidP="00CE366F">
      <w:pPr>
        <w:jc w:val="both"/>
        <w:rPr>
          <w:rFonts w:ascii="Times New Roman" w:eastAsia="Calibri" w:hAnsi="Times New Roman" w:cs="Times New Roman"/>
          <w:noProof/>
          <w:sz w:val="24"/>
          <w:szCs w:val="24"/>
        </w:rPr>
      </w:pPr>
    </w:p>
    <w:p w14:paraId="0ACBF31A" w14:textId="7917FF25" w:rsidR="00A647E5" w:rsidRPr="00496768" w:rsidRDefault="00A647E5" w:rsidP="00CE366F">
      <w:pPr>
        <w:jc w:val="both"/>
        <w:rPr>
          <w:rFonts w:ascii="Times New Roman" w:eastAsia="Calibri" w:hAnsi="Times New Roman" w:cs="Times New Roman"/>
          <w:noProof/>
          <w:sz w:val="24"/>
          <w:szCs w:val="24"/>
        </w:rPr>
      </w:pPr>
      <w:r>
        <w:rPr>
          <w:rFonts w:ascii="Times New Roman" w:hAnsi="Times New Roman"/>
          <w:b/>
          <w:sz w:val="24"/>
          <w:highlight w:val="cyan"/>
        </w:rPr>
        <w:t>“Lidojuma ģeogrāfija”</w:t>
      </w:r>
      <w:r>
        <w:rPr>
          <w:rFonts w:ascii="Times New Roman" w:hAnsi="Times New Roman"/>
          <w:sz w:val="24"/>
          <w:highlight w:val="cyan"/>
        </w:rPr>
        <w:t xml:space="preserve"> ir telpā un laikā noteikta gaisa telpas daļa, kur</w:t>
      </w:r>
      <w:r>
        <w:rPr>
          <w:rFonts w:ascii="Times New Roman" w:hAnsi="Times New Roman"/>
          <w:i/>
          <w:iCs/>
          <w:sz w:val="24"/>
          <w:highlight w:val="cyan"/>
        </w:rPr>
        <w:t xml:space="preserve"> UAS</w:t>
      </w:r>
      <w:r>
        <w:rPr>
          <w:rFonts w:ascii="Times New Roman" w:hAnsi="Times New Roman"/>
          <w:sz w:val="24"/>
          <w:highlight w:val="cyan"/>
        </w:rPr>
        <w:t xml:space="preserve"> ekspluatants plāno veikt lidojumu saskaņā ar standarta procedūrām; šīs daļas projekcija uz Zemes virsmas ir </w:t>
      </w:r>
      <w:r>
        <w:rPr>
          <w:rFonts w:ascii="Times New Roman" w:hAnsi="Times New Roman"/>
          <w:b/>
          <w:sz w:val="24"/>
          <w:highlight w:val="cyan"/>
        </w:rPr>
        <w:t>“lidojuma ģeogrāfijas teritorija”</w:t>
      </w:r>
      <w:r>
        <w:rPr>
          <w:rFonts w:ascii="Times New Roman" w:hAnsi="Times New Roman"/>
          <w:sz w:val="24"/>
          <w:highlight w:val="cyan"/>
        </w:rPr>
        <w:t xml:space="preserve">. Turklāt šīs teritorijas definīcijā jāņem vērā </w:t>
      </w:r>
      <w:r>
        <w:rPr>
          <w:rFonts w:ascii="Times New Roman" w:hAnsi="Times New Roman"/>
          <w:i/>
          <w:iCs/>
          <w:sz w:val="24"/>
          <w:highlight w:val="cyan"/>
        </w:rPr>
        <w:t xml:space="preserve">UA </w:t>
      </w:r>
      <w:r>
        <w:rPr>
          <w:rFonts w:ascii="Times New Roman" w:hAnsi="Times New Roman"/>
          <w:sz w:val="24"/>
          <w:highlight w:val="cyan"/>
        </w:rPr>
        <w:t>pozicionēšanas kļūdas.</w:t>
      </w:r>
    </w:p>
    <w:p w14:paraId="3A9C42D4" w14:textId="738CA3ED" w:rsidR="00482FBF" w:rsidRPr="00496768" w:rsidRDefault="00482FBF" w:rsidP="00CE366F">
      <w:pPr>
        <w:jc w:val="both"/>
        <w:rPr>
          <w:rFonts w:ascii="Times New Roman" w:eastAsia="Calibri" w:hAnsi="Times New Roman" w:cs="Times New Roman"/>
          <w:noProof/>
          <w:sz w:val="24"/>
          <w:szCs w:val="24"/>
        </w:rPr>
      </w:pPr>
    </w:p>
    <w:p w14:paraId="17BC8154" w14:textId="7579A45E" w:rsidR="00482FBF"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Ārkārtas situāciju risināšanai (piemēram, navigācijas kļūdu gadījumā,</w:t>
      </w:r>
      <w:r>
        <w:rPr>
          <w:rFonts w:ascii="Times New Roman" w:hAnsi="Times New Roman"/>
          <w:i/>
          <w:iCs/>
          <w:sz w:val="24"/>
          <w:highlight w:val="cyan"/>
        </w:rPr>
        <w:t xml:space="preserve"> UA</w:t>
      </w:r>
      <w:r>
        <w:rPr>
          <w:rFonts w:ascii="Times New Roman" w:hAnsi="Times New Roman"/>
          <w:sz w:val="24"/>
          <w:highlight w:val="cyan"/>
        </w:rPr>
        <w:t xml:space="preserve"> dreifējot vēja/vēja brāzmu dēļ u. tml.) </w:t>
      </w:r>
      <w:r>
        <w:rPr>
          <w:rFonts w:ascii="Times New Roman" w:hAnsi="Times New Roman"/>
          <w:i/>
          <w:iCs/>
          <w:sz w:val="24"/>
          <w:highlight w:val="cyan"/>
        </w:rPr>
        <w:t>UAS</w:t>
      </w:r>
      <w:r>
        <w:rPr>
          <w:rFonts w:ascii="Times New Roman" w:hAnsi="Times New Roman"/>
          <w:sz w:val="24"/>
          <w:highlight w:val="cyan"/>
        </w:rPr>
        <w:t xml:space="preserve"> ekspluatantam ir jānosaka</w:t>
      </w:r>
      <w:r>
        <w:rPr>
          <w:rFonts w:ascii="Times New Roman" w:hAnsi="Times New Roman"/>
          <w:b/>
          <w:bCs/>
          <w:sz w:val="24"/>
          <w:highlight w:val="cyan"/>
        </w:rPr>
        <w:t xml:space="preserve"> “ārkārtas rīcības telpa”</w:t>
      </w:r>
      <w:r>
        <w:rPr>
          <w:rFonts w:ascii="Times New Roman" w:hAnsi="Times New Roman"/>
          <w:sz w:val="24"/>
          <w:highlight w:val="cyan"/>
        </w:rPr>
        <w:t xml:space="preserve"> kā gaisa telpas daļa, kurā tiek piemērotas ārkārtas procedūras, lai palīdzētu </w:t>
      </w:r>
      <w:r>
        <w:rPr>
          <w:rFonts w:ascii="Times New Roman" w:hAnsi="Times New Roman"/>
          <w:i/>
          <w:iCs/>
          <w:sz w:val="24"/>
          <w:highlight w:val="cyan"/>
        </w:rPr>
        <w:t>UA</w:t>
      </w:r>
      <w:r>
        <w:rPr>
          <w:rFonts w:ascii="Times New Roman" w:hAnsi="Times New Roman"/>
          <w:sz w:val="24"/>
          <w:highlight w:val="cyan"/>
        </w:rPr>
        <w:t xml:space="preserve"> atgriezties standarta situācijā “lidojuma ģeogrāfijā” (piemēram, ja </w:t>
      </w:r>
      <w:r>
        <w:rPr>
          <w:rFonts w:ascii="Times New Roman" w:hAnsi="Times New Roman"/>
          <w:i/>
          <w:iCs/>
          <w:sz w:val="24"/>
          <w:highlight w:val="cyan"/>
        </w:rPr>
        <w:t>UA</w:t>
      </w:r>
      <w:r>
        <w:rPr>
          <w:rFonts w:ascii="Times New Roman" w:hAnsi="Times New Roman"/>
          <w:sz w:val="24"/>
          <w:highlight w:val="cyan"/>
        </w:rPr>
        <w:t xml:space="preserve"> iziet ārpus lidojuma ģeogrāfijas robežām, tālvadības pilotam ir jāveic pasākumi, lai panāktu </w:t>
      </w:r>
      <w:r>
        <w:rPr>
          <w:rFonts w:ascii="Times New Roman" w:hAnsi="Times New Roman"/>
          <w:i/>
          <w:iCs/>
          <w:sz w:val="24"/>
          <w:highlight w:val="cyan"/>
        </w:rPr>
        <w:t>UAS</w:t>
      </w:r>
      <w:r>
        <w:rPr>
          <w:rFonts w:ascii="Times New Roman" w:hAnsi="Times New Roman"/>
          <w:sz w:val="24"/>
          <w:highlight w:val="cyan"/>
        </w:rPr>
        <w:t xml:space="preserve"> atgriešanos lidojuma ģeogrāfijā. Ja ārkārtas situācija nemainās, tālvadības pilotam ir jāaktivizē</w:t>
      </w:r>
      <w:r>
        <w:rPr>
          <w:rFonts w:ascii="Times New Roman" w:hAnsi="Times New Roman"/>
          <w:i/>
          <w:iCs/>
          <w:sz w:val="24"/>
          <w:highlight w:val="cyan"/>
        </w:rPr>
        <w:t xml:space="preserve"> FTS</w:t>
      </w:r>
      <w:r>
        <w:rPr>
          <w:rFonts w:ascii="Times New Roman" w:hAnsi="Times New Roman"/>
          <w:sz w:val="24"/>
          <w:highlight w:val="cyan"/>
        </w:rPr>
        <w:t xml:space="preserve"> (ja iespējams), pirms </w:t>
      </w:r>
      <w:r>
        <w:rPr>
          <w:rFonts w:ascii="Times New Roman" w:hAnsi="Times New Roman"/>
          <w:i/>
          <w:iCs/>
          <w:sz w:val="24"/>
          <w:highlight w:val="cyan"/>
        </w:rPr>
        <w:t>UAS</w:t>
      </w:r>
      <w:r>
        <w:rPr>
          <w:rFonts w:ascii="Times New Roman" w:hAnsi="Times New Roman"/>
          <w:sz w:val="24"/>
          <w:highlight w:val="cyan"/>
        </w:rPr>
        <w:t xml:space="preserve"> pamet ārkārtas rīcības telpu). Ārkārtas rīcības telpas projekcija uz Zemes virsmas ir </w:t>
      </w:r>
      <w:r>
        <w:rPr>
          <w:rFonts w:ascii="Times New Roman" w:hAnsi="Times New Roman"/>
          <w:b/>
          <w:bCs/>
          <w:sz w:val="24"/>
          <w:highlight w:val="cyan"/>
        </w:rPr>
        <w:t>“ārkārtas rīcības teritorija”</w:t>
      </w:r>
      <w:r>
        <w:rPr>
          <w:rFonts w:ascii="Times New Roman" w:hAnsi="Times New Roman"/>
          <w:sz w:val="24"/>
          <w:highlight w:val="cyan"/>
        </w:rPr>
        <w:t>.</w:t>
      </w:r>
    </w:p>
    <w:p w14:paraId="06FE02B8" w14:textId="77777777" w:rsidR="00CB1C2C" w:rsidRPr="00496768" w:rsidRDefault="00CB1C2C" w:rsidP="00CE366F">
      <w:pPr>
        <w:jc w:val="both"/>
        <w:rPr>
          <w:rFonts w:ascii="Times New Roman" w:eastAsia="Calibri" w:hAnsi="Times New Roman" w:cs="Times New Roman"/>
          <w:noProof/>
          <w:sz w:val="24"/>
          <w:szCs w:val="24"/>
          <w:highlight w:val="cyan"/>
        </w:rPr>
      </w:pPr>
    </w:p>
    <w:p w14:paraId="35BA43D7" w14:textId="1D1157FB" w:rsidR="00482FBF" w:rsidRDefault="00482FBF" w:rsidP="00CE366F">
      <w:pPr>
        <w:jc w:val="both"/>
        <w:rPr>
          <w:rFonts w:ascii="Times New Roman" w:eastAsia="Calibri" w:hAnsi="Times New Roman" w:cs="Times New Roman"/>
          <w:noProof/>
          <w:sz w:val="24"/>
          <w:szCs w:val="24"/>
        </w:rPr>
      </w:pPr>
      <w:r>
        <w:rPr>
          <w:rFonts w:ascii="Times New Roman" w:hAnsi="Times New Roman"/>
          <w:b/>
          <w:bCs/>
          <w:sz w:val="24"/>
          <w:highlight w:val="cyan"/>
        </w:rPr>
        <w:t>“Ekspluatācijas telpas platībā”</w:t>
      </w:r>
      <w:r>
        <w:rPr>
          <w:rFonts w:ascii="Times New Roman" w:hAnsi="Times New Roman"/>
          <w:sz w:val="24"/>
          <w:highlight w:val="cyan"/>
        </w:rPr>
        <w:t xml:space="preserve"> ietilpst “lidojuma ģeogrāfija” un “ārkārtas rīcības telpa”. Lai noteiktu ekspluatācijas telpas platību, </w:t>
      </w:r>
      <w:r>
        <w:rPr>
          <w:rFonts w:ascii="Times New Roman" w:hAnsi="Times New Roman"/>
          <w:i/>
          <w:iCs/>
          <w:sz w:val="24"/>
          <w:highlight w:val="cyan"/>
        </w:rPr>
        <w:t>UAS</w:t>
      </w:r>
      <w:r>
        <w:rPr>
          <w:rFonts w:ascii="Times New Roman" w:hAnsi="Times New Roman"/>
          <w:sz w:val="24"/>
          <w:highlight w:val="cyan"/>
        </w:rPr>
        <w:t xml:space="preserve"> ekspluatantam ir jāņem vērā </w:t>
      </w:r>
      <w:r>
        <w:rPr>
          <w:rFonts w:ascii="Times New Roman" w:hAnsi="Times New Roman"/>
          <w:i/>
          <w:iCs/>
          <w:sz w:val="24"/>
          <w:highlight w:val="cyan"/>
        </w:rPr>
        <w:t>UAS</w:t>
      </w:r>
      <w:r>
        <w:rPr>
          <w:rFonts w:ascii="Times New Roman" w:hAnsi="Times New Roman"/>
          <w:sz w:val="24"/>
          <w:highlight w:val="cyan"/>
        </w:rPr>
        <w:t xml:space="preserve"> pozīcijas noturēšanas spējas 4D telpā (ģeogrāfiskais platums, ģeogrāfiskais garums, augstums un laiks).</w:t>
      </w:r>
    </w:p>
    <w:p w14:paraId="0FDA8EDB" w14:textId="77777777" w:rsidR="00AD4B36" w:rsidRPr="00496768" w:rsidRDefault="00AD4B36" w:rsidP="00CE366F">
      <w:pPr>
        <w:jc w:val="both"/>
        <w:rPr>
          <w:rFonts w:ascii="Times New Roman" w:eastAsia="Calibri" w:hAnsi="Times New Roman" w:cs="Times New Roman"/>
          <w:noProof/>
          <w:sz w:val="24"/>
          <w:szCs w:val="24"/>
        </w:rPr>
      </w:pPr>
    </w:p>
    <w:p w14:paraId="45C95E28" w14:textId="77777777" w:rsidR="00482FBF"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Nosakot ekspluatācijas telpas platību, uzmanība ir jāpievērš navigācijas risinājuma precizitātei, </w:t>
      </w:r>
      <w:r>
        <w:rPr>
          <w:rFonts w:ascii="Times New Roman" w:hAnsi="Times New Roman"/>
          <w:i/>
          <w:iCs/>
          <w:sz w:val="24"/>
          <w:highlight w:val="cyan"/>
        </w:rPr>
        <w:t>UAS</w:t>
      </w:r>
      <w:r>
        <w:rPr>
          <w:rFonts w:ascii="Times New Roman" w:hAnsi="Times New Roman"/>
          <w:sz w:val="24"/>
          <w:highlight w:val="cyan"/>
        </w:rPr>
        <w:t xml:space="preserve"> pilotēšanas tehniskajai kļūdai, kā arī lidojuma trajektorijas noteikšanas kļūdai (piemēram, kartes kļūdai) un gaidīšanas laikam, un šie jautājumi ir jāatrisina. Attiecībā uz navigācijas kļūdām </w:t>
      </w:r>
      <w:r>
        <w:rPr>
          <w:rFonts w:ascii="Times New Roman" w:hAnsi="Times New Roman"/>
          <w:i/>
          <w:iCs/>
          <w:sz w:val="24"/>
          <w:highlight w:val="cyan"/>
        </w:rPr>
        <w:t>UAS</w:t>
      </w:r>
      <w:r>
        <w:rPr>
          <w:rFonts w:ascii="Times New Roman" w:hAnsi="Times New Roman"/>
          <w:sz w:val="24"/>
          <w:highlight w:val="cyan"/>
        </w:rPr>
        <w:t xml:space="preserve"> ekspluatantam ir jāņem vērā, ka šādas kļūdas nosaka vairāku faktoru kopums, piemēram, pozicionēšanas sensori, kas nodrošina pozīciju, navigācijas un lidojuma vadības sistēmas, sistēmas un cilvēka gaidīšanas laiks, kā arī vide.</w:t>
      </w:r>
    </w:p>
    <w:p w14:paraId="7CE46D01" w14:textId="77777777" w:rsidR="00AD4B36" w:rsidRPr="00496768" w:rsidRDefault="00AD4B36" w:rsidP="00CE366F">
      <w:pPr>
        <w:jc w:val="both"/>
        <w:rPr>
          <w:rFonts w:ascii="Times New Roman" w:hAnsi="Times New Roman" w:cs="Times New Roman"/>
          <w:noProof/>
          <w:sz w:val="24"/>
          <w:szCs w:val="24"/>
        </w:rPr>
      </w:pPr>
    </w:p>
    <w:p w14:paraId="592DF035"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Tāpēc </w:t>
      </w:r>
      <w:r>
        <w:rPr>
          <w:rFonts w:ascii="Times New Roman" w:hAnsi="Times New Roman"/>
          <w:i/>
          <w:iCs/>
          <w:sz w:val="24"/>
          <w:highlight w:val="cyan"/>
        </w:rPr>
        <w:t>UAS</w:t>
      </w:r>
      <w:r>
        <w:rPr>
          <w:rFonts w:ascii="Times New Roman" w:hAnsi="Times New Roman"/>
          <w:sz w:val="24"/>
          <w:highlight w:val="cyan"/>
        </w:rPr>
        <w:t xml:space="preserve"> ekspluatantam ir jāparedz pietiekamas rezerves šādu kļūdu novēršanai.</w:t>
      </w:r>
    </w:p>
    <w:p w14:paraId="2FC33522" w14:textId="77777777" w:rsidR="00482FBF" w:rsidRPr="00496768" w:rsidRDefault="00482FBF" w:rsidP="00CE366F">
      <w:pPr>
        <w:jc w:val="both"/>
        <w:rPr>
          <w:rFonts w:ascii="Times New Roman" w:eastAsia="Calibri" w:hAnsi="Times New Roman" w:cs="Times New Roman"/>
          <w:noProof/>
          <w:sz w:val="24"/>
          <w:szCs w:val="24"/>
        </w:rPr>
      </w:pPr>
    </w:p>
    <w:p w14:paraId="6EDA3284" w14:textId="77777777" w:rsidR="00482FBF" w:rsidRDefault="00482FBF" w:rsidP="00CE366F">
      <w:pPr>
        <w:jc w:val="both"/>
        <w:rPr>
          <w:rFonts w:ascii="Times New Roman" w:eastAsia="Calibri" w:hAnsi="Times New Roman" w:cs="Times New Roman"/>
          <w:noProof/>
          <w:sz w:val="24"/>
          <w:szCs w:val="24"/>
          <w:highlight w:val="cyan"/>
        </w:rPr>
      </w:pPr>
      <w:r>
        <w:rPr>
          <w:rFonts w:ascii="Times New Roman" w:hAnsi="Times New Roman"/>
          <w:b/>
          <w:bCs/>
          <w:sz w:val="24"/>
          <w:highlight w:val="cyan"/>
        </w:rPr>
        <w:t>“Zemes risku buferzona”</w:t>
      </w:r>
      <w:r>
        <w:rPr>
          <w:rFonts w:ascii="Times New Roman" w:hAnsi="Times New Roman"/>
          <w:sz w:val="24"/>
          <w:highlight w:val="cyan"/>
        </w:rPr>
        <w:t xml:space="preserve"> ir teritorija uz Zemes virsmas ap ekspluatācijas telpas platību, kuru </w:t>
      </w:r>
      <w:r>
        <w:rPr>
          <w:rFonts w:ascii="Times New Roman" w:hAnsi="Times New Roman"/>
          <w:i/>
          <w:iCs/>
          <w:sz w:val="24"/>
          <w:highlight w:val="cyan"/>
        </w:rPr>
        <w:t>UAS</w:t>
      </w:r>
      <w:r>
        <w:rPr>
          <w:rFonts w:ascii="Times New Roman" w:hAnsi="Times New Roman"/>
          <w:sz w:val="24"/>
          <w:highlight w:val="cyan"/>
        </w:rPr>
        <w:t xml:space="preserve"> ekspluatants ir noteicis, lai mazinātu risku trešām personām uz virsmas ap ekspluatācijas telpas platību gadījumā, ja </w:t>
      </w:r>
      <w:r>
        <w:rPr>
          <w:rFonts w:ascii="Times New Roman" w:hAnsi="Times New Roman"/>
          <w:i/>
          <w:iCs/>
          <w:sz w:val="24"/>
          <w:highlight w:val="cyan"/>
        </w:rPr>
        <w:t>UA</w:t>
      </w:r>
      <w:r>
        <w:rPr>
          <w:rFonts w:ascii="Times New Roman" w:hAnsi="Times New Roman"/>
          <w:sz w:val="24"/>
          <w:highlight w:val="cyan"/>
        </w:rPr>
        <w:t xml:space="preserve"> izlido no ekspluatācijas telpas platības (t. i., teritorija, kuru </w:t>
      </w:r>
      <w:r>
        <w:rPr>
          <w:rFonts w:ascii="Times New Roman" w:hAnsi="Times New Roman"/>
          <w:i/>
          <w:iCs/>
          <w:sz w:val="24"/>
          <w:highlight w:val="cyan"/>
        </w:rPr>
        <w:t>UA</w:t>
      </w:r>
      <w:r>
        <w:rPr>
          <w:rFonts w:ascii="Times New Roman" w:hAnsi="Times New Roman"/>
          <w:sz w:val="24"/>
          <w:highlight w:val="cyan"/>
        </w:rPr>
        <w:t xml:space="preserve"> varētu ietekmēt, ja tās </w:t>
      </w:r>
      <w:r>
        <w:rPr>
          <w:rFonts w:ascii="Times New Roman" w:hAnsi="Times New Roman"/>
          <w:i/>
          <w:iCs/>
          <w:sz w:val="24"/>
          <w:highlight w:val="cyan"/>
        </w:rPr>
        <w:t>FTS</w:t>
      </w:r>
      <w:r>
        <w:rPr>
          <w:rFonts w:ascii="Times New Roman" w:hAnsi="Times New Roman"/>
          <w:sz w:val="24"/>
          <w:highlight w:val="cyan"/>
        </w:rPr>
        <w:t xml:space="preserve"> ir aktivizēta, </w:t>
      </w:r>
      <w:r>
        <w:rPr>
          <w:rFonts w:ascii="Times New Roman" w:hAnsi="Times New Roman"/>
          <w:i/>
          <w:iCs/>
          <w:sz w:val="24"/>
          <w:highlight w:val="cyan"/>
        </w:rPr>
        <w:t xml:space="preserve">UA </w:t>
      </w:r>
      <w:r>
        <w:rPr>
          <w:rFonts w:ascii="Times New Roman" w:hAnsi="Times New Roman"/>
          <w:sz w:val="24"/>
          <w:highlight w:val="cyan"/>
        </w:rPr>
        <w:t>izlidojot no ekspluatācijas telpas platības). Papildu informācija sniegta AMC1 par 11. pantu (</w:t>
      </w:r>
      <w:r>
        <w:rPr>
          <w:rFonts w:ascii="Times New Roman" w:hAnsi="Times New Roman"/>
          <w:i/>
          <w:iCs/>
          <w:sz w:val="24"/>
          <w:highlight w:val="cyan"/>
        </w:rPr>
        <w:t>SORA</w:t>
      </w:r>
      <w:r>
        <w:rPr>
          <w:rFonts w:ascii="Times New Roman" w:hAnsi="Times New Roman"/>
          <w:sz w:val="24"/>
          <w:highlight w:val="cyan"/>
        </w:rPr>
        <w:t>) 2.3.1. punkta c) apakšpunkta 3. daļā.</w:t>
      </w:r>
    </w:p>
    <w:p w14:paraId="7DF992BF" w14:textId="77777777" w:rsidR="00AD4B36" w:rsidRPr="00AD4B36" w:rsidRDefault="00AD4B36" w:rsidP="00CE366F">
      <w:pPr>
        <w:jc w:val="both"/>
        <w:rPr>
          <w:rFonts w:ascii="Times New Roman" w:eastAsia="Calibri" w:hAnsi="Times New Roman" w:cs="Times New Roman"/>
          <w:noProof/>
          <w:sz w:val="24"/>
          <w:szCs w:val="24"/>
          <w:highlight w:val="cyan"/>
        </w:rPr>
      </w:pPr>
    </w:p>
    <w:p w14:paraId="3D073268" w14:textId="51987B4C" w:rsidR="00482FBF" w:rsidRPr="00AD4B36"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Saikne starp “lidojuma ģeogrāfiju”, “lidojuma ģeogrāfijas teritoriju”, “ārkārtas rīcības teritoriju”, “ekspluatācijas telpas platībuu” un “zemes risku buferzonu” ir attēlota 1. attēlā turpmāk.</w:t>
      </w:r>
    </w:p>
    <w:p w14:paraId="6EF74B69" w14:textId="5BCCB536" w:rsidR="00482FBF" w:rsidRPr="00496768" w:rsidRDefault="00041A16" w:rsidP="00041A16">
      <w:pPr>
        <w:jc w:val="center"/>
        <w:rPr>
          <w:rFonts w:ascii="Times New Roman" w:eastAsia="Calibri" w:hAnsi="Times New Roman" w:cs="Times New Roman"/>
          <w:noProof/>
          <w:sz w:val="24"/>
          <w:szCs w:val="24"/>
        </w:rPr>
      </w:pPr>
      <w:r>
        <w:rPr>
          <w:rFonts w:ascii="Times New Roman" w:hAnsi="Times New Roman"/>
          <w:noProof/>
          <w:sz w:val="24"/>
        </w:rPr>
        <w:drawing>
          <wp:inline distT="0" distB="0" distL="0" distR="0" wp14:anchorId="04CEB633" wp14:editId="4B242380">
            <wp:extent cx="5199111" cy="407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9576" cy="4108429"/>
                    </a:xfrm>
                    <a:prstGeom prst="rect">
                      <a:avLst/>
                    </a:prstGeom>
                    <a:noFill/>
                    <a:ln>
                      <a:noFill/>
                    </a:ln>
                  </pic:spPr>
                </pic:pic>
              </a:graphicData>
            </a:graphic>
          </wp:inline>
        </w:drawing>
      </w:r>
    </w:p>
    <w:p w14:paraId="1B52DA17" w14:textId="4BF99514" w:rsidR="00482FBF" w:rsidRPr="00496768" w:rsidRDefault="00482FBF" w:rsidP="007A0CDF">
      <w:pPr>
        <w:jc w:val="center"/>
        <w:rPr>
          <w:rFonts w:ascii="Times New Roman" w:eastAsia="Calibri" w:hAnsi="Times New Roman" w:cs="Times New Roman"/>
          <w:b/>
          <w:bCs/>
          <w:noProof/>
          <w:sz w:val="24"/>
          <w:szCs w:val="24"/>
          <w:highlight w:val="cyan"/>
        </w:rPr>
      </w:pPr>
      <w:r>
        <w:rPr>
          <w:rFonts w:ascii="Times New Roman" w:hAnsi="Times New Roman"/>
          <w:b/>
          <w:sz w:val="24"/>
          <w:highlight w:val="cyan"/>
        </w:rPr>
        <w:t>1. attēls. Saikne starp “lidojuma ģeogrāfiju”, “lidojuma ģeogrāfijas teritoriju”, “ārkārtas rīcības teritoriju”, “ekspluatācijas telpas platību” un “zemes risku buferzonu”.</w:t>
      </w:r>
    </w:p>
    <w:p w14:paraId="19ACE1E2" w14:textId="77777777" w:rsidR="00482FBF" w:rsidRPr="00496768" w:rsidRDefault="00482FBF" w:rsidP="00CE366F">
      <w:pPr>
        <w:jc w:val="both"/>
        <w:rPr>
          <w:rFonts w:ascii="Times New Roman" w:eastAsia="Calibri"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BD76D7" w:rsidRPr="00A647E5" w14:paraId="2C385015" w14:textId="77777777" w:rsidTr="00F60B1E">
        <w:trPr>
          <w:trHeight w:val="223"/>
        </w:trPr>
        <w:tc>
          <w:tcPr>
            <w:tcW w:w="9131" w:type="dxa"/>
            <w:shd w:val="clear" w:color="auto" w:fill="00CC5C"/>
          </w:tcPr>
          <w:p w14:paraId="3530CD14" w14:textId="4E909FA3" w:rsidR="00BD76D7" w:rsidRPr="009370D7" w:rsidRDefault="00BD76D7" w:rsidP="00CE366F">
            <w:pPr>
              <w:jc w:val="both"/>
              <w:rPr>
                <w:rFonts w:ascii="Times New Roman" w:eastAsia="Calibri" w:hAnsi="Times New Roman" w:cs="Times New Roman"/>
                <w:noProof/>
                <w:color w:val="FFFFFF" w:themeColor="background1"/>
                <w:sz w:val="28"/>
                <w:szCs w:val="20"/>
              </w:rPr>
            </w:pPr>
            <w:r>
              <w:rPr>
                <w:rFonts w:ascii="Times New Roman" w:hAnsi="Times New Roman"/>
                <w:b/>
                <w:color w:val="FFFFFF" w:themeColor="background1"/>
                <w:sz w:val="28"/>
                <w:highlight w:val="cyan"/>
              </w:rPr>
              <w:t>GM1 par 2. panta “Definīcijas” 25. punktu</w:t>
            </w:r>
          </w:p>
        </w:tc>
      </w:tr>
    </w:tbl>
    <w:p w14:paraId="0F4D8B5A" w14:textId="77777777" w:rsidR="00482FBF" w:rsidRPr="00496768" w:rsidRDefault="00482FBF" w:rsidP="00CE366F">
      <w:pPr>
        <w:jc w:val="both"/>
        <w:rPr>
          <w:rFonts w:ascii="Times New Roman" w:eastAsia="Calibri" w:hAnsi="Times New Roman" w:cs="Times New Roman"/>
          <w:b/>
          <w:bCs/>
          <w:noProof/>
          <w:sz w:val="24"/>
          <w:szCs w:val="24"/>
        </w:rPr>
      </w:pPr>
    </w:p>
    <w:p w14:paraId="2CE7C68D" w14:textId="77777777"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GAISA TELPAS NOVĒROTĀJA (</w:t>
      </w:r>
      <w:r>
        <w:rPr>
          <w:rFonts w:ascii="Times New Roman" w:hAnsi="Times New Roman"/>
          <w:b/>
          <w:i/>
          <w:iCs/>
          <w:sz w:val="24"/>
          <w:highlight w:val="cyan"/>
        </w:rPr>
        <w:t>AO</w:t>
      </w:r>
      <w:r>
        <w:rPr>
          <w:rFonts w:ascii="Times New Roman" w:hAnsi="Times New Roman"/>
          <w:b/>
          <w:sz w:val="24"/>
          <w:highlight w:val="cyan"/>
        </w:rPr>
        <w:t>) PIENĀKUMI</w:t>
      </w:r>
    </w:p>
    <w:p w14:paraId="4A59E6F7" w14:textId="77777777" w:rsidR="00BD76D7" w:rsidRPr="00496768" w:rsidRDefault="00BD76D7" w:rsidP="00CE366F">
      <w:pPr>
        <w:jc w:val="both"/>
        <w:rPr>
          <w:rFonts w:ascii="Times New Roman" w:hAnsi="Times New Roman" w:cs="Times New Roman"/>
          <w:b/>
          <w:noProof/>
          <w:sz w:val="24"/>
          <w:szCs w:val="24"/>
        </w:rPr>
      </w:pPr>
    </w:p>
    <w:p w14:paraId="52B8D44E" w14:textId="74A9A219" w:rsidR="00482FBF" w:rsidRDefault="00482FBF" w:rsidP="00CE366F">
      <w:pPr>
        <w:jc w:val="both"/>
        <w:rPr>
          <w:rFonts w:ascii="Times New Roman" w:eastAsia="Calibri" w:hAnsi="Times New Roman" w:cs="Times New Roman"/>
          <w:noProof/>
          <w:sz w:val="24"/>
          <w:szCs w:val="24"/>
          <w:highlight w:val="cyan"/>
        </w:rPr>
      </w:pPr>
      <w:r>
        <w:rPr>
          <w:rFonts w:ascii="Times New Roman" w:hAnsi="Times New Roman"/>
          <w:i/>
          <w:iCs/>
          <w:sz w:val="24"/>
          <w:highlight w:val="cyan"/>
        </w:rPr>
        <w:t>AO</w:t>
      </w:r>
      <w:r>
        <w:rPr>
          <w:rFonts w:ascii="Times New Roman" w:hAnsi="Times New Roman"/>
          <w:sz w:val="24"/>
          <w:highlight w:val="cyan"/>
        </w:rPr>
        <w:t xml:space="preserve"> nodarbināšana neaprobežojas tikai ar lidojumiem, uz kuriem attiecas </w:t>
      </w:r>
      <w:r>
        <w:rPr>
          <w:rFonts w:ascii="Times New Roman" w:hAnsi="Times New Roman"/>
          <w:i/>
          <w:iCs/>
          <w:sz w:val="24"/>
          <w:highlight w:val="cyan"/>
        </w:rPr>
        <w:t>STS</w:t>
      </w:r>
      <w:r>
        <w:rPr>
          <w:rFonts w:ascii="Times New Roman" w:hAnsi="Times New Roman"/>
          <w:sz w:val="24"/>
          <w:highlight w:val="cyan"/>
        </w:rPr>
        <w:t xml:space="preserve">, – tos var nodarbināt arī citos lidojumos “specifiskajā” kategorijā. Saskaņā ar UAS.STS-02.050. punktā noteikto </w:t>
      </w:r>
      <w:r>
        <w:rPr>
          <w:rFonts w:ascii="Times New Roman" w:hAnsi="Times New Roman"/>
          <w:i/>
          <w:iCs/>
          <w:sz w:val="24"/>
          <w:highlight w:val="cyan"/>
        </w:rPr>
        <w:t xml:space="preserve">AO </w:t>
      </w:r>
      <w:r>
        <w:rPr>
          <w:rFonts w:ascii="Times New Roman" w:hAnsi="Times New Roman"/>
          <w:sz w:val="24"/>
          <w:highlight w:val="cyan"/>
        </w:rPr>
        <w:t>ir šādi pamatpienākumi:</w:t>
      </w:r>
    </w:p>
    <w:p w14:paraId="7AA1576C" w14:textId="77777777" w:rsidR="00CE366F" w:rsidRPr="00CE366F" w:rsidRDefault="00CE366F" w:rsidP="00CE366F">
      <w:pPr>
        <w:jc w:val="both"/>
        <w:rPr>
          <w:rFonts w:ascii="Times New Roman" w:eastAsia="Calibri" w:hAnsi="Times New Roman" w:cs="Times New Roman"/>
          <w:noProof/>
          <w:sz w:val="24"/>
          <w:szCs w:val="24"/>
          <w:highlight w:val="cyan"/>
        </w:rPr>
      </w:pPr>
    </w:p>
    <w:p w14:paraId="17B5A04F" w14:textId="3CE78DB6" w:rsidR="00482FBF" w:rsidRDefault="00CE366F" w:rsidP="00BE637F">
      <w:pPr>
        <w:ind w:left="284" w:hanging="284"/>
        <w:jc w:val="both"/>
        <w:rPr>
          <w:rFonts w:ascii="Times New Roman" w:hAnsi="Times New Roman" w:cs="Times New Roman"/>
          <w:noProof/>
          <w:sz w:val="24"/>
          <w:szCs w:val="24"/>
          <w:highlight w:val="cyan"/>
        </w:rPr>
      </w:pPr>
      <w:r>
        <w:rPr>
          <w:rFonts w:ascii="Times New Roman" w:hAnsi="Times New Roman"/>
          <w:sz w:val="24"/>
          <w:highlight w:val="cyan"/>
        </w:rPr>
        <w:t>1) rūpīgi veikt ap bezpilota gaisa kuģa (</w:t>
      </w:r>
      <w:r>
        <w:rPr>
          <w:rFonts w:ascii="Times New Roman" w:hAnsi="Times New Roman"/>
          <w:i/>
          <w:iCs/>
          <w:sz w:val="24"/>
          <w:highlight w:val="cyan"/>
        </w:rPr>
        <w:t>UA</w:t>
      </w:r>
      <w:r>
        <w:rPr>
          <w:rFonts w:ascii="Times New Roman" w:hAnsi="Times New Roman"/>
          <w:sz w:val="24"/>
          <w:highlight w:val="cyan"/>
        </w:rPr>
        <w:t>) esošās gaisa telpas vizuālu novērošanu, lai noteiktu risku sadurties ar pilotējamu gaisa kuģi;</w:t>
      </w:r>
    </w:p>
    <w:p w14:paraId="17130E07" w14:textId="77777777" w:rsidR="00CE366F" w:rsidRPr="00CE366F" w:rsidRDefault="00CE366F" w:rsidP="00BE637F">
      <w:pPr>
        <w:ind w:left="284" w:hanging="284"/>
        <w:jc w:val="both"/>
        <w:rPr>
          <w:rFonts w:ascii="Times New Roman" w:hAnsi="Times New Roman" w:cs="Times New Roman"/>
          <w:noProof/>
          <w:sz w:val="24"/>
          <w:szCs w:val="24"/>
          <w:highlight w:val="cyan"/>
        </w:rPr>
      </w:pPr>
    </w:p>
    <w:p w14:paraId="2DD3C6B9" w14:textId="2ABC88F4" w:rsidR="00482FBF" w:rsidRDefault="00CE366F" w:rsidP="00BE637F">
      <w:pPr>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2) saglabāt informētību par </w:t>
      </w:r>
      <w:r>
        <w:rPr>
          <w:rFonts w:ascii="Times New Roman" w:hAnsi="Times New Roman"/>
          <w:i/>
          <w:iCs/>
          <w:sz w:val="24"/>
          <w:highlight w:val="cyan"/>
        </w:rPr>
        <w:t>UA</w:t>
      </w:r>
      <w:r>
        <w:rPr>
          <w:rFonts w:ascii="Times New Roman" w:hAnsi="Times New Roman"/>
          <w:sz w:val="24"/>
          <w:highlight w:val="cyan"/>
        </w:rPr>
        <w:t xml:space="preserve"> atrašanās vietu, veicot tiešu vizuālu novērošanu vai izmantojot elektroniskos līdzekļus;</w:t>
      </w:r>
    </w:p>
    <w:p w14:paraId="19937E1B" w14:textId="77777777" w:rsidR="00CE366F" w:rsidRPr="00CE366F" w:rsidRDefault="00CE366F" w:rsidP="00BE637F">
      <w:pPr>
        <w:ind w:left="284" w:hanging="284"/>
        <w:jc w:val="both"/>
        <w:rPr>
          <w:rFonts w:ascii="Times New Roman" w:hAnsi="Times New Roman" w:cs="Times New Roman"/>
          <w:noProof/>
          <w:sz w:val="24"/>
          <w:szCs w:val="24"/>
          <w:highlight w:val="cyan"/>
        </w:rPr>
      </w:pPr>
    </w:p>
    <w:p w14:paraId="307B80BF" w14:textId="2C3B386C" w:rsidR="00482FBF" w:rsidRDefault="00CE366F" w:rsidP="00BE637F">
      <w:pPr>
        <w:ind w:left="284" w:hanging="284"/>
        <w:jc w:val="both"/>
        <w:rPr>
          <w:rFonts w:ascii="Times New Roman" w:hAnsi="Times New Roman" w:cs="Times New Roman"/>
          <w:noProof/>
          <w:sz w:val="24"/>
          <w:szCs w:val="24"/>
        </w:rPr>
      </w:pPr>
      <w:r>
        <w:rPr>
          <w:rFonts w:ascii="Times New Roman" w:hAnsi="Times New Roman"/>
          <w:sz w:val="24"/>
          <w:highlight w:val="cyan"/>
        </w:rPr>
        <w:t>3) brīdināt tālvadības pilotu, ja tiek konstatēta bīstamība, un palīdzēt novērst vai samazināt iespējamo nelabvēlīgo ietekmi.</w:t>
      </w:r>
    </w:p>
    <w:p w14:paraId="24C44E71" w14:textId="77777777" w:rsidR="00CE366F" w:rsidRPr="00496768" w:rsidRDefault="00CE366F" w:rsidP="00CE366F">
      <w:pPr>
        <w:tabs>
          <w:tab w:val="left" w:pos="388"/>
          <w:tab w:val="left" w:pos="706"/>
        </w:tabs>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CE366F" w14:paraId="223AAC72" w14:textId="77777777" w:rsidTr="00F60B1E">
        <w:tc>
          <w:tcPr>
            <w:tcW w:w="9291" w:type="dxa"/>
            <w:shd w:val="clear" w:color="auto" w:fill="FFC000"/>
          </w:tcPr>
          <w:p w14:paraId="4D251245" w14:textId="7A1B45D6" w:rsidR="00CE366F" w:rsidRPr="00CE366F" w:rsidRDefault="00CE366F" w:rsidP="00CE366F">
            <w:pPr>
              <w:jc w:val="both"/>
              <w:rPr>
                <w:rFonts w:ascii="Times New Roman" w:eastAsia="Calibri" w:hAnsi="Times New Roman" w:cs="Times New Roman"/>
                <w:noProof/>
                <w:sz w:val="28"/>
                <w:szCs w:val="28"/>
                <w:highlight w:val="cyan"/>
              </w:rPr>
            </w:pPr>
            <w:bookmarkStart w:id="6" w:name="AMC1_Article_5_‘Specific’_category_of_UA"/>
            <w:bookmarkEnd w:id="6"/>
            <w:r>
              <w:rPr>
                <w:rFonts w:ascii="Times New Roman" w:hAnsi="Times New Roman"/>
                <w:b/>
                <w:color w:val="FFFFFF"/>
                <w:sz w:val="28"/>
                <w:highlight w:val="cyan"/>
              </w:rPr>
              <w:t xml:space="preserve">AMC1 par 5. pantu ““Specifiska” </w:t>
            </w:r>
            <w:r>
              <w:rPr>
                <w:rFonts w:ascii="Times New Roman" w:hAnsi="Times New Roman"/>
                <w:b/>
                <w:i/>
                <w:iCs/>
                <w:color w:val="FFFFFF"/>
                <w:sz w:val="28"/>
                <w:highlight w:val="cyan"/>
              </w:rPr>
              <w:t>UAS</w:t>
            </w:r>
            <w:r>
              <w:rPr>
                <w:rFonts w:ascii="Times New Roman" w:hAnsi="Times New Roman"/>
                <w:b/>
                <w:color w:val="FFFFFF"/>
                <w:sz w:val="28"/>
                <w:highlight w:val="cyan"/>
              </w:rPr>
              <w:t xml:space="preserve"> lidojumu kategorija”</w:t>
            </w:r>
          </w:p>
        </w:tc>
      </w:tr>
    </w:tbl>
    <w:p w14:paraId="6FA561CC" w14:textId="77777777" w:rsidR="00482FBF" w:rsidRPr="00496768" w:rsidRDefault="00482FBF" w:rsidP="00CE366F">
      <w:pPr>
        <w:jc w:val="both"/>
        <w:rPr>
          <w:rFonts w:ascii="Times New Roman" w:eastAsia="Calibri" w:hAnsi="Times New Roman" w:cs="Times New Roman"/>
          <w:noProof/>
          <w:sz w:val="24"/>
          <w:szCs w:val="24"/>
        </w:rPr>
      </w:pPr>
    </w:p>
    <w:p w14:paraId="36A5C3B3" w14:textId="5B373435" w:rsidR="00482FBF" w:rsidRDefault="00482FBF" w:rsidP="00CE366F">
      <w:pPr>
        <w:jc w:val="both"/>
        <w:rPr>
          <w:rFonts w:ascii="Times New Roman" w:eastAsia="Calibri" w:hAnsi="Times New Roman" w:cs="Times New Roman"/>
          <w:b/>
          <w:bCs/>
          <w:noProof/>
          <w:sz w:val="24"/>
          <w:szCs w:val="24"/>
        </w:rPr>
      </w:pPr>
      <w:r>
        <w:rPr>
          <w:rFonts w:ascii="Times New Roman" w:hAnsi="Times New Roman"/>
          <w:b/>
          <w:sz w:val="24"/>
          <w:highlight w:val="cyan"/>
        </w:rPr>
        <w:t>BĪSTAMU PRIEKŠMETU PĀRVADĀŠANA “SPECIFISKAJĀ” KATEGORIJĀ</w:t>
      </w:r>
    </w:p>
    <w:p w14:paraId="0AB16B56" w14:textId="77777777" w:rsidR="00CE366F" w:rsidRPr="00496768" w:rsidRDefault="00CE366F" w:rsidP="00CE366F">
      <w:pPr>
        <w:jc w:val="both"/>
        <w:rPr>
          <w:rFonts w:ascii="Times New Roman" w:eastAsia="Calibri" w:hAnsi="Times New Roman" w:cs="Times New Roman"/>
          <w:b/>
          <w:bCs/>
          <w:noProof/>
          <w:sz w:val="24"/>
          <w:szCs w:val="24"/>
        </w:rPr>
      </w:pPr>
    </w:p>
    <w:p w14:paraId="105175C8" w14:textId="34062895" w:rsidR="00482FBF" w:rsidRDefault="00CE366F" w:rsidP="00BE637F">
      <w:pPr>
        <w:ind w:left="284"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 Bīstamus priekšmetus var transportēt “specifiskajā”</w:t>
      </w:r>
      <w:r>
        <w:rPr>
          <w:rFonts w:ascii="Times New Roman" w:hAnsi="Times New Roman"/>
          <w:i/>
          <w:iCs/>
          <w:sz w:val="24"/>
          <w:highlight w:val="cyan"/>
        </w:rPr>
        <w:t xml:space="preserve"> UAS</w:t>
      </w:r>
      <w:r>
        <w:rPr>
          <w:rFonts w:ascii="Times New Roman" w:hAnsi="Times New Roman"/>
          <w:sz w:val="24"/>
          <w:highlight w:val="cyan"/>
        </w:rPr>
        <w:t xml:space="preserve"> lidojumu kategorijā tikai tad, ja </w:t>
      </w:r>
      <w:r>
        <w:rPr>
          <w:rFonts w:ascii="Times New Roman" w:hAnsi="Times New Roman"/>
          <w:i/>
          <w:iCs/>
          <w:sz w:val="24"/>
          <w:highlight w:val="cyan"/>
        </w:rPr>
        <w:t>UAS</w:t>
      </w:r>
      <w:r>
        <w:rPr>
          <w:rFonts w:ascii="Times New Roman" w:hAnsi="Times New Roman"/>
          <w:sz w:val="24"/>
          <w:highlight w:val="cyan"/>
        </w:rPr>
        <w:t xml:space="preserve"> ekspluatants spēj pierādīt, ka šie priekšmeti neradīs bojājumu vai kaitējumu trešām personām vai videi nelaimes gadījumā. Ja tas atbilst lidojuma prasībām, pieņemami būtu izmantot triecienizturīgu konteineru, kas novērstu bīstamu priekšmetu noplūdi/dispersiju nelaimes gadījumā. Šādā gadījumā </w:t>
      </w:r>
      <w:r>
        <w:rPr>
          <w:rFonts w:ascii="Times New Roman" w:hAnsi="Times New Roman"/>
          <w:i/>
          <w:iCs/>
          <w:sz w:val="24"/>
          <w:highlight w:val="cyan"/>
        </w:rPr>
        <w:t xml:space="preserve">UAS </w:t>
      </w:r>
      <w:r>
        <w:rPr>
          <w:rFonts w:ascii="Times New Roman" w:hAnsi="Times New Roman"/>
          <w:sz w:val="24"/>
          <w:highlight w:val="cyan"/>
        </w:rPr>
        <w:t>ekspluatantam ir jāpierāda, ka konteiners spēj saglabāt/aizsargāt bīstamus priekšmetus, neradot bojājumu vai kaitējumu trešām personām vai videi nelaimes gadījumā. Pierādot konteinera atbilstību, jāņem vērā lidojuma ekspluatācijas parametri (lidojuma ātrums, absolūtais augstums, laika apstākļi u. c.), kā arī ekspluatācijas ģeogrāfiskās zonas noteicošie aspekti.</w:t>
      </w:r>
    </w:p>
    <w:p w14:paraId="654CB40D" w14:textId="77777777" w:rsidR="00E15C4F" w:rsidRPr="00CE366F" w:rsidRDefault="00E15C4F" w:rsidP="00BE637F">
      <w:pPr>
        <w:ind w:left="284" w:hanging="284"/>
        <w:jc w:val="both"/>
        <w:rPr>
          <w:rFonts w:ascii="Times New Roman" w:eastAsia="Calibri" w:hAnsi="Times New Roman" w:cs="Times New Roman"/>
          <w:noProof/>
          <w:sz w:val="24"/>
          <w:szCs w:val="24"/>
          <w:highlight w:val="cyan"/>
        </w:rPr>
      </w:pPr>
    </w:p>
    <w:p w14:paraId="202045A3" w14:textId="073390F9" w:rsidR="00482FBF" w:rsidRDefault="00CE366F" w:rsidP="00BE637F">
      <w:pPr>
        <w:ind w:left="284" w:hanging="284"/>
        <w:jc w:val="both"/>
        <w:rPr>
          <w:rFonts w:ascii="Times New Roman" w:hAnsi="Times New Roman" w:cs="Times New Roman"/>
          <w:noProof/>
          <w:sz w:val="24"/>
          <w:szCs w:val="24"/>
          <w:highlight w:val="cyan"/>
        </w:rPr>
      </w:pPr>
      <w:r>
        <w:rPr>
          <w:rFonts w:ascii="Times New Roman" w:hAnsi="Times New Roman"/>
          <w:sz w:val="24"/>
          <w:highlight w:val="cyan"/>
        </w:rPr>
        <w:t>b) Novērtējot bīstamu priekšmetu pārvadāšanas darbības risku, jāņem vērā turpmākais:</w:t>
      </w:r>
    </w:p>
    <w:p w14:paraId="1B06F209" w14:textId="77777777" w:rsidR="00E15C4F" w:rsidRPr="00CE366F" w:rsidRDefault="00E15C4F" w:rsidP="00CE366F">
      <w:pPr>
        <w:tabs>
          <w:tab w:val="left" w:pos="391"/>
        </w:tabs>
        <w:jc w:val="both"/>
        <w:rPr>
          <w:rFonts w:ascii="Times New Roman" w:hAnsi="Times New Roman" w:cs="Times New Roman"/>
          <w:noProof/>
          <w:sz w:val="24"/>
          <w:szCs w:val="24"/>
          <w:highlight w:val="cyan"/>
        </w:rPr>
      </w:pPr>
    </w:p>
    <w:p w14:paraId="111C38BD" w14:textId="2AA8210A" w:rsidR="00482FBF" w:rsidRDefault="00CE366F" w:rsidP="00E15C4F">
      <w:pPr>
        <w:tabs>
          <w:tab w:val="left" w:pos="954"/>
          <w:tab w:val="left" w:pos="1273"/>
        </w:tabs>
        <w:ind w:left="284"/>
        <w:jc w:val="both"/>
        <w:rPr>
          <w:rFonts w:ascii="Times New Roman" w:hAnsi="Times New Roman" w:cs="Times New Roman"/>
          <w:noProof/>
          <w:sz w:val="24"/>
          <w:szCs w:val="24"/>
          <w:highlight w:val="cyan"/>
        </w:rPr>
      </w:pPr>
      <w:r>
        <w:rPr>
          <w:rFonts w:ascii="Times New Roman" w:hAnsi="Times New Roman"/>
          <w:sz w:val="24"/>
          <w:highlight w:val="cyan"/>
        </w:rPr>
        <w:t>1) risks, ko šādi priekšmeti rada personām, kas ir tieši iesaistītas to apstrādē, videi, trešām personām un to mantai;</w:t>
      </w:r>
    </w:p>
    <w:p w14:paraId="6C4E5B04" w14:textId="77777777" w:rsidR="00E15C4F" w:rsidRPr="00CE366F" w:rsidRDefault="00E15C4F" w:rsidP="00E15C4F">
      <w:pPr>
        <w:tabs>
          <w:tab w:val="left" w:pos="954"/>
          <w:tab w:val="left" w:pos="1273"/>
        </w:tabs>
        <w:ind w:left="284"/>
        <w:jc w:val="both"/>
        <w:rPr>
          <w:rFonts w:ascii="Times New Roman" w:hAnsi="Times New Roman" w:cs="Times New Roman"/>
          <w:noProof/>
          <w:sz w:val="24"/>
          <w:szCs w:val="24"/>
          <w:highlight w:val="cyan"/>
        </w:rPr>
      </w:pPr>
    </w:p>
    <w:p w14:paraId="2C93C4FE" w14:textId="77777777" w:rsidR="00E15C4F" w:rsidRDefault="00CE366F" w:rsidP="00E15C4F">
      <w:pPr>
        <w:tabs>
          <w:tab w:val="left" w:pos="954"/>
          <w:tab w:val="left" w:pos="1273"/>
        </w:tabs>
        <w:ind w:left="284"/>
        <w:jc w:val="both"/>
        <w:rPr>
          <w:rFonts w:ascii="Times New Roman" w:hAnsi="Times New Roman" w:cs="Times New Roman"/>
          <w:noProof/>
          <w:sz w:val="24"/>
          <w:szCs w:val="24"/>
          <w:highlight w:val="cyan"/>
        </w:rPr>
      </w:pPr>
      <w:r>
        <w:rPr>
          <w:rFonts w:ascii="Times New Roman" w:hAnsi="Times New Roman"/>
          <w:sz w:val="24"/>
          <w:highlight w:val="cyan"/>
        </w:rPr>
        <w:t>2) apdraudējums, ko rada bīstamu priekšmetu daudzums un klase;</w:t>
      </w:r>
    </w:p>
    <w:p w14:paraId="38FD23BF" w14:textId="77777777" w:rsidR="00E15C4F" w:rsidRDefault="00E15C4F" w:rsidP="00E15C4F">
      <w:pPr>
        <w:tabs>
          <w:tab w:val="left" w:pos="954"/>
          <w:tab w:val="left" w:pos="1273"/>
        </w:tabs>
        <w:ind w:left="284"/>
        <w:jc w:val="both"/>
        <w:rPr>
          <w:rFonts w:ascii="Times New Roman" w:hAnsi="Times New Roman" w:cs="Times New Roman"/>
          <w:noProof/>
          <w:sz w:val="24"/>
          <w:szCs w:val="24"/>
          <w:highlight w:val="cyan"/>
        </w:rPr>
      </w:pPr>
    </w:p>
    <w:p w14:paraId="02B958D2" w14:textId="3FC659B9" w:rsidR="00482FBF" w:rsidRDefault="00482FBF" w:rsidP="00E15C4F">
      <w:pPr>
        <w:tabs>
          <w:tab w:val="left" w:pos="954"/>
          <w:tab w:val="left" w:pos="1273"/>
        </w:tabs>
        <w:ind w:left="284"/>
        <w:jc w:val="both"/>
        <w:rPr>
          <w:rFonts w:ascii="Times New Roman" w:hAnsi="Times New Roman" w:cs="Times New Roman"/>
          <w:noProof/>
          <w:sz w:val="24"/>
          <w:szCs w:val="24"/>
          <w:highlight w:val="cyan"/>
        </w:rPr>
      </w:pPr>
      <w:r>
        <w:rPr>
          <w:rFonts w:ascii="Times New Roman" w:hAnsi="Times New Roman"/>
          <w:sz w:val="24"/>
          <w:highlight w:val="cyan"/>
        </w:rPr>
        <w:t>3) bīstamiem priekšmetiem paredzētā konteinera tehniskās īpašības;</w:t>
      </w:r>
    </w:p>
    <w:p w14:paraId="610A035A" w14:textId="77777777" w:rsidR="00E15C4F" w:rsidRPr="00CE366F" w:rsidRDefault="00E15C4F" w:rsidP="00E15C4F">
      <w:pPr>
        <w:tabs>
          <w:tab w:val="left" w:pos="954"/>
          <w:tab w:val="left" w:pos="1273"/>
        </w:tabs>
        <w:ind w:left="284"/>
        <w:jc w:val="both"/>
        <w:rPr>
          <w:rFonts w:ascii="Times New Roman" w:hAnsi="Times New Roman" w:cs="Times New Roman"/>
          <w:noProof/>
          <w:sz w:val="24"/>
          <w:szCs w:val="24"/>
          <w:highlight w:val="cyan"/>
        </w:rPr>
      </w:pPr>
    </w:p>
    <w:p w14:paraId="43B7705D" w14:textId="09896A9F" w:rsidR="00E15C4F" w:rsidRDefault="00482FBF" w:rsidP="00E15C4F">
      <w:pPr>
        <w:tabs>
          <w:tab w:val="left" w:pos="1273"/>
        </w:tabs>
        <w:ind w:left="284"/>
        <w:jc w:val="both"/>
        <w:rPr>
          <w:rFonts w:ascii="Times New Roman" w:hAnsi="Times New Roman" w:cs="Times New Roman"/>
          <w:noProof/>
          <w:sz w:val="24"/>
          <w:szCs w:val="24"/>
          <w:highlight w:val="cyan"/>
        </w:rPr>
      </w:pPr>
      <w:r>
        <w:rPr>
          <w:rFonts w:ascii="Times New Roman" w:hAnsi="Times New Roman"/>
          <w:sz w:val="24"/>
          <w:highlight w:val="cyan"/>
        </w:rPr>
        <w:t>4) bīstamu priekšmetu apstrādē iesaistīto personu kompetences līmenis un</w:t>
      </w:r>
    </w:p>
    <w:p w14:paraId="2FB7C4DD" w14:textId="77777777" w:rsidR="00E15C4F" w:rsidRDefault="00E15C4F" w:rsidP="00E15C4F">
      <w:pPr>
        <w:tabs>
          <w:tab w:val="left" w:pos="1273"/>
        </w:tabs>
        <w:ind w:left="284"/>
        <w:jc w:val="both"/>
        <w:rPr>
          <w:rFonts w:ascii="Times New Roman" w:hAnsi="Times New Roman" w:cs="Times New Roman"/>
          <w:noProof/>
          <w:sz w:val="24"/>
          <w:szCs w:val="24"/>
          <w:highlight w:val="cyan"/>
        </w:rPr>
      </w:pPr>
    </w:p>
    <w:p w14:paraId="1B911F92" w14:textId="18248D03" w:rsidR="00482FBF" w:rsidRDefault="00482FBF" w:rsidP="00E15C4F">
      <w:pPr>
        <w:tabs>
          <w:tab w:val="left" w:pos="1273"/>
        </w:tabs>
        <w:ind w:left="284"/>
        <w:jc w:val="both"/>
        <w:rPr>
          <w:rFonts w:ascii="Times New Roman" w:hAnsi="Times New Roman" w:cs="Times New Roman"/>
          <w:noProof/>
          <w:sz w:val="24"/>
          <w:szCs w:val="24"/>
          <w:highlight w:val="cyan"/>
        </w:rPr>
      </w:pPr>
      <w:r>
        <w:rPr>
          <w:rFonts w:ascii="Times New Roman" w:hAnsi="Times New Roman"/>
          <w:sz w:val="24"/>
          <w:highlight w:val="cyan"/>
        </w:rPr>
        <w:t>5) ģeogrāfiskā zona, kurā lidojums tiks veikts.</w:t>
      </w:r>
    </w:p>
    <w:p w14:paraId="49DC4541" w14:textId="77777777" w:rsidR="00E15C4F" w:rsidRPr="00CE366F" w:rsidRDefault="00E15C4F" w:rsidP="00CE366F">
      <w:pPr>
        <w:tabs>
          <w:tab w:val="left" w:pos="1273"/>
        </w:tabs>
        <w:jc w:val="both"/>
        <w:rPr>
          <w:rFonts w:ascii="Times New Roman" w:hAnsi="Times New Roman" w:cs="Times New Roman"/>
          <w:noProof/>
          <w:sz w:val="24"/>
          <w:szCs w:val="24"/>
          <w:highlight w:val="cyan"/>
        </w:rPr>
      </w:pPr>
    </w:p>
    <w:p w14:paraId="2974EF1F" w14:textId="47786563" w:rsidR="00482FBF" w:rsidRDefault="00E15C4F" w:rsidP="00721E8A">
      <w:pPr>
        <w:keepNext/>
        <w:keepLines/>
        <w:ind w:left="284" w:hanging="284"/>
        <w:jc w:val="both"/>
        <w:rPr>
          <w:rFonts w:ascii="Times New Roman" w:eastAsia="Calibri" w:hAnsi="Times New Roman" w:cs="Times New Roman"/>
          <w:noProof/>
          <w:sz w:val="24"/>
          <w:szCs w:val="24"/>
          <w:highlight w:val="cyan"/>
        </w:rPr>
      </w:pPr>
      <w:r>
        <w:rPr>
          <w:rFonts w:ascii="Times New Roman" w:hAnsi="Times New Roman"/>
          <w:sz w:val="24"/>
          <w:highlight w:val="cyan"/>
        </w:rPr>
        <w:lastRenderedPageBreak/>
        <w:t xml:space="preserve">c) </w:t>
      </w:r>
      <w:r>
        <w:rPr>
          <w:rFonts w:ascii="Times New Roman" w:hAnsi="Times New Roman"/>
          <w:i/>
          <w:iCs/>
          <w:sz w:val="24"/>
          <w:highlight w:val="cyan"/>
        </w:rPr>
        <w:t xml:space="preserve">UAS </w:t>
      </w:r>
      <w:r>
        <w:rPr>
          <w:rFonts w:ascii="Times New Roman" w:hAnsi="Times New Roman"/>
          <w:sz w:val="24"/>
          <w:highlight w:val="cyan"/>
        </w:rPr>
        <w:t>ekspluatantam, kas vēlas veikt lidojumus “specifiskajā” kategorijā, lai pārvadātu bīstamus priekšmetus, ir jāizveido bīstamu priekšmetu mācību programmas iesaistītajam personālam atbilstoši Tehnisko instrukciju prasībām. Šīm mācību programmām jāatbilst lidojumos iesaistītā personāla pienākumiem. Kompetentajai institūcijai šīs mācību programmas ir jāpārskata un jāapstiprina, un tām ir jāaptver vismaz šādi aspekti:</w:t>
      </w:r>
    </w:p>
    <w:p w14:paraId="2AE54C91" w14:textId="77777777" w:rsidR="00E15C4F" w:rsidRPr="00CE366F" w:rsidRDefault="00E15C4F" w:rsidP="00721E8A">
      <w:pPr>
        <w:keepNext/>
        <w:keepLines/>
        <w:tabs>
          <w:tab w:val="left" w:pos="369"/>
        </w:tabs>
        <w:jc w:val="both"/>
        <w:rPr>
          <w:rFonts w:ascii="Times New Roman" w:eastAsia="Calibri" w:hAnsi="Times New Roman" w:cs="Times New Roman"/>
          <w:noProof/>
          <w:sz w:val="24"/>
          <w:szCs w:val="24"/>
          <w:highlight w:val="cyan"/>
        </w:rPr>
      </w:pPr>
    </w:p>
    <w:p w14:paraId="43F7AB96" w14:textId="77777777" w:rsidR="00390AE4" w:rsidRDefault="002A7F8B" w:rsidP="00721E8A">
      <w:pPr>
        <w:keepNext/>
        <w:keepLines/>
        <w:ind w:left="284"/>
        <w:jc w:val="both"/>
        <w:rPr>
          <w:rFonts w:ascii="Times New Roman" w:hAnsi="Times New Roman" w:cs="Times New Roman"/>
          <w:noProof/>
          <w:sz w:val="24"/>
          <w:szCs w:val="24"/>
          <w:highlight w:val="cyan"/>
        </w:rPr>
      </w:pPr>
      <w:r>
        <w:rPr>
          <w:rFonts w:ascii="Times New Roman" w:hAnsi="Times New Roman"/>
          <w:sz w:val="24"/>
          <w:highlight w:val="cyan"/>
        </w:rPr>
        <w:t>1) bīstamu priekšmetu terminoloģija;</w:t>
      </w:r>
    </w:p>
    <w:p w14:paraId="07DF2B4A" w14:textId="77777777" w:rsidR="006B6D39" w:rsidRDefault="006B6D39" w:rsidP="00A7506E">
      <w:pPr>
        <w:ind w:left="284"/>
        <w:jc w:val="both"/>
        <w:rPr>
          <w:rFonts w:ascii="Times New Roman" w:hAnsi="Times New Roman" w:cs="Times New Roman"/>
          <w:noProof/>
          <w:sz w:val="24"/>
          <w:szCs w:val="24"/>
          <w:highlight w:val="cyan"/>
        </w:rPr>
      </w:pPr>
    </w:p>
    <w:p w14:paraId="2BD7B124" w14:textId="77777777" w:rsidR="00390AE4" w:rsidRDefault="00482FBF" w:rsidP="00A7506E">
      <w:pPr>
        <w:ind w:left="284"/>
        <w:jc w:val="both"/>
        <w:rPr>
          <w:rFonts w:ascii="Times New Roman" w:hAnsi="Times New Roman" w:cs="Times New Roman"/>
          <w:noProof/>
          <w:sz w:val="24"/>
          <w:szCs w:val="24"/>
          <w:highlight w:val="cyan"/>
        </w:rPr>
      </w:pPr>
      <w:r>
        <w:rPr>
          <w:rFonts w:ascii="Times New Roman" w:hAnsi="Times New Roman"/>
          <w:sz w:val="24"/>
          <w:highlight w:val="cyan"/>
        </w:rPr>
        <w:t>2) bīstamu priekšmetu klasifikācija;</w:t>
      </w:r>
    </w:p>
    <w:p w14:paraId="02DAA744" w14:textId="77777777" w:rsidR="006B6D39" w:rsidRDefault="006B6D39" w:rsidP="00A7506E">
      <w:pPr>
        <w:ind w:left="284"/>
        <w:jc w:val="both"/>
        <w:rPr>
          <w:rFonts w:ascii="Times New Roman" w:hAnsi="Times New Roman" w:cs="Times New Roman"/>
          <w:noProof/>
          <w:sz w:val="24"/>
          <w:szCs w:val="24"/>
          <w:highlight w:val="cyan"/>
        </w:rPr>
      </w:pPr>
    </w:p>
    <w:p w14:paraId="060642E5" w14:textId="5CAA2375" w:rsidR="00482FBF" w:rsidRDefault="00482FBF" w:rsidP="00A7506E">
      <w:pPr>
        <w:ind w:left="284"/>
        <w:jc w:val="both"/>
        <w:rPr>
          <w:rFonts w:ascii="Times New Roman" w:hAnsi="Times New Roman" w:cs="Times New Roman"/>
          <w:noProof/>
          <w:sz w:val="24"/>
          <w:szCs w:val="24"/>
          <w:highlight w:val="cyan"/>
        </w:rPr>
      </w:pPr>
      <w:r>
        <w:rPr>
          <w:rFonts w:ascii="Times New Roman" w:hAnsi="Times New Roman"/>
          <w:sz w:val="24"/>
          <w:highlight w:val="cyan"/>
        </w:rPr>
        <w:t>3) bīstamu priekšmetu marķēšana;</w:t>
      </w:r>
    </w:p>
    <w:p w14:paraId="1E4B5155" w14:textId="77777777" w:rsidR="006B6D39" w:rsidRPr="00CE366F" w:rsidRDefault="006B6D39" w:rsidP="00A7506E">
      <w:pPr>
        <w:ind w:left="284"/>
        <w:jc w:val="both"/>
        <w:rPr>
          <w:rFonts w:ascii="Times New Roman" w:hAnsi="Times New Roman" w:cs="Times New Roman"/>
          <w:noProof/>
          <w:sz w:val="24"/>
          <w:szCs w:val="24"/>
          <w:highlight w:val="cyan"/>
        </w:rPr>
      </w:pPr>
    </w:p>
    <w:p w14:paraId="3940FB5F" w14:textId="767D2433" w:rsidR="00482FBF" w:rsidRDefault="00390AE4" w:rsidP="00A7506E">
      <w:pPr>
        <w:ind w:left="284"/>
        <w:jc w:val="both"/>
        <w:rPr>
          <w:rFonts w:ascii="Times New Roman" w:eastAsia="Calibri" w:hAnsi="Times New Roman" w:cs="Times New Roman"/>
          <w:noProof/>
          <w:sz w:val="24"/>
          <w:szCs w:val="24"/>
          <w:highlight w:val="cyan"/>
        </w:rPr>
      </w:pPr>
      <w:r>
        <w:rPr>
          <w:rFonts w:ascii="Times New Roman" w:hAnsi="Times New Roman"/>
          <w:sz w:val="24"/>
          <w:highlight w:val="cyan"/>
        </w:rPr>
        <w:t>4) tādu bīstamu priekšmetu identificēšana, kuriem izmantota “SDS” un Vispārējā saskaņotā ķīmisko vielu klasifikācijas un marķēšanas sistēma (</w:t>
      </w:r>
      <w:r>
        <w:rPr>
          <w:rFonts w:ascii="Times New Roman" w:hAnsi="Times New Roman"/>
          <w:i/>
          <w:iCs/>
          <w:sz w:val="24"/>
          <w:highlight w:val="cyan"/>
        </w:rPr>
        <w:t>GHS</w:t>
      </w:r>
      <w:r>
        <w:rPr>
          <w:rFonts w:ascii="Times New Roman" w:hAnsi="Times New Roman"/>
          <w:sz w:val="24"/>
          <w:highlight w:val="cyan"/>
        </w:rPr>
        <w:t>) preču marķēšanai;</w:t>
      </w:r>
    </w:p>
    <w:p w14:paraId="4A5FA979" w14:textId="77777777" w:rsidR="00390AE4" w:rsidRPr="00CE366F" w:rsidRDefault="00390AE4" w:rsidP="00A7506E">
      <w:pPr>
        <w:ind w:left="284"/>
        <w:jc w:val="both"/>
        <w:rPr>
          <w:rFonts w:ascii="Times New Roman" w:eastAsia="Calibri" w:hAnsi="Times New Roman" w:cs="Times New Roman"/>
          <w:noProof/>
          <w:sz w:val="24"/>
          <w:szCs w:val="24"/>
          <w:highlight w:val="cyan"/>
        </w:rPr>
      </w:pPr>
    </w:p>
    <w:p w14:paraId="0CF83D7D" w14:textId="7A1AEC7F" w:rsidR="00482FBF" w:rsidRDefault="00390AE4" w:rsidP="00A7506E">
      <w:pPr>
        <w:ind w:left="284"/>
        <w:jc w:val="both"/>
        <w:rPr>
          <w:rFonts w:ascii="Times New Roman" w:hAnsi="Times New Roman" w:cs="Times New Roman"/>
          <w:noProof/>
          <w:sz w:val="24"/>
          <w:szCs w:val="24"/>
        </w:rPr>
      </w:pPr>
      <w:r>
        <w:rPr>
          <w:rFonts w:ascii="Times New Roman" w:hAnsi="Times New Roman"/>
          <w:sz w:val="24"/>
          <w:highlight w:val="cyan"/>
        </w:rPr>
        <w:t>5) Tehniskajās instrukcijās norādītā bīstamu priekšmetu saraksta izmantošana;</w:t>
      </w:r>
    </w:p>
    <w:p w14:paraId="1065B583" w14:textId="77777777" w:rsidR="006B6D39" w:rsidRPr="00496768" w:rsidRDefault="006B6D39" w:rsidP="00A7506E">
      <w:pPr>
        <w:ind w:left="284"/>
        <w:jc w:val="both"/>
        <w:rPr>
          <w:rFonts w:ascii="Times New Roman" w:hAnsi="Times New Roman" w:cs="Times New Roman"/>
          <w:noProof/>
          <w:sz w:val="24"/>
          <w:szCs w:val="24"/>
        </w:rPr>
      </w:pPr>
    </w:p>
    <w:p w14:paraId="2A5B8CF3" w14:textId="4BABFE27" w:rsidR="00482FBF" w:rsidRPr="00B9212B" w:rsidRDefault="006B6D39" w:rsidP="00A7506E">
      <w:pPr>
        <w:ind w:left="284"/>
        <w:jc w:val="both"/>
        <w:rPr>
          <w:rFonts w:ascii="Times New Roman" w:hAnsi="Times New Roman" w:cs="Times New Roman"/>
          <w:noProof/>
          <w:sz w:val="24"/>
          <w:szCs w:val="24"/>
          <w:highlight w:val="cyan"/>
        </w:rPr>
      </w:pPr>
      <w:r>
        <w:rPr>
          <w:rFonts w:ascii="Times New Roman" w:hAnsi="Times New Roman"/>
          <w:sz w:val="24"/>
          <w:highlight w:val="cyan"/>
        </w:rPr>
        <w:t>6) bīstamu priekšmetu glabāšana un apstrāde, tostarp, bet ne tikai nesaderīgu bīstamu priekšmetu nošķiršana, bīstamu priekšmetu iekraušana un bīstamu priekšmetu nostiprināšana;</w:t>
      </w:r>
    </w:p>
    <w:p w14:paraId="1FF37DF5" w14:textId="77777777" w:rsidR="006B6D39" w:rsidRPr="00B9212B" w:rsidRDefault="006B6D39" w:rsidP="00A7506E">
      <w:pPr>
        <w:ind w:left="284"/>
        <w:jc w:val="both"/>
        <w:rPr>
          <w:rFonts w:ascii="Times New Roman" w:hAnsi="Times New Roman" w:cs="Times New Roman"/>
          <w:noProof/>
          <w:sz w:val="24"/>
          <w:szCs w:val="24"/>
          <w:highlight w:val="cyan"/>
        </w:rPr>
      </w:pPr>
    </w:p>
    <w:p w14:paraId="153B0405" w14:textId="1874CE0A" w:rsidR="00482FBF" w:rsidRPr="00B9212B" w:rsidRDefault="006B6D39" w:rsidP="00A7506E">
      <w:pPr>
        <w:ind w:left="284"/>
        <w:jc w:val="both"/>
        <w:rPr>
          <w:rFonts w:ascii="Times New Roman" w:hAnsi="Times New Roman" w:cs="Times New Roman"/>
          <w:noProof/>
          <w:sz w:val="24"/>
          <w:szCs w:val="24"/>
          <w:highlight w:val="cyan"/>
        </w:rPr>
      </w:pPr>
      <w:r>
        <w:rPr>
          <w:rFonts w:ascii="Times New Roman" w:hAnsi="Times New Roman"/>
          <w:sz w:val="24"/>
          <w:highlight w:val="cyan"/>
        </w:rPr>
        <w:t>7) darbiniekiem un trešām personām paredzētie norādījumi un drošības pasākumi un</w:t>
      </w:r>
    </w:p>
    <w:p w14:paraId="7235D9F6" w14:textId="77777777" w:rsidR="006B6D39" w:rsidRPr="00B9212B" w:rsidRDefault="006B6D39" w:rsidP="00A7506E">
      <w:pPr>
        <w:ind w:left="284"/>
        <w:jc w:val="both"/>
        <w:rPr>
          <w:rFonts w:ascii="Times New Roman" w:hAnsi="Times New Roman" w:cs="Times New Roman"/>
          <w:noProof/>
          <w:sz w:val="24"/>
          <w:szCs w:val="24"/>
          <w:highlight w:val="cyan"/>
        </w:rPr>
      </w:pPr>
    </w:p>
    <w:p w14:paraId="031B9498" w14:textId="77777777" w:rsidR="001C7A3B" w:rsidRDefault="006B6D39" w:rsidP="00A7506E">
      <w:pPr>
        <w:ind w:left="284"/>
        <w:jc w:val="both"/>
        <w:rPr>
          <w:rFonts w:ascii="Times New Roman" w:hAnsi="Times New Roman" w:cs="Times New Roman"/>
          <w:noProof/>
          <w:sz w:val="24"/>
          <w:szCs w:val="24"/>
          <w:highlight w:val="cyan"/>
        </w:rPr>
      </w:pPr>
      <w:r>
        <w:rPr>
          <w:rFonts w:ascii="Times New Roman" w:hAnsi="Times New Roman"/>
          <w:sz w:val="24"/>
          <w:highlight w:val="cyan"/>
        </w:rPr>
        <w:t>8)</w:t>
      </w:r>
      <w:r>
        <w:rPr>
          <w:rFonts w:ascii="Times New Roman" w:hAnsi="Times New Roman"/>
          <w:i/>
          <w:iCs/>
          <w:sz w:val="24"/>
          <w:highlight w:val="cyan"/>
        </w:rPr>
        <w:t xml:space="preserve"> ERP</w:t>
      </w:r>
      <w:r>
        <w:rPr>
          <w:rFonts w:ascii="Times New Roman" w:hAnsi="Times New Roman"/>
          <w:sz w:val="24"/>
          <w:highlight w:val="cyan"/>
        </w:rPr>
        <w:t xml:space="preserve"> iekļautās avārijas situācijas/ziņošanas procedūras gadījumā, ja noticis negadījums/incidents ar bīstamiem priekšmetiem.</w:t>
      </w:r>
    </w:p>
    <w:p w14:paraId="08901BA4" w14:textId="5FCAD35E" w:rsidR="00771144" w:rsidRDefault="00771144" w:rsidP="002A7F8B">
      <w:pPr>
        <w:tabs>
          <w:tab w:val="left" w:pos="954"/>
          <w:tab w:val="left" w:pos="1273"/>
        </w:tabs>
        <w:jc w:val="both"/>
        <w:rPr>
          <w:rFonts w:ascii="Times New Roman" w:hAnsi="Times New Roman" w:cs="Times New Roman"/>
          <w:noProof/>
          <w:sz w:val="24"/>
          <w:szCs w:val="24"/>
          <w:highlight w:val="cyan"/>
        </w:rPr>
        <w:sectPr w:rsidR="00771144" w:rsidSect="00700CD3">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docGrid w:linePitch="299"/>
        </w:sectPr>
      </w:pPr>
    </w:p>
    <w:tbl>
      <w:tblPr>
        <w:tblStyle w:val="TableGrid"/>
        <w:tblW w:w="14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CC5C"/>
        <w:tblCellMar>
          <w:top w:w="28" w:type="dxa"/>
          <w:left w:w="28" w:type="dxa"/>
          <w:bottom w:w="28" w:type="dxa"/>
          <w:right w:w="28" w:type="dxa"/>
        </w:tblCellMar>
        <w:tblLook w:val="04A0" w:firstRow="1" w:lastRow="0" w:firstColumn="1" w:lastColumn="0" w:noHBand="0" w:noVBand="1"/>
      </w:tblPr>
      <w:tblGrid>
        <w:gridCol w:w="14629"/>
      </w:tblGrid>
      <w:tr w:rsidR="006B6D39" w14:paraId="32AD247F" w14:textId="77777777" w:rsidTr="00F60B1E">
        <w:tc>
          <w:tcPr>
            <w:tcW w:w="14629" w:type="dxa"/>
            <w:shd w:val="clear" w:color="auto" w:fill="00CC5C"/>
          </w:tcPr>
          <w:p w14:paraId="715706CF" w14:textId="204A380E" w:rsidR="006B6D39" w:rsidRPr="006B6D39" w:rsidRDefault="006B6D39" w:rsidP="006B6D39">
            <w:pPr>
              <w:ind w:left="28"/>
              <w:rPr>
                <w:rFonts w:ascii="Times New Roman" w:eastAsia="Calibri" w:hAnsi="Times New Roman" w:cs="Times New Roman"/>
                <w:noProof/>
                <w:sz w:val="28"/>
                <w:szCs w:val="28"/>
              </w:rPr>
            </w:pPr>
            <w:bookmarkStart w:id="26" w:name="GM1_to_AMC1_Article_11_Rules_for_conduct"/>
            <w:bookmarkEnd w:id="26"/>
            <w:r>
              <w:rPr>
                <w:rFonts w:ascii="Times New Roman" w:hAnsi="Times New Roman"/>
                <w:b/>
                <w:color w:val="FFFFFF"/>
                <w:sz w:val="28"/>
              </w:rPr>
              <w:lastRenderedPageBreak/>
              <w:t>GM1 par AMC1 par 11. pantu “Noteikumi attiecībā uz ekspluatācijas riska novērtējuma veikšanu”</w:t>
            </w:r>
          </w:p>
        </w:tc>
      </w:tr>
    </w:tbl>
    <w:p w14:paraId="3FBFA393" w14:textId="1CB8B48F" w:rsidR="00482FBF" w:rsidRPr="00496768" w:rsidRDefault="00482FBF" w:rsidP="00CE366F">
      <w:pPr>
        <w:jc w:val="both"/>
        <w:rPr>
          <w:rFonts w:ascii="Times New Roman" w:eastAsia="Calibri" w:hAnsi="Times New Roman" w:cs="Times New Roman"/>
          <w:noProof/>
          <w:sz w:val="24"/>
          <w:szCs w:val="24"/>
        </w:rPr>
      </w:pPr>
    </w:p>
    <w:p w14:paraId="35F312FF" w14:textId="77777777" w:rsidR="00482FBF" w:rsidRPr="00496768" w:rsidRDefault="00482FBF" w:rsidP="00CE366F">
      <w:pPr>
        <w:pStyle w:val="Heading4"/>
        <w:spacing w:before="0"/>
        <w:ind w:left="0"/>
        <w:jc w:val="both"/>
        <w:rPr>
          <w:rFonts w:ascii="Times New Roman" w:hAnsi="Times New Roman" w:cs="Times New Roman"/>
          <w:noProof/>
          <w:sz w:val="24"/>
          <w:szCs w:val="24"/>
        </w:rPr>
      </w:pPr>
      <w:r>
        <w:rPr>
          <w:rFonts w:ascii="Times New Roman" w:hAnsi="Times New Roman"/>
          <w:sz w:val="24"/>
        </w:rPr>
        <w:t>VISPĀRĪGI NOTEIKUMI</w:t>
      </w:r>
    </w:p>
    <w:p w14:paraId="492C9D3F" w14:textId="77777777" w:rsidR="00482FBF" w:rsidRDefault="00482FBF" w:rsidP="00CE366F">
      <w:pPr>
        <w:jc w:val="both"/>
        <w:rPr>
          <w:rFonts w:ascii="Times New Roman" w:eastAsia="Calibri" w:hAnsi="Times New Roman" w:cs="Times New Roman"/>
          <w:noProof/>
          <w:sz w:val="24"/>
          <w:szCs w:val="24"/>
        </w:rPr>
      </w:pPr>
      <w:r>
        <w:rPr>
          <w:rFonts w:ascii="Times New Roman" w:hAnsi="Times New Roman"/>
          <w:sz w:val="24"/>
        </w:rPr>
        <w:t>(..)</w:t>
      </w:r>
    </w:p>
    <w:p w14:paraId="4188029D" w14:textId="77777777" w:rsidR="00185F9A" w:rsidRPr="00496768" w:rsidRDefault="00185F9A" w:rsidP="00CE366F">
      <w:pPr>
        <w:jc w:val="both"/>
        <w:rPr>
          <w:rFonts w:ascii="Times New Roman" w:eastAsia="Calibri" w:hAnsi="Times New Roman" w:cs="Times New Roman"/>
          <w:noProof/>
          <w:sz w:val="24"/>
          <w:szCs w:val="24"/>
        </w:rPr>
      </w:pPr>
    </w:p>
    <w:p w14:paraId="4B19369E" w14:textId="3EEB4B94" w:rsidR="00482FBF" w:rsidRDefault="00482FBF" w:rsidP="00CE366F">
      <w:pPr>
        <w:jc w:val="both"/>
        <w:rPr>
          <w:rFonts w:ascii="Times New Roman" w:eastAsia="Calibri" w:hAnsi="Times New Roman" w:cs="Times New Roman"/>
          <w:noProof/>
          <w:sz w:val="24"/>
          <w:szCs w:val="24"/>
        </w:rPr>
      </w:pPr>
      <w:r>
        <w:rPr>
          <w:rFonts w:ascii="Times New Roman" w:hAnsi="Times New Roman"/>
          <w:sz w:val="24"/>
          <w:highlight w:val="cyan"/>
        </w:rPr>
        <w:t>Ja</w:t>
      </w:r>
      <w:r>
        <w:rPr>
          <w:rFonts w:ascii="Times New Roman" w:hAnsi="Times New Roman"/>
          <w:i/>
          <w:iCs/>
          <w:sz w:val="24"/>
          <w:highlight w:val="cyan"/>
        </w:rPr>
        <w:t xml:space="preserve"> UAS</w:t>
      </w:r>
      <w:r>
        <w:rPr>
          <w:rFonts w:ascii="Times New Roman" w:hAnsi="Times New Roman"/>
          <w:sz w:val="24"/>
          <w:highlight w:val="cyan"/>
        </w:rPr>
        <w:t xml:space="preserve"> ekspluatanti plāno veikt lidojumu, uz kuru attiecas</w:t>
      </w:r>
      <w:r>
        <w:rPr>
          <w:rFonts w:ascii="Times New Roman" w:hAnsi="Times New Roman"/>
          <w:i/>
          <w:iCs/>
          <w:sz w:val="24"/>
          <w:highlight w:val="cyan"/>
        </w:rPr>
        <w:t xml:space="preserve"> PDRA</w:t>
      </w:r>
      <w:r>
        <w:rPr>
          <w:rFonts w:ascii="Times New Roman" w:hAnsi="Times New Roman"/>
          <w:sz w:val="24"/>
          <w:highlight w:val="cyan"/>
        </w:rPr>
        <w:t>, tiem saistībā ar izvēlēto</w:t>
      </w:r>
      <w:r>
        <w:rPr>
          <w:rFonts w:ascii="Times New Roman" w:hAnsi="Times New Roman"/>
          <w:i/>
          <w:iCs/>
          <w:sz w:val="24"/>
          <w:highlight w:val="cyan"/>
        </w:rPr>
        <w:t xml:space="preserve"> PDRA</w:t>
      </w:r>
      <w:r>
        <w:rPr>
          <w:rFonts w:ascii="Times New Roman" w:hAnsi="Times New Roman"/>
          <w:sz w:val="24"/>
          <w:highlight w:val="cyan"/>
        </w:rPr>
        <w:t xml:space="preserve"> tabulā ir jāaizpilda pēdējās divas kolonnas ar nosaukumu “integritāte” un “pierādījumi”. Kolonnā “integritāte” tiem ir jāpaskaidro, kā ir ievērots integritātes līmenis, bet kolonnā “pierādījumi” – kā šis integritātes līmenis ir pierādīts. Lai palīdzētu </w:t>
      </w:r>
      <w:r>
        <w:rPr>
          <w:rFonts w:ascii="Times New Roman" w:hAnsi="Times New Roman"/>
          <w:i/>
          <w:iCs/>
          <w:sz w:val="24"/>
          <w:highlight w:val="cyan"/>
        </w:rPr>
        <w:t>UAS</w:t>
      </w:r>
      <w:r>
        <w:rPr>
          <w:rFonts w:ascii="Times New Roman" w:hAnsi="Times New Roman"/>
          <w:sz w:val="24"/>
          <w:highlight w:val="cyan"/>
        </w:rPr>
        <w:t xml:space="preserve"> ekspluatantiem, abas kolonnas jau ir aizpildītas, tomēr </w:t>
      </w:r>
      <w:r>
        <w:rPr>
          <w:rFonts w:ascii="Times New Roman" w:hAnsi="Times New Roman"/>
          <w:i/>
          <w:iCs/>
          <w:sz w:val="24"/>
          <w:highlight w:val="cyan"/>
        </w:rPr>
        <w:t>UAS</w:t>
      </w:r>
      <w:r>
        <w:rPr>
          <w:rFonts w:ascii="Times New Roman" w:hAnsi="Times New Roman"/>
          <w:sz w:val="24"/>
          <w:highlight w:val="cyan"/>
        </w:rPr>
        <w:t xml:space="preserve"> ekspluatants tekstu var pielāgot savām vajadzībām.</w:t>
      </w:r>
    </w:p>
    <w:p w14:paraId="45EAA096" w14:textId="77777777" w:rsidR="00267DE0" w:rsidRPr="00185F9A" w:rsidRDefault="00267DE0" w:rsidP="00CE366F">
      <w:pPr>
        <w:jc w:val="both"/>
        <w:rPr>
          <w:rFonts w:ascii="Times New Roman" w:hAnsi="Times New Roman" w:cs="Times New Roman"/>
          <w:noProof/>
          <w:sz w:val="24"/>
          <w:szCs w:val="24"/>
        </w:rPr>
      </w:pPr>
    </w:p>
    <w:p w14:paraId="2151277D" w14:textId="4B810A91" w:rsidR="00482FBF" w:rsidRPr="00496768" w:rsidRDefault="00267DE0" w:rsidP="00CE366F">
      <w:pPr>
        <w:jc w:val="both"/>
        <w:rPr>
          <w:rFonts w:ascii="Times New Roman" w:eastAsia="Calibri" w:hAnsi="Times New Roman" w:cs="Times New Roman"/>
          <w:noProof/>
          <w:sz w:val="24"/>
          <w:szCs w:val="24"/>
        </w:rPr>
      </w:pPr>
      <w:r>
        <w:rPr>
          <w:rFonts w:ascii="Times New Roman" w:hAnsi="Times New Roman"/>
          <w:sz w:val="24"/>
          <w:highlight w:val="cyan"/>
        </w:rPr>
        <w:t xml:space="preserve">Ja </w:t>
      </w:r>
      <w:r>
        <w:rPr>
          <w:rFonts w:ascii="Times New Roman" w:hAnsi="Times New Roman"/>
          <w:i/>
          <w:iCs/>
          <w:sz w:val="24"/>
          <w:highlight w:val="cyan"/>
        </w:rPr>
        <w:t>UAS</w:t>
      </w:r>
      <w:r>
        <w:rPr>
          <w:rFonts w:ascii="Times New Roman" w:hAnsi="Times New Roman"/>
          <w:sz w:val="24"/>
          <w:highlight w:val="cyan"/>
        </w:rPr>
        <w:t xml:space="preserve"> lidojums pilnībā neiekļaujas</w:t>
      </w:r>
      <w:r>
        <w:rPr>
          <w:rFonts w:ascii="Times New Roman" w:hAnsi="Times New Roman"/>
          <w:i/>
          <w:iCs/>
          <w:sz w:val="24"/>
          <w:highlight w:val="cyan"/>
        </w:rPr>
        <w:t xml:space="preserve"> PDRA </w:t>
      </w:r>
      <w:r>
        <w:rPr>
          <w:rFonts w:ascii="Times New Roman" w:hAnsi="Times New Roman"/>
          <w:sz w:val="24"/>
          <w:highlight w:val="cyan"/>
        </w:rPr>
        <w:t>robežās,</w:t>
      </w:r>
      <w:r>
        <w:rPr>
          <w:rFonts w:ascii="Times New Roman" w:hAnsi="Times New Roman"/>
          <w:i/>
          <w:iCs/>
          <w:sz w:val="24"/>
          <w:highlight w:val="cyan"/>
        </w:rPr>
        <w:t xml:space="preserve"> UAS </w:t>
      </w:r>
      <w:r>
        <w:rPr>
          <w:rFonts w:ascii="Times New Roman" w:hAnsi="Times New Roman"/>
          <w:sz w:val="24"/>
          <w:highlight w:val="cyan"/>
        </w:rPr>
        <w:t>ekspluatantam ir jāveic pilnīgs riska novērtējums un jāiesniedz tas kompetentajai institūcijai. Nav jāveic izmaiņas</w:t>
      </w:r>
      <w:r>
        <w:rPr>
          <w:rFonts w:ascii="Times New Roman" w:hAnsi="Times New Roman"/>
          <w:i/>
          <w:iCs/>
          <w:sz w:val="24"/>
          <w:highlight w:val="cyan"/>
        </w:rPr>
        <w:t xml:space="preserve"> PDRA</w:t>
      </w:r>
      <w:r>
        <w:rPr>
          <w:rFonts w:ascii="Times New Roman" w:hAnsi="Times New Roman"/>
          <w:sz w:val="24"/>
          <w:highlight w:val="cyan"/>
        </w:rPr>
        <w:t>, ja vien kompetentā institūcija nepiekrīt nelielu izmaiņu veikšanai.</w:t>
      </w:r>
    </w:p>
    <w:p w14:paraId="5C80E60A" w14:textId="1E20BD38" w:rsidR="00482FBF" w:rsidRPr="00496768" w:rsidRDefault="00482FBF" w:rsidP="00CE366F">
      <w:pPr>
        <w:tabs>
          <w:tab w:val="left" w:pos="1705"/>
        </w:tabs>
        <w:jc w:val="both"/>
        <w:rPr>
          <w:rFonts w:ascii="Times New Roman" w:hAnsi="Times New Roman" w:cs="Times New Roman"/>
          <w:b/>
          <w:noProof/>
          <w:color w:val="FFFFFF"/>
          <w:sz w:val="24"/>
          <w:szCs w:val="24"/>
        </w:rPr>
      </w:pPr>
      <w:r>
        <w:rPr>
          <w:rFonts w:ascii="Times New Roman" w:hAnsi="Times New Roman"/>
          <w:b/>
          <w:color w:val="FFFFFF"/>
          <w:sz w:val="24"/>
        </w:rPr>
        <w:t>AMC# par 11. pantu</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4A0" w:firstRow="1" w:lastRow="0" w:firstColumn="1" w:lastColumn="0" w:noHBand="0" w:noVBand="1"/>
      </w:tblPr>
      <w:tblGrid>
        <w:gridCol w:w="897"/>
        <w:gridCol w:w="1870"/>
        <w:gridCol w:w="2005"/>
        <w:gridCol w:w="1038"/>
        <w:gridCol w:w="1509"/>
        <w:gridCol w:w="1885"/>
        <w:gridCol w:w="1483"/>
        <w:gridCol w:w="1691"/>
        <w:gridCol w:w="1199"/>
        <w:gridCol w:w="949"/>
      </w:tblGrid>
      <w:tr w:rsidR="00E85B95" w:rsidRPr="00744943" w14:paraId="3F596F96" w14:textId="77777777" w:rsidTr="00B83118">
        <w:tc>
          <w:tcPr>
            <w:tcW w:w="930" w:type="dxa"/>
            <w:shd w:val="clear" w:color="auto" w:fill="808080" w:themeFill="background1" w:themeFillShade="80"/>
            <w:vAlign w:val="center"/>
          </w:tcPr>
          <w:p w14:paraId="3FF6573D" w14:textId="76A39A47" w:rsidR="00802CD3" w:rsidRPr="007A2AC6" w:rsidRDefault="00802CD3" w:rsidP="00B83118">
            <w:pPr>
              <w:jc w:val="center"/>
              <w:rPr>
                <w:rFonts w:ascii="Times New Roman" w:hAnsi="Times New Roman" w:cs="Times New Roman"/>
                <w:b/>
                <w:noProof/>
                <w:color w:val="FFFFFF" w:themeColor="background1"/>
                <w:sz w:val="24"/>
                <w:szCs w:val="24"/>
              </w:rPr>
            </w:pPr>
            <w:r>
              <w:rPr>
                <w:rFonts w:ascii="Times New Roman" w:hAnsi="Times New Roman"/>
                <w:b/>
                <w:i/>
                <w:iCs/>
                <w:color w:val="FFFFFF" w:themeColor="background1"/>
                <w:sz w:val="24"/>
              </w:rPr>
              <w:t>PDRA</w:t>
            </w:r>
            <w:r>
              <w:rPr>
                <w:rFonts w:ascii="Times New Roman" w:hAnsi="Times New Roman"/>
                <w:b/>
                <w:color w:val="FFFFFF" w:themeColor="background1"/>
                <w:sz w:val="24"/>
              </w:rPr>
              <w:t>#</w:t>
            </w:r>
          </w:p>
        </w:tc>
        <w:tc>
          <w:tcPr>
            <w:tcW w:w="1622" w:type="dxa"/>
            <w:shd w:val="clear" w:color="auto" w:fill="808080" w:themeFill="background1" w:themeFillShade="80"/>
            <w:vAlign w:val="center"/>
          </w:tcPr>
          <w:p w14:paraId="687D8D4F" w14:textId="13C3E3FB" w:rsidR="00802CD3" w:rsidRPr="007A2AC6" w:rsidRDefault="0059748D" w:rsidP="00B83118">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Izdevums/datums</w:t>
            </w:r>
          </w:p>
        </w:tc>
        <w:tc>
          <w:tcPr>
            <w:tcW w:w="2200" w:type="dxa"/>
            <w:shd w:val="clear" w:color="auto" w:fill="808080" w:themeFill="background1" w:themeFillShade="80"/>
            <w:vAlign w:val="center"/>
          </w:tcPr>
          <w:p w14:paraId="33A2FAD9" w14:textId="790523BD" w:rsidR="00802CD3" w:rsidRPr="007A2AC6" w:rsidRDefault="00C9303E" w:rsidP="00B83118">
            <w:pPr>
              <w:jc w:val="center"/>
              <w:rPr>
                <w:rFonts w:ascii="Times New Roman" w:hAnsi="Times New Roman" w:cs="Times New Roman"/>
                <w:b/>
                <w:noProof/>
                <w:color w:val="FFFFFF" w:themeColor="background1"/>
                <w:sz w:val="24"/>
                <w:szCs w:val="24"/>
              </w:rPr>
            </w:pPr>
            <w:r>
              <w:rPr>
                <w:rFonts w:ascii="Times New Roman" w:hAnsi="Times New Roman"/>
                <w:b/>
                <w:i/>
                <w:iCs/>
                <w:color w:val="FFFFFF" w:themeColor="background1"/>
                <w:sz w:val="24"/>
              </w:rPr>
              <w:t>UAS</w:t>
            </w:r>
            <w:r>
              <w:rPr>
                <w:rFonts w:ascii="Times New Roman" w:hAnsi="Times New Roman"/>
                <w:b/>
                <w:color w:val="FFFFFF" w:themeColor="background1"/>
                <w:sz w:val="24"/>
              </w:rPr>
              <w:t xml:space="preserve"> raksturlielumi</w:t>
            </w:r>
          </w:p>
        </w:tc>
        <w:tc>
          <w:tcPr>
            <w:tcW w:w="1097" w:type="dxa"/>
            <w:shd w:val="clear" w:color="auto" w:fill="808080" w:themeFill="background1" w:themeFillShade="80"/>
            <w:vAlign w:val="center"/>
          </w:tcPr>
          <w:p w14:paraId="0E7E26EF" w14:textId="6BA83929" w:rsidR="00802CD3" w:rsidRPr="007A2AC6" w:rsidRDefault="00C9303E" w:rsidP="00B83118">
            <w:pPr>
              <w:jc w:val="center"/>
              <w:rPr>
                <w:rFonts w:ascii="Times New Roman" w:hAnsi="Times New Roman" w:cs="Times New Roman"/>
                <w:b/>
                <w:noProof/>
                <w:color w:val="FFFFFF" w:themeColor="background1"/>
                <w:sz w:val="24"/>
                <w:szCs w:val="24"/>
              </w:rPr>
            </w:pPr>
            <w:r>
              <w:rPr>
                <w:rFonts w:ascii="Times New Roman" w:hAnsi="Times New Roman"/>
                <w:b/>
                <w:i/>
                <w:iCs/>
                <w:color w:val="FFFFFF" w:themeColor="background1"/>
                <w:sz w:val="24"/>
              </w:rPr>
              <w:t>BVLOS</w:t>
            </w:r>
            <w:r>
              <w:rPr>
                <w:rFonts w:ascii="Times New Roman" w:hAnsi="Times New Roman"/>
                <w:b/>
                <w:color w:val="FFFFFF" w:themeColor="background1"/>
                <w:sz w:val="24"/>
              </w:rPr>
              <w:t>/</w:t>
            </w:r>
            <w:r w:rsidR="00C2210F">
              <w:rPr>
                <w:rFonts w:ascii="Times New Roman" w:hAnsi="Times New Roman"/>
                <w:b/>
                <w:color w:val="FFFFFF" w:themeColor="background1"/>
                <w:sz w:val="24"/>
              </w:rPr>
              <w:t xml:space="preserve"> </w:t>
            </w:r>
            <w:r>
              <w:rPr>
                <w:rFonts w:ascii="Times New Roman" w:hAnsi="Times New Roman"/>
                <w:b/>
                <w:i/>
                <w:iCs/>
                <w:color w:val="FFFFFF" w:themeColor="background1"/>
                <w:sz w:val="24"/>
              </w:rPr>
              <w:t>VLOS</w:t>
            </w:r>
          </w:p>
        </w:tc>
        <w:tc>
          <w:tcPr>
            <w:tcW w:w="1431" w:type="dxa"/>
            <w:shd w:val="clear" w:color="auto" w:fill="808080" w:themeFill="background1" w:themeFillShade="80"/>
            <w:vAlign w:val="center"/>
          </w:tcPr>
          <w:p w14:paraId="18A858F9" w14:textId="6E7F833F" w:rsidR="00802CD3" w:rsidRPr="007A2AC6" w:rsidRDefault="00C9303E" w:rsidP="00B83118">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Pārlidojamā teritorija</w:t>
            </w:r>
          </w:p>
        </w:tc>
        <w:tc>
          <w:tcPr>
            <w:tcW w:w="2103" w:type="dxa"/>
            <w:shd w:val="clear" w:color="auto" w:fill="808080" w:themeFill="background1" w:themeFillShade="80"/>
            <w:vAlign w:val="center"/>
          </w:tcPr>
          <w:p w14:paraId="0D69FA23" w14:textId="65C9C616" w:rsidR="00802CD3" w:rsidRPr="007A2AC6" w:rsidRDefault="00C9303E" w:rsidP="00B83118">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Maksimālais attālums no tālvadības pilota</w:t>
            </w:r>
          </w:p>
        </w:tc>
        <w:tc>
          <w:tcPr>
            <w:tcW w:w="1417" w:type="dxa"/>
            <w:shd w:val="clear" w:color="auto" w:fill="808080" w:themeFill="background1" w:themeFillShade="80"/>
            <w:vAlign w:val="center"/>
          </w:tcPr>
          <w:p w14:paraId="35ADD49A" w14:textId="19EDC90C" w:rsidR="00802CD3" w:rsidRPr="007A2AC6" w:rsidRDefault="000E7D4E" w:rsidP="00B83118">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Maksimālais augstums</w:t>
            </w:r>
          </w:p>
        </w:tc>
        <w:tc>
          <w:tcPr>
            <w:tcW w:w="1702" w:type="dxa"/>
            <w:shd w:val="clear" w:color="auto" w:fill="808080" w:themeFill="background1" w:themeFillShade="80"/>
            <w:vAlign w:val="center"/>
          </w:tcPr>
          <w:p w14:paraId="68C1E126" w14:textId="14F8F179" w:rsidR="00802CD3" w:rsidRPr="007A2AC6" w:rsidRDefault="000E7D4E" w:rsidP="00B83118">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Gaisa telpa</w:t>
            </w:r>
          </w:p>
        </w:tc>
        <w:tc>
          <w:tcPr>
            <w:tcW w:w="1275" w:type="dxa"/>
            <w:shd w:val="clear" w:color="auto" w:fill="808080" w:themeFill="background1" w:themeFillShade="80"/>
            <w:vAlign w:val="center"/>
          </w:tcPr>
          <w:p w14:paraId="70E75A66" w14:textId="5BFF66C0" w:rsidR="00802CD3" w:rsidRPr="007A2AC6" w:rsidRDefault="00005567" w:rsidP="00B83118">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AMC# par 11. pantu</w:t>
            </w:r>
          </w:p>
        </w:tc>
        <w:tc>
          <w:tcPr>
            <w:tcW w:w="849" w:type="dxa"/>
            <w:shd w:val="clear" w:color="auto" w:fill="808080" w:themeFill="background1" w:themeFillShade="80"/>
            <w:vAlign w:val="center"/>
          </w:tcPr>
          <w:p w14:paraId="7683F4F6" w14:textId="2286F1D8" w:rsidR="00802CD3" w:rsidRPr="007A2AC6" w:rsidRDefault="00005567" w:rsidP="00B83118">
            <w:pPr>
              <w:jc w:val="center"/>
              <w:rPr>
                <w:rFonts w:ascii="Times New Roman" w:hAnsi="Times New Roman" w:cs="Times New Roman"/>
                <w:b/>
                <w:noProof/>
                <w:color w:val="FFFFFF" w:themeColor="background1"/>
                <w:sz w:val="24"/>
                <w:szCs w:val="24"/>
              </w:rPr>
            </w:pPr>
            <w:r>
              <w:rPr>
                <w:rFonts w:ascii="Times New Roman" w:hAnsi="Times New Roman"/>
                <w:b/>
                <w:color w:val="FFFFFF" w:themeColor="background1"/>
                <w:sz w:val="24"/>
              </w:rPr>
              <w:t>Piezīmes</w:t>
            </w:r>
          </w:p>
        </w:tc>
      </w:tr>
      <w:tr w:rsidR="00AF79E4" w:rsidRPr="00744943" w14:paraId="0EF14043" w14:textId="77777777" w:rsidTr="00660034">
        <w:tc>
          <w:tcPr>
            <w:tcW w:w="930" w:type="dxa"/>
            <w:shd w:val="clear" w:color="auto" w:fill="D9D9D9" w:themeFill="background1" w:themeFillShade="D9"/>
          </w:tcPr>
          <w:p w14:paraId="651AAED2" w14:textId="2B467690" w:rsidR="00AF79E4" w:rsidRPr="00744943" w:rsidRDefault="00AF79E4" w:rsidP="001307CC">
            <w:pPr>
              <w:rPr>
                <w:rFonts w:ascii="Times New Roman" w:hAnsi="Times New Roman" w:cs="Times New Roman"/>
                <w:b/>
                <w:noProof/>
                <w:sz w:val="24"/>
                <w:szCs w:val="24"/>
              </w:rPr>
            </w:pPr>
            <w:r>
              <w:rPr>
                <w:rFonts w:ascii="Times New Roman" w:hAnsi="Times New Roman"/>
                <w:sz w:val="24"/>
              </w:rPr>
              <w:t>PDRA-S01</w:t>
            </w:r>
          </w:p>
        </w:tc>
        <w:tc>
          <w:tcPr>
            <w:tcW w:w="1622" w:type="dxa"/>
            <w:shd w:val="clear" w:color="auto" w:fill="D9D9D9" w:themeFill="background1" w:themeFillShade="D9"/>
          </w:tcPr>
          <w:p w14:paraId="4BB1AC9E" w14:textId="594FD2B2" w:rsidR="00AF79E4" w:rsidRPr="00744943" w:rsidRDefault="00AF79E4" w:rsidP="001307CC">
            <w:pPr>
              <w:rPr>
                <w:rFonts w:ascii="Times New Roman" w:hAnsi="Times New Roman" w:cs="Times New Roman"/>
                <w:b/>
                <w:noProof/>
                <w:sz w:val="24"/>
                <w:szCs w:val="24"/>
              </w:rPr>
            </w:pPr>
            <w:r>
              <w:rPr>
                <w:rFonts w:ascii="Times New Roman" w:hAnsi="Times New Roman"/>
                <w:sz w:val="24"/>
              </w:rPr>
              <w:t>1.</w:t>
            </w:r>
            <w:r>
              <w:rPr>
                <w:rFonts w:ascii="Times New Roman" w:hAnsi="Times New Roman"/>
                <w:strike/>
                <w:color w:val="FF0000"/>
                <w:sz w:val="24"/>
              </w:rPr>
              <w:t>0</w:t>
            </w:r>
            <w:r>
              <w:rPr>
                <w:rFonts w:ascii="Times New Roman" w:hAnsi="Times New Roman"/>
                <w:sz w:val="24"/>
                <w:highlight w:val="cyan"/>
              </w:rPr>
              <w:t>1</w:t>
            </w:r>
            <w:r>
              <w:rPr>
                <w:rFonts w:ascii="Times New Roman" w:hAnsi="Times New Roman"/>
                <w:sz w:val="24"/>
              </w:rPr>
              <w:t>. / 202</w:t>
            </w:r>
            <w:r>
              <w:rPr>
                <w:rFonts w:ascii="Times New Roman" w:hAnsi="Times New Roman"/>
                <w:sz w:val="24"/>
                <w:highlight w:val="cyan"/>
              </w:rPr>
              <w:t>2</w:t>
            </w:r>
            <w:r>
              <w:rPr>
                <w:rFonts w:ascii="Times New Roman" w:hAnsi="Times New Roman"/>
                <w:strike/>
                <w:color w:val="FF0000"/>
                <w:sz w:val="24"/>
              </w:rPr>
              <w:t>0..</w:t>
            </w:r>
            <w:r>
              <w:rPr>
                <w:rFonts w:ascii="Times New Roman" w:hAnsi="Times New Roman"/>
                <w:sz w:val="24"/>
              </w:rPr>
              <w:t xml:space="preserve"> gada </w:t>
            </w:r>
            <w:r>
              <w:rPr>
                <w:rFonts w:ascii="Times New Roman" w:hAnsi="Times New Roman"/>
                <w:strike/>
                <w:color w:val="FF0000"/>
                <w:sz w:val="24"/>
              </w:rPr>
              <w:t>jūlijs</w:t>
            </w:r>
            <w:r>
              <w:rPr>
                <w:rFonts w:ascii="Times New Roman" w:hAnsi="Times New Roman"/>
                <w:sz w:val="24"/>
              </w:rPr>
              <w:t xml:space="preserve"> </w:t>
            </w:r>
            <w:r>
              <w:rPr>
                <w:rFonts w:ascii="Times New Roman" w:hAnsi="Times New Roman"/>
                <w:sz w:val="24"/>
                <w:highlight w:val="cyan"/>
              </w:rPr>
              <w:t>janvāris</w:t>
            </w:r>
          </w:p>
        </w:tc>
        <w:tc>
          <w:tcPr>
            <w:tcW w:w="2200" w:type="dxa"/>
            <w:shd w:val="clear" w:color="auto" w:fill="D9D9D9" w:themeFill="background1" w:themeFillShade="D9"/>
          </w:tcPr>
          <w:p w14:paraId="7A380CAD" w14:textId="77777777"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Maksimālais raksturīgais izmērs nepārsniedz 3 m, un pacelšanās masa </w:t>
            </w:r>
            <w:r>
              <w:rPr>
                <w:rFonts w:ascii="Times New Roman" w:hAnsi="Times New Roman"/>
                <w:sz w:val="24"/>
                <w:highlight w:val="cyan"/>
              </w:rPr>
              <w:t>nepārsniedz</w:t>
            </w:r>
            <w:r>
              <w:rPr>
                <w:rFonts w:ascii="Times New Roman" w:hAnsi="Times New Roman"/>
                <w:sz w:val="24"/>
              </w:rPr>
              <w:t xml:space="preserve"> </w:t>
            </w:r>
            <w:r>
              <w:rPr>
                <w:rFonts w:ascii="Times New Roman" w:hAnsi="Times New Roman"/>
                <w:strike/>
                <w:color w:val="FF0000"/>
                <w:sz w:val="24"/>
              </w:rPr>
              <w:t>ir</w:t>
            </w:r>
            <w:r>
              <w:rPr>
                <w:rFonts w:ascii="Times New Roman" w:hAnsi="Times New Roman"/>
                <w:sz w:val="24"/>
              </w:rPr>
              <w:t xml:space="preserve"> 25 kg</w:t>
            </w:r>
          </w:p>
        </w:tc>
        <w:tc>
          <w:tcPr>
            <w:tcW w:w="1097" w:type="dxa"/>
            <w:shd w:val="clear" w:color="auto" w:fill="D9D9D9" w:themeFill="background1" w:themeFillShade="D9"/>
          </w:tcPr>
          <w:p w14:paraId="534B3C89" w14:textId="7F879A62" w:rsidR="00AF79E4" w:rsidRPr="00744943" w:rsidRDefault="00AF79E4" w:rsidP="001307CC">
            <w:pPr>
              <w:rPr>
                <w:rFonts w:ascii="Times New Roman" w:hAnsi="Times New Roman" w:cs="Times New Roman"/>
                <w:b/>
                <w:noProof/>
                <w:sz w:val="24"/>
                <w:szCs w:val="24"/>
              </w:rPr>
            </w:pPr>
            <w:r>
              <w:rPr>
                <w:rFonts w:ascii="Times New Roman" w:hAnsi="Times New Roman"/>
                <w:i/>
                <w:iCs/>
                <w:sz w:val="24"/>
              </w:rPr>
              <w:t>VLOS</w:t>
            </w:r>
          </w:p>
        </w:tc>
        <w:tc>
          <w:tcPr>
            <w:tcW w:w="1431" w:type="dxa"/>
            <w:shd w:val="clear" w:color="auto" w:fill="D9D9D9" w:themeFill="background1" w:themeFillShade="D9"/>
          </w:tcPr>
          <w:p w14:paraId="085E3EFF" w14:textId="384DE64F" w:rsidR="00AF79E4" w:rsidRPr="00744943" w:rsidRDefault="00AF79E4" w:rsidP="001307CC">
            <w:pPr>
              <w:rPr>
                <w:rFonts w:ascii="Times New Roman" w:hAnsi="Times New Roman" w:cs="Times New Roman"/>
                <w:b/>
                <w:noProof/>
                <w:sz w:val="24"/>
                <w:szCs w:val="24"/>
              </w:rPr>
            </w:pPr>
            <w:r>
              <w:rPr>
                <w:rFonts w:ascii="Times New Roman" w:hAnsi="Times New Roman"/>
                <w:sz w:val="24"/>
              </w:rPr>
              <w:t>Kontrolējama zemes teritorija, kas var atrasties apdzīvotā teritorijā</w:t>
            </w:r>
          </w:p>
        </w:tc>
        <w:tc>
          <w:tcPr>
            <w:tcW w:w="2103" w:type="dxa"/>
            <w:shd w:val="clear" w:color="auto" w:fill="D9D9D9" w:themeFill="background1" w:themeFillShade="D9"/>
          </w:tcPr>
          <w:p w14:paraId="22A36D58" w14:textId="693D1D1D" w:rsidR="00AF79E4" w:rsidRPr="00744943" w:rsidRDefault="00AF79E4" w:rsidP="001307CC">
            <w:pPr>
              <w:rPr>
                <w:rFonts w:ascii="Times New Roman" w:hAnsi="Times New Roman" w:cs="Times New Roman"/>
                <w:b/>
                <w:noProof/>
                <w:sz w:val="24"/>
                <w:szCs w:val="24"/>
              </w:rPr>
            </w:pPr>
            <w:r>
              <w:rPr>
                <w:rFonts w:ascii="Times New Roman" w:hAnsi="Times New Roman"/>
                <w:i/>
                <w:iCs/>
                <w:sz w:val="24"/>
              </w:rPr>
              <w:t>VLOS</w:t>
            </w:r>
          </w:p>
        </w:tc>
        <w:tc>
          <w:tcPr>
            <w:tcW w:w="1417" w:type="dxa"/>
            <w:shd w:val="clear" w:color="auto" w:fill="D9D9D9" w:themeFill="background1" w:themeFillShade="D9"/>
          </w:tcPr>
          <w:p w14:paraId="72A67EFD" w14:textId="74C29C68" w:rsidR="00AF79E4" w:rsidRPr="00744943" w:rsidRDefault="00AF79E4" w:rsidP="001307CC">
            <w:pPr>
              <w:rPr>
                <w:rFonts w:ascii="Times New Roman" w:hAnsi="Times New Roman" w:cs="Times New Roman"/>
                <w:b/>
                <w:noProof/>
                <w:sz w:val="24"/>
                <w:szCs w:val="24"/>
              </w:rPr>
            </w:pPr>
            <w:r>
              <w:rPr>
                <w:rFonts w:ascii="Times New Roman" w:hAnsi="Times New Roman"/>
                <w:sz w:val="24"/>
              </w:rPr>
              <w:t>1</w:t>
            </w:r>
            <w:r>
              <w:rPr>
                <w:rFonts w:ascii="Times New Roman" w:hAnsi="Times New Roman"/>
                <w:sz w:val="24"/>
                <w:highlight w:val="cyan"/>
              </w:rPr>
              <w:t>5</w:t>
            </w:r>
            <w:r>
              <w:rPr>
                <w:rFonts w:ascii="Times New Roman" w:hAnsi="Times New Roman"/>
                <w:strike/>
                <w:color w:val="FF0000"/>
                <w:sz w:val="24"/>
              </w:rPr>
              <w:t>2</w:t>
            </w:r>
            <w:r>
              <w:rPr>
                <w:rFonts w:ascii="Times New Roman" w:hAnsi="Times New Roman"/>
                <w:sz w:val="24"/>
              </w:rPr>
              <w:t>0 m</w:t>
            </w:r>
          </w:p>
        </w:tc>
        <w:tc>
          <w:tcPr>
            <w:tcW w:w="1702" w:type="dxa"/>
            <w:shd w:val="clear" w:color="auto" w:fill="D9D9D9" w:themeFill="background1" w:themeFillShade="D9"/>
          </w:tcPr>
          <w:p w14:paraId="7862AEB0" w14:textId="5BEBC64D" w:rsidR="00AF79E4" w:rsidRPr="00744943" w:rsidRDefault="00AF79E4" w:rsidP="001307CC">
            <w:pPr>
              <w:rPr>
                <w:rFonts w:ascii="Times New Roman" w:hAnsi="Times New Roman" w:cs="Times New Roman"/>
                <w:b/>
                <w:noProof/>
                <w:sz w:val="24"/>
                <w:szCs w:val="24"/>
              </w:rPr>
            </w:pPr>
            <w:r>
              <w:rPr>
                <w:rFonts w:ascii="Times New Roman" w:hAnsi="Times New Roman"/>
                <w:sz w:val="24"/>
              </w:rPr>
              <w:t>Kontrolējama vai nekontrolējama, ar zemu saskarsmes risku ar pilotējamu gaisa kuģi</w:t>
            </w:r>
          </w:p>
        </w:tc>
        <w:tc>
          <w:tcPr>
            <w:tcW w:w="1275" w:type="dxa"/>
            <w:shd w:val="clear" w:color="auto" w:fill="D9D9D9" w:themeFill="background1" w:themeFillShade="D9"/>
          </w:tcPr>
          <w:p w14:paraId="7CD47CA9" w14:textId="7E907B87" w:rsidR="00AF79E4" w:rsidRPr="00744943" w:rsidRDefault="00AF79E4" w:rsidP="001307CC">
            <w:pPr>
              <w:rPr>
                <w:rFonts w:ascii="Times New Roman" w:hAnsi="Times New Roman" w:cs="Times New Roman"/>
                <w:b/>
                <w:noProof/>
                <w:sz w:val="24"/>
                <w:szCs w:val="24"/>
              </w:rPr>
            </w:pPr>
            <w:r>
              <w:rPr>
                <w:rFonts w:ascii="Times New Roman" w:hAnsi="Times New Roman"/>
                <w:sz w:val="24"/>
              </w:rPr>
              <w:t>AMC4</w:t>
            </w:r>
          </w:p>
        </w:tc>
        <w:tc>
          <w:tcPr>
            <w:tcW w:w="849" w:type="dxa"/>
            <w:shd w:val="clear" w:color="auto" w:fill="D9D9D9" w:themeFill="background1" w:themeFillShade="D9"/>
          </w:tcPr>
          <w:p w14:paraId="7EBF60CB" w14:textId="77777777" w:rsidR="00AF79E4" w:rsidRPr="00744943" w:rsidRDefault="00AF79E4" w:rsidP="00AF79E4">
            <w:pPr>
              <w:jc w:val="both"/>
              <w:rPr>
                <w:rFonts w:ascii="Times New Roman" w:hAnsi="Times New Roman" w:cs="Times New Roman"/>
                <w:b/>
                <w:noProof/>
                <w:sz w:val="24"/>
                <w:szCs w:val="24"/>
              </w:rPr>
            </w:pPr>
          </w:p>
        </w:tc>
      </w:tr>
      <w:tr w:rsidR="00AF79E4" w:rsidRPr="00744943" w14:paraId="7F0BBF4F" w14:textId="77777777" w:rsidTr="00660034">
        <w:tc>
          <w:tcPr>
            <w:tcW w:w="930" w:type="dxa"/>
            <w:shd w:val="clear" w:color="auto" w:fill="D9D9D9" w:themeFill="background1" w:themeFillShade="D9"/>
          </w:tcPr>
          <w:p w14:paraId="583B0F33" w14:textId="63BFB2EC" w:rsidR="00AF79E4" w:rsidRPr="00744943" w:rsidRDefault="00AF79E4" w:rsidP="001307CC">
            <w:pPr>
              <w:rPr>
                <w:rFonts w:ascii="Times New Roman" w:hAnsi="Times New Roman" w:cs="Times New Roman"/>
                <w:b/>
                <w:noProof/>
                <w:sz w:val="24"/>
                <w:szCs w:val="24"/>
              </w:rPr>
            </w:pPr>
            <w:r>
              <w:rPr>
                <w:rFonts w:ascii="Times New Roman" w:hAnsi="Times New Roman"/>
                <w:sz w:val="24"/>
              </w:rPr>
              <w:t>PDRA-S02</w:t>
            </w:r>
          </w:p>
        </w:tc>
        <w:tc>
          <w:tcPr>
            <w:tcW w:w="1622" w:type="dxa"/>
            <w:shd w:val="clear" w:color="auto" w:fill="D9D9D9" w:themeFill="background1" w:themeFillShade="D9"/>
          </w:tcPr>
          <w:p w14:paraId="6CC2EE97" w14:textId="5EDDFEE2" w:rsidR="00AF79E4" w:rsidRPr="0025025A" w:rsidRDefault="00AF79E4" w:rsidP="001307CC">
            <w:pPr>
              <w:pStyle w:val="BodyText"/>
              <w:tabs>
                <w:tab w:val="left" w:pos="1383"/>
              </w:tabs>
              <w:ind w:left="0"/>
              <w:rPr>
                <w:rFonts w:ascii="Times New Roman" w:hAnsi="Times New Roman" w:cs="Times New Roman"/>
                <w:noProof/>
                <w:sz w:val="24"/>
                <w:szCs w:val="24"/>
              </w:rPr>
            </w:pPr>
            <w:r>
              <w:rPr>
                <w:rFonts w:ascii="Times New Roman" w:hAnsi="Times New Roman"/>
                <w:sz w:val="24"/>
              </w:rPr>
              <w:t>1.</w:t>
            </w:r>
            <w:r>
              <w:rPr>
                <w:rFonts w:ascii="Times New Roman" w:hAnsi="Times New Roman"/>
                <w:strike/>
                <w:color w:val="FF0000"/>
                <w:sz w:val="24"/>
              </w:rPr>
              <w:t>0</w:t>
            </w:r>
            <w:r>
              <w:rPr>
                <w:rFonts w:ascii="Times New Roman" w:hAnsi="Times New Roman"/>
                <w:sz w:val="24"/>
                <w:highlight w:val="cyan"/>
              </w:rPr>
              <w:t>1.</w:t>
            </w:r>
            <w:r>
              <w:rPr>
                <w:rFonts w:ascii="Times New Roman" w:hAnsi="Times New Roman"/>
                <w:sz w:val="24"/>
              </w:rPr>
              <w:t xml:space="preserve"> / 202</w:t>
            </w:r>
            <w:r>
              <w:rPr>
                <w:rFonts w:ascii="Times New Roman" w:hAnsi="Times New Roman"/>
                <w:sz w:val="24"/>
                <w:highlight w:val="cyan"/>
              </w:rPr>
              <w:t>2</w:t>
            </w:r>
            <w:r>
              <w:rPr>
                <w:rFonts w:ascii="Times New Roman" w:hAnsi="Times New Roman"/>
                <w:strike/>
                <w:color w:val="FF0000"/>
                <w:sz w:val="24"/>
              </w:rPr>
              <w:t>0.</w:t>
            </w:r>
            <w:r>
              <w:rPr>
                <w:rFonts w:ascii="Times New Roman" w:hAnsi="Times New Roman"/>
                <w:sz w:val="24"/>
              </w:rPr>
              <w:t xml:space="preserve"> gada </w:t>
            </w:r>
            <w:r>
              <w:rPr>
                <w:rFonts w:ascii="Times New Roman" w:hAnsi="Times New Roman"/>
                <w:strike/>
                <w:color w:val="FF0000"/>
                <w:sz w:val="24"/>
              </w:rPr>
              <w:t>jūlijs</w:t>
            </w:r>
            <w:r>
              <w:rPr>
                <w:rFonts w:ascii="Times New Roman" w:hAnsi="Times New Roman"/>
                <w:sz w:val="24"/>
              </w:rPr>
              <w:t xml:space="preserve"> </w:t>
            </w:r>
            <w:r>
              <w:rPr>
                <w:rFonts w:ascii="Times New Roman" w:hAnsi="Times New Roman"/>
                <w:sz w:val="24"/>
                <w:highlight w:val="cyan"/>
              </w:rPr>
              <w:t>janvāris</w:t>
            </w:r>
          </w:p>
        </w:tc>
        <w:tc>
          <w:tcPr>
            <w:tcW w:w="2200" w:type="dxa"/>
            <w:shd w:val="clear" w:color="auto" w:fill="D9D9D9" w:themeFill="background1" w:themeFillShade="D9"/>
          </w:tcPr>
          <w:p w14:paraId="536CC637" w14:textId="77777777" w:rsidR="00AF79E4" w:rsidRPr="00496768" w:rsidRDefault="00AF79E4" w:rsidP="001307CC">
            <w:pPr>
              <w:pStyle w:val="BodyText"/>
              <w:ind w:left="0"/>
              <w:rPr>
                <w:rFonts w:ascii="Times New Roman" w:hAnsi="Times New Roman" w:cs="Times New Roman"/>
                <w:noProof/>
                <w:sz w:val="24"/>
                <w:szCs w:val="24"/>
              </w:rPr>
            </w:pPr>
            <w:r>
              <w:rPr>
                <w:rFonts w:ascii="Times New Roman" w:hAnsi="Times New Roman"/>
                <w:sz w:val="24"/>
              </w:rPr>
              <w:t>Maksimālais raksturīgais izmērs nepārsniedz 3 m, un pacelšanās masa nepārsniedz 25 kg</w:t>
            </w:r>
          </w:p>
          <w:p w14:paraId="0D48199C" w14:textId="77777777" w:rsidR="00AF79E4" w:rsidRPr="00744943" w:rsidRDefault="00AF79E4" w:rsidP="001307CC">
            <w:pPr>
              <w:rPr>
                <w:rFonts w:ascii="Times New Roman" w:hAnsi="Times New Roman" w:cs="Times New Roman"/>
                <w:b/>
                <w:noProof/>
                <w:sz w:val="24"/>
                <w:szCs w:val="24"/>
              </w:rPr>
            </w:pPr>
          </w:p>
        </w:tc>
        <w:tc>
          <w:tcPr>
            <w:tcW w:w="1097" w:type="dxa"/>
            <w:shd w:val="clear" w:color="auto" w:fill="D9D9D9" w:themeFill="background1" w:themeFillShade="D9"/>
          </w:tcPr>
          <w:p w14:paraId="220B27CD" w14:textId="0C8DB70E" w:rsidR="00AF79E4" w:rsidRPr="00744943" w:rsidRDefault="00AF79E4" w:rsidP="001307CC">
            <w:pPr>
              <w:rPr>
                <w:rFonts w:ascii="Times New Roman" w:hAnsi="Times New Roman" w:cs="Times New Roman"/>
                <w:b/>
                <w:noProof/>
                <w:sz w:val="24"/>
                <w:szCs w:val="24"/>
              </w:rPr>
            </w:pPr>
            <w:r>
              <w:rPr>
                <w:rFonts w:ascii="Times New Roman" w:hAnsi="Times New Roman"/>
                <w:i/>
                <w:iCs/>
                <w:sz w:val="24"/>
              </w:rPr>
              <w:t>BVLOS</w:t>
            </w:r>
          </w:p>
        </w:tc>
        <w:tc>
          <w:tcPr>
            <w:tcW w:w="1431" w:type="dxa"/>
            <w:shd w:val="clear" w:color="auto" w:fill="D9D9D9" w:themeFill="background1" w:themeFillShade="D9"/>
          </w:tcPr>
          <w:p w14:paraId="2102AACE" w14:textId="1B712F00" w:rsidR="00AF79E4" w:rsidRPr="00744943" w:rsidRDefault="00AF79E4" w:rsidP="001307CC">
            <w:pPr>
              <w:rPr>
                <w:rFonts w:ascii="Times New Roman" w:hAnsi="Times New Roman" w:cs="Times New Roman"/>
                <w:b/>
                <w:noProof/>
                <w:sz w:val="24"/>
                <w:szCs w:val="24"/>
              </w:rPr>
            </w:pPr>
            <w:r>
              <w:rPr>
                <w:rFonts w:ascii="Times New Roman" w:hAnsi="Times New Roman"/>
                <w:sz w:val="24"/>
              </w:rPr>
              <w:t>Kontrolējama zemes teritorija, kas pilnībā atrodas mazapdzīvotā teritorijā</w:t>
            </w:r>
          </w:p>
        </w:tc>
        <w:tc>
          <w:tcPr>
            <w:tcW w:w="2103" w:type="dxa"/>
            <w:shd w:val="clear" w:color="auto" w:fill="D9D9D9" w:themeFill="background1" w:themeFillShade="D9"/>
          </w:tcPr>
          <w:p w14:paraId="72432EF5" w14:textId="77777777" w:rsidR="00AF79E4" w:rsidRPr="00496768" w:rsidRDefault="00AF79E4" w:rsidP="001307CC">
            <w:pPr>
              <w:pStyle w:val="BodyText"/>
              <w:ind w:left="0"/>
              <w:rPr>
                <w:rFonts w:ascii="Times New Roman" w:hAnsi="Times New Roman" w:cs="Times New Roman"/>
                <w:noProof/>
                <w:sz w:val="24"/>
                <w:szCs w:val="24"/>
              </w:rPr>
            </w:pPr>
            <w:r>
              <w:rPr>
                <w:rFonts w:ascii="Times New Roman" w:hAnsi="Times New Roman"/>
                <w:sz w:val="24"/>
              </w:rPr>
              <w:t xml:space="preserve">2 km ar </w:t>
            </w:r>
            <w:r>
              <w:rPr>
                <w:rFonts w:ascii="Times New Roman" w:hAnsi="Times New Roman"/>
                <w:i/>
                <w:iCs/>
                <w:sz w:val="24"/>
              </w:rPr>
              <w:t>AO</w:t>
            </w:r>
          </w:p>
          <w:p w14:paraId="7E5F77AD" w14:textId="166D6B1C"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1 km bez </w:t>
            </w:r>
            <w:r>
              <w:rPr>
                <w:rFonts w:ascii="Times New Roman" w:hAnsi="Times New Roman"/>
                <w:i/>
                <w:iCs/>
                <w:sz w:val="24"/>
              </w:rPr>
              <w:t>AO</w:t>
            </w:r>
          </w:p>
        </w:tc>
        <w:tc>
          <w:tcPr>
            <w:tcW w:w="1417" w:type="dxa"/>
            <w:shd w:val="clear" w:color="auto" w:fill="D9D9D9" w:themeFill="background1" w:themeFillShade="D9"/>
          </w:tcPr>
          <w:p w14:paraId="2F7F15B2" w14:textId="3256CD9A" w:rsidR="00AF79E4" w:rsidRPr="00744943" w:rsidRDefault="00AF79E4" w:rsidP="001307CC">
            <w:pPr>
              <w:rPr>
                <w:rFonts w:ascii="Times New Roman" w:hAnsi="Times New Roman" w:cs="Times New Roman"/>
                <w:b/>
                <w:noProof/>
                <w:sz w:val="24"/>
                <w:szCs w:val="24"/>
              </w:rPr>
            </w:pPr>
            <w:r>
              <w:rPr>
                <w:rFonts w:ascii="Times New Roman" w:hAnsi="Times New Roman"/>
                <w:sz w:val="24"/>
              </w:rPr>
              <w:t>1</w:t>
            </w:r>
            <w:r>
              <w:rPr>
                <w:rFonts w:ascii="Times New Roman" w:hAnsi="Times New Roman"/>
                <w:sz w:val="24"/>
                <w:highlight w:val="cyan"/>
              </w:rPr>
              <w:t>5</w:t>
            </w:r>
            <w:r>
              <w:rPr>
                <w:rFonts w:ascii="Times New Roman" w:hAnsi="Times New Roman"/>
                <w:strike/>
                <w:color w:val="FF0000"/>
                <w:sz w:val="24"/>
              </w:rPr>
              <w:t>2</w:t>
            </w:r>
            <w:r>
              <w:rPr>
                <w:rFonts w:ascii="Times New Roman" w:hAnsi="Times New Roman"/>
                <w:sz w:val="24"/>
              </w:rPr>
              <w:t>0 m</w:t>
            </w:r>
          </w:p>
        </w:tc>
        <w:tc>
          <w:tcPr>
            <w:tcW w:w="1702" w:type="dxa"/>
            <w:shd w:val="clear" w:color="auto" w:fill="D9D9D9" w:themeFill="background1" w:themeFillShade="D9"/>
          </w:tcPr>
          <w:p w14:paraId="39700C3B" w14:textId="51B9ECA6"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Kontrolējama vai nekontrolējama, ar zemu saskarsmes risku ar pilotējamu </w:t>
            </w:r>
            <w:r>
              <w:rPr>
                <w:rFonts w:ascii="Times New Roman" w:hAnsi="Times New Roman"/>
                <w:sz w:val="24"/>
              </w:rPr>
              <w:lastRenderedPageBreak/>
              <w:t>gaisa kuģi</w:t>
            </w:r>
          </w:p>
        </w:tc>
        <w:tc>
          <w:tcPr>
            <w:tcW w:w="1275" w:type="dxa"/>
            <w:shd w:val="clear" w:color="auto" w:fill="D9D9D9" w:themeFill="background1" w:themeFillShade="D9"/>
          </w:tcPr>
          <w:p w14:paraId="1A92009D" w14:textId="3BD2C5F0" w:rsidR="00AF79E4" w:rsidRPr="00744943" w:rsidRDefault="00AF79E4" w:rsidP="001307CC">
            <w:pPr>
              <w:rPr>
                <w:rFonts w:ascii="Times New Roman" w:hAnsi="Times New Roman" w:cs="Times New Roman"/>
                <w:b/>
                <w:noProof/>
                <w:sz w:val="24"/>
                <w:szCs w:val="24"/>
              </w:rPr>
            </w:pPr>
            <w:r>
              <w:rPr>
                <w:rFonts w:ascii="Times New Roman" w:hAnsi="Times New Roman"/>
                <w:sz w:val="24"/>
              </w:rPr>
              <w:lastRenderedPageBreak/>
              <w:t>AMC5</w:t>
            </w:r>
          </w:p>
        </w:tc>
        <w:tc>
          <w:tcPr>
            <w:tcW w:w="849" w:type="dxa"/>
            <w:shd w:val="clear" w:color="auto" w:fill="D9D9D9" w:themeFill="background1" w:themeFillShade="D9"/>
          </w:tcPr>
          <w:p w14:paraId="6E2E3DF5" w14:textId="77777777" w:rsidR="00AF79E4" w:rsidRPr="00744943" w:rsidRDefault="00AF79E4" w:rsidP="00AF79E4">
            <w:pPr>
              <w:jc w:val="both"/>
              <w:rPr>
                <w:rFonts w:ascii="Times New Roman" w:hAnsi="Times New Roman" w:cs="Times New Roman"/>
                <w:b/>
                <w:noProof/>
                <w:sz w:val="24"/>
                <w:szCs w:val="24"/>
              </w:rPr>
            </w:pPr>
          </w:p>
        </w:tc>
      </w:tr>
      <w:tr w:rsidR="00AF79E4" w:rsidRPr="00744943" w14:paraId="660503FA" w14:textId="77777777" w:rsidTr="00660034">
        <w:tc>
          <w:tcPr>
            <w:tcW w:w="930" w:type="dxa"/>
            <w:shd w:val="clear" w:color="auto" w:fill="D9D9D9" w:themeFill="background1" w:themeFillShade="D9"/>
          </w:tcPr>
          <w:p w14:paraId="00B73BB4" w14:textId="7AC27C3F" w:rsidR="00AF79E4" w:rsidRPr="00744943" w:rsidRDefault="00AF79E4" w:rsidP="001307CC">
            <w:pPr>
              <w:rPr>
                <w:rFonts w:ascii="Times New Roman" w:hAnsi="Times New Roman" w:cs="Times New Roman"/>
                <w:b/>
                <w:noProof/>
                <w:sz w:val="24"/>
                <w:szCs w:val="24"/>
              </w:rPr>
            </w:pPr>
            <w:r>
              <w:rPr>
                <w:rFonts w:ascii="Times New Roman" w:hAnsi="Times New Roman"/>
                <w:sz w:val="24"/>
              </w:rPr>
              <w:t>PDRA-G01</w:t>
            </w:r>
          </w:p>
        </w:tc>
        <w:tc>
          <w:tcPr>
            <w:tcW w:w="1622" w:type="dxa"/>
            <w:shd w:val="clear" w:color="auto" w:fill="D9D9D9" w:themeFill="background1" w:themeFillShade="D9"/>
          </w:tcPr>
          <w:p w14:paraId="107A2190" w14:textId="6CDDEAC7" w:rsidR="00AF79E4" w:rsidRPr="0025025A" w:rsidRDefault="00AF79E4" w:rsidP="001307CC">
            <w:pPr>
              <w:pStyle w:val="BodyText"/>
              <w:tabs>
                <w:tab w:val="left" w:pos="1383"/>
              </w:tabs>
              <w:ind w:left="0"/>
              <w:rPr>
                <w:rFonts w:ascii="Times New Roman" w:hAnsi="Times New Roman" w:cs="Times New Roman"/>
                <w:noProof/>
                <w:sz w:val="24"/>
                <w:szCs w:val="24"/>
              </w:rPr>
            </w:pPr>
            <w:r>
              <w:rPr>
                <w:rFonts w:ascii="Times New Roman" w:hAnsi="Times New Roman"/>
                <w:sz w:val="24"/>
              </w:rPr>
              <w:t>1.</w:t>
            </w:r>
            <w:r>
              <w:rPr>
                <w:rFonts w:ascii="Times New Roman" w:hAnsi="Times New Roman"/>
                <w:strike/>
                <w:color w:val="FF0000"/>
                <w:sz w:val="24"/>
              </w:rPr>
              <w:t>0</w:t>
            </w:r>
            <w:r>
              <w:rPr>
                <w:rFonts w:ascii="Times New Roman" w:hAnsi="Times New Roman"/>
                <w:sz w:val="24"/>
                <w:highlight w:val="cyan"/>
              </w:rPr>
              <w:t>1</w:t>
            </w:r>
            <w:r>
              <w:rPr>
                <w:rFonts w:ascii="Times New Roman" w:hAnsi="Times New Roman"/>
                <w:sz w:val="24"/>
              </w:rPr>
              <w:t>. / 202</w:t>
            </w:r>
            <w:r>
              <w:rPr>
                <w:rFonts w:ascii="Times New Roman" w:hAnsi="Times New Roman"/>
                <w:sz w:val="24"/>
                <w:highlight w:val="cyan"/>
              </w:rPr>
              <w:t>2</w:t>
            </w:r>
            <w:r>
              <w:rPr>
                <w:rFonts w:ascii="Times New Roman" w:hAnsi="Times New Roman"/>
                <w:strike/>
                <w:color w:val="FF0000"/>
                <w:sz w:val="24"/>
              </w:rPr>
              <w:t>0.</w:t>
            </w:r>
            <w:r>
              <w:rPr>
                <w:rFonts w:ascii="Times New Roman" w:hAnsi="Times New Roman"/>
                <w:sz w:val="24"/>
              </w:rPr>
              <w:t xml:space="preserve"> gada </w:t>
            </w:r>
            <w:r>
              <w:rPr>
                <w:rFonts w:ascii="Times New Roman" w:hAnsi="Times New Roman"/>
                <w:strike/>
                <w:color w:val="FF0000"/>
                <w:sz w:val="24"/>
              </w:rPr>
              <w:t>jūlijs</w:t>
            </w:r>
            <w:r>
              <w:rPr>
                <w:rFonts w:ascii="Times New Roman" w:hAnsi="Times New Roman"/>
                <w:sz w:val="24"/>
              </w:rPr>
              <w:t xml:space="preserve"> </w:t>
            </w:r>
            <w:r>
              <w:rPr>
                <w:rFonts w:ascii="Times New Roman" w:hAnsi="Times New Roman"/>
                <w:sz w:val="24"/>
                <w:highlight w:val="cyan"/>
              </w:rPr>
              <w:t>janvāris</w:t>
            </w:r>
          </w:p>
        </w:tc>
        <w:tc>
          <w:tcPr>
            <w:tcW w:w="2200" w:type="dxa"/>
            <w:shd w:val="clear" w:color="auto" w:fill="D9D9D9" w:themeFill="background1" w:themeFillShade="D9"/>
          </w:tcPr>
          <w:p w14:paraId="38665B7E" w14:textId="236D627B" w:rsidR="00AF79E4" w:rsidRPr="00744943" w:rsidRDefault="00AF79E4" w:rsidP="001307CC">
            <w:pPr>
              <w:rPr>
                <w:rFonts w:ascii="Times New Roman" w:hAnsi="Times New Roman" w:cs="Times New Roman"/>
                <w:b/>
                <w:noProof/>
                <w:sz w:val="24"/>
                <w:szCs w:val="24"/>
              </w:rPr>
            </w:pPr>
            <w:r>
              <w:rPr>
                <w:rFonts w:ascii="Times New Roman" w:hAnsi="Times New Roman"/>
                <w:sz w:val="24"/>
              </w:rPr>
              <w:t>Maksimālais raksturīgais izmērs nepārsniedz 3 m, un tipiskā kinētiskā enerģija nepārsniedz 34 kJ</w:t>
            </w:r>
          </w:p>
        </w:tc>
        <w:tc>
          <w:tcPr>
            <w:tcW w:w="1097" w:type="dxa"/>
            <w:shd w:val="clear" w:color="auto" w:fill="D9D9D9" w:themeFill="background1" w:themeFillShade="D9"/>
          </w:tcPr>
          <w:p w14:paraId="49D0CF5F" w14:textId="7C8A2335" w:rsidR="00AF79E4" w:rsidRPr="00744943" w:rsidRDefault="00AF79E4" w:rsidP="001307CC">
            <w:pPr>
              <w:rPr>
                <w:rFonts w:ascii="Times New Roman" w:hAnsi="Times New Roman" w:cs="Times New Roman"/>
                <w:b/>
                <w:noProof/>
                <w:sz w:val="24"/>
                <w:szCs w:val="24"/>
              </w:rPr>
            </w:pPr>
            <w:r>
              <w:rPr>
                <w:rFonts w:ascii="Times New Roman" w:hAnsi="Times New Roman"/>
                <w:i/>
                <w:iCs/>
                <w:sz w:val="24"/>
              </w:rPr>
              <w:t>BVLOS</w:t>
            </w:r>
          </w:p>
        </w:tc>
        <w:tc>
          <w:tcPr>
            <w:tcW w:w="1431" w:type="dxa"/>
            <w:shd w:val="clear" w:color="auto" w:fill="D9D9D9" w:themeFill="background1" w:themeFillShade="D9"/>
          </w:tcPr>
          <w:p w14:paraId="6AB04288" w14:textId="2E25CA8D" w:rsidR="00AF79E4" w:rsidRPr="00744943" w:rsidRDefault="00AF79E4" w:rsidP="001307CC">
            <w:pPr>
              <w:rPr>
                <w:rFonts w:ascii="Times New Roman" w:hAnsi="Times New Roman" w:cs="Times New Roman"/>
                <w:b/>
                <w:noProof/>
                <w:sz w:val="24"/>
                <w:szCs w:val="24"/>
              </w:rPr>
            </w:pPr>
            <w:r>
              <w:rPr>
                <w:rFonts w:ascii="Times New Roman" w:hAnsi="Times New Roman"/>
                <w:sz w:val="24"/>
              </w:rPr>
              <w:t>Mazapdzīvotas teritorijas</w:t>
            </w:r>
          </w:p>
        </w:tc>
        <w:tc>
          <w:tcPr>
            <w:tcW w:w="2103" w:type="dxa"/>
            <w:shd w:val="clear" w:color="auto" w:fill="D9D9D9" w:themeFill="background1" w:themeFillShade="D9"/>
          </w:tcPr>
          <w:p w14:paraId="06F53F24" w14:textId="0EF4863B"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Ja </w:t>
            </w:r>
            <w:r>
              <w:rPr>
                <w:rFonts w:ascii="Times New Roman" w:hAnsi="Times New Roman"/>
                <w:i/>
                <w:iCs/>
                <w:sz w:val="24"/>
              </w:rPr>
              <w:t>AO</w:t>
            </w:r>
            <w:r>
              <w:rPr>
                <w:rFonts w:ascii="Times New Roman" w:hAnsi="Times New Roman"/>
                <w:sz w:val="24"/>
              </w:rPr>
              <w:t xml:space="preserve"> nav, līdz 1 km</w:t>
            </w:r>
          </w:p>
        </w:tc>
        <w:tc>
          <w:tcPr>
            <w:tcW w:w="1417" w:type="dxa"/>
            <w:shd w:val="clear" w:color="auto" w:fill="D9D9D9" w:themeFill="background1" w:themeFillShade="D9"/>
          </w:tcPr>
          <w:p w14:paraId="0983F27E" w14:textId="0B7DE69F" w:rsidR="00AF79E4" w:rsidRPr="00744943" w:rsidRDefault="00AF79E4" w:rsidP="001307CC">
            <w:pPr>
              <w:rPr>
                <w:rFonts w:ascii="Times New Roman" w:hAnsi="Times New Roman" w:cs="Times New Roman"/>
                <w:b/>
                <w:noProof/>
                <w:sz w:val="24"/>
                <w:szCs w:val="24"/>
              </w:rPr>
            </w:pPr>
            <w:r>
              <w:rPr>
                <w:rFonts w:ascii="Times New Roman" w:hAnsi="Times New Roman"/>
                <w:sz w:val="24"/>
              </w:rPr>
              <w:t>150 m (ekspluatācijas telpas platība)</w:t>
            </w:r>
          </w:p>
        </w:tc>
        <w:tc>
          <w:tcPr>
            <w:tcW w:w="1702" w:type="dxa"/>
            <w:shd w:val="clear" w:color="auto" w:fill="D9D9D9" w:themeFill="background1" w:themeFillShade="D9"/>
          </w:tcPr>
          <w:p w14:paraId="25FA77E8" w14:textId="75BBE27D" w:rsidR="00AF79E4" w:rsidRPr="00744943" w:rsidRDefault="00AF79E4" w:rsidP="001307CC">
            <w:pPr>
              <w:rPr>
                <w:rFonts w:ascii="Times New Roman" w:hAnsi="Times New Roman" w:cs="Times New Roman"/>
                <w:b/>
                <w:noProof/>
                <w:sz w:val="24"/>
                <w:szCs w:val="24"/>
              </w:rPr>
            </w:pPr>
            <w:r>
              <w:rPr>
                <w:rFonts w:ascii="Times New Roman" w:hAnsi="Times New Roman"/>
                <w:sz w:val="24"/>
              </w:rPr>
              <w:t>Nekontrolējama, ar zemu saskarsmes risku ar pilotējamu gaisa kuģi</w:t>
            </w:r>
          </w:p>
        </w:tc>
        <w:tc>
          <w:tcPr>
            <w:tcW w:w="1275" w:type="dxa"/>
            <w:shd w:val="clear" w:color="auto" w:fill="D9D9D9" w:themeFill="background1" w:themeFillShade="D9"/>
          </w:tcPr>
          <w:p w14:paraId="14D6D899" w14:textId="1AD7A44D" w:rsidR="00AF79E4" w:rsidRPr="00744943" w:rsidRDefault="00AF79E4" w:rsidP="001307CC">
            <w:pPr>
              <w:rPr>
                <w:rFonts w:ascii="Times New Roman" w:hAnsi="Times New Roman" w:cs="Times New Roman"/>
                <w:b/>
                <w:noProof/>
                <w:sz w:val="24"/>
                <w:szCs w:val="24"/>
              </w:rPr>
            </w:pPr>
            <w:r>
              <w:rPr>
                <w:rFonts w:ascii="Times New Roman" w:hAnsi="Times New Roman"/>
                <w:sz w:val="24"/>
              </w:rPr>
              <w:t>AMC2</w:t>
            </w:r>
          </w:p>
        </w:tc>
        <w:tc>
          <w:tcPr>
            <w:tcW w:w="849" w:type="dxa"/>
            <w:shd w:val="clear" w:color="auto" w:fill="D9D9D9" w:themeFill="background1" w:themeFillShade="D9"/>
          </w:tcPr>
          <w:p w14:paraId="11402CD8" w14:textId="77777777" w:rsidR="00AF79E4" w:rsidRPr="00744943" w:rsidRDefault="00AF79E4" w:rsidP="00AF79E4">
            <w:pPr>
              <w:jc w:val="both"/>
              <w:rPr>
                <w:rFonts w:ascii="Times New Roman" w:hAnsi="Times New Roman" w:cs="Times New Roman"/>
                <w:b/>
                <w:noProof/>
                <w:sz w:val="24"/>
                <w:szCs w:val="24"/>
              </w:rPr>
            </w:pPr>
          </w:p>
        </w:tc>
      </w:tr>
      <w:tr w:rsidR="00AF79E4" w:rsidRPr="00744943" w14:paraId="46699D8C" w14:textId="77777777" w:rsidTr="00660034">
        <w:tc>
          <w:tcPr>
            <w:tcW w:w="930" w:type="dxa"/>
            <w:shd w:val="clear" w:color="auto" w:fill="D9D9D9" w:themeFill="background1" w:themeFillShade="D9"/>
          </w:tcPr>
          <w:p w14:paraId="69767FC9" w14:textId="57F68168" w:rsidR="00AF79E4" w:rsidRPr="00744943" w:rsidRDefault="00AF79E4" w:rsidP="001307CC">
            <w:pPr>
              <w:rPr>
                <w:rFonts w:ascii="Times New Roman" w:hAnsi="Times New Roman" w:cs="Times New Roman"/>
                <w:b/>
                <w:noProof/>
                <w:sz w:val="24"/>
                <w:szCs w:val="24"/>
              </w:rPr>
            </w:pPr>
            <w:r>
              <w:rPr>
                <w:rFonts w:ascii="Times New Roman" w:hAnsi="Times New Roman"/>
                <w:sz w:val="24"/>
              </w:rPr>
              <w:t>PDRA-G02</w:t>
            </w:r>
          </w:p>
        </w:tc>
        <w:tc>
          <w:tcPr>
            <w:tcW w:w="1622" w:type="dxa"/>
            <w:shd w:val="clear" w:color="auto" w:fill="D9D9D9" w:themeFill="background1" w:themeFillShade="D9"/>
          </w:tcPr>
          <w:p w14:paraId="0211266D" w14:textId="1FD0E242" w:rsidR="00AF79E4" w:rsidRPr="00744943" w:rsidRDefault="00AF79E4" w:rsidP="001307CC">
            <w:pPr>
              <w:rPr>
                <w:rFonts w:ascii="Times New Roman" w:hAnsi="Times New Roman" w:cs="Times New Roman"/>
                <w:b/>
                <w:noProof/>
                <w:sz w:val="24"/>
                <w:szCs w:val="24"/>
              </w:rPr>
            </w:pPr>
            <w:r>
              <w:rPr>
                <w:rFonts w:ascii="Times New Roman" w:hAnsi="Times New Roman"/>
                <w:sz w:val="24"/>
              </w:rPr>
              <w:t>1.</w:t>
            </w:r>
            <w:r>
              <w:rPr>
                <w:rFonts w:ascii="Times New Roman" w:hAnsi="Times New Roman"/>
                <w:strike/>
                <w:color w:val="FF0000"/>
                <w:sz w:val="24"/>
              </w:rPr>
              <w:t>0</w:t>
            </w:r>
            <w:r>
              <w:rPr>
                <w:rFonts w:ascii="Times New Roman" w:hAnsi="Times New Roman"/>
                <w:sz w:val="24"/>
                <w:highlight w:val="cyan"/>
              </w:rPr>
              <w:t>1.</w:t>
            </w:r>
            <w:r>
              <w:rPr>
                <w:rFonts w:ascii="Times New Roman" w:hAnsi="Times New Roman"/>
                <w:sz w:val="24"/>
              </w:rPr>
              <w:t xml:space="preserve"> / 202</w:t>
            </w:r>
            <w:r>
              <w:rPr>
                <w:rFonts w:ascii="Times New Roman" w:hAnsi="Times New Roman"/>
                <w:sz w:val="24"/>
                <w:highlight w:val="cyan"/>
              </w:rPr>
              <w:t>2</w:t>
            </w:r>
            <w:r>
              <w:rPr>
                <w:rFonts w:ascii="Times New Roman" w:hAnsi="Times New Roman"/>
                <w:strike/>
                <w:color w:val="FF0000"/>
                <w:sz w:val="24"/>
              </w:rPr>
              <w:t>0.</w:t>
            </w:r>
            <w:r>
              <w:rPr>
                <w:rFonts w:ascii="Times New Roman" w:hAnsi="Times New Roman"/>
                <w:sz w:val="24"/>
              </w:rPr>
              <w:t xml:space="preserve"> gada </w:t>
            </w:r>
            <w:r>
              <w:rPr>
                <w:rFonts w:ascii="Times New Roman" w:hAnsi="Times New Roman"/>
                <w:strike/>
                <w:color w:val="FF0000"/>
                <w:sz w:val="24"/>
              </w:rPr>
              <w:t>jūlijs</w:t>
            </w:r>
            <w:r>
              <w:rPr>
                <w:rFonts w:ascii="Times New Roman" w:hAnsi="Times New Roman"/>
                <w:sz w:val="24"/>
              </w:rPr>
              <w:t xml:space="preserve"> </w:t>
            </w:r>
            <w:r>
              <w:rPr>
                <w:rFonts w:ascii="Times New Roman" w:hAnsi="Times New Roman"/>
                <w:sz w:val="24"/>
                <w:highlight w:val="cyan"/>
              </w:rPr>
              <w:t>janvāris</w:t>
            </w:r>
          </w:p>
        </w:tc>
        <w:tc>
          <w:tcPr>
            <w:tcW w:w="2200" w:type="dxa"/>
            <w:shd w:val="clear" w:color="auto" w:fill="D9D9D9" w:themeFill="background1" w:themeFillShade="D9"/>
          </w:tcPr>
          <w:p w14:paraId="66FBE65B" w14:textId="0058C9A5" w:rsidR="00AF79E4" w:rsidRPr="00744943" w:rsidRDefault="00AF79E4" w:rsidP="001307CC">
            <w:pPr>
              <w:rPr>
                <w:rFonts w:ascii="Times New Roman" w:hAnsi="Times New Roman" w:cs="Times New Roman"/>
                <w:b/>
                <w:noProof/>
                <w:sz w:val="24"/>
                <w:szCs w:val="24"/>
              </w:rPr>
            </w:pPr>
            <w:r>
              <w:rPr>
                <w:rFonts w:ascii="Times New Roman" w:hAnsi="Times New Roman"/>
                <w:sz w:val="24"/>
              </w:rPr>
              <w:t>Maksimālais raksturīgais izmērs nepārsniedz 3 m, un tipiskā kinētiskā enerģija nepārsniedz 34 kJ</w:t>
            </w:r>
          </w:p>
        </w:tc>
        <w:tc>
          <w:tcPr>
            <w:tcW w:w="1097" w:type="dxa"/>
            <w:shd w:val="clear" w:color="auto" w:fill="D9D9D9" w:themeFill="background1" w:themeFillShade="D9"/>
          </w:tcPr>
          <w:p w14:paraId="68C12B31" w14:textId="675DD376" w:rsidR="00AF79E4" w:rsidRPr="00744943" w:rsidRDefault="00AF79E4" w:rsidP="001307CC">
            <w:pPr>
              <w:rPr>
                <w:rFonts w:ascii="Times New Roman" w:hAnsi="Times New Roman" w:cs="Times New Roman"/>
                <w:b/>
                <w:noProof/>
                <w:sz w:val="24"/>
                <w:szCs w:val="24"/>
              </w:rPr>
            </w:pPr>
            <w:r>
              <w:rPr>
                <w:rFonts w:ascii="Times New Roman" w:hAnsi="Times New Roman"/>
                <w:i/>
                <w:iCs/>
                <w:sz w:val="24"/>
              </w:rPr>
              <w:t>BVLOS</w:t>
            </w:r>
          </w:p>
        </w:tc>
        <w:tc>
          <w:tcPr>
            <w:tcW w:w="1431" w:type="dxa"/>
            <w:shd w:val="clear" w:color="auto" w:fill="D9D9D9" w:themeFill="background1" w:themeFillShade="D9"/>
          </w:tcPr>
          <w:p w14:paraId="55A2EA7D" w14:textId="5B59613F" w:rsidR="00AF79E4" w:rsidRPr="00B27854" w:rsidRDefault="00AF79E4" w:rsidP="001307CC">
            <w:pPr>
              <w:pStyle w:val="BodyText"/>
              <w:tabs>
                <w:tab w:val="left" w:pos="1075"/>
              </w:tabs>
              <w:ind w:left="0"/>
              <w:rPr>
                <w:rFonts w:ascii="Times New Roman" w:hAnsi="Times New Roman" w:cs="Times New Roman"/>
                <w:noProof/>
                <w:sz w:val="24"/>
                <w:szCs w:val="24"/>
              </w:rPr>
            </w:pPr>
            <w:r>
              <w:rPr>
                <w:rFonts w:ascii="Times New Roman" w:hAnsi="Times New Roman"/>
                <w:sz w:val="24"/>
              </w:rPr>
              <w:t>Mazapdzīvotas teritorijas</w:t>
            </w:r>
          </w:p>
        </w:tc>
        <w:tc>
          <w:tcPr>
            <w:tcW w:w="2103" w:type="dxa"/>
            <w:shd w:val="clear" w:color="auto" w:fill="D9D9D9" w:themeFill="background1" w:themeFillShade="D9"/>
          </w:tcPr>
          <w:p w14:paraId="26B8A80A" w14:textId="77777777" w:rsidR="00AF79E4" w:rsidRPr="00496768" w:rsidRDefault="00AF79E4" w:rsidP="001307CC">
            <w:pPr>
              <w:pStyle w:val="BodyText"/>
              <w:ind w:left="0"/>
              <w:rPr>
                <w:rFonts w:ascii="Times New Roman" w:hAnsi="Times New Roman" w:cs="Times New Roman"/>
                <w:noProof/>
                <w:sz w:val="24"/>
                <w:szCs w:val="24"/>
              </w:rPr>
            </w:pPr>
            <w:r>
              <w:rPr>
                <w:rFonts w:ascii="Times New Roman" w:hAnsi="Times New Roman"/>
                <w:strike/>
                <w:color w:val="FF0000"/>
                <w:sz w:val="24"/>
              </w:rPr>
              <w:t>N</w:t>
            </w:r>
            <w:r>
              <w:rPr>
                <w:rFonts w:ascii="Times New Roman" w:hAnsi="Times New Roman"/>
                <w:sz w:val="24"/>
                <w:highlight w:val="cyan"/>
              </w:rPr>
              <w:t>n</w:t>
            </w:r>
            <w:r>
              <w:rPr>
                <w:rFonts w:ascii="Times New Roman" w:hAnsi="Times New Roman"/>
                <w:sz w:val="24"/>
              </w:rPr>
              <w:t>/p</w:t>
            </w:r>
          </w:p>
          <w:p w14:paraId="660AA8A1" w14:textId="151349B9"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(tiešs </w:t>
            </w:r>
            <w:r>
              <w:rPr>
                <w:rFonts w:ascii="Times New Roman" w:hAnsi="Times New Roman"/>
                <w:i/>
                <w:iCs/>
                <w:sz w:val="24"/>
              </w:rPr>
              <w:t>C2</w:t>
            </w:r>
            <w:r>
              <w:rPr>
                <w:rFonts w:ascii="Times New Roman" w:hAnsi="Times New Roman"/>
                <w:sz w:val="24"/>
              </w:rPr>
              <w:t xml:space="preserve"> datu pārraides posms)</w:t>
            </w:r>
          </w:p>
        </w:tc>
        <w:tc>
          <w:tcPr>
            <w:tcW w:w="1417" w:type="dxa"/>
            <w:shd w:val="clear" w:color="auto" w:fill="D9D9D9" w:themeFill="background1" w:themeFillShade="D9"/>
          </w:tcPr>
          <w:p w14:paraId="41F425EB" w14:textId="4EACAC7A" w:rsidR="00AF79E4" w:rsidRPr="00744943" w:rsidRDefault="00AF79E4" w:rsidP="001307CC">
            <w:pPr>
              <w:rPr>
                <w:rFonts w:ascii="Times New Roman" w:hAnsi="Times New Roman" w:cs="Times New Roman"/>
                <w:b/>
                <w:noProof/>
                <w:sz w:val="24"/>
                <w:szCs w:val="24"/>
              </w:rPr>
            </w:pPr>
            <w:r>
              <w:rPr>
                <w:rFonts w:ascii="Times New Roman" w:hAnsi="Times New Roman"/>
                <w:sz w:val="24"/>
              </w:rPr>
              <w:t xml:space="preserve">Kā noteikts rezervētai </w:t>
            </w:r>
            <w:r>
              <w:rPr>
                <w:rFonts w:ascii="Times New Roman" w:hAnsi="Times New Roman"/>
                <w:sz w:val="24"/>
                <w:highlight w:val="cyan"/>
              </w:rPr>
              <w:t xml:space="preserve">vai norobežotai </w:t>
            </w:r>
            <w:r>
              <w:rPr>
                <w:rFonts w:ascii="Times New Roman" w:hAnsi="Times New Roman"/>
                <w:sz w:val="24"/>
              </w:rPr>
              <w:t>gaisa telpai</w:t>
            </w:r>
          </w:p>
        </w:tc>
        <w:tc>
          <w:tcPr>
            <w:tcW w:w="1702" w:type="dxa"/>
            <w:shd w:val="clear" w:color="auto" w:fill="D9D9D9" w:themeFill="background1" w:themeFillShade="D9"/>
          </w:tcPr>
          <w:p w14:paraId="4E5F84C2" w14:textId="59FC8CD7" w:rsidR="00AF79E4" w:rsidRPr="00744943" w:rsidRDefault="00AF79E4" w:rsidP="001307CC">
            <w:pPr>
              <w:rPr>
                <w:rFonts w:ascii="Times New Roman" w:hAnsi="Times New Roman" w:cs="Times New Roman"/>
                <w:b/>
                <w:noProof/>
                <w:sz w:val="24"/>
                <w:szCs w:val="24"/>
              </w:rPr>
            </w:pPr>
            <w:r>
              <w:rPr>
                <w:rFonts w:ascii="Times New Roman" w:hAnsi="Times New Roman"/>
                <w:strike/>
                <w:color w:val="FF0000"/>
                <w:sz w:val="24"/>
              </w:rPr>
              <w:t xml:space="preserve">Kā </w:t>
            </w:r>
            <w:r>
              <w:rPr>
                <w:rFonts w:ascii="Times New Roman" w:hAnsi="Times New Roman"/>
                <w:sz w:val="24"/>
              </w:rPr>
              <w:t xml:space="preserve">Rezervēts </w:t>
            </w:r>
            <w:r>
              <w:rPr>
                <w:rFonts w:ascii="Times New Roman" w:hAnsi="Times New Roman"/>
                <w:sz w:val="24"/>
                <w:highlight w:val="cyan"/>
              </w:rPr>
              <w:t xml:space="preserve">vai norobežots </w:t>
            </w:r>
            <w:r>
              <w:rPr>
                <w:rFonts w:ascii="Times New Roman" w:hAnsi="Times New Roman"/>
                <w:i/>
                <w:iCs/>
                <w:sz w:val="24"/>
                <w:highlight w:val="cyan"/>
              </w:rPr>
              <w:t>UAS</w:t>
            </w:r>
            <w:r>
              <w:rPr>
                <w:rFonts w:ascii="Times New Roman" w:hAnsi="Times New Roman"/>
                <w:sz w:val="24"/>
              </w:rPr>
              <w:t xml:space="preserve"> lidojumam</w:t>
            </w:r>
          </w:p>
        </w:tc>
        <w:tc>
          <w:tcPr>
            <w:tcW w:w="1275" w:type="dxa"/>
            <w:shd w:val="clear" w:color="auto" w:fill="D9D9D9" w:themeFill="background1" w:themeFillShade="D9"/>
          </w:tcPr>
          <w:p w14:paraId="4174DEE4" w14:textId="59B6CE4D" w:rsidR="00AF79E4" w:rsidRPr="00744943" w:rsidRDefault="00AF79E4" w:rsidP="001307CC">
            <w:pPr>
              <w:rPr>
                <w:rFonts w:ascii="Times New Roman" w:hAnsi="Times New Roman" w:cs="Times New Roman"/>
                <w:b/>
                <w:noProof/>
                <w:sz w:val="24"/>
                <w:szCs w:val="24"/>
              </w:rPr>
            </w:pPr>
            <w:r>
              <w:rPr>
                <w:rFonts w:ascii="Times New Roman" w:hAnsi="Times New Roman"/>
                <w:sz w:val="24"/>
              </w:rPr>
              <w:t>AMC3</w:t>
            </w:r>
          </w:p>
        </w:tc>
        <w:tc>
          <w:tcPr>
            <w:tcW w:w="849" w:type="dxa"/>
            <w:shd w:val="clear" w:color="auto" w:fill="D9D9D9" w:themeFill="background1" w:themeFillShade="D9"/>
          </w:tcPr>
          <w:p w14:paraId="3B97B78E" w14:textId="77777777" w:rsidR="00AF79E4" w:rsidRPr="00744943" w:rsidRDefault="00AF79E4" w:rsidP="00AF79E4">
            <w:pPr>
              <w:jc w:val="both"/>
              <w:rPr>
                <w:rFonts w:ascii="Times New Roman" w:hAnsi="Times New Roman" w:cs="Times New Roman"/>
                <w:b/>
                <w:noProof/>
                <w:sz w:val="24"/>
                <w:szCs w:val="24"/>
              </w:rPr>
            </w:pPr>
          </w:p>
        </w:tc>
      </w:tr>
      <w:tr w:rsidR="00AF79E4" w:rsidRPr="00744943" w14:paraId="4AE8FD14" w14:textId="77777777" w:rsidTr="00660034">
        <w:tc>
          <w:tcPr>
            <w:tcW w:w="930" w:type="dxa"/>
            <w:shd w:val="clear" w:color="auto" w:fill="D9D9D9" w:themeFill="background1" w:themeFillShade="D9"/>
          </w:tcPr>
          <w:p w14:paraId="5CCDF154" w14:textId="26799256"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PDRA-G03</w:t>
            </w:r>
          </w:p>
        </w:tc>
        <w:tc>
          <w:tcPr>
            <w:tcW w:w="1622" w:type="dxa"/>
            <w:shd w:val="clear" w:color="auto" w:fill="D9D9D9" w:themeFill="background1" w:themeFillShade="D9"/>
          </w:tcPr>
          <w:p w14:paraId="63B00BD0" w14:textId="6EC1788C"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1.0. / 2022. gada janvāris</w:t>
            </w:r>
          </w:p>
        </w:tc>
        <w:tc>
          <w:tcPr>
            <w:tcW w:w="2200" w:type="dxa"/>
            <w:shd w:val="clear" w:color="auto" w:fill="D9D9D9" w:themeFill="background1" w:themeFillShade="D9"/>
          </w:tcPr>
          <w:p w14:paraId="73C224C5" w14:textId="05D67B69"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Maksimālais raksturīgais izmērs nepārsniedz 3 m un tipiskā kinētiskā enerģija nepārsniedz 34 kJ</w:t>
            </w:r>
          </w:p>
        </w:tc>
        <w:tc>
          <w:tcPr>
            <w:tcW w:w="1097" w:type="dxa"/>
            <w:shd w:val="clear" w:color="auto" w:fill="D9D9D9" w:themeFill="background1" w:themeFillShade="D9"/>
          </w:tcPr>
          <w:p w14:paraId="7A097D38" w14:textId="55215BE8"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i/>
                <w:iCs/>
                <w:sz w:val="24"/>
                <w:highlight w:val="cyan"/>
              </w:rPr>
              <w:t>BVLOS</w:t>
            </w:r>
          </w:p>
        </w:tc>
        <w:tc>
          <w:tcPr>
            <w:tcW w:w="1431" w:type="dxa"/>
            <w:shd w:val="clear" w:color="auto" w:fill="D9D9D9" w:themeFill="background1" w:themeFillShade="D9"/>
          </w:tcPr>
          <w:p w14:paraId="5915BDA9" w14:textId="0E220E15"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Mazapdzīvotas teritorijas</w:t>
            </w:r>
          </w:p>
        </w:tc>
        <w:tc>
          <w:tcPr>
            <w:tcW w:w="2103" w:type="dxa"/>
            <w:shd w:val="clear" w:color="auto" w:fill="D9D9D9" w:themeFill="background1" w:themeFillShade="D9"/>
          </w:tcPr>
          <w:p w14:paraId="3219E106" w14:textId="474BB543"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 xml:space="preserve">n/p (tiešs </w:t>
            </w:r>
            <w:r>
              <w:rPr>
                <w:rFonts w:ascii="Times New Roman" w:hAnsi="Times New Roman"/>
                <w:i/>
                <w:iCs/>
                <w:sz w:val="24"/>
                <w:highlight w:val="cyan"/>
              </w:rPr>
              <w:t>C2</w:t>
            </w:r>
            <w:r>
              <w:rPr>
                <w:rFonts w:ascii="Times New Roman" w:hAnsi="Times New Roman"/>
                <w:sz w:val="24"/>
                <w:highlight w:val="cyan"/>
              </w:rPr>
              <w:t xml:space="preserve"> datu pārraides posms)</w:t>
            </w:r>
          </w:p>
        </w:tc>
        <w:tc>
          <w:tcPr>
            <w:tcW w:w="1417" w:type="dxa"/>
            <w:shd w:val="clear" w:color="auto" w:fill="D9D9D9" w:themeFill="background1" w:themeFillShade="D9"/>
          </w:tcPr>
          <w:p w14:paraId="25DA7AD9" w14:textId="7A31DEA3"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50 m no zemes, ja vien tas nav rezervētā vai norobežotā gaisa telpā</w:t>
            </w:r>
          </w:p>
        </w:tc>
        <w:tc>
          <w:tcPr>
            <w:tcW w:w="1702" w:type="dxa"/>
            <w:shd w:val="clear" w:color="auto" w:fill="D9D9D9" w:themeFill="background1" w:themeFillShade="D9"/>
          </w:tcPr>
          <w:p w14:paraId="49A79E3D" w14:textId="5097DB5F"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Kontrolējama vai nekontrolējama gaisa telpa, ja augstums ir zemāks par 50 m, citādi rezervēta vai norobežota gaisa telpa</w:t>
            </w:r>
          </w:p>
        </w:tc>
        <w:tc>
          <w:tcPr>
            <w:tcW w:w="1275" w:type="dxa"/>
            <w:shd w:val="clear" w:color="auto" w:fill="D9D9D9" w:themeFill="background1" w:themeFillShade="D9"/>
          </w:tcPr>
          <w:p w14:paraId="3E6E67F9" w14:textId="1FAF0D37" w:rsidR="00AF79E4" w:rsidRPr="001307CC" w:rsidRDefault="00AF79E4" w:rsidP="001307CC">
            <w:pPr>
              <w:rPr>
                <w:rFonts w:ascii="Times New Roman" w:hAnsi="Times New Roman" w:cs="Times New Roman"/>
                <w:bCs/>
                <w:noProof/>
                <w:sz w:val="24"/>
                <w:szCs w:val="24"/>
                <w:highlight w:val="cyan"/>
              </w:rPr>
            </w:pPr>
            <w:r>
              <w:rPr>
                <w:rFonts w:ascii="Times New Roman" w:hAnsi="Times New Roman"/>
                <w:sz w:val="24"/>
                <w:highlight w:val="cyan"/>
              </w:rPr>
              <w:t>AMC6</w:t>
            </w:r>
          </w:p>
        </w:tc>
        <w:tc>
          <w:tcPr>
            <w:tcW w:w="849" w:type="dxa"/>
            <w:shd w:val="clear" w:color="auto" w:fill="D9D9D9" w:themeFill="background1" w:themeFillShade="D9"/>
          </w:tcPr>
          <w:p w14:paraId="2C977ED2" w14:textId="77777777" w:rsidR="00AF79E4" w:rsidRPr="00744943" w:rsidRDefault="00AF79E4" w:rsidP="00AF79E4">
            <w:pPr>
              <w:jc w:val="both"/>
              <w:rPr>
                <w:rFonts w:ascii="Times New Roman" w:hAnsi="Times New Roman" w:cs="Times New Roman"/>
                <w:b/>
                <w:noProof/>
                <w:sz w:val="24"/>
                <w:szCs w:val="24"/>
              </w:rPr>
            </w:pPr>
          </w:p>
        </w:tc>
      </w:tr>
    </w:tbl>
    <w:p w14:paraId="22BFD9FE" w14:textId="2B30B461" w:rsidR="00482FBF" w:rsidRPr="00F130D2" w:rsidRDefault="00482FBF" w:rsidP="00CE366F">
      <w:pPr>
        <w:jc w:val="both"/>
        <w:rPr>
          <w:rFonts w:ascii="Times New Roman" w:hAnsi="Times New Roman" w:cs="Times New Roman"/>
          <w:b/>
          <w:noProof/>
          <w:color w:val="FFFFFF"/>
          <w:sz w:val="24"/>
          <w:szCs w:val="24"/>
        </w:rPr>
      </w:pPr>
      <w:r>
        <w:rPr>
          <w:rFonts w:ascii="Times New Roman" w:hAnsi="Times New Roman"/>
          <w:b/>
          <w:color w:val="FFFFFF"/>
          <w:sz w:val="24"/>
        </w:rPr>
        <w:t>Piezīmes</w:t>
      </w:r>
    </w:p>
    <w:p w14:paraId="351AAD5B" w14:textId="5C57E3B4" w:rsidR="00482FBF" w:rsidRPr="00496768" w:rsidRDefault="000D3E2B" w:rsidP="00CE366F">
      <w:pPr>
        <w:pStyle w:val="Heading2"/>
        <w:spacing w:before="0"/>
        <w:ind w:left="0"/>
        <w:jc w:val="both"/>
        <w:rPr>
          <w:rFonts w:ascii="Times New Roman" w:hAnsi="Times New Roman" w:cs="Times New Roman"/>
          <w:b w:val="0"/>
          <w:bCs w:val="0"/>
          <w:noProof/>
          <w:sz w:val="24"/>
          <w:szCs w:val="24"/>
        </w:rPr>
      </w:pPr>
      <w:r>
        <w:rPr>
          <w:rFonts w:ascii="Times New Roman" w:hAnsi="Times New Roman"/>
          <w:noProof/>
          <w:sz w:val="24"/>
        </w:rPr>
        <mc:AlternateContent>
          <mc:Choice Requires="wpg">
            <w:drawing>
              <wp:anchor distT="0" distB="0" distL="114300" distR="114300" simplePos="0" relativeHeight="251658243" behindDoc="1" locked="0" layoutInCell="1" allowOverlap="1" wp14:anchorId="2DA6CFD5" wp14:editId="59A2F9D9">
                <wp:simplePos x="0" y="0"/>
                <wp:positionH relativeFrom="page">
                  <wp:posOffset>4313555</wp:posOffset>
                </wp:positionH>
                <wp:positionV relativeFrom="paragraph">
                  <wp:posOffset>133350</wp:posOffset>
                </wp:positionV>
                <wp:extent cx="48895" cy="12700"/>
                <wp:effectExtent l="8255" t="8255" r="9525" b="7620"/>
                <wp:wrapNone/>
                <wp:docPr id="587135962" name="Group 86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12700"/>
                          <a:chOff x="6793" y="210"/>
                          <a:chExt cx="77" cy="20"/>
                        </a:xfrm>
                      </wpg:grpSpPr>
                      <wps:wsp>
                        <wps:cNvPr id="1155415972" name="Freeform 86080"/>
                        <wps:cNvSpPr>
                          <a:spLocks/>
                        </wps:cNvSpPr>
                        <wps:spPr bwMode="auto">
                          <a:xfrm>
                            <a:off x="6793" y="210"/>
                            <a:ext cx="77" cy="20"/>
                          </a:xfrm>
                          <a:custGeom>
                            <a:avLst/>
                            <a:gdLst>
                              <a:gd name="T0" fmla="+- 0 6793 6793"/>
                              <a:gd name="T1" fmla="*/ T0 w 77"/>
                              <a:gd name="T2" fmla="+- 0 220 210"/>
                              <a:gd name="T3" fmla="*/ 220 h 20"/>
                              <a:gd name="T4" fmla="+- 0 6870 6793"/>
                              <a:gd name="T5" fmla="*/ T4 w 77"/>
                              <a:gd name="T6" fmla="+- 0 220 210"/>
                              <a:gd name="T7" fmla="*/ 220 h 20"/>
                            </a:gdLst>
                            <a:ahLst/>
                            <a:cxnLst>
                              <a:cxn ang="0">
                                <a:pos x="T1" y="T3"/>
                              </a:cxn>
                              <a:cxn ang="0">
                                <a:pos x="T5" y="T7"/>
                              </a:cxn>
                            </a:cxnLst>
                            <a:rect l="0" t="0" r="r" b="b"/>
                            <a:pathLst>
                              <a:path w="77" h="20">
                                <a:moveTo>
                                  <a:pt x="0" y="10"/>
                                </a:moveTo>
                                <a:lnTo>
                                  <a:pt x="77" y="10"/>
                                </a:lnTo>
                              </a:path>
                            </a:pathLst>
                          </a:custGeom>
                          <a:noFill/>
                          <a:ln w="13462">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71017" id="Group 86079" o:spid="_x0000_s1026" style="position:absolute;margin-left:339.65pt;margin-top:10.5pt;width:3.85pt;height:1pt;z-index:-251658237;mso-position-horizontal-relative:page" coordorigin="6793,210" coordsize="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">
                <v:shape id="Freeform 86080" o:spid="_x0000_s1027" style="position:absolute;left:6793;top:210;width:77;height:20;visibility:visible;mso-wrap-style:square;v-text-anchor:top" coordsize="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" path="m,10r77,e" filled="f" strokecolor="red" strokeweight="1.06pt">
                  <v:path arrowok="t" o:connecttype="custom" o:connectlocs="0,220;77,220" o:connectangles="0,0"/>
                </v:shape>
                <w10:wrap anchorx="page"/>
              </v:group>
            </w:pict>
          </mc:Fallback>
        </mc:AlternateContent>
      </w:r>
      <w:r w:rsidR="0057796A">
        <w:rPr>
          <w:rFonts w:ascii="Times New Roman" w:hAnsi="Times New Roman"/>
          <w:sz w:val="24"/>
        </w:rPr>
        <w:t xml:space="preserve">2. tabula. To </w:t>
      </w:r>
      <w:r w:rsidR="0057796A">
        <w:rPr>
          <w:rFonts w:ascii="Times New Roman" w:hAnsi="Times New Roman"/>
          <w:i/>
          <w:iCs/>
          <w:sz w:val="24"/>
        </w:rPr>
        <w:t>PDRA</w:t>
      </w:r>
      <w:r w:rsidR="0057796A">
        <w:rPr>
          <w:rFonts w:ascii="Times New Roman" w:hAnsi="Times New Roman"/>
          <w:sz w:val="24"/>
        </w:rPr>
        <w:t xml:space="preserve"> saraksts, kas publicēti kā AMC</w:t>
      </w:r>
      <w:r w:rsidR="0057796A">
        <w:rPr>
          <w:rFonts w:ascii="Times New Roman" w:hAnsi="Times New Roman"/>
          <w:strike/>
          <w:color w:val="FF0000"/>
          <w:sz w:val="24"/>
        </w:rPr>
        <w:t>2-5</w:t>
      </w:r>
      <w:r w:rsidR="0057796A">
        <w:t xml:space="preserve"> </w:t>
      </w:r>
      <w:r w:rsidR="0057796A">
        <w:rPr>
          <w:rFonts w:ascii="Times New Roman" w:hAnsi="Times New Roman"/>
          <w:sz w:val="24"/>
          <w:highlight w:val="cyan"/>
        </w:rPr>
        <w:t>par</w:t>
      </w:r>
      <w:r w:rsidR="0057796A">
        <w:rPr>
          <w:rFonts w:ascii="Times New Roman" w:hAnsi="Times New Roman"/>
          <w:sz w:val="24"/>
        </w:rPr>
        <w:t xml:space="preserve"> </w:t>
      </w:r>
      <w:r w:rsidR="0057796A">
        <w:rPr>
          <w:rFonts w:ascii="Times New Roman" w:hAnsi="Times New Roman"/>
          <w:i/>
          <w:iCs/>
          <w:sz w:val="24"/>
        </w:rPr>
        <w:t xml:space="preserve">UAS </w:t>
      </w:r>
      <w:r w:rsidR="0057796A">
        <w:rPr>
          <w:rFonts w:ascii="Times New Roman" w:hAnsi="Times New Roman"/>
          <w:sz w:val="24"/>
        </w:rPr>
        <w:t>regulas 11. pantu</w:t>
      </w:r>
    </w:p>
    <w:p w14:paraId="575FFB8E" w14:textId="77777777" w:rsidR="00482FBF" w:rsidRPr="00496768" w:rsidRDefault="00482FBF" w:rsidP="00CE366F">
      <w:pPr>
        <w:jc w:val="both"/>
        <w:rPr>
          <w:rFonts w:ascii="Times New Roman" w:eastAsia="Calibri" w:hAnsi="Times New Roman" w:cs="Times New Roman"/>
          <w:b/>
          <w:bCs/>
          <w:noProof/>
          <w:sz w:val="24"/>
          <w:szCs w:val="24"/>
        </w:rPr>
      </w:pPr>
    </w:p>
    <w:p w14:paraId="18425F1D" w14:textId="77777777" w:rsidR="00482FBF" w:rsidRDefault="00482FBF" w:rsidP="00B83118">
      <w:pPr>
        <w:pStyle w:val="Heading3"/>
        <w:keepNext/>
        <w:keepLines/>
        <w:spacing w:before="0"/>
        <w:ind w:left="0"/>
        <w:jc w:val="both"/>
        <w:rPr>
          <w:rFonts w:ascii="Times New Roman" w:hAnsi="Times New Roman" w:cs="Times New Roman"/>
          <w:noProof/>
          <w:sz w:val="24"/>
          <w:szCs w:val="24"/>
          <w:highlight w:val="cyan"/>
        </w:rPr>
      </w:pPr>
      <w:r>
        <w:rPr>
          <w:rFonts w:ascii="Times New Roman" w:hAnsi="Times New Roman"/>
          <w:i/>
          <w:iCs/>
          <w:sz w:val="24"/>
          <w:highlight w:val="cyan"/>
        </w:rPr>
        <w:lastRenderedPageBreak/>
        <w:t xml:space="preserve">SORA </w:t>
      </w:r>
      <w:r>
        <w:rPr>
          <w:rFonts w:ascii="Times New Roman" w:hAnsi="Times New Roman"/>
          <w:sz w:val="24"/>
          <w:highlight w:val="cyan"/>
        </w:rPr>
        <w:t>izpratnē ir jāpiemēro šādas definīcijas:</w:t>
      </w:r>
    </w:p>
    <w:p w14:paraId="7D3C154B" w14:textId="77777777" w:rsidR="009D752A" w:rsidRPr="001307CC" w:rsidRDefault="009D752A" w:rsidP="00B83118">
      <w:pPr>
        <w:pStyle w:val="Heading3"/>
        <w:keepNext/>
        <w:keepLines/>
        <w:spacing w:before="0"/>
        <w:ind w:left="0"/>
        <w:jc w:val="both"/>
        <w:rPr>
          <w:rFonts w:ascii="Times New Roman" w:hAnsi="Times New Roman" w:cs="Times New Roman"/>
          <w:noProof/>
          <w:sz w:val="24"/>
          <w:szCs w:val="24"/>
          <w:highlight w:val="cyan"/>
        </w:rPr>
      </w:pPr>
    </w:p>
    <w:p w14:paraId="6DBF7317" w14:textId="421A205C" w:rsidR="009D752A" w:rsidRDefault="00482FBF" w:rsidP="00B83118">
      <w:pPr>
        <w:pStyle w:val="ListParagraph"/>
        <w:keepNext/>
        <w:keepLines/>
        <w:numPr>
          <w:ilvl w:val="0"/>
          <w:numId w:val="8"/>
        </w:numPr>
        <w:ind w:left="284" w:firstLine="0"/>
        <w:jc w:val="both"/>
        <w:rPr>
          <w:rFonts w:ascii="Times New Roman" w:eastAsia="Calibri" w:hAnsi="Times New Roman" w:cs="Times New Roman"/>
          <w:noProof/>
          <w:sz w:val="24"/>
          <w:szCs w:val="24"/>
          <w:highlight w:val="cyan"/>
        </w:rPr>
      </w:pPr>
      <w:r>
        <w:rPr>
          <w:rFonts w:ascii="Times New Roman" w:hAnsi="Times New Roman"/>
          <w:sz w:val="24"/>
          <w:highlight w:val="cyan"/>
        </w:rPr>
        <w:t>“apdzīvota vieta” ir “blīvi apdzīvots rajons”, kā noteikts Regulā (ES) Nr. 965/2021 (Gaisa kuģu ekspluatācijas regula): “attiecībā uz pilsētu vai apdzīvotu vietu tas ir jebkurš rajons, kas tiek galvenokārt izmantots dzīvošanai, komercdarbībai vai atpūtai”, un</w:t>
      </w:r>
    </w:p>
    <w:p w14:paraId="2D210416" w14:textId="77777777" w:rsidR="009D752A" w:rsidRPr="009D752A" w:rsidRDefault="009D752A" w:rsidP="009D752A">
      <w:pPr>
        <w:ind w:left="284"/>
        <w:jc w:val="both"/>
        <w:rPr>
          <w:rFonts w:ascii="Times New Roman" w:eastAsia="Calibri" w:hAnsi="Times New Roman" w:cs="Times New Roman"/>
          <w:noProof/>
          <w:sz w:val="24"/>
          <w:szCs w:val="24"/>
          <w:highlight w:val="cyan"/>
        </w:rPr>
      </w:pPr>
    </w:p>
    <w:p w14:paraId="4B31AF94" w14:textId="1FF5CCCA" w:rsidR="00B6148F" w:rsidRDefault="00482FBF" w:rsidP="00CE366F">
      <w:pPr>
        <w:pStyle w:val="ListParagraph"/>
        <w:numPr>
          <w:ilvl w:val="0"/>
          <w:numId w:val="8"/>
        </w:numPr>
        <w:ind w:left="284" w:firstLine="0"/>
        <w:jc w:val="both"/>
        <w:rPr>
          <w:rFonts w:ascii="Times New Roman" w:eastAsia="Calibri" w:hAnsi="Times New Roman" w:cs="Times New Roman"/>
          <w:noProof/>
          <w:sz w:val="24"/>
          <w:szCs w:val="24"/>
          <w:highlight w:val="cyan"/>
        </w:rPr>
      </w:pPr>
      <w:r>
        <w:rPr>
          <w:rFonts w:ascii="Times New Roman" w:hAnsi="Times New Roman"/>
          <w:sz w:val="24"/>
          <w:highlight w:val="cyan"/>
        </w:rPr>
        <w:t>“lauku apvidus” tiek izmantots saistībā ar gaisa sadursmju risku, un ar to tiek apzīmēta telpa ārpus apdzīvotas vietas un lidlauka satiksmes zonas (</w:t>
      </w:r>
      <w:r>
        <w:rPr>
          <w:rFonts w:ascii="Times New Roman" w:hAnsi="Times New Roman"/>
          <w:i/>
          <w:iCs/>
          <w:sz w:val="24"/>
          <w:highlight w:val="cyan"/>
        </w:rPr>
        <w:t>ATZ</w:t>
      </w:r>
      <w:r>
        <w:rPr>
          <w:rFonts w:ascii="Times New Roman" w:hAnsi="Times New Roman"/>
          <w:sz w:val="24"/>
          <w:highlight w:val="cyan"/>
        </w:rPr>
        <w:t>).</w:t>
      </w:r>
    </w:p>
    <w:p w14:paraId="0F82975F" w14:textId="451080C5" w:rsidR="00482FBF" w:rsidRPr="00B6148F" w:rsidRDefault="00B6148F" w:rsidP="00B6148F">
      <w:pPr>
        <w:rPr>
          <w:rFonts w:ascii="Times New Roman" w:eastAsia="Calibri" w:hAnsi="Times New Roman" w:cs="Times New Roman"/>
          <w:noProof/>
          <w:sz w:val="24"/>
          <w:szCs w:val="24"/>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572"/>
      </w:tblGrid>
      <w:tr w:rsidR="0018515E" w14:paraId="5F9BBBF3" w14:textId="77777777" w:rsidTr="00B83118">
        <w:tc>
          <w:tcPr>
            <w:tcW w:w="5000" w:type="pct"/>
            <w:shd w:val="clear" w:color="auto" w:fill="FFC000"/>
          </w:tcPr>
          <w:p w14:paraId="02039C9C" w14:textId="08D4A160" w:rsidR="0018515E" w:rsidRPr="006C2A60" w:rsidRDefault="008D601C" w:rsidP="008D601C">
            <w:pPr>
              <w:spacing w:line="388" w:lineRule="exact"/>
              <w:ind w:left="28"/>
              <w:rPr>
                <w:rFonts w:ascii="Times New Roman" w:hAnsi="Times New Roman" w:cs="Times New Roman"/>
                <w:b/>
                <w:noProof/>
                <w:color w:val="FFFFFF"/>
                <w:sz w:val="28"/>
                <w:szCs w:val="20"/>
              </w:rPr>
            </w:pPr>
            <w:r>
              <w:rPr>
                <w:rFonts w:ascii="Times New Roman" w:hAnsi="Times New Roman"/>
                <w:b/>
                <w:color w:val="FFFFFF"/>
                <w:sz w:val="28"/>
              </w:rPr>
              <w:lastRenderedPageBreak/>
              <w:t>AMC2 par 11. pantu “Noteikumi attiecībā uz ekspluatācijas riska novērtējuma veikšanu”</w:t>
            </w:r>
          </w:p>
        </w:tc>
      </w:tr>
    </w:tbl>
    <w:p w14:paraId="73A04159" w14:textId="77777777" w:rsidR="00482FBF" w:rsidRPr="00496768" w:rsidRDefault="00482FBF" w:rsidP="00CE366F">
      <w:pPr>
        <w:jc w:val="both"/>
        <w:rPr>
          <w:rFonts w:ascii="Times New Roman" w:eastAsia="Calibri" w:hAnsi="Times New Roman" w:cs="Times New Roman"/>
          <w:noProof/>
          <w:sz w:val="24"/>
          <w:szCs w:val="24"/>
        </w:rPr>
      </w:pPr>
    </w:p>
    <w:p w14:paraId="65F7DF27" w14:textId="29A120BF" w:rsidR="00482FBF" w:rsidRPr="00496768" w:rsidRDefault="00482FBF" w:rsidP="00CE366F">
      <w:pPr>
        <w:pStyle w:val="Heading4"/>
        <w:spacing w:before="0"/>
        <w:ind w:left="0"/>
        <w:jc w:val="both"/>
        <w:rPr>
          <w:rFonts w:ascii="Times New Roman" w:hAnsi="Times New Roman" w:cs="Times New Roman"/>
          <w:b w:val="0"/>
          <w:bCs w:val="0"/>
          <w:noProof/>
          <w:sz w:val="24"/>
          <w:szCs w:val="24"/>
        </w:rPr>
      </w:pPr>
      <w:r>
        <w:rPr>
          <w:rFonts w:ascii="Times New Roman" w:hAnsi="Times New Roman"/>
          <w:sz w:val="24"/>
        </w:rPr>
        <w:t>IEPRIEKŠ DEFINĒTS RISKA NOVĒRTĒJUMS PDRA-G01, 1.</w:t>
      </w:r>
      <w:r>
        <w:rPr>
          <w:rFonts w:ascii="Times New Roman" w:hAnsi="Times New Roman"/>
          <w:sz w:val="24"/>
          <w:highlight w:val="cyan"/>
        </w:rPr>
        <w:t>2</w:t>
      </w:r>
      <w:r>
        <w:rPr>
          <w:rFonts w:ascii="Times New Roman" w:hAnsi="Times New Roman"/>
          <w:strike/>
          <w:color w:val="FF0000"/>
          <w:sz w:val="24"/>
        </w:rPr>
        <w:t>1</w:t>
      </w:r>
      <w:r>
        <w:rPr>
          <w:rFonts w:ascii="Times New Roman" w:hAnsi="Times New Roman"/>
          <w:sz w:val="24"/>
        </w:rPr>
        <w:t>. redakcija</w:t>
      </w:r>
    </w:p>
    <w:p w14:paraId="7138C3B1" w14:textId="77777777" w:rsidR="00482FBF" w:rsidRPr="00496768" w:rsidRDefault="00482FBF" w:rsidP="00CE366F">
      <w:pPr>
        <w:jc w:val="both"/>
        <w:rPr>
          <w:rFonts w:ascii="Times New Roman" w:eastAsia="Calibri" w:hAnsi="Times New Roman" w:cs="Times New Roman"/>
          <w:b/>
          <w:bCs/>
          <w:noProof/>
          <w:sz w:val="24"/>
          <w:szCs w:val="24"/>
        </w:rPr>
      </w:pPr>
    </w:p>
    <w:p w14:paraId="29B8460D" w14:textId="5A39C754" w:rsidR="00482FBF" w:rsidRDefault="00482FBF" w:rsidP="00CE366F">
      <w:pPr>
        <w:jc w:val="both"/>
        <w:rPr>
          <w:rFonts w:ascii="Times New Roman" w:hAnsi="Times New Roman" w:cs="Times New Roman"/>
          <w:b/>
          <w:noProof/>
          <w:sz w:val="24"/>
          <w:szCs w:val="24"/>
        </w:rPr>
      </w:pPr>
      <w:r>
        <w:rPr>
          <w:rFonts w:ascii="Times New Roman" w:hAnsi="Times New Roman"/>
          <w:b/>
          <w:strike/>
          <w:color w:val="FF0000"/>
          <w:sz w:val="24"/>
        </w:rPr>
        <w:t>2020. gada decembra</w:t>
      </w:r>
      <w:r>
        <w:rPr>
          <w:rFonts w:ascii="Times New Roman" w:hAnsi="Times New Roman"/>
          <w:b/>
          <w:sz w:val="24"/>
          <w:highlight w:val="cyan"/>
        </w:rPr>
        <w:t>2022. gada janvāra</w:t>
      </w:r>
      <w:r>
        <w:rPr>
          <w:rFonts w:ascii="Times New Roman" w:hAnsi="Times New Roman"/>
          <w:b/>
          <w:sz w:val="24"/>
        </w:rPr>
        <w:t xml:space="preserve"> IZDEVUMS</w:t>
      </w:r>
    </w:p>
    <w:p w14:paraId="337C9581" w14:textId="77777777" w:rsidR="00FC7D2D" w:rsidRPr="00496768" w:rsidRDefault="00FC7D2D" w:rsidP="00CE366F">
      <w:pPr>
        <w:jc w:val="both"/>
        <w:rPr>
          <w:rFonts w:ascii="Times New Roman" w:eastAsia="Calibri" w:hAnsi="Times New Roman" w:cs="Times New Roman"/>
          <w:noProof/>
          <w:sz w:val="24"/>
          <w:szCs w:val="24"/>
        </w:rPr>
      </w:pPr>
    </w:p>
    <w:p w14:paraId="1D64382B" w14:textId="77777777" w:rsidR="00482FBF" w:rsidRDefault="00482FBF" w:rsidP="00CE366F">
      <w:pPr>
        <w:jc w:val="both"/>
        <w:rPr>
          <w:rFonts w:ascii="Times New Roman" w:eastAsia="Calibri" w:hAnsi="Times New Roman" w:cs="Times New Roman"/>
          <w:noProof/>
          <w:sz w:val="24"/>
          <w:szCs w:val="24"/>
        </w:rPr>
      </w:pPr>
      <w:r>
        <w:rPr>
          <w:rFonts w:ascii="Times New Roman" w:hAnsi="Times New Roman"/>
          <w:sz w:val="24"/>
        </w:rPr>
        <w:t>(..)</w:t>
      </w:r>
    </w:p>
    <w:p w14:paraId="4F7B72AE" w14:textId="77777777" w:rsidR="00FC7D2D" w:rsidRPr="00496768" w:rsidRDefault="00FC7D2D" w:rsidP="00CE366F">
      <w:pPr>
        <w:jc w:val="both"/>
        <w:rPr>
          <w:rFonts w:ascii="Times New Roman" w:eastAsia="Calibri" w:hAnsi="Times New Roman" w:cs="Times New Roman"/>
          <w:noProof/>
          <w:sz w:val="24"/>
          <w:szCs w:val="24"/>
        </w:rPr>
      </w:pPr>
    </w:p>
    <w:p w14:paraId="28CB7C20" w14:textId="5B8AFBF5" w:rsidR="00482FBF" w:rsidRDefault="00482FBF" w:rsidP="00CE366F">
      <w:pPr>
        <w:tabs>
          <w:tab w:val="left" w:pos="746"/>
        </w:tabs>
        <w:jc w:val="both"/>
        <w:rPr>
          <w:rFonts w:ascii="Times New Roman" w:hAnsi="Times New Roman" w:cs="Times New Roman"/>
          <w:noProof/>
          <w:sz w:val="24"/>
          <w:szCs w:val="24"/>
        </w:rPr>
      </w:pPr>
      <w:r>
        <w:rPr>
          <w:rFonts w:ascii="Times New Roman" w:hAnsi="Times New Roman"/>
          <w:sz w:val="24"/>
        </w:rPr>
        <w:t>b)</w:t>
      </w:r>
      <w:r>
        <w:rPr>
          <w:rFonts w:ascii="Times New Roman" w:hAnsi="Times New Roman"/>
          <w:i/>
          <w:iCs/>
          <w:sz w:val="24"/>
        </w:rPr>
        <w:t xml:space="preserve"> PDRA</w:t>
      </w:r>
      <w:r>
        <w:rPr>
          <w:rFonts w:ascii="Times New Roman" w:hAnsi="Times New Roman"/>
          <w:sz w:val="24"/>
        </w:rPr>
        <w:t xml:space="preserve"> raksturojums un </w:t>
      </w:r>
      <w:r>
        <w:rPr>
          <w:rFonts w:ascii="Times New Roman" w:hAnsi="Times New Roman"/>
          <w:strike/>
          <w:color w:val="FF0000"/>
          <w:sz w:val="24"/>
        </w:rPr>
        <w:t>noteikumi</w:t>
      </w:r>
      <w:r>
        <w:rPr>
          <w:rFonts w:ascii="Times New Roman" w:hAnsi="Times New Roman"/>
          <w:color w:val="FF0000"/>
          <w:sz w:val="24"/>
        </w:rPr>
        <w:t xml:space="preserve"> </w:t>
      </w:r>
      <w:r>
        <w:rPr>
          <w:rFonts w:ascii="Times New Roman" w:hAnsi="Times New Roman"/>
          <w:sz w:val="24"/>
          <w:highlight w:val="cyan"/>
        </w:rPr>
        <w:t>nosacījumi</w:t>
      </w:r>
    </w:p>
    <w:p w14:paraId="1B2CEE6A" w14:textId="77777777" w:rsidR="00FC7D2D" w:rsidRPr="00496768" w:rsidRDefault="00FC7D2D" w:rsidP="00CE366F">
      <w:pPr>
        <w:tabs>
          <w:tab w:val="left" w:pos="746"/>
        </w:tabs>
        <w:jc w:val="both"/>
        <w:rPr>
          <w:rFonts w:ascii="Times New Roman" w:eastAsia="Calibri" w:hAnsi="Times New Roman" w:cs="Times New Roman"/>
          <w:noProof/>
          <w:sz w:val="24"/>
          <w:szCs w:val="24"/>
        </w:rPr>
      </w:pPr>
    </w:p>
    <w:p w14:paraId="21659B70" w14:textId="77777777"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t>Šā</w:t>
      </w:r>
      <w:r>
        <w:rPr>
          <w:rFonts w:ascii="Times New Roman" w:hAnsi="Times New Roman"/>
          <w:i/>
          <w:iCs/>
          <w:sz w:val="24"/>
        </w:rPr>
        <w:t xml:space="preserve"> PDRA</w:t>
      </w:r>
      <w:r>
        <w:rPr>
          <w:rFonts w:ascii="Times New Roman" w:hAnsi="Times New Roman"/>
          <w:sz w:val="24"/>
        </w:rPr>
        <w:t xml:space="preserve"> raksturojums un </w:t>
      </w:r>
      <w:r>
        <w:rPr>
          <w:rFonts w:ascii="Times New Roman" w:hAnsi="Times New Roman"/>
          <w:strike/>
          <w:color w:val="FF0000"/>
          <w:sz w:val="24"/>
        </w:rPr>
        <w:t>noteikumi</w:t>
      </w:r>
      <w:r>
        <w:rPr>
          <w:rFonts w:ascii="Times New Roman" w:hAnsi="Times New Roman"/>
          <w:color w:val="FF0000"/>
          <w:sz w:val="24"/>
        </w:rPr>
        <w:t xml:space="preserve"> </w:t>
      </w:r>
      <w:r>
        <w:rPr>
          <w:rFonts w:ascii="Times New Roman" w:hAnsi="Times New Roman"/>
          <w:sz w:val="24"/>
          <w:highlight w:val="cyan"/>
        </w:rPr>
        <w:t>nosacījumi</w:t>
      </w:r>
      <w:r>
        <w:rPr>
          <w:highlight w:val="cyan"/>
        </w:rPr>
        <w:t xml:space="preserve"> </w:t>
      </w:r>
      <w:r>
        <w:rPr>
          <w:rFonts w:ascii="Times New Roman" w:hAnsi="Times New Roman"/>
          <w:sz w:val="24"/>
        </w:rPr>
        <w:t xml:space="preserve">ir apkopoti turpmāk </w:t>
      </w:r>
      <w:r>
        <w:rPr>
          <w:rFonts w:ascii="Times New Roman" w:hAnsi="Times New Roman"/>
          <w:b/>
          <w:sz w:val="24"/>
        </w:rPr>
        <w:t>PDRA-G01.1. tabulā</w:t>
      </w:r>
      <w:r>
        <w:rPr>
          <w:rFonts w:ascii="Times New Roman" w:hAnsi="Times New Roman"/>
          <w:sz w:val="24"/>
        </w:rPr>
        <w:t>.</w:t>
      </w:r>
    </w:p>
    <w:p w14:paraId="5208D9EC" w14:textId="77777777" w:rsidR="00482FBF" w:rsidRPr="00496768" w:rsidRDefault="00482FBF" w:rsidP="00CE366F">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66"/>
        <w:gridCol w:w="1699"/>
        <w:gridCol w:w="282"/>
        <w:gridCol w:w="1551"/>
        <w:gridCol w:w="1557"/>
        <w:gridCol w:w="984"/>
        <w:gridCol w:w="847"/>
        <w:gridCol w:w="2530"/>
        <w:gridCol w:w="3246"/>
      </w:tblGrid>
      <w:tr w:rsidR="00F57B1D" w14:paraId="405E117C" w14:textId="77777777" w:rsidTr="000628EE">
        <w:trPr>
          <w:tblHeader/>
        </w:trPr>
        <w:tc>
          <w:tcPr>
            <w:tcW w:w="14628" w:type="dxa"/>
            <w:gridSpan w:val="9"/>
            <w:shd w:val="clear" w:color="auto" w:fill="808080" w:themeFill="background1" w:themeFillShade="80"/>
          </w:tcPr>
          <w:p w14:paraId="786E73D1" w14:textId="0E627896" w:rsidR="00F57B1D" w:rsidRPr="000628EE" w:rsidRDefault="006105E8" w:rsidP="006105E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rPr>
            </w:pPr>
            <w:bookmarkStart w:id="27" w:name="_Hlk112922906"/>
            <w:r>
              <w:rPr>
                <w:rFonts w:ascii="Times New Roman" w:hAnsi="Times New Roman"/>
                <w:b w:val="0"/>
                <w:i/>
                <w:iCs/>
                <w:color w:val="FFFFFF" w:themeColor="background1"/>
                <w:sz w:val="24"/>
              </w:rPr>
              <w:t>PDRA</w:t>
            </w:r>
            <w:r>
              <w:rPr>
                <w:rFonts w:ascii="Times New Roman" w:hAnsi="Times New Roman"/>
                <w:b w:val="0"/>
                <w:color w:val="FFFFFF" w:themeColor="background1"/>
                <w:sz w:val="24"/>
              </w:rPr>
              <w:t xml:space="preserve"> raksturojums un </w:t>
            </w:r>
            <w:r>
              <w:rPr>
                <w:rFonts w:ascii="Times New Roman" w:hAnsi="Times New Roman"/>
                <w:b w:val="0"/>
                <w:color w:val="FFFFFF" w:themeColor="background1"/>
                <w:sz w:val="24"/>
                <w:highlight w:val="cyan"/>
              </w:rPr>
              <w:t>nosacījumi</w:t>
            </w:r>
            <w:r>
              <w:rPr>
                <w:rFonts w:ascii="Times New Roman" w:hAnsi="Times New Roman"/>
                <w:b w:val="0"/>
                <w:strike/>
                <w:color w:val="FF0000"/>
                <w:sz w:val="24"/>
              </w:rPr>
              <w:t>noteikumi</w:t>
            </w:r>
          </w:p>
        </w:tc>
      </w:tr>
      <w:tr w:rsidR="00F57B1D" w14:paraId="01BABF5E" w14:textId="77777777" w:rsidTr="003D3F56">
        <w:trPr>
          <w:tblHeader/>
        </w:trPr>
        <w:tc>
          <w:tcPr>
            <w:tcW w:w="1871" w:type="dxa"/>
            <w:shd w:val="clear" w:color="auto" w:fill="D9D9D9" w:themeFill="background1" w:themeFillShade="D9"/>
          </w:tcPr>
          <w:p w14:paraId="73D1A5EC" w14:textId="33BE5905" w:rsidR="00F57B1D" w:rsidRDefault="00F57B1D" w:rsidP="006105E8">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Temats</w:t>
            </w:r>
          </w:p>
        </w:tc>
        <w:tc>
          <w:tcPr>
            <w:tcW w:w="1985" w:type="dxa"/>
            <w:gridSpan w:val="2"/>
            <w:shd w:val="clear" w:color="auto" w:fill="D9D9D9" w:themeFill="background1" w:themeFillShade="D9"/>
          </w:tcPr>
          <w:p w14:paraId="4CD753CE" w14:textId="487CC817" w:rsidR="00F57B1D" w:rsidRDefault="00F57B1D" w:rsidP="006105E8">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Pierādīšanas metode</w:t>
            </w:r>
          </w:p>
        </w:tc>
        <w:tc>
          <w:tcPr>
            <w:tcW w:w="4110" w:type="dxa"/>
            <w:gridSpan w:val="3"/>
            <w:shd w:val="clear" w:color="auto" w:fill="D9D9D9" w:themeFill="background1" w:themeFillShade="D9"/>
          </w:tcPr>
          <w:p w14:paraId="7BB6F673" w14:textId="0C8AF330" w:rsidR="00F57B1D" w:rsidRDefault="00F57B1D" w:rsidP="006105E8">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Nosacījums</w:t>
            </w:r>
          </w:p>
        </w:tc>
        <w:tc>
          <w:tcPr>
            <w:tcW w:w="3402" w:type="dxa"/>
            <w:gridSpan w:val="2"/>
            <w:shd w:val="clear" w:color="auto" w:fill="D9D9D9" w:themeFill="background1" w:themeFillShade="D9"/>
          </w:tcPr>
          <w:p w14:paraId="35199A35" w14:textId="62AB3DD0" w:rsidR="00F57B1D" w:rsidRDefault="00F57B1D" w:rsidP="006105E8">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sidRPr="008B545A">
              <w:rPr>
                <w:rFonts w:ascii="Times New Roman" w:hAnsi="Times New Roman"/>
                <w:sz w:val="24"/>
                <w:highlight w:val="cyan"/>
              </w:rPr>
              <w:t>Integritāte</w:t>
            </w:r>
            <w:r w:rsidR="006105E8" w:rsidRPr="008B545A">
              <w:rPr>
                <w:rStyle w:val="FootnoteReference"/>
                <w:rFonts w:ascii="Times New Roman" w:hAnsi="Times New Roman" w:cs="Times New Roman"/>
                <w:noProof/>
                <w:sz w:val="24"/>
                <w:szCs w:val="24"/>
                <w:highlight w:val="cyan"/>
              </w:rPr>
              <w:footnoteReference w:id="2"/>
            </w:r>
          </w:p>
        </w:tc>
        <w:tc>
          <w:tcPr>
            <w:tcW w:w="3260" w:type="dxa"/>
            <w:shd w:val="clear" w:color="auto" w:fill="D9D9D9" w:themeFill="background1" w:themeFillShade="D9"/>
          </w:tcPr>
          <w:p w14:paraId="323DA39E" w14:textId="2C043587" w:rsidR="00F57B1D" w:rsidRDefault="00F57B1D" w:rsidP="006105E8">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Pierādīj</w:t>
            </w:r>
            <w:r w:rsidRPr="008B545A">
              <w:rPr>
                <w:rFonts w:ascii="Times New Roman" w:hAnsi="Times New Roman"/>
                <w:sz w:val="24"/>
                <w:highlight w:val="cyan"/>
              </w:rPr>
              <w:t>umi</w:t>
            </w:r>
            <w:r w:rsidRPr="008B545A">
              <w:rPr>
                <w:rStyle w:val="FootnoteReference"/>
                <w:rFonts w:ascii="Times New Roman" w:hAnsi="Times New Roman"/>
                <w:sz w:val="22"/>
                <w:highlight w:val="cyan"/>
              </w:rPr>
              <w:t>1</w:t>
            </w:r>
          </w:p>
        </w:tc>
      </w:tr>
      <w:tr w:rsidR="00F57B1D" w14:paraId="3159ECF9" w14:textId="77777777" w:rsidTr="00815102">
        <w:tc>
          <w:tcPr>
            <w:tcW w:w="14628" w:type="dxa"/>
            <w:gridSpan w:val="9"/>
            <w:shd w:val="clear" w:color="auto" w:fill="808080" w:themeFill="background1" w:themeFillShade="80"/>
          </w:tcPr>
          <w:p w14:paraId="501E3166" w14:textId="547A15D8" w:rsidR="00F57B1D" w:rsidRPr="00815102" w:rsidRDefault="00AC0444" w:rsidP="00CE36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color w:val="FFFFFF" w:themeColor="background1"/>
                <w:sz w:val="24"/>
                <w:szCs w:val="24"/>
              </w:rPr>
            </w:pPr>
            <w:r>
              <w:rPr>
                <w:rFonts w:ascii="Times New Roman" w:hAnsi="Times New Roman"/>
                <w:b w:val="0"/>
                <w:color w:val="FFFFFF" w:themeColor="background1"/>
                <w:sz w:val="24"/>
              </w:rPr>
              <w:t>1. Ekspluatācijas raksturojums (tvērums un ierobežojumi)</w:t>
            </w:r>
          </w:p>
        </w:tc>
      </w:tr>
      <w:tr w:rsidR="00AF3A7F" w14:paraId="6E553FA8" w14:textId="77777777" w:rsidTr="003D3F56">
        <w:tc>
          <w:tcPr>
            <w:tcW w:w="1871" w:type="dxa"/>
            <w:vMerge w:val="restart"/>
            <w:shd w:val="clear" w:color="auto" w:fill="808080" w:themeFill="background1" w:themeFillShade="80"/>
          </w:tcPr>
          <w:p w14:paraId="61E4DAE8" w14:textId="160A931F" w:rsidR="00AF3A7F" w:rsidRPr="001B6BEF" w:rsidRDefault="00AF3A7F" w:rsidP="00AC0444">
            <w:pPr>
              <w:pStyle w:val="Heading4"/>
              <w:tabs>
                <w:tab w:val="left" w:pos="1752"/>
                <w:tab w:val="left" w:pos="4721"/>
                <w:tab w:val="left" w:pos="8497"/>
                <w:tab w:val="left" w:pos="12239"/>
              </w:tabs>
              <w:spacing w:before="0"/>
              <w:ind w:left="0"/>
              <w:rPr>
                <w:rFonts w:ascii="Times New Roman" w:hAnsi="Times New Roman" w:cs="Times New Roman"/>
                <w:bCs w:val="0"/>
                <w:noProof/>
                <w:color w:val="FFFFFF" w:themeColor="background1"/>
                <w:sz w:val="24"/>
                <w:szCs w:val="24"/>
              </w:rPr>
            </w:pPr>
            <w:r w:rsidRPr="001B6BEF">
              <w:rPr>
                <w:rFonts w:ascii="Times New Roman" w:hAnsi="Times New Roman"/>
                <w:bCs w:val="0"/>
                <w:color w:val="FFFFFF" w:themeColor="background1"/>
                <w:sz w:val="24"/>
              </w:rPr>
              <w:t>Cilvēka līdzdalības līmenis</w:t>
            </w:r>
          </w:p>
        </w:tc>
        <w:tc>
          <w:tcPr>
            <w:tcW w:w="1985" w:type="dxa"/>
            <w:gridSpan w:val="2"/>
            <w:vMerge w:val="restart"/>
            <w:shd w:val="clear" w:color="auto" w:fill="D9D9D9" w:themeFill="background1" w:themeFillShade="D9"/>
            <w:vAlign w:val="center"/>
          </w:tcPr>
          <w:p w14:paraId="23AED6F1" w14:textId="203BED0F" w:rsidR="00AF3A7F" w:rsidRDefault="00AF3A7F" w:rsidP="001E35F4">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05789B2B" w14:textId="6B9130C8" w:rsidR="00AF3A7F" w:rsidRPr="008A29F9" w:rsidRDefault="00C41A3A" w:rsidP="00B847BA">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1.1. Netiek veikti autonomi lidojumi – tālvadības pilotam ir jāspēj vadīt </w:t>
            </w:r>
            <w:r>
              <w:rPr>
                <w:rFonts w:ascii="Times New Roman" w:hAnsi="Times New Roman"/>
                <w:i/>
                <w:iCs/>
                <w:sz w:val="24"/>
              </w:rPr>
              <w:t>UA</w:t>
            </w:r>
            <w:r>
              <w:rPr>
                <w:rFonts w:ascii="Times New Roman" w:hAnsi="Times New Roman"/>
                <w:sz w:val="24"/>
              </w:rPr>
              <w:t>, izņemot gadījumu, kad ir zaudēts vadības un kontroles (</w:t>
            </w:r>
            <w:r>
              <w:rPr>
                <w:rFonts w:ascii="Times New Roman" w:hAnsi="Times New Roman"/>
                <w:i/>
                <w:iCs/>
                <w:sz w:val="24"/>
              </w:rPr>
              <w:t>C2</w:t>
            </w:r>
            <w:r>
              <w:rPr>
                <w:rFonts w:ascii="Times New Roman" w:hAnsi="Times New Roman"/>
                <w:sz w:val="24"/>
              </w:rPr>
              <w:t>) savienojums.</w:t>
            </w:r>
          </w:p>
        </w:tc>
        <w:tc>
          <w:tcPr>
            <w:tcW w:w="3402" w:type="dxa"/>
            <w:gridSpan w:val="2"/>
          </w:tcPr>
          <w:p w14:paraId="7EE57C43" w14:textId="67BD2B4B" w:rsidR="00AF3A7F" w:rsidRPr="00C41A3A" w:rsidRDefault="00C41A3A" w:rsidP="00C41A3A">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i/>
                <w:sz w:val="24"/>
                <w:highlight w:val="cyan"/>
              </w:rPr>
              <w:t>Iekļaut atsauci uz attiecīgo OM nodaļu/sadaļu.</w:t>
            </w:r>
          </w:p>
        </w:tc>
        <w:tc>
          <w:tcPr>
            <w:tcW w:w="3260" w:type="dxa"/>
          </w:tcPr>
          <w:p w14:paraId="152CFE62" w14:textId="77777777" w:rsidR="00D31F9D" w:rsidRPr="00496768" w:rsidRDefault="00D31F9D" w:rsidP="00D31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44DD06A8" w14:textId="77777777" w:rsidR="00AF3A7F" w:rsidRDefault="00AF3A7F" w:rsidP="00CE36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41A3A" w14:paraId="21E606E0" w14:textId="77777777" w:rsidTr="003D3F56">
        <w:tc>
          <w:tcPr>
            <w:tcW w:w="1871" w:type="dxa"/>
            <w:vMerge/>
            <w:shd w:val="clear" w:color="auto" w:fill="808080" w:themeFill="background1" w:themeFillShade="80"/>
          </w:tcPr>
          <w:p w14:paraId="57780E0F" w14:textId="77777777" w:rsidR="00C41A3A" w:rsidRPr="00815102"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33C0435F"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1E558E5" w14:textId="374AF9B9" w:rsidR="00C41A3A" w:rsidRPr="008A29F9"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1.2. Tālvadības pilots vienlaikus drīkst vadīt tikai vienu </w:t>
            </w:r>
            <w:r>
              <w:rPr>
                <w:rFonts w:ascii="Times New Roman" w:hAnsi="Times New Roman"/>
                <w:b w:val="0"/>
                <w:i/>
                <w:iCs/>
                <w:sz w:val="24"/>
              </w:rPr>
              <w:t>UA</w:t>
            </w:r>
            <w:r>
              <w:rPr>
                <w:rFonts w:ascii="Times New Roman" w:hAnsi="Times New Roman"/>
                <w:b w:val="0"/>
                <w:sz w:val="24"/>
              </w:rPr>
              <w:t>.</w:t>
            </w:r>
          </w:p>
        </w:tc>
        <w:tc>
          <w:tcPr>
            <w:tcW w:w="3402" w:type="dxa"/>
            <w:gridSpan w:val="2"/>
          </w:tcPr>
          <w:p w14:paraId="06902AAD" w14:textId="3A92AD4C" w:rsidR="00C41A3A" w:rsidRDefault="00C41A3A" w:rsidP="00C41A3A">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Iekļaut atsauci uz attiecīgo OM nodaļu/sadaļu.</w:t>
            </w:r>
          </w:p>
        </w:tc>
        <w:tc>
          <w:tcPr>
            <w:tcW w:w="3260" w:type="dxa"/>
          </w:tcPr>
          <w:p w14:paraId="32D810EF" w14:textId="77777777" w:rsidR="00D31F9D" w:rsidRPr="00496768" w:rsidRDefault="00D31F9D" w:rsidP="00D31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63C1EE76"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41A3A" w14:paraId="521AD438" w14:textId="77777777" w:rsidTr="003D3F56">
        <w:tc>
          <w:tcPr>
            <w:tcW w:w="1871" w:type="dxa"/>
            <w:vMerge/>
            <w:shd w:val="clear" w:color="auto" w:fill="808080" w:themeFill="background1" w:themeFillShade="80"/>
          </w:tcPr>
          <w:p w14:paraId="10A28955" w14:textId="77777777" w:rsidR="00C41A3A" w:rsidRPr="00815102"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467B4012"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155C33E" w14:textId="7B9EBFC2" w:rsidR="00C41A3A" w:rsidRPr="008A29F9" w:rsidRDefault="00C41A3A" w:rsidP="00C41A3A">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1.3. Tālvadības pilots nedrīkst vadīt </w:t>
            </w:r>
            <w:r>
              <w:rPr>
                <w:rFonts w:ascii="Times New Roman" w:hAnsi="Times New Roman"/>
                <w:i/>
                <w:iCs/>
                <w:sz w:val="24"/>
                <w:highlight w:val="cyan"/>
              </w:rPr>
              <w:t>UA</w:t>
            </w:r>
            <w:r>
              <w:rPr>
                <w:rFonts w:ascii="Times New Roman" w:hAnsi="Times New Roman"/>
                <w:sz w:val="24"/>
              </w:rPr>
              <w:t xml:space="preserve"> no kustībā esoša transportlīdzekļa.</w:t>
            </w:r>
          </w:p>
        </w:tc>
        <w:tc>
          <w:tcPr>
            <w:tcW w:w="3402" w:type="dxa"/>
            <w:gridSpan w:val="2"/>
          </w:tcPr>
          <w:p w14:paraId="522FC6B0" w14:textId="370E304D" w:rsidR="00C41A3A" w:rsidRDefault="00C41A3A" w:rsidP="00C41A3A">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Iekļaut atsauci uz attiecīgo OM nodaļu/sadaļu.</w:t>
            </w:r>
          </w:p>
        </w:tc>
        <w:tc>
          <w:tcPr>
            <w:tcW w:w="3260" w:type="dxa"/>
          </w:tcPr>
          <w:p w14:paraId="12B5D241" w14:textId="77777777" w:rsidR="00D31F9D" w:rsidRPr="00496768" w:rsidRDefault="00D31F9D" w:rsidP="00D31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0DE62B61"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41A3A" w14:paraId="68EF1DAB" w14:textId="77777777" w:rsidTr="003D3F56">
        <w:tc>
          <w:tcPr>
            <w:tcW w:w="1871" w:type="dxa"/>
            <w:vMerge/>
            <w:shd w:val="clear" w:color="auto" w:fill="808080" w:themeFill="background1" w:themeFillShade="80"/>
          </w:tcPr>
          <w:p w14:paraId="6A4C5A15" w14:textId="77777777" w:rsidR="00C41A3A" w:rsidRPr="00815102"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0E28CD7F"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E6029E6" w14:textId="5DFD8C3F" w:rsidR="00C41A3A" w:rsidRPr="008A29F9"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1.4. Tālvadības pilots nedrīkst nodot </w:t>
            </w:r>
            <w:r>
              <w:rPr>
                <w:rFonts w:ascii="Times New Roman" w:hAnsi="Times New Roman"/>
                <w:b w:val="0"/>
                <w:i/>
                <w:iCs/>
                <w:sz w:val="24"/>
              </w:rPr>
              <w:t>UA</w:t>
            </w:r>
            <w:r>
              <w:rPr>
                <w:rFonts w:ascii="Times New Roman" w:hAnsi="Times New Roman"/>
                <w:b w:val="0"/>
                <w:sz w:val="24"/>
              </w:rPr>
              <w:t xml:space="preserve"> vadību citai vadības vienībai.</w:t>
            </w:r>
          </w:p>
        </w:tc>
        <w:tc>
          <w:tcPr>
            <w:tcW w:w="3402" w:type="dxa"/>
            <w:gridSpan w:val="2"/>
          </w:tcPr>
          <w:p w14:paraId="5A342F33" w14:textId="5B5A0A8F" w:rsidR="00C41A3A" w:rsidRDefault="00C41A3A" w:rsidP="00C41A3A">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Iekļaut atsauci uz attiecīgo OM nodaļu/sadaļu.</w:t>
            </w:r>
          </w:p>
        </w:tc>
        <w:tc>
          <w:tcPr>
            <w:tcW w:w="3260" w:type="dxa"/>
          </w:tcPr>
          <w:p w14:paraId="636A0046" w14:textId="77777777" w:rsidR="00D31F9D" w:rsidRPr="00496768" w:rsidRDefault="00D31F9D" w:rsidP="00D31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1F039EC8" w14:textId="77777777" w:rsidR="00C41A3A" w:rsidRDefault="00C41A3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372CA" w14:paraId="380D055A" w14:textId="77777777" w:rsidTr="003D3F56">
        <w:tc>
          <w:tcPr>
            <w:tcW w:w="1871" w:type="dxa"/>
            <w:vMerge w:val="restart"/>
            <w:shd w:val="clear" w:color="auto" w:fill="808080" w:themeFill="background1" w:themeFillShade="80"/>
          </w:tcPr>
          <w:p w14:paraId="3852201C" w14:textId="08ADB4AB" w:rsidR="001372CA" w:rsidRPr="001B6BEF" w:rsidRDefault="001372CA" w:rsidP="00C41A3A">
            <w:pPr>
              <w:pStyle w:val="Heading4"/>
              <w:tabs>
                <w:tab w:val="left" w:pos="1752"/>
                <w:tab w:val="left" w:pos="4721"/>
                <w:tab w:val="left" w:pos="8497"/>
                <w:tab w:val="left" w:pos="12239"/>
              </w:tabs>
              <w:spacing w:before="0"/>
              <w:ind w:left="0"/>
              <w:jc w:val="both"/>
              <w:rPr>
                <w:rFonts w:ascii="Times New Roman" w:hAnsi="Times New Roman" w:cs="Times New Roman"/>
                <w:bCs w:val="0"/>
                <w:noProof/>
                <w:color w:val="FFFFFF" w:themeColor="background1"/>
                <w:sz w:val="24"/>
                <w:szCs w:val="24"/>
              </w:rPr>
            </w:pPr>
            <w:r w:rsidRPr="001B6BEF">
              <w:rPr>
                <w:rFonts w:ascii="Times New Roman" w:hAnsi="Times New Roman"/>
                <w:bCs w:val="0"/>
                <w:i/>
                <w:iCs/>
                <w:color w:val="FFFFFF" w:themeColor="background1"/>
                <w:sz w:val="24"/>
              </w:rPr>
              <w:lastRenderedPageBreak/>
              <w:t>UA</w:t>
            </w:r>
            <w:r w:rsidRPr="001B6BEF">
              <w:rPr>
                <w:rFonts w:ascii="Times New Roman" w:hAnsi="Times New Roman"/>
                <w:bCs w:val="0"/>
                <w:color w:val="FFFFFF" w:themeColor="background1"/>
                <w:sz w:val="24"/>
              </w:rPr>
              <w:t xml:space="preserve"> lidojuma attāluma ierobežojums</w:t>
            </w:r>
          </w:p>
        </w:tc>
        <w:tc>
          <w:tcPr>
            <w:tcW w:w="1985" w:type="dxa"/>
            <w:gridSpan w:val="2"/>
            <w:vMerge w:val="restart"/>
            <w:shd w:val="clear" w:color="auto" w:fill="D9D9D9" w:themeFill="background1" w:themeFillShade="D9"/>
            <w:vAlign w:val="center"/>
          </w:tcPr>
          <w:p w14:paraId="41A696BB" w14:textId="785C3A68" w:rsidR="001372CA" w:rsidRDefault="001372CA" w:rsidP="00540B1A">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33970153" w14:textId="77777777" w:rsidR="001372CA" w:rsidRDefault="001372C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1.5. </w:t>
            </w:r>
            <w:r>
              <w:rPr>
                <w:rFonts w:ascii="Times New Roman" w:hAnsi="Times New Roman"/>
                <w:b w:val="0"/>
                <w:sz w:val="24"/>
                <w:u w:val="single"/>
              </w:rPr>
              <w:t>Palaišana/atgūšana</w:t>
            </w:r>
            <w:r>
              <w:rPr>
                <w:rFonts w:ascii="Times New Roman" w:hAnsi="Times New Roman"/>
                <w:b w:val="0"/>
                <w:sz w:val="24"/>
              </w:rPr>
              <w:t xml:space="preserve"> – </w:t>
            </w:r>
            <w:r>
              <w:rPr>
                <w:rFonts w:ascii="Times New Roman" w:hAnsi="Times New Roman"/>
                <w:b w:val="0"/>
                <w:i/>
                <w:iCs/>
                <w:sz w:val="24"/>
              </w:rPr>
              <w:t>VLOS</w:t>
            </w:r>
            <w:r>
              <w:rPr>
                <w:rFonts w:ascii="Times New Roman" w:hAnsi="Times New Roman"/>
                <w:b w:val="0"/>
                <w:sz w:val="24"/>
              </w:rPr>
              <w:t xml:space="preserve"> attālumā no tālvadības pilota, ja lidojums netiek veikts no drošas sagatavotas teritorijas.</w:t>
            </w:r>
          </w:p>
          <w:p w14:paraId="2EF1657E" w14:textId="6B32B98E" w:rsidR="001372CA" w:rsidRPr="005B69A7" w:rsidRDefault="001372C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Piezīme. “Droša sagatavota teritorija” ir kontrolējama zemes teritorija, kas ir piemērota UA drošai palaišanai/atgūšanai.</w:t>
            </w:r>
          </w:p>
        </w:tc>
        <w:tc>
          <w:tcPr>
            <w:tcW w:w="3402" w:type="dxa"/>
            <w:gridSpan w:val="2"/>
          </w:tcPr>
          <w:p w14:paraId="7DCF5947" w14:textId="3264C0B6" w:rsidR="001372CA" w:rsidRPr="007229AA" w:rsidRDefault="001372CA" w:rsidP="00C41A3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 citādi norādīt “n/p”.</w:t>
            </w:r>
          </w:p>
        </w:tc>
        <w:tc>
          <w:tcPr>
            <w:tcW w:w="3260" w:type="dxa"/>
          </w:tcPr>
          <w:p w14:paraId="77EE8FEE" w14:textId="77777777" w:rsidR="001372CA" w:rsidRPr="00496768" w:rsidRDefault="001372CA" w:rsidP="001737A2">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16A0F613" w14:textId="77777777" w:rsidR="001372CA" w:rsidRDefault="001372CA" w:rsidP="00C41A3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372CA" w14:paraId="77FA6D32" w14:textId="77777777" w:rsidTr="003D3F56">
        <w:tc>
          <w:tcPr>
            <w:tcW w:w="1871" w:type="dxa"/>
            <w:vMerge/>
            <w:shd w:val="clear" w:color="auto" w:fill="808080" w:themeFill="background1" w:themeFillShade="80"/>
          </w:tcPr>
          <w:p w14:paraId="19B08BA8"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4EA5F95"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621354E" w14:textId="22080C16" w:rsidR="001372CA" w:rsidRPr="00147531" w:rsidRDefault="001372CA" w:rsidP="007229AA">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1.6. </w:t>
            </w:r>
            <w:r>
              <w:rPr>
                <w:rFonts w:ascii="Times New Roman" w:hAnsi="Times New Roman"/>
                <w:b w:val="0"/>
                <w:sz w:val="24"/>
                <w:u w:val="single"/>
              </w:rPr>
              <w:t>Lidojuma laikā</w:t>
            </w:r>
            <w:r>
              <w:rPr>
                <w:rFonts w:ascii="Times New Roman" w:hAnsi="Times New Roman"/>
                <w:b w:val="0"/>
                <w:sz w:val="24"/>
              </w:rPr>
              <w:t>.</w:t>
            </w:r>
          </w:p>
          <w:p w14:paraId="4E61AFC5" w14:textId="2306DD89" w:rsidR="001372CA" w:rsidRPr="00147531"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Iekļaut atsauci uz attiecīgo </w:t>
            </w:r>
            <w:r>
              <w:rPr>
                <w:rFonts w:ascii="Times New Roman" w:hAnsi="Times New Roman"/>
                <w:b w:val="0"/>
                <w:i/>
                <w:iCs/>
                <w:sz w:val="24"/>
              </w:rPr>
              <w:t>OM</w:t>
            </w:r>
            <w:r>
              <w:rPr>
                <w:rFonts w:ascii="Times New Roman" w:hAnsi="Times New Roman"/>
                <w:b w:val="0"/>
                <w:sz w:val="24"/>
              </w:rPr>
              <w:t xml:space="preserve"> nodaļu/sadaļu.</w:t>
            </w:r>
          </w:p>
        </w:tc>
        <w:tc>
          <w:tcPr>
            <w:tcW w:w="3402" w:type="dxa"/>
            <w:gridSpan w:val="2"/>
            <w:shd w:val="clear" w:color="auto" w:fill="D9D9D9" w:themeFill="background1" w:themeFillShade="D9"/>
          </w:tcPr>
          <w:p w14:paraId="14A0EDD6" w14:textId="37CF434B"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7CD0F957"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372CA" w14:paraId="34610F5E" w14:textId="77777777" w:rsidTr="003D3F56">
        <w:tc>
          <w:tcPr>
            <w:tcW w:w="1871" w:type="dxa"/>
            <w:vMerge/>
            <w:shd w:val="clear" w:color="auto" w:fill="7F7F7F" w:themeFill="text1" w:themeFillTint="80"/>
          </w:tcPr>
          <w:p w14:paraId="3AD2068A"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651B2C1"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87DCEF" w14:textId="77777777"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1.6.1. Ja </w:t>
            </w:r>
            <w:r>
              <w:rPr>
                <w:rFonts w:ascii="Times New Roman" w:hAnsi="Times New Roman"/>
                <w:b w:val="0"/>
                <w:i/>
                <w:iCs/>
                <w:sz w:val="24"/>
              </w:rPr>
              <w:t>AO</w:t>
            </w:r>
            <w:r>
              <w:rPr>
                <w:rFonts w:ascii="Times New Roman" w:hAnsi="Times New Roman"/>
                <w:b w:val="0"/>
                <w:sz w:val="24"/>
              </w:rPr>
              <w:t xml:space="preserve"> netiek izmantoti, </w:t>
            </w:r>
            <w:r>
              <w:rPr>
                <w:rFonts w:ascii="Times New Roman" w:hAnsi="Times New Roman"/>
                <w:b w:val="0"/>
                <w:i/>
                <w:iCs/>
                <w:sz w:val="24"/>
              </w:rPr>
              <w:t>UA</w:t>
            </w:r>
            <w:r>
              <w:rPr>
                <w:rFonts w:ascii="Times New Roman" w:hAnsi="Times New Roman"/>
                <w:b w:val="0"/>
                <w:sz w:val="24"/>
              </w:rPr>
              <w:t xml:space="preserve"> netiek ekspluatēts tālāk par 1 km (vai citu kompetentās institūcijas noteiktu attālumu) no tālvadības pilota. </w:t>
            </w:r>
          </w:p>
          <w:p w14:paraId="27435FB2" w14:textId="0C78FCD3" w:rsidR="001372CA" w:rsidRPr="00A622A2"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 xml:space="preserve">Piezīme. Tālvadības pilota darba slodzei ir jābūt tādai, lai </w:t>
            </w:r>
            <w:r>
              <w:rPr>
                <w:rFonts w:ascii="Times New Roman" w:hAnsi="Times New Roman"/>
                <w:b w:val="0"/>
                <w:i/>
                <w:sz w:val="24"/>
                <w:highlight w:val="cyan"/>
              </w:rPr>
              <w:t>tas</w:t>
            </w:r>
            <w:r>
              <w:rPr>
                <w:rFonts w:ascii="Times New Roman" w:hAnsi="Times New Roman"/>
                <w:b w:val="0"/>
                <w:i/>
                <w:sz w:val="24"/>
              </w:rPr>
              <w:t xml:space="preserve"> </w:t>
            </w:r>
            <w:r>
              <w:rPr>
                <w:rFonts w:ascii="Times New Roman" w:hAnsi="Times New Roman"/>
                <w:b w:val="0"/>
                <w:i/>
                <w:strike/>
                <w:color w:val="FF0000"/>
                <w:sz w:val="24"/>
              </w:rPr>
              <w:t>tālvadības pilots</w:t>
            </w:r>
            <w:r>
              <w:rPr>
                <w:rFonts w:ascii="Times New Roman" w:hAnsi="Times New Roman"/>
                <w:b w:val="0"/>
                <w:i/>
                <w:sz w:val="24"/>
              </w:rPr>
              <w:t xml:space="preserve"> spētu nepārtraukti veikt </w:t>
            </w:r>
            <w:r>
              <w:rPr>
                <w:rFonts w:ascii="Times New Roman" w:hAnsi="Times New Roman"/>
                <w:b w:val="0"/>
                <w:i/>
                <w:sz w:val="24"/>
                <w:highlight w:val="cyan"/>
              </w:rPr>
              <w:t>vizuālu</w:t>
            </w:r>
            <w:r>
              <w:rPr>
                <w:rFonts w:ascii="Times New Roman" w:hAnsi="Times New Roman"/>
                <w:b w:val="0"/>
                <w:i/>
                <w:sz w:val="24"/>
              </w:rPr>
              <w:t xml:space="preserve"> gaisa telpas novērošanu.</w:t>
            </w:r>
          </w:p>
        </w:tc>
        <w:tc>
          <w:tcPr>
            <w:tcW w:w="3402" w:type="dxa"/>
            <w:gridSpan w:val="2"/>
          </w:tcPr>
          <w:p w14:paraId="5EBAF160" w14:textId="53DA0BA9" w:rsidR="001372CA" w:rsidRDefault="001372CA"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 citādi norādīt “n/p”.</w:t>
            </w:r>
          </w:p>
        </w:tc>
        <w:tc>
          <w:tcPr>
            <w:tcW w:w="3260" w:type="dxa"/>
          </w:tcPr>
          <w:p w14:paraId="44CAD52E" w14:textId="4EF748B3" w:rsidR="001372CA" w:rsidRPr="0015797A" w:rsidRDefault="001372CA" w:rsidP="0015797A">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rPr>
            </w:pPr>
            <w:r>
              <w:rPr>
                <w:rFonts w:ascii="Times New Roman" w:hAnsi="Times New Roman"/>
                <w:b w:val="0"/>
                <w:sz w:val="24"/>
                <w:highlight w:val="cyan"/>
              </w:rPr>
              <w:t>“Es apliecinu atbilstību.” vai “n/p”</w:t>
            </w:r>
          </w:p>
        </w:tc>
      </w:tr>
      <w:tr w:rsidR="001372CA" w14:paraId="52912271" w14:textId="77777777" w:rsidTr="003D3F56">
        <w:tc>
          <w:tcPr>
            <w:tcW w:w="1871" w:type="dxa"/>
            <w:vMerge/>
            <w:shd w:val="clear" w:color="auto" w:fill="7F7F7F" w:themeFill="text1" w:themeFillTint="80"/>
          </w:tcPr>
          <w:p w14:paraId="67B4B602" w14:textId="77777777" w:rsidR="001372CA" w:rsidRDefault="001372CA" w:rsidP="007715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B74AF0" w14:textId="77777777" w:rsidR="001372CA" w:rsidRDefault="001372CA" w:rsidP="007715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4C2955C" w14:textId="1529E5AC" w:rsidR="001372CA" w:rsidRPr="00A622A2" w:rsidRDefault="001372CA" w:rsidP="007715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1.6.2. </w:t>
            </w:r>
            <w:r>
              <w:rPr>
                <w:rFonts w:ascii="Times New Roman" w:hAnsi="Times New Roman"/>
                <w:b w:val="0"/>
                <w:sz w:val="24"/>
                <w:u w:val="single"/>
              </w:rPr>
              <w:t xml:space="preserve">Ja </w:t>
            </w:r>
            <w:r>
              <w:rPr>
                <w:rFonts w:ascii="Times New Roman" w:hAnsi="Times New Roman"/>
                <w:b w:val="0"/>
                <w:i/>
                <w:iCs/>
                <w:sz w:val="24"/>
                <w:u w:val="single"/>
              </w:rPr>
              <w:t>AO</w:t>
            </w:r>
            <w:r>
              <w:rPr>
                <w:rFonts w:ascii="Times New Roman" w:hAnsi="Times New Roman"/>
                <w:b w:val="0"/>
                <w:sz w:val="24"/>
                <w:u w:val="single"/>
              </w:rPr>
              <w:t xml:space="preserve"> tiek izmantoti</w:t>
            </w:r>
            <w:r>
              <w:rPr>
                <w:rFonts w:ascii="Times New Roman" w:hAnsi="Times New Roman"/>
                <w:b w:val="0"/>
                <w:sz w:val="24"/>
              </w:rPr>
              <w:t xml:space="preserve">, lidojuma attālums netiek ierobežots, ja vien </w:t>
            </w:r>
            <w:r>
              <w:rPr>
                <w:rFonts w:ascii="Times New Roman" w:hAnsi="Times New Roman"/>
                <w:b w:val="0"/>
                <w:i/>
                <w:iCs/>
                <w:sz w:val="24"/>
              </w:rPr>
              <w:t>UA</w:t>
            </w:r>
            <w:r>
              <w:rPr>
                <w:rFonts w:ascii="Times New Roman" w:hAnsi="Times New Roman"/>
                <w:b w:val="0"/>
                <w:sz w:val="24"/>
              </w:rPr>
              <w:t xml:space="preserve"> netiek ekspluatēts tālāk par 1 km (ja vien kompetentā institūcija nav noteikusi citu attālumu) no tā </w:t>
            </w:r>
            <w:r>
              <w:rPr>
                <w:rFonts w:ascii="Times New Roman" w:hAnsi="Times New Roman"/>
                <w:b w:val="0"/>
                <w:i/>
                <w:iCs/>
                <w:sz w:val="24"/>
              </w:rPr>
              <w:t>AO</w:t>
            </w:r>
            <w:r>
              <w:rPr>
                <w:rFonts w:ascii="Times New Roman" w:hAnsi="Times New Roman"/>
                <w:b w:val="0"/>
                <w:sz w:val="24"/>
              </w:rPr>
              <w:t xml:space="preserve">, kas atrodas vistuvāk attiecīgajam </w:t>
            </w:r>
            <w:r>
              <w:rPr>
                <w:rFonts w:ascii="Times New Roman" w:hAnsi="Times New Roman"/>
                <w:b w:val="0"/>
                <w:i/>
                <w:iCs/>
                <w:sz w:val="24"/>
              </w:rPr>
              <w:t>UA</w:t>
            </w:r>
            <w:r>
              <w:rPr>
                <w:rFonts w:ascii="Times New Roman" w:hAnsi="Times New Roman"/>
                <w:b w:val="0"/>
                <w:sz w:val="24"/>
              </w:rPr>
              <w:t>.</w:t>
            </w:r>
          </w:p>
        </w:tc>
        <w:tc>
          <w:tcPr>
            <w:tcW w:w="3402" w:type="dxa"/>
            <w:gridSpan w:val="2"/>
          </w:tcPr>
          <w:p w14:paraId="37E8986E" w14:textId="57DC4DC8" w:rsidR="001372CA" w:rsidRPr="007229AA" w:rsidRDefault="001372CA" w:rsidP="007715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 citādi norādīt “n/p”.</w:t>
            </w:r>
          </w:p>
        </w:tc>
        <w:tc>
          <w:tcPr>
            <w:tcW w:w="3260" w:type="dxa"/>
          </w:tcPr>
          <w:p w14:paraId="712C7BAA" w14:textId="39A0CF3E" w:rsidR="001372CA" w:rsidRDefault="001372CA" w:rsidP="007715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7229AA" w14:paraId="7B07A630" w14:textId="77777777" w:rsidTr="003D3F56">
        <w:tc>
          <w:tcPr>
            <w:tcW w:w="1871" w:type="dxa"/>
            <w:shd w:val="clear" w:color="auto" w:fill="7F7F7F" w:themeFill="text1" w:themeFillTint="80"/>
          </w:tcPr>
          <w:p w14:paraId="4A88BD3D" w14:textId="5139B8FA" w:rsidR="007229AA" w:rsidRPr="00E5343D" w:rsidRDefault="00E5343D" w:rsidP="00540B1A">
            <w:pPr>
              <w:pStyle w:val="Heading4"/>
              <w:keepNext/>
              <w:keepLines/>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strike/>
                <w:color w:val="FF0000"/>
                <w:sz w:val="24"/>
              </w:rPr>
              <w:lastRenderedPageBreak/>
              <w:t>Teritorijas p</w:t>
            </w:r>
            <w:r>
              <w:rPr>
                <w:rFonts w:ascii="Times New Roman" w:hAnsi="Times New Roman"/>
                <w:color w:val="FFFFFF" w:themeColor="background1"/>
                <w:sz w:val="24"/>
                <w:highlight w:val="cyan"/>
              </w:rPr>
              <w:t>P</w:t>
            </w:r>
            <w:r>
              <w:rPr>
                <w:rFonts w:ascii="Times New Roman" w:hAnsi="Times New Roman"/>
                <w:color w:val="FFFFFF" w:themeColor="background1"/>
                <w:sz w:val="24"/>
              </w:rPr>
              <w:t xml:space="preserve">ārlidojamās </w:t>
            </w:r>
            <w:r>
              <w:rPr>
                <w:rFonts w:ascii="Times New Roman" w:hAnsi="Times New Roman"/>
                <w:color w:val="FFFFFF" w:themeColor="background1"/>
                <w:sz w:val="24"/>
                <w:highlight w:val="cyan"/>
              </w:rPr>
              <w:t>teritorijas</w:t>
            </w:r>
          </w:p>
        </w:tc>
        <w:tc>
          <w:tcPr>
            <w:tcW w:w="1985" w:type="dxa"/>
            <w:gridSpan w:val="2"/>
            <w:shd w:val="clear" w:color="auto" w:fill="D9D9D9" w:themeFill="background1" w:themeFillShade="D9"/>
          </w:tcPr>
          <w:p w14:paraId="7AD0B070" w14:textId="25066035" w:rsidR="007229AA" w:rsidRPr="00E5343D" w:rsidRDefault="001372CA" w:rsidP="00E5343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330DAC61" w14:textId="6801E388" w:rsidR="007229AA" w:rsidRPr="00261927" w:rsidRDefault="00261927"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1.7. </w:t>
            </w:r>
            <w:r>
              <w:rPr>
                <w:rFonts w:ascii="Times New Roman" w:hAnsi="Times New Roman"/>
                <w:b w:val="0"/>
                <w:i/>
                <w:iCs/>
                <w:sz w:val="24"/>
              </w:rPr>
              <w:t>UAS</w:t>
            </w:r>
            <w:r>
              <w:rPr>
                <w:rFonts w:ascii="Times New Roman" w:hAnsi="Times New Roman"/>
                <w:b w:val="0"/>
                <w:sz w:val="24"/>
              </w:rPr>
              <w:t xml:space="preserve"> lidojumi jāveic virs mazapdzīvotām teritorijām.</w:t>
            </w:r>
          </w:p>
        </w:tc>
        <w:tc>
          <w:tcPr>
            <w:tcW w:w="3402" w:type="dxa"/>
            <w:gridSpan w:val="2"/>
          </w:tcPr>
          <w:p w14:paraId="2E9ACA19" w14:textId="7E18BF93" w:rsidR="007229AA" w:rsidRPr="0077157F" w:rsidRDefault="0077157F"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 kurā ir paredzētas iedzīvotāju blīvuma noteikšanas procedūras.</w:t>
            </w:r>
          </w:p>
        </w:tc>
        <w:tc>
          <w:tcPr>
            <w:tcW w:w="3260" w:type="dxa"/>
          </w:tcPr>
          <w:p w14:paraId="17E0C9F2" w14:textId="77777777" w:rsidR="0077157F" w:rsidRPr="0077157F" w:rsidRDefault="0077157F"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C4150B0" w14:textId="77777777" w:rsidR="0077157F" w:rsidRPr="0077157F" w:rsidRDefault="0077157F"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0347F827" w14:textId="25B001C9" w:rsidR="007229AA" w:rsidRPr="0077157F" w:rsidRDefault="0077157F"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iedzīvotāju blīvuma datu identifikāciju.</w:t>
            </w:r>
          </w:p>
        </w:tc>
      </w:tr>
      <w:tr w:rsidR="00060D83" w14:paraId="0CC1149C" w14:textId="77777777" w:rsidTr="003D3F56">
        <w:tc>
          <w:tcPr>
            <w:tcW w:w="1871" w:type="dxa"/>
            <w:vMerge w:val="restart"/>
            <w:shd w:val="clear" w:color="auto" w:fill="7F7F7F" w:themeFill="text1" w:themeFillTint="80"/>
          </w:tcPr>
          <w:p w14:paraId="12C04C48" w14:textId="56EE4533" w:rsidR="00060D83" w:rsidRPr="00D14F91" w:rsidRDefault="00060D83" w:rsidP="007229AA">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w:t>
            </w:r>
            <w:r>
              <w:rPr>
                <w:rFonts w:ascii="Times New Roman" w:hAnsi="Times New Roman"/>
                <w:color w:val="FFFFFF" w:themeColor="background1"/>
                <w:sz w:val="24"/>
              </w:rPr>
              <w:t xml:space="preserve"> ierobežojumi</w:t>
            </w:r>
          </w:p>
        </w:tc>
        <w:tc>
          <w:tcPr>
            <w:tcW w:w="1985" w:type="dxa"/>
            <w:gridSpan w:val="2"/>
            <w:vMerge w:val="restart"/>
            <w:shd w:val="clear" w:color="auto" w:fill="D9D9D9" w:themeFill="background1" w:themeFillShade="D9"/>
            <w:vAlign w:val="center"/>
          </w:tcPr>
          <w:p w14:paraId="763B167B" w14:textId="629A42D6" w:rsidR="00060D83" w:rsidRPr="006F28A5" w:rsidRDefault="0062190E" w:rsidP="0062190E">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3DA72F4" w14:textId="106FD657" w:rsidR="00060D83" w:rsidRPr="006F28A5" w:rsidRDefault="0062190E"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1.8. Maksimālie raksturīgie izmēri (piemēram, spārnu plētums, rotora diametrs/laukums vai maksimālais attālums starp rotoriem, ja ir vairāki rotori) – 3 m</w:t>
            </w:r>
          </w:p>
        </w:tc>
        <w:tc>
          <w:tcPr>
            <w:tcW w:w="3402" w:type="dxa"/>
            <w:gridSpan w:val="2"/>
          </w:tcPr>
          <w:p w14:paraId="7E78E7A8" w14:textId="19922FB3" w:rsidR="00060D83" w:rsidRPr="00915822" w:rsidRDefault="00915822"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8C2910F"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F5C233F" w14:textId="77777777" w:rsidR="00060D83" w:rsidRDefault="00060D83"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60D83" w14:paraId="758D2C68" w14:textId="77777777" w:rsidTr="003D3F56">
        <w:tc>
          <w:tcPr>
            <w:tcW w:w="1871" w:type="dxa"/>
            <w:vMerge/>
            <w:shd w:val="clear" w:color="auto" w:fill="7F7F7F" w:themeFill="text1" w:themeFillTint="80"/>
          </w:tcPr>
          <w:p w14:paraId="7590BF3E" w14:textId="77777777" w:rsidR="00060D83" w:rsidRPr="00D14F91" w:rsidRDefault="00060D83" w:rsidP="007229AA">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4D05A110" w14:textId="77777777" w:rsidR="00060D83" w:rsidRPr="006F28A5" w:rsidRDefault="00060D83" w:rsidP="0062190E">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C00C03F" w14:textId="510B325A" w:rsidR="00060D83" w:rsidRPr="006F28A5" w:rsidRDefault="0062190E"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1.9. Tipiska kinētiskā enerģija (kas noteikta AMC1 </w:t>
            </w:r>
            <w:r>
              <w:rPr>
                <w:rFonts w:ascii="Times New Roman" w:hAnsi="Times New Roman"/>
                <w:b w:val="0"/>
                <w:sz w:val="24"/>
                <w:highlight w:val="cyan"/>
              </w:rPr>
              <w:t>par</w:t>
            </w:r>
            <w:r>
              <w:rPr>
                <w:rFonts w:ascii="Times New Roman" w:hAnsi="Times New Roman"/>
                <w:b w:val="0"/>
                <w:i/>
                <w:iCs/>
                <w:sz w:val="24"/>
              </w:rPr>
              <w:t xml:space="preserve"> UAS</w:t>
            </w:r>
            <w:r>
              <w:rPr>
                <w:rFonts w:ascii="Times New Roman" w:hAnsi="Times New Roman"/>
                <w:b w:val="0"/>
                <w:sz w:val="24"/>
              </w:rPr>
              <w:t xml:space="preserve"> regulas 11. pantu 2.3.1. punkta k) apakšpunktā – ne lielāka par 34 kJ</w:t>
            </w:r>
          </w:p>
        </w:tc>
        <w:tc>
          <w:tcPr>
            <w:tcW w:w="3402" w:type="dxa"/>
            <w:gridSpan w:val="2"/>
          </w:tcPr>
          <w:p w14:paraId="73DC1E21" w14:textId="67BAD79B" w:rsidR="00060D83" w:rsidRPr="00915822" w:rsidRDefault="00915822" w:rsidP="007229AA">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3C1638B"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E7CD1E5" w14:textId="77777777" w:rsidR="00060D83" w:rsidRDefault="00060D83" w:rsidP="007229A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15822" w14:paraId="50BFB561" w14:textId="77777777" w:rsidTr="003D3F56">
        <w:tc>
          <w:tcPr>
            <w:tcW w:w="1871" w:type="dxa"/>
            <w:shd w:val="clear" w:color="auto" w:fill="7F7F7F" w:themeFill="text1" w:themeFillTint="80"/>
          </w:tcPr>
          <w:p w14:paraId="011536AF" w14:textId="1522D48C" w:rsidR="00915822" w:rsidRPr="00D14F91" w:rsidRDefault="00915822" w:rsidP="00915822">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Lidojuma augstuma ierobežojums</w:t>
            </w:r>
          </w:p>
        </w:tc>
        <w:tc>
          <w:tcPr>
            <w:tcW w:w="1985" w:type="dxa"/>
            <w:gridSpan w:val="2"/>
            <w:shd w:val="clear" w:color="auto" w:fill="D9D9D9" w:themeFill="background1" w:themeFillShade="D9"/>
            <w:vAlign w:val="center"/>
          </w:tcPr>
          <w:p w14:paraId="25DF7CD1" w14:textId="7ECAC5A3" w:rsidR="00915822" w:rsidRPr="006F28A5" w:rsidRDefault="00915822" w:rsidP="00915822">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0147FB3"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1.10. Maksimālais ekspluatācijas telpas platības augstums nedrīkst pārsniegt 150 m (500 pēdas) virs pārlidojamās </w:t>
            </w:r>
            <w:r>
              <w:rPr>
                <w:rFonts w:ascii="Times New Roman" w:hAnsi="Times New Roman"/>
                <w:b w:val="0"/>
                <w:sz w:val="24"/>
                <w:highlight w:val="cyan"/>
              </w:rPr>
              <w:t>teritorijas</w:t>
            </w:r>
            <w:r>
              <w:rPr>
                <w:rFonts w:ascii="Times New Roman" w:hAnsi="Times New Roman"/>
                <w:b w:val="0"/>
                <w:strike/>
                <w:color w:val="FF0000"/>
                <w:sz w:val="24"/>
              </w:rPr>
              <w:t>virsmas</w:t>
            </w:r>
            <w:r>
              <w:rPr>
                <w:rFonts w:ascii="Times New Roman" w:hAnsi="Times New Roman"/>
                <w:b w:val="0"/>
                <w:sz w:val="24"/>
              </w:rPr>
              <w:t xml:space="preserve"> (vai citu dalībvalsts noteikto absolūto augstumu).</w:t>
            </w:r>
          </w:p>
          <w:p w14:paraId="0464A9EC" w14:textId="3901FD48" w:rsidR="00915822" w:rsidRPr="006F28A5"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09C41BF9" w14:textId="51675640" w:rsidR="00915822" w:rsidRPr="00765974"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Piezīme. Papildus vertikālajam ekspluatācijas telpas platības ierobežojumam jāapsver arī gaisa sadursmju riska buferzona (skat. “gaisa sadursmju risku” šīs tabulas 3. punktā).</w:t>
            </w:r>
          </w:p>
        </w:tc>
        <w:tc>
          <w:tcPr>
            <w:tcW w:w="3402" w:type="dxa"/>
            <w:gridSpan w:val="2"/>
          </w:tcPr>
          <w:p w14:paraId="4371C75B" w14:textId="515FBB10"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D39F8DA"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EF9D079"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15822" w14:paraId="152AF5A3" w14:textId="77777777" w:rsidTr="003D3F56">
        <w:tc>
          <w:tcPr>
            <w:tcW w:w="1871" w:type="dxa"/>
            <w:vMerge w:val="restart"/>
            <w:shd w:val="clear" w:color="auto" w:fill="7F7F7F" w:themeFill="text1" w:themeFillTint="80"/>
          </w:tcPr>
          <w:p w14:paraId="4B550301" w14:textId="16C5CDD4" w:rsidR="00915822" w:rsidRPr="00D14F91"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telpa</w:t>
            </w:r>
          </w:p>
        </w:tc>
        <w:tc>
          <w:tcPr>
            <w:tcW w:w="1985" w:type="dxa"/>
            <w:gridSpan w:val="2"/>
            <w:vMerge w:val="restart"/>
            <w:shd w:val="clear" w:color="auto" w:fill="D9D9D9" w:themeFill="background1" w:themeFillShade="D9"/>
            <w:vAlign w:val="center"/>
          </w:tcPr>
          <w:p w14:paraId="17611136" w14:textId="67A40189" w:rsidR="00915822" w:rsidRPr="006F28A5" w:rsidRDefault="00915822" w:rsidP="00915822">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1DE01EA" w14:textId="29F6436B" w:rsidR="00915822" w:rsidRPr="006F28A5" w:rsidRDefault="00915822" w:rsidP="001D1098">
            <w:pPr>
              <w:pStyle w:val="Heading4"/>
              <w:keepNext/>
              <w:keepLines/>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1.11. </w:t>
            </w:r>
            <w:r>
              <w:rPr>
                <w:rFonts w:ascii="Times New Roman" w:hAnsi="Times New Roman"/>
                <w:b w:val="0"/>
                <w:i/>
                <w:iCs/>
                <w:sz w:val="24"/>
              </w:rPr>
              <w:t>UA</w:t>
            </w:r>
            <w:r>
              <w:rPr>
                <w:rFonts w:ascii="Times New Roman" w:hAnsi="Times New Roman"/>
                <w:b w:val="0"/>
                <w:sz w:val="24"/>
              </w:rPr>
              <w:t xml:space="preserve"> lidojumi jāveic:</w:t>
            </w:r>
          </w:p>
        </w:tc>
        <w:tc>
          <w:tcPr>
            <w:tcW w:w="3402" w:type="dxa"/>
            <w:gridSpan w:val="2"/>
            <w:shd w:val="clear" w:color="auto" w:fill="D9D9D9" w:themeFill="background1" w:themeFillShade="D9"/>
          </w:tcPr>
          <w:p w14:paraId="3CFC1173"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2D363F66"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15822" w14:paraId="0EE4068B" w14:textId="77777777" w:rsidTr="003D3F56">
        <w:tc>
          <w:tcPr>
            <w:tcW w:w="1871" w:type="dxa"/>
            <w:vMerge/>
            <w:shd w:val="clear" w:color="auto" w:fill="7F7F7F" w:themeFill="text1" w:themeFillTint="80"/>
          </w:tcPr>
          <w:p w14:paraId="0AD243D7" w14:textId="77777777" w:rsidR="00915822" w:rsidRPr="00D14F91"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3F8139E4" w14:textId="77777777" w:rsidR="00915822" w:rsidRPr="006F28A5"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5B96AECD" w14:textId="53E1B8FB" w:rsidR="00915822" w:rsidRPr="006F28A5" w:rsidRDefault="00915822" w:rsidP="001D1098">
            <w:pPr>
              <w:pStyle w:val="Heading4"/>
              <w:keepNext/>
              <w:keepLines/>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1.11.1. nekontrolējamā gaisa telpā </w:t>
            </w:r>
            <w:r>
              <w:rPr>
                <w:rFonts w:ascii="Times New Roman" w:hAnsi="Times New Roman"/>
                <w:b w:val="0"/>
                <w:strike/>
                <w:color w:val="FF0000"/>
                <w:sz w:val="24"/>
              </w:rPr>
              <w:t xml:space="preserve">(F vai </w:t>
            </w:r>
            <w:r>
              <w:rPr>
                <w:rFonts w:ascii="Times New Roman" w:hAnsi="Times New Roman"/>
                <w:b w:val="0"/>
                <w:strike/>
                <w:color w:val="FF0000"/>
                <w:sz w:val="24"/>
              </w:rPr>
              <w:lastRenderedPageBreak/>
              <w:t>G klase)</w:t>
            </w:r>
            <w:r>
              <w:rPr>
                <w:rFonts w:ascii="Times New Roman" w:hAnsi="Times New Roman"/>
                <w:b w:val="0"/>
                <w:sz w:val="24"/>
              </w:rPr>
              <w:t xml:space="preserve"> (atbilstoši gaisa sadursmju riskam, ko var klasificēt kā </w:t>
            </w:r>
            <w:r>
              <w:rPr>
                <w:rFonts w:ascii="Times New Roman" w:hAnsi="Times New Roman"/>
                <w:b w:val="0"/>
                <w:i/>
                <w:iCs/>
                <w:sz w:val="24"/>
              </w:rPr>
              <w:t>ARC-b</w:t>
            </w:r>
            <w:r>
              <w:rPr>
                <w:rFonts w:ascii="Times New Roman" w:hAnsi="Times New Roman"/>
                <w:b w:val="0"/>
                <w:sz w:val="24"/>
              </w:rPr>
              <w:t>) vai</w:t>
            </w:r>
          </w:p>
        </w:tc>
        <w:tc>
          <w:tcPr>
            <w:tcW w:w="3402" w:type="dxa"/>
            <w:gridSpan w:val="2"/>
          </w:tcPr>
          <w:p w14:paraId="3EBCD98C" w14:textId="0E680E92"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4903B082"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“Es apliecinu atbilstību.”</w:t>
            </w:r>
          </w:p>
          <w:p w14:paraId="6DF298FD"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15822" w14:paraId="63F0E2A8" w14:textId="77777777" w:rsidTr="003D3F56">
        <w:tc>
          <w:tcPr>
            <w:tcW w:w="1871" w:type="dxa"/>
            <w:vMerge/>
            <w:shd w:val="clear" w:color="auto" w:fill="7F7F7F" w:themeFill="text1" w:themeFillTint="80"/>
          </w:tcPr>
          <w:p w14:paraId="66A1D572" w14:textId="77777777" w:rsidR="00915822" w:rsidRPr="00D14F91"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69865412" w14:textId="77777777" w:rsidR="00915822" w:rsidRPr="006F28A5"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615438B0" w14:textId="43A2C8EF" w:rsidR="00915822" w:rsidRPr="006F28A5"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1.11.2. norobežotā zonā (atbilstoši gaisa sadursmju riskam, ko var klasificēt kā </w:t>
            </w:r>
            <w:r>
              <w:rPr>
                <w:rFonts w:ascii="Times New Roman" w:hAnsi="Times New Roman"/>
                <w:b w:val="0"/>
                <w:i/>
                <w:iCs/>
                <w:sz w:val="24"/>
              </w:rPr>
              <w:t>ARC-</w:t>
            </w:r>
            <w:r>
              <w:rPr>
                <w:rFonts w:ascii="Times New Roman" w:hAnsi="Times New Roman"/>
                <w:b w:val="0"/>
                <w:sz w:val="24"/>
              </w:rPr>
              <w:t>a), vai</w:t>
            </w:r>
          </w:p>
        </w:tc>
        <w:tc>
          <w:tcPr>
            <w:tcW w:w="3402" w:type="dxa"/>
            <w:gridSpan w:val="2"/>
          </w:tcPr>
          <w:p w14:paraId="770FA554" w14:textId="007699C4"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0F5B65D"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E468F36"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15822" w14:paraId="247DB691" w14:textId="77777777" w:rsidTr="003D3F56">
        <w:tc>
          <w:tcPr>
            <w:tcW w:w="1871" w:type="dxa"/>
            <w:vMerge/>
            <w:shd w:val="clear" w:color="auto" w:fill="7F7F7F" w:themeFill="text1" w:themeFillTint="80"/>
          </w:tcPr>
          <w:p w14:paraId="3576EC2A" w14:textId="77777777" w:rsidR="00915822" w:rsidRPr="00D14F91"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2E4ED9D5"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207914E" w14:textId="4BB894EF" w:rsidR="00915822" w:rsidRPr="007A17C4"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1.11.3. atbilstoši tam, kā noteikušas dalībvalstis saskaņā ar 15. pantu (ar saistīto gaisa sadursmju risku, ko ir iespējams klasificēt ne augstāk par </w:t>
            </w:r>
            <w:r>
              <w:rPr>
                <w:rFonts w:ascii="Times New Roman" w:hAnsi="Times New Roman"/>
                <w:b w:val="0"/>
                <w:i/>
                <w:iCs/>
                <w:sz w:val="24"/>
              </w:rPr>
              <w:t>ARC-b</w:t>
            </w:r>
            <w:r>
              <w:rPr>
                <w:rFonts w:ascii="Times New Roman" w:hAnsi="Times New Roman"/>
                <w:b w:val="0"/>
                <w:sz w:val="24"/>
              </w:rPr>
              <w:t>).</w:t>
            </w:r>
          </w:p>
        </w:tc>
        <w:tc>
          <w:tcPr>
            <w:tcW w:w="3402" w:type="dxa"/>
            <w:gridSpan w:val="2"/>
          </w:tcPr>
          <w:p w14:paraId="175E1768" w14:textId="6F72F6DC"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8754DBC" w14:textId="77777777" w:rsidR="00915822" w:rsidRPr="0077157F"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FB4C1DB" w14:textId="77777777" w:rsidR="00915822" w:rsidRDefault="00915822" w:rsidP="0091582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732DF895" w14:textId="77777777" w:rsidTr="003D3F56">
        <w:tc>
          <w:tcPr>
            <w:tcW w:w="1871" w:type="dxa"/>
            <w:shd w:val="clear" w:color="auto" w:fill="7F7F7F" w:themeFill="text1" w:themeFillTint="80"/>
          </w:tcPr>
          <w:p w14:paraId="6600AEB7" w14:textId="1EB57C41"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Redzamība</w:t>
            </w:r>
          </w:p>
        </w:tc>
        <w:tc>
          <w:tcPr>
            <w:tcW w:w="1985" w:type="dxa"/>
            <w:gridSpan w:val="2"/>
            <w:shd w:val="clear" w:color="auto" w:fill="D9D9D9" w:themeFill="background1" w:themeFillShade="D9"/>
            <w:vAlign w:val="center"/>
          </w:tcPr>
          <w:p w14:paraId="433B7F8B" w14:textId="4E0249BA" w:rsidR="00141306"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999AA8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1.12.</w:t>
            </w:r>
            <w:r>
              <w:rPr>
                <w:rFonts w:ascii="Times New Roman" w:hAnsi="Times New Roman"/>
                <w:b w:val="0"/>
                <w:i/>
                <w:iCs/>
                <w:sz w:val="24"/>
              </w:rPr>
              <w:t xml:space="preserve"> UA</w:t>
            </w:r>
            <w:r>
              <w:rPr>
                <w:rFonts w:ascii="Times New Roman" w:hAnsi="Times New Roman"/>
                <w:b w:val="0"/>
                <w:sz w:val="24"/>
              </w:rPr>
              <w:t xml:space="preserve"> lidojumi jāveic teritorijā, kurā redzamība lidojumā ir </w:t>
            </w:r>
            <w:r>
              <w:rPr>
                <w:rFonts w:ascii="Times New Roman" w:hAnsi="Times New Roman"/>
                <w:b w:val="0"/>
                <w:sz w:val="24"/>
                <w:highlight w:val="cyan"/>
              </w:rPr>
              <w:t>lielāka</w:t>
            </w:r>
            <w:r>
              <w:rPr>
                <w:rFonts w:ascii="Times New Roman" w:hAnsi="Times New Roman"/>
                <w:b w:val="0"/>
                <w:strike/>
                <w:color w:val="FF0000"/>
                <w:sz w:val="24"/>
              </w:rPr>
              <w:t>pārsniedz</w:t>
            </w:r>
            <w:r>
              <w:rPr>
                <w:rFonts w:ascii="Times New Roman" w:hAnsi="Times New Roman"/>
                <w:b w:val="0"/>
                <w:sz w:val="24"/>
              </w:rPr>
              <w:t xml:space="preserve"> par 5 km. </w:t>
            </w:r>
          </w:p>
          <w:p w14:paraId="4D26952A" w14:textId="77777777" w:rsidR="00141306" w:rsidRPr="00560D87"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strike/>
                <w:noProof/>
                <w:color w:val="FF0000"/>
                <w:sz w:val="24"/>
                <w:szCs w:val="24"/>
              </w:rPr>
            </w:pPr>
            <w:r>
              <w:rPr>
                <w:rFonts w:ascii="Times New Roman" w:hAnsi="Times New Roman"/>
                <w:b w:val="0"/>
                <w:i/>
                <w:strike/>
                <w:color w:val="FF0000"/>
                <w:sz w:val="24"/>
              </w:rPr>
              <w:t xml:space="preserve">Piezīme. Šī lidojuma redzamība ir attālums, no kura tālvadības apkalpe spēj saskatīt </w:t>
            </w:r>
            <w:r>
              <w:rPr>
                <w:rFonts w:ascii="Times New Roman" w:hAnsi="Times New Roman"/>
                <w:b w:val="0"/>
                <w:i/>
                <w:iCs/>
                <w:strike/>
                <w:color w:val="FF0000"/>
                <w:sz w:val="24"/>
              </w:rPr>
              <w:t>UA</w:t>
            </w:r>
            <w:r>
              <w:rPr>
                <w:rFonts w:ascii="Times New Roman" w:hAnsi="Times New Roman"/>
                <w:b w:val="0"/>
                <w:i/>
                <w:strike/>
                <w:color w:val="FF0000"/>
                <w:sz w:val="24"/>
              </w:rPr>
              <w:t xml:space="preserve">. </w:t>
            </w:r>
          </w:p>
          <w:p w14:paraId="5C98C1E6" w14:textId="1730FB54" w:rsidR="00141306" w:rsidRPr="004061C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Piezīme. Skat. </w:t>
            </w:r>
            <w:r>
              <w:rPr>
                <w:rFonts w:ascii="Times New Roman" w:hAnsi="Times New Roman"/>
                <w:b w:val="0"/>
                <w:sz w:val="24"/>
                <w:highlight w:val="cyan"/>
              </w:rPr>
              <w:t>GM1 UAS.STS-02.020. punkta 3. apakšpunktu.</w:t>
            </w:r>
          </w:p>
        </w:tc>
        <w:tc>
          <w:tcPr>
            <w:tcW w:w="3402" w:type="dxa"/>
            <w:gridSpan w:val="2"/>
          </w:tcPr>
          <w:p w14:paraId="6B537C8E" w14:textId="5520FBAD"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D6408A4"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CDE31EB"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7FB8667C" w14:textId="77777777" w:rsidTr="003D3F56">
        <w:tc>
          <w:tcPr>
            <w:tcW w:w="1871" w:type="dxa"/>
            <w:shd w:val="clear" w:color="auto" w:fill="7F7F7F" w:themeFill="text1" w:themeFillTint="80"/>
          </w:tcPr>
          <w:p w14:paraId="34018FCC" w14:textId="38407B3A"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Citi</w:t>
            </w:r>
          </w:p>
        </w:tc>
        <w:tc>
          <w:tcPr>
            <w:tcW w:w="1985" w:type="dxa"/>
            <w:gridSpan w:val="2"/>
            <w:shd w:val="clear" w:color="auto" w:fill="D9D9D9" w:themeFill="background1" w:themeFillShade="D9"/>
            <w:vAlign w:val="center"/>
          </w:tcPr>
          <w:p w14:paraId="3AF64EFD" w14:textId="4EA1C645" w:rsidR="00141306" w:rsidRPr="00630E5C"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6411D80" w14:textId="6B0E557E" w:rsidR="00141306" w:rsidRPr="005A3AE0"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1.13. </w:t>
            </w:r>
            <w:r>
              <w:rPr>
                <w:rFonts w:ascii="Times New Roman" w:hAnsi="Times New Roman"/>
                <w:b w:val="0"/>
                <w:i/>
                <w:iCs/>
                <w:sz w:val="24"/>
              </w:rPr>
              <w:t xml:space="preserve">UA </w:t>
            </w:r>
            <w:r>
              <w:rPr>
                <w:rFonts w:ascii="Times New Roman" w:hAnsi="Times New Roman"/>
                <w:b w:val="0"/>
                <w:sz w:val="24"/>
              </w:rPr>
              <w:t xml:space="preserve">nedrīkst izmantot </w:t>
            </w:r>
            <w:r>
              <w:rPr>
                <w:rFonts w:ascii="Times New Roman" w:hAnsi="Times New Roman"/>
                <w:b w:val="0"/>
                <w:sz w:val="24"/>
                <w:highlight w:val="cyan"/>
              </w:rPr>
              <w:t>materiālu nomešanai vai</w:t>
            </w:r>
            <w:r>
              <w:rPr>
                <w:rFonts w:ascii="Times New Roman" w:hAnsi="Times New Roman"/>
                <w:b w:val="0"/>
                <w:sz w:val="24"/>
              </w:rPr>
              <w:t xml:space="preserve"> bīstamu priekšmetu pārvadāšanai, izņemot tad, ja priekšmetu nomešana ir saistīta ar lauksaimniecības, dārzkopības vai mežsaimniecības pasākumiem,</w:t>
            </w:r>
            <w:r>
              <w:rPr>
                <w:rFonts w:ascii="Times New Roman" w:hAnsi="Times New Roman"/>
                <w:b w:val="0"/>
                <w:strike/>
                <w:color w:val="FF0000"/>
                <w:sz w:val="24"/>
              </w:rPr>
              <w:t xml:space="preserve"> kur</w:t>
            </w:r>
            <w:r>
              <w:rPr>
                <w:rFonts w:ascii="Times New Roman" w:hAnsi="Times New Roman"/>
                <w:b w:val="0"/>
                <w:sz w:val="24"/>
                <w:highlight w:val="cyan"/>
              </w:rPr>
              <w:t>kuros</w:t>
            </w:r>
            <w:r>
              <w:rPr>
                <w:rFonts w:ascii="Times New Roman" w:hAnsi="Times New Roman"/>
                <w:b w:val="0"/>
                <w:sz w:val="24"/>
              </w:rPr>
              <w:t xml:space="preserve"> </w:t>
            </w:r>
            <w:r>
              <w:rPr>
                <w:rFonts w:ascii="Times New Roman" w:hAnsi="Times New Roman"/>
                <w:b w:val="0"/>
                <w:sz w:val="24"/>
                <w:highlight w:val="cyan"/>
              </w:rPr>
              <w:t xml:space="preserve">šādu </w:t>
            </w:r>
            <w:r>
              <w:rPr>
                <w:rFonts w:ascii="Times New Roman" w:hAnsi="Times New Roman"/>
                <w:b w:val="0"/>
                <w:sz w:val="24"/>
              </w:rPr>
              <w:t>priekšmetu pārvadāšana nav pretrunā ar citiem piemērojamiem noteikumiem.</w:t>
            </w:r>
          </w:p>
        </w:tc>
        <w:tc>
          <w:tcPr>
            <w:tcW w:w="3402" w:type="dxa"/>
            <w:gridSpan w:val="2"/>
          </w:tcPr>
          <w:p w14:paraId="5B1565F4" w14:textId="6A027C44"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C662320"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EF53328"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004FAE17" w14:textId="77777777" w:rsidTr="000D5A0C">
        <w:tc>
          <w:tcPr>
            <w:tcW w:w="14628" w:type="dxa"/>
            <w:gridSpan w:val="9"/>
            <w:shd w:val="clear" w:color="auto" w:fill="7F7F7F" w:themeFill="text1" w:themeFillTint="80"/>
          </w:tcPr>
          <w:p w14:paraId="21D4EB32" w14:textId="22976A1E" w:rsidR="00141306" w:rsidRPr="00F8081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 xml:space="preserve">2. Ekspluatācijas riska klasifikācija (atbilstoši klasifikācijai, kas noteikta AMC1 </w:t>
            </w:r>
            <w:r>
              <w:rPr>
                <w:rFonts w:ascii="Times New Roman" w:hAnsi="Times New Roman"/>
                <w:color w:val="FFFFFF" w:themeColor="background1"/>
                <w:sz w:val="24"/>
                <w:highlight w:val="cyan"/>
              </w:rPr>
              <w:t>par</w:t>
            </w:r>
            <w:r>
              <w:rPr>
                <w:rFonts w:ascii="Times New Roman" w:hAnsi="Times New Roman"/>
                <w:color w:val="FFFFFF" w:themeColor="background1"/>
                <w:sz w:val="24"/>
              </w:rPr>
              <w:t xml:space="preserve">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regulas 11. pantu)</w:t>
            </w:r>
          </w:p>
        </w:tc>
      </w:tr>
      <w:tr w:rsidR="00141306" w14:paraId="2AAEC9CC" w14:textId="77777777" w:rsidTr="008F4693">
        <w:tc>
          <w:tcPr>
            <w:tcW w:w="1871" w:type="dxa"/>
            <w:shd w:val="clear" w:color="auto" w:fill="7F7F7F" w:themeFill="text1" w:themeFillTint="80"/>
          </w:tcPr>
          <w:p w14:paraId="3B148678" w14:textId="77777777" w:rsidR="00141306" w:rsidRPr="00F8081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Galīgā </w:t>
            </w:r>
            <w:r>
              <w:rPr>
                <w:rFonts w:ascii="Times New Roman" w:hAnsi="Times New Roman"/>
                <w:i/>
                <w:iCs/>
                <w:color w:val="FFFFFF" w:themeColor="background1"/>
                <w:sz w:val="24"/>
              </w:rPr>
              <w:t>GRC</w:t>
            </w:r>
          </w:p>
        </w:tc>
        <w:tc>
          <w:tcPr>
            <w:tcW w:w="1701" w:type="dxa"/>
            <w:shd w:val="clear" w:color="auto" w:fill="D9D9D9" w:themeFill="background1" w:themeFillShade="D9"/>
          </w:tcPr>
          <w:p w14:paraId="3765EE6F" w14:textId="2157A9A9" w:rsidR="00141306" w:rsidRPr="007F4EA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p>
        </w:tc>
        <w:tc>
          <w:tcPr>
            <w:tcW w:w="1843" w:type="dxa"/>
            <w:gridSpan w:val="2"/>
            <w:shd w:val="clear" w:color="auto" w:fill="7F7F7F" w:themeFill="text1" w:themeFillTint="80"/>
          </w:tcPr>
          <w:p w14:paraId="5C78EE57" w14:textId="6CCDA7B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sz w:val="24"/>
              </w:rPr>
              <w:t xml:space="preserve">Galīgā </w:t>
            </w:r>
            <w:r>
              <w:rPr>
                <w:rFonts w:ascii="Times New Roman" w:hAnsi="Times New Roman"/>
                <w:i/>
                <w:iCs/>
                <w:sz w:val="24"/>
              </w:rPr>
              <w:t>ARC</w:t>
            </w:r>
          </w:p>
        </w:tc>
        <w:tc>
          <w:tcPr>
            <w:tcW w:w="1559" w:type="dxa"/>
            <w:shd w:val="clear" w:color="auto" w:fill="D9D9D9" w:themeFill="background1" w:themeFillShade="D9"/>
          </w:tcPr>
          <w:p w14:paraId="265C6D87" w14:textId="6D843B84" w:rsidR="00141306" w:rsidRPr="007F4EA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iCs/>
                <w:sz w:val="24"/>
              </w:rPr>
              <w:t>ARC-b</w:t>
            </w:r>
          </w:p>
        </w:tc>
        <w:tc>
          <w:tcPr>
            <w:tcW w:w="1843" w:type="dxa"/>
            <w:gridSpan w:val="2"/>
            <w:shd w:val="clear" w:color="auto" w:fill="7F7F7F" w:themeFill="text1" w:themeFillTint="80"/>
          </w:tcPr>
          <w:p w14:paraId="42E2996D" w14:textId="187C5B4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i/>
                <w:iCs/>
                <w:sz w:val="24"/>
              </w:rPr>
              <w:t>SAIL</w:t>
            </w:r>
          </w:p>
        </w:tc>
        <w:tc>
          <w:tcPr>
            <w:tcW w:w="5811" w:type="dxa"/>
            <w:gridSpan w:val="2"/>
            <w:shd w:val="clear" w:color="auto" w:fill="D9D9D9" w:themeFill="background1" w:themeFillShade="D9"/>
          </w:tcPr>
          <w:p w14:paraId="28464416" w14:textId="318B7484" w:rsidR="00141306" w:rsidRPr="007F4EA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II kat.</w:t>
            </w:r>
          </w:p>
        </w:tc>
      </w:tr>
      <w:tr w:rsidR="00141306" w14:paraId="0F10889D" w14:textId="77777777" w:rsidTr="00107AD9">
        <w:tc>
          <w:tcPr>
            <w:tcW w:w="14628" w:type="dxa"/>
            <w:gridSpan w:val="9"/>
            <w:shd w:val="clear" w:color="auto" w:fill="7F7F7F" w:themeFill="text1" w:themeFillTint="80"/>
          </w:tcPr>
          <w:p w14:paraId="704480DD" w14:textId="6C6D9505" w:rsidR="00141306" w:rsidRPr="00F033E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3. Ekspluatācijas riska mazināšanas pasākumi</w:t>
            </w:r>
          </w:p>
        </w:tc>
      </w:tr>
      <w:tr w:rsidR="00141306" w14:paraId="77A31C71" w14:textId="77777777" w:rsidTr="003D3F56">
        <w:tc>
          <w:tcPr>
            <w:tcW w:w="1871" w:type="dxa"/>
            <w:vMerge w:val="restart"/>
            <w:shd w:val="clear" w:color="auto" w:fill="7F7F7F" w:themeFill="text1" w:themeFillTint="80"/>
          </w:tcPr>
          <w:p w14:paraId="38399E1F" w14:textId="1EEB9BB5" w:rsidR="00141306" w:rsidRPr="00630E5C" w:rsidRDefault="00141306" w:rsidP="00141306">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Ekspluatācijas telpas platība (skat. AMC1 par 11. pantu 2. attēlu)</w:t>
            </w:r>
          </w:p>
        </w:tc>
        <w:tc>
          <w:tcPr>
            <w:tcW w:w="1985" w:type="dxa"/>
            <w:gridSpan w:val="2"/>
            <w:vMerge w:val="restart"/>
            <w:shd w:val="clear" w:color="auto" w:fill="D9D9D9" w:themeFill="background1" w:themeFillShade="D9"/>
            <w:vAlign w:val="center"/>
          </w:tcPr>
          <w:p w14:paraId="1573EB19" w14:textId="646D7E62" w:rsidR="00141306" w:rsidRPr="00602861"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B0EDDC6" w14:textId="72F379A6"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3.1. Lai noteiktu ekspluatācijas telpas platību, pieteikuma iesniedzējam ir jāizvērtē </w:t>
            </w:r>
            <w:r>
              <w:rPr>
                <w:rFonts w:ascii="Times New Roman" w:hAnsi="Times New Roman"/>
                <w:b w:val="0"/>
                <w:i/>
                <w:iCs/>
                <w:sz w:val="24"/>
              </w:rPr>
              <w:t>UAS</w:t>
            </w:r>
            <w:r>
              <w:rPr>
                <w:rFonts w:ascii="Times New Roman" w:hAnsi="Times New Roman"/>
                <w:b w:val="0"/>
                <w:sz w:val="24"/>
              </w:rPr>
              <w:t xml:space="preserve"> pozīcijas noturēšanas spējas 4D telpā (ģeogrāfiskais platums, ģeogrāfiskais garums, augstums un laiks).</w:t>
            </w:r>
          </w:p>
        </w:tc>
        <w:tc>
          <w:tcPr>
            <w:tcW w:w="3402" w:type="dxa"/>
            <w:gridSpan w:val="2"/>
          </w:tcPr>
          <w:p w14:paraId="245EB78B" w14:textId="531AF049"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0395444"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0B41554" w14:textId="4B8108B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36D62D20" w14:textId="77777777" w:rsidTr="003D3F56">
        <w:tc>
          <w:tcPr>
            <w:tcW w:w="1871" w:type="dxa"/>
            <w:vMerge/>
            <w:shd w:val="clear" w:color="auto" w:fill="7F7F7F" w:themeFill="text1" w:themeFillTint="80"/>
          </w:tcPr>
          <w:p w14:paraId="2EB38EC4"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978CB12"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135185" w14:textId="3D477A4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3.2. It īpaši ekspluatācijas telpas platības noteikšanā uzmanība ir jāpievērš navigācijas risinājuma precizitātei, </w:t>
            </w:r>
            <w:r>
              <w:rPr>
                <w:rFonts w:ascii="Times New Roman" w:hAnsi="Times New Roman"/>
                <w:b w:val="0"/>
                <w:i/>
                <w:iCs/>
                <w:sz w:val="24"/>
              </w:rPr>
              <w:t>UAS</w:t>
            </w:r>
            <w:r>
              <w:rPr>
                <w:rFonts w:ascii="Times New Roman" w:hAnsi="Times New Roman"/>
                <w:b w:val="0"/>
                <w:sz w:val="24"/>
              </w:rPr>
              <w:t xml:space="preserve"> pilotēšanas tehniskajai kļūdai un trajektorijas noteikšanas kļūdai (piemēram, kartes kļūdai), un gaidīšanas laikam.</w:t>
            </w:r>
          </w:p>
        </w:tc>
        <w:tc>
          <w:tcPr>
            <w:tcW w:w="3402" w:type="dxa"/>
            <w:gridSpan w:val="2"/>
          </w:tcPr>
          <w:p w14:paraId="022B4F4F" w14:textId="6504483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0534DC1"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28E4411"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4734A0CF" w14:textId="77777777" w:rsidTr="003D3F56">
        <w:tc>
          <w:tcPr>
            <w:tcW w:w="1871" w:type="dxa"/>
            <w:vMerge/>
            <w:shd w:val="clear" w:color="auto" w:fill="7F7F7F" w:themeFill="text1" w:themeFillTint="80"/>
          </w:tcPr>
          <w:p w14:paraId="48FB25DF"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5E8C0A3"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D332B3F" w14:textId="4881E60A"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3.3. Tālvadības pilotam ir jāpiemēro avārijas procedūras, tiklīdz tiek pamanītas pazīmes, kas liecina par to, ka </w:t>
            </w:r>
            <w:r>
              <w:rPr>
                <w:rFonts w:ascii="Times New Roman" w:hAnsi="Times New Roman"/>
                <w:b w:val="0"/>
                <w:i/>
                <w:iCs/>
                <w:sz w:val="24"/>
              </w:rPr>
              <w:t>UA</w:t>
            </w:r>
            <w:r>
              <w:rPr>
                <w:rFonts w:ascii="Times New Roman" w:hAnsi="Times New Roman"/>
                <w:b w:val="0"/>
                <w:sz w:val="24"/>
              </w:rPr>
              <w:t xml:space="preserve"> var izlidot ārpus ekspluatācijas telpas platības robežām.</w:t>
            </w:r>
          </w:p>
        </w:tc>
        <w:tc>
          <w:tcPr>
            <w:tcW w:w="3402" w:type="dxa"/>
            <w:gridSpan w:val="2"/>
          </w:tcPr>
          <w:p w14:paraId="1F0ED74C" w14:textId="2602862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9E15BD0"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766360F"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05AA7F19" w14:textId="77777777" w:rsidTr="003D3F56">
        <w:tc>
          <w:tcPr>
            <w:tcW w:w="1871" w:type="dxa"/>
            <w:vMerge w:val="restart"/>
            <w:shd w:val="clear" w:color="auto" w:fill="7F7F7F" w:themeFill="text1" w:themeFillTint="80"/>
          </w:tcPr>
          <w:p w14:paraId="0D407DB8" w14:textId="2AA6DF87" w:rsidR="00141306" w:rsidRPr="00FA425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Zemes risks</w:t>
            </w:r>
          </w:p>
        </w:tc>
        <w:tc>
          <w:tcPr>
            <w:tcW w:w="1985" w:type="dxa"/>
            <w:gridSpan w:val="2"/>
            <w:vMerge w:val="restart"/>
            <w:shd w:val="clear" w:color="auto" w:fill="D9D9D9" w:themeFill="background1" w:themeFillShade="D9"/>
            <w:vAlign w:val="center"/>
          </w:tcPr>
          <w:p w14:paraId="7E23B310" w14:textId="08B19510" w:rsidR="00141306"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A9967FF" w14:textId="009DE0A8" w:rsidR="00141306" w:rsidRPr="00FA425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3.4. </w:t>
            </w:r>
            <w:r>
              <w:rPr>
                <w:rFonts w:ascii="Times New Roman" w:hAnsi="Times New Roman"/>
                <w:b w:val="0"/>
                <w:i/>
                <w:iCs/>
                <w:sz w:val="24"/>
              </w:rPr>
              <w:t>UAS</w:t>
            </w:r>
            <w:r>
              <w:rPr>
                <w:rFonts w:ascii="Times New Roman" w:hAnsi="Times New Roman"/>
                <w:b w:val="0"/>
                <w:sz w:val="24"/>
              </w:rPr>
              <w:t xml:space="preserve"> ekspluatantam jānosaka zemes risku buferzona, lai aizsargātu uz zemes esošās trešās personas, kas atrodas ārpus ekspluatācijas telpas platības.</w:t>
            </w:r>
          </w:p>
        </w:tc>
        <w:tc>
          <w:tcPr>
            <w:tcW w:w="3402" w:type="dxa"/>
            <w:gridSpan w:val="2"/>
          </w:tcPr>
          <w:p w14:paraId="2A376CCB" w14:textId="3A5589FE"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E9B9D6D"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B55625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5BF0B357" w14:textId="77777777" w:rsidTr="003D3F56">
        <w:tc>
          <w:tcPr>
            <w:tcW w:w="1871" w:type="dxa"/>
            <w:vMerge/>
            <w:shd w:val="clear" w:color="auto" w:fill="7F7F7F" w:themeFill="text1" w:themeFillTint="80"/>
          </w:tcPr>
          <w:p w14:paraId="06912A32"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A0C6EEC"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A081466" w14:textId="2E273CCE" w:rsidR="00141306" w:rsidRPr="00FA425E" w:rsidRDefault="00141306" w:rsidP="00940F24">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3.4.1. Minimālajam kritērijam jābūt “1:1 principa” izmantošanai </w:t>
            </w:r>
            <w:r>
              <w:rPr>
                <w:rFonts w:ascii="Times New Roman" w:hAnsi="Times New Roman"/>
                <w:b w:val="0"/>
                <w:sz w:val="24"/>
              </w:rPr>
              <w:lastRenderedPageBreak/>
              <w:t xml:space="preserve">(piemēram, ja plānots, ka </w:t>
            </w:r>
            <w:r>
              <w:rPr>
                <w:rFonts w:ascii="Times New Roman" w:hAnsi="Times New Roman"/>
                <w:b w:val="0"/>
                <w:i/>
                <w:iCs/>
                <w:sz w:val="24"/>
              </w:rPr>
              <w:t>UA</w:t>
            </w:r>
            <w:r>
              <w:rPr>
                <w:rFonts w:ascii="Times New Roman" w:hAnsi="Times New Roman"/>
                <w:b w:val="0"/>
                <w:sz w:val="24"/>
              </w:rPr>
              <w:t xml:space="preserve"> tiks ekspluatēts 150 m augstumā, zemes risku buferzonai jābūt vismaz 150 m).</w:t>
            </w:r>
          </w:p>
        </w:tc>
        <w:tc>
          <w:tcPr>
            <w:tcW w:w="3402" w:type="dxa"/>
            <w:gridSpan w:val="2"/>
          </w:tcPr>
          <w:p w14:paraId="43035D87" w14:textId="1547A8CD"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9238BEC"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327E10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230959F3" w14:textId="77777777" w:rsidTr="003D3F56">
        <w:tc>
          <w:tcPr>
            <w:tcW w:w="1871" w:type="dxa"/>
            <w:vMerge/>
            <w:shd w:val="clear" w:color="auto" w:fill="7F7F7F" w:themeFill="text1" w:themeFillTint="80"/>
          </w:tcPr>
          <w:p w14:paraId="27970C4D"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BFB41F"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D6DF469" w14:textId="62C229F7" w:rsidR="00141306" w:rsidRPr="00FA425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3.5. Ekspluatācijas telpas platībai un zemes risku buferzonai jāietilpst mazapdzīvotā teritorijā.</w:t>
            </w:r>
          </w:p>
        </w:tc>
        <w:tc>
          <w:tcPr>
            <w:tcW w:w="3402" w:type="dxa"/>
            <w:gridSpan w:val="2"/>
          </w:tcPr>
          <w:p w14:paraId="1E46303F" w14:textId="2B294746"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9A013CE"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5B59B0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13CEA0ED" w14:textId="77777777" w:rsidTr="003D3F56">
        <w:tc>
          <w:tcPr>
            <w:tcW w:w="1871" w:type="dxa"/>
            <w:vMerge/>
            <w:shd w:val="clear" w:color="auto" w:fill="7F7F7F" w:themeFill="text1" w:themeFillTint="80"/>
          </w:tcPr>
          <w:p w14:paraId="50C8115A"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64E995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05D6ACF" w14:textId="3D67AC54" w:rsidR="00141306" w:rsidRPr="00FA425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3.6. Pieteikuma iesniedzējam jānovērtē ekspluatācijas teritorija, ko parasti veic, izmantojot vietas apskati vai izvērtēšanu, un jāspēj pamatot mazāks riskam pakļauto cilvēku blīvums </w:t>
            </w:r>
            <w:r>
              <w:rPr>
                <w:rFonts w:ascii="Times New Roman" w:hAnsi="Times New Roman"/>
                <w:b w:val="0"/>
                <w:sz w:val="24"/>
                <w:highlight w:val="cyan"/>
              </w:rPr>
              <w:t>ekspluatācijas teritorijā un zemes risku buferzonā</w:t>
            </w:r>
            <w:r>
              <w:rPr>
                <w:rFonts w:ascii="Times New Roman" w:hAnsi="Times New Roman"/>
                <w:b w:val="0"/>
                <w:sz w:val="24"/>
              </w:rPr>
              <w:t>.</w:t>
            </w:r>
          </w:p>
        </w:tc>
        <w:tc>
          <w:tcPr>
            <w:tcW w:w="3402" w:type="dxa"/>
            <w:gridSpan w:val="2"/>
          </w:tcPr>
          <w:p w14:paraId="0AD756A0" w14:textId="000BDA52"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1C32599" w14:textId="77777777" w:rsidR="00141306" w:rsidRPr="007715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223004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D7E86" w14:paraId="087B0C24" w14:textId="77777777" w:rsidTr="003D3F56">
        <w:tc>
          <w:tcPr>
            <w:tcW w:w="1871" w:type="dxa"/>
            <w:vMerge w:val="restart"/>
            <w:shd w:val="clear" w:color="auto" w:fill="7F7F7F" w:themeFill="text1" w:themeFillTint="80"/>
          </w:tcPr>
          <w:p w14:paraId="51213810" w14:textId="263C388A" w:rsidR="009D7E86" w:rsidRPr="00840642"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sadursmju risks</w:t>
            </w:r>
          </w:p>
        </w:tc>
        <w:tc>
          <w:tcPr>
            <w:tcW w:w="1985" w:type="dxa"/>
            <w:gridSpan w:val="2"/>
            <w:vMerge w:val="restart"/>
            <w:shd w:val="clear" w:color="auto" w:fill="D9D9D9" w:themeFill="background1" w:themeFillShade="D9"/>
            <w:vAlign w:val="center"/>
          </w:tcPr>
          <w:p w14:paraId="02709256" w14:textId="521DC893" w:rsidR="009D7E86" w:rsidRDefault="009D7E86"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3AA9C86" w14:textId="55493EB8" w:rsidR="009D7E86" w:rsidRPr="00E0444C"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3.7. </w:t>
            </w:r>
            <w:r>
              <w:rPr>
                <w:rFonts w:ascii="Times New Roman" w:hAnsi="Times New Roman"/>
                <w:b w:val="0"/>
                <w:i/>
                <w:iCs/>
                <w:sz w:val="24"/>
              </w:rPr>
              <w:t>UAS</w:t>
            </w:r>
            <w:r>
              <w:rPr>
                <w:rFonts w:ascii="Times New Roman" w:hAnsi="Times New Roman"/>
                <w:b w:val="0"/>
                <w:sz w:val="24"/>
              </w:rPr>
              <w:t xml:space="preserve"> ekspluatantam jānosaka gaisa sadursmju riska buferzona, lai aizsargātu trešās personas, kas atrodas gaisā ārpus ekspluatācijas telpas platības.</w:t>
            </w:r>
          </w:p>
        </w:tc>
        <w:tc>
          <w:tcPr>
            <w:tcW w:w="3402" w:type="dxa"/>
            <w:gridSpan w:val="2"/>
          </w:tcPr>
          <w:p w14:paraId="33438BC3" w14:textId="2B7FDBCB"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31FC6B9" w14:textId="77777777" w:rsidR="009D7E86" w:rsidRPr="0077157F"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1558278" w14:textId="77777777"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D7E86" w14:paraId="34B9BDC5" w14:textId="77777777" w:rsidTr="003D3F56">
        <w:tc>
          <w:tcPr>
            <w:tcW w:w="1871" w:type="dxa"/>
            <w:vMerge/>
            <w:shd w:val="clear" w:color="auto" w:fill="7F7F7F" w:themeFill="text1" w:themeFillTint="80"/>
          </w:tcPr>
          <w:p w14:paraId="2669AAE4" w14:textId="77777777" w:rsidR="009D7E86" w:rsidRPr="00921984"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3ECDA64C" w14:textId="77777777" w:rsidR="009D7E86" w:rsidRPr="00602861"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27197A9" w14:textId="5F254B1C" w:rsidR="009D7E86" w:rsidRPr="00E0444C"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3.8. Šai gaisa sadursmju riska buferzonai ir jābūt ietvertai gaisa telpā, </w:t>
            </w:r>
            <w:r>
              <w:rPr>
                <w:rFonts w:ascii="Times New Roman" w:hAnsi="Times New Roman"/>
                <w:b w:val="0"/>
                <w:sz w:val="24"/>
                <w:highlight w:val="cyan"/>
              </w:rPr>
              <w:t>kas atbilst 1.11. punktā paredzētajiem nosacījumiem, un</w:t>
            </w:r>
            <w:r>
              <w:rPr>
                <w:rFonts w:ascii="Times New Roman" w:hAnsi="Times New Roman"/>
                <w:b w:val="0"/>
                <w:sz w:val="24"/>
              </w:rPr>
              <w:t xml:space="preserve"> </w:t>
            </w:r>
            <w:r>
              <w:rPr>
                <w:rFonts w:ascii="Times New Roman" w:hAnsi="Times New Roman"/>
                <w:b w:val="0"/>
                <w:strike/>
                <w:color w:val="FF0000"/>
                <w:sz w:val="24"/>
              </w:rPr>
              <w:t>“F vai G klasē” (nekontrolējamā gaisa telpa)</w:t>
            </w:r>
            <w:r>
              <w:rPr>
                <w:rFonts w:ascii="Times New Roman" w:hAnsi="Times New Roman"/>
                <w:b w:val="0"/>
                <w:sz w:val="24"/>
              </w:rPr>
              <w:t xml:space="preserve"> virs mazapdzīvotām teritorijām</w:t>
            </w:r>
            <w:r>
              <w:rPr>
                <w:rFonts w:ascii="Times New Roman" w:hAnsi="Times New Roman"/>
                <w:b w:val="0"/>
                <w:sz w:val="24"/>
                <w:highlight w:val="cyan"/>
              </w:rPr>
              <w:t>.</w:t>
            </w:r>
            <w:r>
              <w:rPr>
                <w:rFonts w:ascii="Times New Roman" w:hAnsi="Times New Roman"/>
                <w:b w:val="0"/>
                <w:strike/>
                <w:color w:val="FF0000"/>
                <w:sz w:val="24"/>
              </w:rPr>
              <w:t xml:space="preserve">un dalībvalstu noteiktās </w:t>
            </w:r>
            <w:r>
              <w:rPr>
                <w:rFonts w:ascii="Times New Roman" w:hAnsi="Times New Roman"/>
                <w:b w:val="0"/>
                <w:i/>
                <w:iCs/>
                <w:strike/>
                <w:color w:val="FF0000"/>
                <w:sz w:val="24"/>
              </w:rPr>
              <w:t>UAS</w:t>
            </w:r>
            <w:r>
              <w:rPr>
                <w:rFonts w:ascii="Times New Roman" w:hAnsi="Times New Roman"/>
                <w:b w:val="0"/>
                <w:strike/>
                <w:color w:val="FF0000"/>
                <w:sz w:val="24"/>
              </w:rPr>
              <w:t xml:space="preserve"> ģeogrāfiskajās zonās, kur saskarsmes situāciju iespējamība ar pilotējamiem gaisa kuģiem un ar citiem gaisa telpas lietotājiem nav zema.</w:t>
            </w:r>
            <w:r>
              <w:rPr>
                <w:rFonts w:ascii="Times New Roman" w:hAnsi="Times New Roman"/>
                <w:b w:val="0"/>
                <w:sz w:val="24"/>
                <w:highlight w:val="cyan"/>
              </w:rPr>
              <w:t xml:space="preserve">Ja </w:t>
            </w:r>
            <w:r>
              <w:rPr>
                <w:rFonts w:ascii="Times New Roman" w:hAnsi="Times New Roman"/>
                <w:b w:val="0"/>
                <w:sz w:val="24"/>
                <w:highlight w:val="cyan"/>
              </w:rPr>
              <w:lastRenderedPageBreak/>
              <w:t>lidojums ir ierobežots augstumā zem 120 m, nav nepieciešama nekāda papildu vertikālā gaisa riska buferzona.</w:t>
            </w:r>
          </w:p>
        </w:tc>
        <w:tc>
          <w:tcPr>
            <w:tcW w:w="3402" w:type="dxa"/>
            <w:gridSpan w:val="2"/>
          </w:tcPr>
          <w:p w14:paraId="0AD4175F" w14:textId="757B752E"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C4B6611" w14:textId="77777777"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EBB744D" w14:textId="77777777" w:rsidR="009D7E86" w:rsidRPr="0077157F"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55B1B21A" w14:textId="77777777" w:rsidR="009D7E86" w:rsidRPr="00FE6789"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Ja lidojuma augstums ir lielāks par 120 m, bet nepārsniedz 150 m, pievienot turpmāko: </w:t>
            </w:r>
            <w:r>
              <w:rPr>
                <w:rFonts w:ascii="Times New Roman" w:hAnsi="Times New Roman"/>
                <w:b w:val="0"/>
                <w:sz w:val="24"/>
                <w:highlight w:val="cyan"/>
              </w:rPr>
              <w:t>“</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37BE85E4" w14:textId="77777777" w:rsidR="009D7E86" w:rsidRPr="00940F24"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05915D6C" w14:textId="2323596A" w:rsidR="009D7E86" w:rsidRPr="00FE6789"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i/>
                <w:iCs/>
                <w:noProof/>
                <w:sz w:val="24"/>
                <w:szCs w:val="24"/>
              </w:rPr>
            </w:pPr>
            <w:r>
              <w:rPr>
                <w:rFonts w:ascii="Times New Roman" w:hAnsi="Times New Roman"/>
                <w:b w:val="0"/>
                <w:sz w:val="24"/>
                <w:highlight w:val="cyan"/>
              </w:rPr>
              <w:t xml:space="preserve">“Pamatojums, kas apstiprina atbilstošu gaisa sadursmju riska </w:t>
            </w:r>
            <w:r>
              <w:rPr>
                <w:rFonts w:ascii="Times New Roman" w:hAnsi="Times New Roman"/>
                <w:b w:val="0"/>
                <w:sz w:val="24"/>
                <w:highlight w:val="cyan"/>
              </w:rPr>
              <w:lastRenderedPageBreak/>
              <w:t>buferzonu, ir dokumentēts (..).”</w:t>
            </w:r>
          </w:p>
        </w:tc>
      </w:tr>
      <w:tr w:rsidR="009D7E86" w14:paraId="387FDC53" w14:textId="77777777" w:rsidTr="003D3F56">
        <w:tc>
          <w:tcPr>
            <w:tcW w:w="1871" w:type="dxa"/>
            <w:vMerge/>
            <w:shd w:val="clear" w:color="auto" w:fill="7F7F7F" w:themeFill="text1" w:themeFillTint="80"/>
          </w:tcPr>
          <w:p w14:paraId="1BA9ACF2" w14:textId="77777777" w:rsidR="009D7E86" w:rsidRPr="00921984"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575C7C4E" w14:textId="77777777" w:rsidR="009D7E86" w:rsidRPr="00602861"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219A59D" w14:textId="0EA5FCAA" w:rsidR="009D7E86" w:rsidRPr="00E0444C"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3.9. Ekspluatācijas telpas platība nedrīkst atrasties nevienā ģeogrāfiskajā zonā, kas atbilst lidojumu ierobežojuma zonai, kā noteikusi atbildīgā institūcija, ja vien </w:t>
            </w:r>
            <w:r>
              <w:rPr>
                <w:rFonts w:ascii="Times New Roman" w:hAnsi="Times New Roman"/>
                <w:b w:val="0"/>
                <w:i/>
                <w:iCs/>
                <w:sz w:val="24"/>
              </w:rPr>
              <w:t>UAS</w:t>
            </w:r>
            <w:r>
              <w:rPr>
                <w:rFonts w:ascii="Times New Roman" w:hAnsi="Times New Roman"/>
                <w:b w:val="0"/>
                <w:sz w:val="24"/>
              </w:rPr>
              <w:t xml:space="preserve"> ekspluatantam nav izsniegta atbilstoša atļauja.</w:t>
            </w:r>
          </w:p>
        </w:tc>
        <w:tc>
          <w:tcPr>
            <w:tcW w:w="3402" w:type="dxa"/>
            <w:gridSpan w:val="2"/>
          </w:tcPr>
          <w:p w14:paraId="7CF33360" w14:textId="4959F1BA"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A9B5B77" w14:textId="77777777" w:rsidR="009D7E86" w:rsidRPr="0077157F"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906E4AF" w14:textId="77777777"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D7E86" w14:paraId="6655DE04" w14:textId="77777777" w:rsidTr="003D3F56">
        <w:tc>
          <w:tcPr>
            <w:tcW w:w="1871" w:type="dxa"/>
            <w:vMerge/>
            <w:shd w:val="clear" w:color="auto" w:fill="7F7F7F" w:themeFill="text1" w:themeFillTint="80"/>
          </w:tcPr>
          <w:p w14:paraId="5817FB03" w14:textId="77777777" w:rsidR="009D7E86" w:rsidRPr="00921984"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2B059961" w14:textId="77777777" w:rsidR="009D7E86" w:rsidRPr="00602861"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0D9D850" w14:textId="668AB1D2" w:rsidR="009D7E86" w:rsidRPr="00E0444C"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3.10. Pirms lidojuma tālvadības pilotam ir jānovērtē plānotā lidojuma attālums līdz pilotējamu gaisa kuģu lidojumiem.</w:t>
            </w:r>
          </w:p>
        </w:tc>
        <w:tc>
          <w:tcPr>
            <w:tcW w:w="3402" w:type="dxa"/>
            <w:gridSpan w:val="2"/>
          </w:tcPr>
          <w:p w14:paraId="104C1FC6" w14:textId="5D162B08"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67DCB37" w14:textId="77777777" w:rsidR="009D7E86" w:rsidRPr="0077157F"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36BB6EF" w14:textId="77777777"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9D7E86" w14:paraId="5ED13069" w14:textId="77777777" w:rsidTr="003D3F56">
        <w:tc>
          <w:tcPr>
            <w:tcW w:w="1871" w:type="dxa"/>
            <w:vMerge/>
            <w:shd w:val="clear" w:color="auto" w:fill="7F7F7F" w:themeFill="text1" w:themeFillTint="80"/>
          </w:tcPr>
          <w:p w14:paraId="6F52C047" w14:textId="77777777" w:rsidR="009D7E86" w:rsidRPr="00921984"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shd w:val="clear" w:color="auto" w:fill="D9D9D9" w:themeFill="background1" w:themeFillShade="D9"/>
            <w:vAlign w:val="center"/>
          </w:tcPr>
          <w:p w14:paraId="54A74F64" w14:textId="6E544803" w:rsidR="009D7E86" w:rsidRPr="00B20EAC" w:rsidRDefault="009D7E8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319D82E0" w14:textId="276D5B41" w:rsidR="009D7E86" w:rsidRPr="00E0444C"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3.11. Ja </w:t>
            </w:r>
            <w:r>
              <w:rPr>
                <w:rFonts w:ascii="Times New Roman" w:hAnsi="Times New Roman"/>
                <w:b w:val="0"/>
                <w:i/>
                <w:iCs/>
                <w:sz w:val="24"/>
                <w:highlight w:val="cyan"/>
              </w:rPr>
              <w:t xml:space="preserve">UAS </w:t>
            </w:r>
            <w:r>
              <w:rPr>
                <w:rFonts w:ascii="Times New Roman" w:hAnsi="Times New Roman"/>
                <w:b w:val="0"/>
                <w:sz w:val="24"/>
                <w:highlight w:val="cyan"/>
              </w:rPr>
              <w:t xml:space="preserve">lidojums tiek veikts augstāk par 120 m, bet nepārsniedzot 150 m, </w:t>
            </w:r>
            <w:r>
              <w:rPr>
                <w:rFonts w:ascii="Times New Roman" w:hAnsi="Times New Roman"/>
                <w:b w:val="0"/>
                <w:i/>
                <w:iCs/>
                <w:sz w:val="24"/>
                <w:highlight w:val="cyan"/>
              </w:rPr>
              <w:t>UAS</w:t>
            </w:r>
            <w:r>
              <w:rPr>
                <w:rFonts w:ascii="Times New Roman" w:hAnsi="Times New Roman"/>
                <w:b w:val="0"/>
                <w:sz w:val="24"/>
                <w:highlight w:val="cyan"/>
              </w:rPr>
              <w:t xml:space="preserve"> ekspluatantam ir jāizstrādā atbilstošas procedūras, lai neapdraudētu citus gaisa telpas lietotājus.</w:t>
            </w:r>
          </w:p>
        </w:tc>
        <w:tc>
          <w:tcPr>
            <w:tcW w:w="3402" w:type="dxa"/>
            <w:gridSpan w:val="2"/>
          </w:tcPr>
          <w:p w14:paraId="48134463" w14:textId="77777777" w:rsidR="009D7E86"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p w14:paraId="1F65A688" w14:textId="77777777" w:rsidR="009D7E86" w:rsidRPr="0069717F"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02B29329" w14:textId="7972D185" w:rsidR="009D7E86" w:rsidRPr="005C2A7E" w:rsidRDefault="009D7E8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Aprakstīt, kā tālvadības pilots un AO, ja tādi tiek izmantoti, spēj novērtēt UA augstumu, salīdzinot ar citiem gaisa telpas lietotājiem.</w:t>
            </w:r>
            <w:r>
              <w:rPr>
                <w:rStyle w:val="FootnoteReference"/>
                <w:rFonts w:ascii="Times New Roman" w:hAnsi="Times New Roman" w:cs="Times New Roman"/>
                <w:b w:val="0"/>
                <w:bCs w:val="0"/>
                <w:i/>
                <w:iCs/>
                <w:noProof/>
                <w:sz w:val="24"/>
                <w:szCs w:val="24"/>
                <w:highlight w:val="cyan"/>
              </w:rPr>
              <w:footnoteReference w:id="3"/>
            </w:r>
          </w:p>
        </w:tc>
        <w:tc>
          <w:tcPr>
            <w:tcW w:w="3260" w:type="dxa"/>
          </w:tcPr>
          <w:p w14:paraId="17C43FD3" w14:textId="50DECA4E" w:rsidR="009D7E86" w:rsidRPr="0008508A" w:rsidRDefault="009D7E86" w:rsidP="00141306">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41306" w14:paraId="179B5599" w14:textId="77777777" w:rsidTr="003D3F56">
        <w:tc>
          <w:tcPr>
            <w:tcW w:w="1871" w:type="dxa"/>
            <w:vMerge w:val="restart"/>
            <w:shd w:val="clear" w:color="auto" w:fill="7F7F7F" w:themeFill="text1" w:themeFillTint="80"/>
          </w:tcPr>
          <w:p w14:paraId="1AC525D1" w14:textId="009F2949" w:rsidR="00141306" w:rsidRPr="0008508A"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Novērotāji</w:t>
            </w:r>
            <w:r w:rsidRPr="0008508A">
              <w:rPr>
                <w:rStyle w:val="FootnoteReference"/>
                <w:rFonts w:ascii="Times New Roman" w:hAnsi="Times New Roman" w:cs="Times New Roman"/>
                <w:noProof/>
                <w:color w:val="FFFFFF" w:themeColor="background1"/>
                <w:sz w:val="24"/>
                <w:szCs w:val="24"/>
                <w:highlight w:val="cyan"/>
              </w:rPr>
              <w:footnoteReference w:id="4"/>
            </w:r>
          </w:p>
        </w:tc>
        <w:tc>
          <w:tcPr>
            <w:tcW w:w="1985" w:type="dxa"/>
            <w:gridSpan w:val="2"/>
            <w:vMerge w:val="restart"/>
            <w:shd w:val="clear" w:color="auto" w:fill="D9D9D9" w:themeFill="background1" w:themeFillShade="D9"/>
            <w:vAlign w:val="center"/>
          </w:tcPr>
          <w:p w14:paraId="184878CD" w14:textId="6138FBB4" w:rsidR="00141306" w:rsidRPr="00602861"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F4F1AF4" w14:textId="191D0E2F" w:rsidR="00141306" w:rsidRPr="00E0444C"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2</w:t>
            </w:r>
            <w:r>
              <w:rPr>
                <w:rFonts w:ascii="Times New Roman" w:hAnsi="Times New Roman"/>
                <w:b w:val="0"/>
                <w:sz w:val="24"/>
              </w:rPr>
              <w:t>.</w:t>
            </w:r>
            <w:r>
              <w:rPr>
                <w:rFonts w:ascii="Times New Roman" w:hAnsi="Times New Roman"/>
                <w:b w:val="0"/>
                <w:strike/>
                <w:color w:val="FF0000"/>
                <w:sz w:val="24"/>
              </w:rPr>
              <w:t>1</w:t>
            </w:r>
            <w:r>
              <w:rPr>
                <w:rFonts w:ascii="Times New Roman" w:hAnsi="Times New Roman"/>
                <w:b w:val="0"/>
                <w:sz w:val="24"/>
              </w:rPr>
              <w:t xml:space="preserve"> Ja </w:t>
            </w:r>
            <w:r>
              <w:rPr>
                <w:rFonts w:ascii="Times New Roman" w:hAnsi="Times New Roman"/>
                <w:b w:val="0"/>
                <w:i/>
                <w:iCs/>
                <w:sz w:val="24"/>
              </w:rPr>
              <w:t>UAS</w:t>
            </w:r>
            <w:r>
              <w:rPr>
                <w:rFonts w:ascii="Times New Roman" w:hAnsi="Times New Roman"/>
                <w:b w:val="0"/>
                <w:sz w:val="24"/>
              </w:rPr>
              <w:t xml:space="preserve"> ekspluatants nolemj izmantot vienu vai vairākus gaisa telpas novērotājus (</w:t>
            </w:r>
            <w:r>
              <w:rPr>
                <w:rFonts w:ascii="Times New Roman" w:hAnsi="Times New Roman"/>
                <w:b w:val="0"/>
                <w:i/>
                <w:iCs/>
                <w:sz w:val="24"/>
              </w:rPr>
              <w:t>AO</w:t>
            </w:r>
            <w:r>
              <w:rPr>
                <w:rFonts w:ascii="Times New Roman" w:hAnsi="Times New Roman"/>
                <w:b w:val="0"/>
                <w:sz w:val="24"/>
              </w:rPr>
              <w:t xml:space="preserve">), tālvadības pilots var </w:t>
            </w:r>
            <w:r>
              <w:rPr>
                <w:rFonts w:ascii="Times New Roman" w:hAnsi="Times New Roman"/>
                <w:b w:val="0"/>
                <w:sz w:val="24"/>
              </w:rPr>
              <w:lastRenderedPageBreak/>
              <w:t>ekspluatēt</w:t>
            </w:r>
            <w:r>
              <w:rPr>
                <w:rFonts w:ascii="Times New Roman" w:hAnsi="Times New Roman"/>
                <w:b w:val="0"/>
                <w:i/>
                <w:iCs/>
                <w:sz w:val="24"/>
              </w:rPr>
              <w:t xml:space="preserve"> UA, </w:t>
            </w:r>
            <w:r>
              <w:rPr>
                <w:rFonts w:ascii="Times New Roman" w:hAnsi="Times New Roman"/>
                <w:b w:val="0"/>
                <w:sz w:val="24"/>
              </w:rPr>
              <w:t>nepārsniedzot 1.6.2. punktā noteikto attālumu.</w:t>
            </w:r>
          </w:p>
        </w:tc>
        <w:tc>
          <w:tcPr>
            <w:tcW w:w="3402" w:type="dxa"/>
            <w:gridSpan w:val="2"/>
          </w:tcPr>
          <w:p w14:paraId="08C9CB40" w14:textId="39C05DD9" w:rsidR="00141306" w:rsidRPr="00F87DE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Iekļaut atsauci uz attiecīgo OM nodaļu/sadaļu, citādi norādīt “n/p”.</w:t>
            </w:r>
          </w:p>
        </w:tc>
        <w:tc>
          <w:tcPr>
            <w:tcW w:w="3260" w:type="dxa"/>
          </w:tcPr>
          <w:p w14:paraId="40870A1A" w14:textId="7EA57CF7" w:rsidR="00141306" w:rsidRPr="00F87DE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 vai “n/p”</w:t>
            </w:r>
          </w:p>
        </w:tc>
      </w:tr>
      <w:tr w:rsidR="00141306" w14:paraId="03C27075" w14:textId="77777777" w:rsidTr="003D3F56">
        <w:tc>
          <w:tcPr>
            <w:tcW w:w="1871" w:type="dxa"/>
            <w:vMerge/>
            <w:shd w:val="clear" w:color="auto" w:fill="7F7F7F" w:themeFill="text1" w:themeFillTint="80"/>
          </w:tcPr>
          <w:p w14:paraId="636CE8C7" w14:textId="77777777" w:rsidR="00141306" w:rsidRPr="0092198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642B01AC" w14:textId="7777777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0EC1EAA" w14:textId="0E282D98" w:rsidR="00141306" w:rsidRPr="00E0444C"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z w:val="24"/>
              </w:rPr>
              <w:t>.</w:t>
            </w:r>
            <w:r>
              <w:rPr>
                <w:rFonts w:ascii="Times New Roman" w:hAnsi="Times New Roman"/>
                <w:b w:val="0"/>
                <w:strike/>
                <w:color w:val="FF0000"/>
                <w:sz w:val="24"/>
              </w:rPr>
              <w:t>2</w:t>
            </w:r>
            <w:r>
              <w:rPr>
                <w:rFonts w:ascii="Times New Roman" w:hAnsi="Times New Roman"/>
                <w:b w:val="0"/>
                <w:sz w:val="24"/>
              </w:rPr>
              <w:t xml:space="preserve"> Gar paredzēto lidojuma trajektoriju </w:t>
            </w:r>
            <w:r>
              <w:rPr>
                <w:rFonts w:ascii="Times New Roman" w:hAnsi="Times New Roman"/>
                <w:b w:val="0"/>
                <w:i/>
                <w:iCs/>
                <w:sz w:val="24"/>
              </w:rPr>
              <w:t>UAS</w:t>
            </w:r>
            <w:r>
              <w:rPr>
                <w:rFonts w:ascii="Times New Roman" w:hAnsi="Times New Roman"/>
                <w:b w:val="0"/>
                <w:sz w:val="24"/>
              </w:rPr>
              <w:t xml:space="preserve"> ekspluatantam ir jānodrošina pareizs </w:t>
            </w:r>
            <w:r>
              <w:rPr>
                <w:rFonts w:ascii="Times New Roman" w:hAnsi="Times New Roman"/>
                <w:b w:val="0"/>
                <w:i/>
                <w:iCs/>
                <w:sz w:val="24"/>
              </w:rPr>
              <w:t>AO</w:t>
            </w:r>
            <w:r>
              <w:rPr>
                <w:rFonts w:ascii="Times New Roman" w:hAnsi="Times New Roman"/>
                <w:b w:val="0"/>
                <w:sz w:val="24"/>
              </w:rPr>
              <w:t xml:space="preserve"> izvietojums un atbilstošs </w:t>
            </w:r>
            <w:r>
              <w:rPr>
                <w:rFonts w:ascii="Times New Roman" w:hAnsi="Times New Roman"/>
                <w:b w:val="0"/>
                <w:i/>
                <w:iCs/>
                <w:sz w:val="24"/>
              </w:rPr>
              <w:t>AO</w:t>
            </w:r>
            <w:r>
              <w:rPr>
                <w:rFonts w:ascii="Times New Roman" w:hAnsi="Times New Roman"/>
                <w:b w:val="0"/>
                <w:sz w:val="24"/>
              </w:rPr>
              <w:t xml:space="preserve"> skaits. Pirms katra lidojuma </w:t>
            </w:r>
            <w:r>
              <w:rPr>
                <w:rFonts w:ascii="Times New Roman" w:hAnsi="Times New Roman"/>
                <w:b w:val="0"/>
                <w:i/>
                <w:iCs/>
                <w:sz w:val="24"/>
              </w:rPr>
              <w:t>UAS</w:t>
            </w:r>
            <w:r>
              <w:rPr>
                <w:rFonts w:ascii="Times New Roman" w:hAnsi="Times New Roman"/>
                <w:b w:val="0"/>
                <w:sz w:val="24"/>
              </w:rPr>
              <w:t xml:space="preserve"> ekspluatantam jāpārbauda, vai:</w:t>
            </w:r>
          </w:p>
        </w:tc>
        <w:tc>
          <w:tcPr>
            <w:tcW w:w="3402" w:type="dxa"/>
            <w:gridSpan w:val="2"/>
          </w:tcPr>
          <w:p w14:paraId="5D615146" w14:textId="752E1FA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977CB62" w14:textId="0580B704"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51A1A106" w14:textId="77777777" w:rsidTr="003D3F56">
        <w:tc>
          <w:tcPr>
            <w:tcW w:w="1871" w:type="dxa"/>
            <w:vMerge/>
            <w:shd w:val="clear" w:color="auto" w:fill="7F7F7F" w:themeFill="text1" w:themeFillTint="80"/>
          </w:tcPr>
          <w:p w14:paraId="5FD4853A" w14:textId="77777777" w:rsidR="00141306" w:rsidRPr="0092198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7707FED3" w14:textId="7777777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8C7CF0E" w14:textId="7144D4A5" w:rsidR="00141306" w:rsidRPr="00E0444C" w:rsidRDefault="00141306" w:rsidP="007177AC">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trike/>
                <w:color w:val="FF0000"/>
                <w:sz w:val="24"/>
              </w:rPr>
              <w:t>2</w:t>
            </w:r>
            <w:r>
              <w:rPr>
                <w:rFonts w:ascii="Times New Roman" w:hAnsi="Times New Roman"/>
                <w:b w:val="0"/>
                <w:sz w:val="24"/>
              </w:rPr>
              <w:t>.1.</w:t>
            </w:r>
            <w:r>
              <w:rPr>
                <w:rFonts w:ascii="Times New Roman" w:hAnsi="Times New Roman"/>
                <w:b w:val="0"/>
                <w:i/>
                <w:iCs/>
                <w:sz w:val="24"/>
              </w:rPr>
              <w:t xml:space="preserve"> AO</w:t>
            </w:r>
            <w:r>
              <w:rPr>
                <w:rFonts w:ascii="Times New Roman" w:hAnsi="Times New Roman"/>
                <w:b w:val="0"/>
                <w:sz w:val="24"/>
              </w:rPr>
              <w:t xml:space="preserve"> redzamība un plānotais attālums nepārsniedz pieļaujamās robežvērtības, kas ir noteiktas ekspluatācijas rokasgrāmatā (</w:t>
            </w:r>
            <w:r>
              <w:rPr>
                <w:rFonts w:ascii="Times New Roman" w:hAnsi="Times New Roman"/>
                <w:b w:val="0"/>
                <w:i/>
                <w:iCs/>
                <w:sz w:val="24"/>
              </w:rPr>
              <w:t>OM</w:t>
            </w:r>
            <w:r>
              <w:rPr>
                <w:rFonts w:ascii="Times New Roman" w:hAnsi="Times New Roman"/>
                <w:b w:val="0"/>
                <w:sz w:val="24"/>
              </w:rPr>
              <w:t>);</w:t>
            </w:r>
          </w:p>
        </w:tc>
        <w:tc>
          <w:tcPr>
            <w:tcW w:w="3402" w:type="dxa"/>
            <w:gridSpan w:val="2"/>
          </w:tcPr>
          <w:p w14:paraId="745EFCDD" w14:textId="2D3556C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B178DA3" w14:textId="724FAD7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deklarēju apliecinu.” vai “n/p”</w:t>
            </w:r>
          </w:p>
        </w:tc>
      </w:tr>
      <w:tr w:rsidR="00141306" w14:paraId="696D5403" w14:textId="77777777" w:rsidTr="003D3F56">
        <w:tc>
          <w:tcPr>
            <w:tcW w:w="1871" w:type="dxa"/>
            <w:vMerge/>
            <w:shd w:val="clear" w:color="auto" w:fill="7F7F7F" w:themeFill="text1" w:themeFillTint="80"/>
          </w:tcPr>
          <w:p w14:paraId="7F291DE3" w14:textId="77777777" w:rsidR="00141306" w:rsidRPr="0092198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676C8533" w14:textId="7777777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493ED98E" w14:textId="5C899000" w:rsidR="00141306" w:rsidRPr="00E0444C" w:rsidRDefault="00141306" w:rsidP="007177AC">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trike/>
                <w:color w:val="FF0000"/>
                <w:sz w:val="24"/>
              </w:rPr>
              <w:t>2</w:t>
            </w:r>
            <w:r>
              <w:rPr>
                <w:rFonts w:ascii="Times New Roman" w:hAnsi="Times New Roman"/>
                <w:b w:val="0"/>
                <w:sz w:val="24"/>
              </w:rPr>
              <w:t xml:space="preserve">.2. nevienam </w:t>
            </w:r>
            <w:r>
              <w:rPr>
                <w:rFonts w:ascii="Times New Roman" w:hAnsi="Times New Roman"/>
                <w:b w:val="0"/>
                <w:i/>
                <w:iCs/>
                <w:sz w:val="24"/>
              </w:rPr>
              <w:t>AO</w:t>
            </w:r>
            <w:r>
              <w:rPr>
                <w:rFonts w:ascii="Times New Roman" w:hAnsi="Times New Roman"/>
                <w:b w:val="0"/>
                <w:sz w:val="24"/>
              </w:rPr>
              <w:t xml:space="preserve"> nav potenciālu šķēršļu apvidū;</w:t>
            </w:r>
          </w:p>
        </w:tc>
        <w:tc>
          <w:tcPr>
            <w:tcW w:w="3402" w:type="dxa"/>
            <w:gridSpan w:val="2"/>
          </w:tcPr>
          <w:p w14:paraId="0B2D093C" w14:textId="43A81FD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59C804CF" w14:textId="23DB779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74755311" w14:textId="77777777" w:rsidTr="003D3F56">
        <w:tc>
          <w:tcPr>
            <w:tcW w:w="1871" w:type="dxa"/>
            <w:vMerge/>
            <w:shd w:val="clear" w:color="auto" w:fill="7F7F7F" w:themeFill="text1" w:themeFillTint="80"/>
          </w:tcPr>
          <w:p w14:paraId="2738063B" w14:textId="77777777" w:rsidR="00141306" w:rsidRPr="0092198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2B53DB3A" w14:textId="7777777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4B0E1916" w14:textId="50D55F48" w:rsidR="00141306" w:rsidRPr="00E0444C" w:rsidRDefault="00141306" w:rsidP="007177AC">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trike/>
                <w:color w:val="FF0000"/>
                <w:sz w:val="24"/>
              </w:rPr>
              <w:t>2</w:t>
            </w:r>
            <w:r>
              <w:rPr>
                <w:rFonts w:ascii="Times New Roman" w:hAnsi="Times New Roman"/>
                <w:b w:val="0"/>
                <w:sz w:val="24"/>
              </w:rPr>
              <w:t xml:space="preserve">.3. </w:t>
            </w:r>
            <w:r>
              <w:rPr>
                <w:rFonts w:ascii="Times New Roman" w:hAnsi="Times New Roman"/>
                <w:b w:val="0"/>
                <w:strike/>
                <w:color w:val="FF0000"/>
                <w:sz w:val="24"/>
              </w:rPr>
              <w:t>ka</w:t>
            </w:r>
            <w:r>
              <w:rPr>
                <w:rFonts w:ascii="Times New Roman" w:hAnsi="Times New Roman"/>
                <w:b w:val="0"/>
                <w:sz w:val="24"/>
              </w:rPr>
              <w:t xml:space="preserve"> starp zonām, ko nosedz katrs </w:t>
            </w:r>
            <w:r>
              <w:rPr>
                <w:rFonts w:ascii="Times New Roman" w:hAnsi="Times New Roman"/>
                <w:b w:val="0"/>
                <w:i/>
                <w:iCs/>
                <w:sz w:val="24"/>
              </w:rPr>
              <w:t>AO</w:t>
            </w:r>
            <w:r>
              <w:rPr>
                <w:rFonts w:ascii="Times New Roman" w:hAnsi="Times New Roman"/>
                <w:b w:val="0"/>
                <w:sz w:val="24"/>
              </w:rPr>
              <w:t>, nav pārrāvumu</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76E532BC" w14:textId="2324416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51D85D04" w14:textId="40ED86C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60A8F930" w14:textId="77777777" w:rsidTr="003D3F56">
        <w:tc>
          <w:tcPr>
            <w:tcW w:w="1871" w:type="dxa"/>
            <w:vMerge/>
            <w:shd w:val="clear" w:color="auto" w:fill="7F7F7F" w:themeFill="text1" w:themeFillTint="80"/>
          </w:tcPr>
          <w:p w14:paraId="5A272323" w14:textId="77777777" w:rsidR="00141306" w:rsidRPr="0092198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2A7BD76C" w14:textId="77777777" w:rsidR="00141306" w:rsidRPr="0060286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C041EAD" w14:textId="21825361" w:rsidR="00141306" w:rsidRPr="00E0444C" w:rsidRDefault="00141306" w:rsidP="007177AC">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trike/>
                <w:color w:val="FF0000"/>
                <w:sz w:val="24"/>
              </w:rPr>
              <w:t>2</w:t>
            </w:r>
            <w:r>
              <w:rPr>
                <w:rFonts w:ascii="Times New Roman" w:hAnsi="Times New Roman"/>
                <w:b w:val="0"/>
                <w:sz w:val="24"/>
              </w:rPr>
              <w:t xml:space="preserve">.4. ar katru </w:t>
            </w:r>
            <w:r>
              <w:rPr>
                <w:rFonts w:ascii="Times New Roman" w:hAnsi="Times New Roman"/>
                <w:b w:val="0"/>
                <w:i/>
                <w:iCs/>
                <w:sz w:val="24"/>
              </w:rPr>
              <w:t xml:space="preserve">AO </w:t>
            </w:r>
            <w:r>
              <w:rPr>
                <w:rFonts w:ascii="Times New Roman" w:hAnsi="Times New Roman"/>
                <w:b w:val="0"/>
                <w:sz w:val="24"/>
              </w:rPr>
              <w:t>ir izveidoti efektīvi sakari un</w:t>
            </w:r>
          </w:p>
        </w:tc>
        <w:tc>
          <w:tcPr>
            <w:tcW w:w="3402" w:type="dxa"/>
            <w:gridSpan w:val="2"/>
          </w:tcPr>
          <w:p w14:paraId="7519C7E2" w14:textId="30F5C0A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9161ED0" w14:textId="5EEC84B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61FE4620" w14:textId="77777777" w:rsidTr="003D3F56">
        <w:tc>
          <w:tcPr>
            <w:tcW w:w="1871" w:type="dxa"/>
            <w:vMerge/>
            <w:shd w:val="clear" w:color="auto" w:fill="7F7F7F" w:themeFill="text1" w:themeFillTint="80"/>
          </w:tcPr>
          <w:p w14:paraId="2E89A347"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149A98A"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A4242D" w14:textId="77777777" w:rsidR="00782D19" w:rsidRDefault="00141306" w:rsidP="00782D19">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w:t>
            </w:r>
            <w:r>
              <w:rPr>
                <w:rFonts w:ascii="Times New Roman" w:hAnsi="Times New Roman"/>
                <w:b w:val="0"/>
                <w:sz w:val="24"/>
                <w:highlight w:val="cyan"/>
              </w:rPr>
              <w:t>3</w:t>
            </w:r>
            <w:r>
              <w:rPr>
                <w:rFonts w:ascii="Times New Roman" w:hAnsi="Times New Roman"/>
                <w:b w:val="0"/>
                <w:strike/>
                <w:color w:val="FF0000"/>
                <w:sz w:val="24"/>
              </w:rPr>
              <w:t>2</w:t>
            </w:r>
            <w:r>
              <w:rPr>
                <w:rFonts w:ascii="Times New Roman" w:hAnsi="Times New Roman"/>
                <w:b w:val="0"/>
                <w:sz w:val="24"/>
              </w:rPr>
              <w:t xml:space="preserve">.5. ja </w:t>
            </w:r>
            <w:r>
              <w:rPr>
                <w:rFonts w:ascii="Times New Roman" w:hAnsi="Times New Roman"/>
                <w:b w:val="0"/>
                <w:i/>
                <w:iCs/>
                <w:sz w:val="24"/>
              </w:rPr>
              <w:t>AO</w:t>
            </w:r>
            <w:r>
              <w:rPr>
                <w:rFonts w:ascii="Times New Roman" w:hAnsi="Times New Roman"/>
                <w:b w:val="0"/>
                <w:sz w:val="24"/>
              </w:rPr>
              <w:t xml:space="preserve"> izmanto kādus līdzekļus </w:t>
            </w:r>
            <w:r>
              <w:rPr>
                <w:rFonts w:ascii="Times New Roman" w:hAnsi="Times New Roman"/>
                <w:b w:val="0"/>
                <w:i/>
                <w:iCs/>
                <w:sz w:val="24"/>
              </w:rPr>
              <w:t>UA</w:t>
            </w:r>
            <w:r>
              <w:rPr>
                <w:rFonts w:ascii="Times New Roman" w:hAnsi="Times New Roman"/>
                <w:b w:val="0"/>
                <w:sz w:val="24"/>
              </w:rPr>
              <w:t xml:space="preserve"> atrašanās vietas noteikšanai, šie līdzekļi ir darba kārtībā un efektīvi.</w:t>
            </w:r>
          </w:p>
          <w:p w14:paraId="31FA0FAA" w14:textId="33840442" w:rsidR="00141306" w:rsidRPr="00E0444C" w:rsidRDefault="00141306" w:rsidP="00782D1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rPr>
              <w:t xml:space="preserve">Piezīme. AO vietā gaisa telpas vizuālu novērošanu var veikt tālvadības pilots, ja vien šāda darba apjoms </w:t>
            </w:r>
            <w:r>
              <w:rPr>
                <w:rFonts w:ascii="Times New Roman" w:hAnsi="Times New Roman"/>
                <w:b w:val="0"/>
                <w:i/>
                <w:sz w:val="24"/>
                <w:highlight w:val="cyan"/>
              </w:rPr>
              <w:t xml:space="preserve">tam </w:t>
            </w:r>
            <w:r>
              <w:rPr>
                <w:rFonts w:ascii="Times New Roman" w:hAnsi="Times New Roman"/>
                <w:b w:val="0"/>
                <w:i/>
                <w:strike/>
                <w:color w:val="FF0000"/>
                <w:sz w:val="24"/>
              </w:rPr>
              <w:t xml:space="preserve">tālvadības </w:t>
            </w:r>
            <w:r>
              <w:rPr>
                <w:rFonts w:ascii="Times New Roman" w:hAnsi="Times New Roman"/>
                <w:b w:val="0"/>
                <w:i/>
                <w:strike/>
                <w:color w:val="FF0000"/>
                <w:sz w:val="24"/>
              </w:rPr>
              <w:lastRenderedPageBreak/>
              <w:t xml:space="preserve">pilotam </w:t>
            </w:r>
            <w:r>
              <w:rPr>
                <w:rFonts w:ascii="Times New Roman" w:hAnsi="Times New Roman"/>
                <w:b w:val="0"/>
                <w:i/>
                <w:sz w:val="24"/>
              </w:rPr>
              <w:t xml:space="preserve"> neliedz pildīt darba pienākumus.</w:t>
            </w:r>
          </w:p>
        </w:tc>
        <w:tc>
          <w:tcPr>
            <w:tcW w:w="3402" w:type="dxa"/>
            <w:gridSpan w:val="2"/>
          </w:tcPr>
          <w:p w14:paraId="6137C266" w14:textId="5A17DF1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tcPr>
          <w:p w14:paraId="3329B47F" w14:textId="60D5C88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7F61FE7A" w14:textId="77777777" w:rsidTr="0064007F">
        <w:tc>
          <w:tcPr>
            <w:tcW w:w="14628" w:type="dxa"/>
            <w:gridSpan w:val="9"/>
            <w:shd w:val="clear" w:color="auto" w:fill="808080" w:themeFill="background1" w:themeFillShade="80"/>
          </w:tcPr>
          <w:p w14:paraId="103293EF" w14:textId="09BD289D" w:rsidR="00141306" w:rsidRPr="00E4527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4.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ekspluatanta un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lidojumu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p>
        </w:tc>
      </w:tr>
      <w:tr w:rsidR="00141306" w14:paraId="24E64EAA" w14:textId="77777777" w:rsidTr="003D3F56">
        <w:tc>
          <w:tcPr>
            <w:tcW w:w="1871" w:type="dxa"/>
            <w:vMerge w:val="restart"/>
            <w:shd w:val="clear" w:color="auto" w:fill="7F7F7F" w:themeFill="text1" w:themeFillTint="80"/>
          </w:tcPr>
          <w:p w14:paraId="5A0982B0" w14:textId="0E3FB042" w:rsidR="00141306" w:rsidRPr="00E8504A" w:rsidRDefault="00141306" w:rsidP="00141306">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UAS</w:t>
            </w:r>
            <w:r>
              <w:rPr>
                <w:rFonts w:ascii="Times New Roman" w:hAnsi="Times New Roman"/>
                <w:color w:val="FFFFFF" w:themeColor="background1"/>
                <w:sz w:val="24"/>
              </w:rPr>
              <w:t xml:space="preserve"> ekspluatants un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lidojumi</w:t>
            </w:r>
          </w:p>
        </w:tc>
        <w:tc>
          <w:tcPr>
            <w:tcW w:w="1985" w:type="dxa"/>
            <w:gridSpan w:val="2"/>
            <w:vMerge w:val="restart"/>
            <w:shd w:val="clear" w:color="auto" w:fill="D9D9D9" w:themeFill="background1" w:themeFillShade="D9"/>
            <w:vAlign w:val="center"/>
          </w:tcPr>
          <w:p w14:paraId="39E78B3B" w14:textId="3BB39FDD" w:rsidR="00141306" w:rsidRPr="00E8504A"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02D5227D" w14:textId="7A0231CB" w:rsidR="00141306" w:rsidRPr="005F28B0"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4.1. </w:t>
            </w:r>
            <w:r>
              <w:rPr>
                <w:rFonts w:ascii="Times New Roman" w:hAnsi="Times New Roman"/>
                <w:b w:val="0"/>
                <w:strike/>
                <w:color w:val="FF0000"/>
                <w:sz w:val="24"/>
              </w:rPr>
              <w:t xml:space="preserve">Papildus pienākumiem, kas ir noteikti </w:t>
            </w:r>
            <w:r>
              <w:rPr>
                <w:rFonts w:ascii="Times New Roman" w:hAnsi="Times New Roman"/>
                <w:b w:val="0"/>
                <w:i/>
                <w:iCs/>
                <w:strike/>
                <w:color w:val="FF0000"/>
                <w:sz w:val="24"/>
              </w:rPr>
              <w:t>UAS</w:t>
            </w:r>
            <w:r>
              <w:rPr>
                <w:rFonts w:ascii="Times New Roman" w:hAnsi="Times New Roman"/>
                <w:b w:val="0"/>
                <w:strike/>
                <w:color w:val="FF0000"/>
                <w:sz w:val="24"/>
              </w:rPr>
              <w:t xml:space="preserve"> regulas pielikuma UAS.SPEC.050. punktā, un </w:t>
            </w:r>
            <w:r>
              <w:rPr>
                <w:rFonts w:ascii="Times New Roman" w:hAnsi="Times New Roman"/>
                <w:b w:val="0"/>
                <w:i/>
                <w:iCs/>
                <w:strike/>
                <w:color w:val="FF0000"/>
                <w:sz w:val="24"/>
              </w:rPr>
              <w:t>UAS</w:t>
            </w:r>
            <w:r>
              <w:rPr>
                <w:rFonts w:ascii="Times New Roman" w:hAnsi="Times New Roman"/>
                <w:b w:val="0"/>
                <w:strike/>
                <w:color w:val="FF0000"/>
                <w:sz w:val="24"/>
              </w:rPr>
              <w:t xml:space="preserve"> ekspluatantu noteikumiem šā </w:t>
            </w:r>
            <w:r>
              <w:rPr>
                <w:rFonts w:ascii="Times New Roman" w:hAnsi="Times New Roman"/>
                <w:b w:val="0"/>
                <w:i/>
                <w:iCs/>
                <w:strike/>
                <w:color w:val="FF0000"/>
                <w:sz w:val="24"/>
              </w:rPr>
              <w:t>AMC</w:t>
            </w:r>
            <w:r>
              <w:rPr>
                <w:rFonts w:ascii="Times New Roman" w:hAnsi="Times New Roman"/>
                <w:b w:val="0"/>
                <w:strike/>
                <w:color w:val="FF0000"/>
                <w:sz w:val="24"/>
              </w:rPr>
              <w:t xml:space="preserve"> iepriekšējos punktos </w:t>
            </w:r>
            <w:r>
              <w:rPr>
                <w:rFonts w:ascii="Times New Roman" w:hAnsi="Times New Roman"/>
                <w:b w:val="0"/>
                <w:i/>
                <w:iCs/>
                <w:sz w:val="24"/>
                <w:highlight w:val="cyan"/>
              </w:rPr>
              <w:t>U</w:t>
            </w:r>
            <w:r>
              <w:rPr>
                <w:rFonts w:ascii="Times New Roman" w:hAnsi="Times New Roman"/>
                <w:b w:val="0"/>
                <w:i/>
                <w:iCs/>
                <w:sz w:val="24"/>
              </w:rPr>
              <w:t>AS</w:t>
            </w:r>
            <w:r>
              <w:rPr>
                <w:rFonts w:ascii="Times New Roman" w:hAnsi="Times New Roman"/>
                <w:b w:val="0"/>
                <w:sz w:val="24"/>
              </w:rPr>
              <w:t xml:space="preserve"> ekspluatantam ir:</w:t>
            </w:r>
          </w:p>
        </w:tc>
        <w:tc>
          <w:tcPr>
            <w:tcW w:w="3402" w:type="dxa"/>
            <w:gridSpan w:val="2"/>
            <w:shd w:val="clear" w:color="auto" w:fill="D9D9D9" w:themeFill="background1" w:themeFillShade="D9"/>
          </w:tcPr>
          <w:p w14:paraId="4598D6E6"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137905F5"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5C5ED137" w14:textId="77777777" w:rsidTr="003D3F56">
        <w:tc>
          <w:tcPr>
            <w:tcW w:w="1871" w:type="dxa"/>
            <w:vMerge/>
            <w:shd w:val="clear" w:color="auto" w:fill="7F7F7F" w:themeFill="text1" w:themeFillTint="80"/>
          </w:tcPr>
          <w:p w14:paraId="4D2D091F"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C3BA36"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6CB7C31" w14:textId="49897DE4" w:rsidR="00141306" w:rsidRPr="005F28B0"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4.1.1. jāizstrādā ekspluatācijas rokasgrāmata (</w:t>
            </w:r>
            <w:r>
              <w:rPr>
                <w:rFonts w:ascii="Times New Roman" w:hAnsi="Times New Roman"/>
                <w:b w:val="0"/>
                <w:i/>
                <w:iCs/>
                <w:sz w:val="24"/>
              </w:rPr>
              <w:t>OM</w:t>
            </w:r>
            <w:r>
              <w:rPr>
                <w:rFonts w:ascii="Times New Roman" w:hAnsi="Times New Roman"/>
                <w:b w:val="0"/>
                <w:sz w:val="24"/>
              </w:rPr>
              <w:t>) (standartforma ir sniegta AMC1 par UAS.SPEC.030. punkta 3. apakšpunkta e) daļu, un papildinformācija ir sniegta GM1 par UAS.SPEC.030. punkta 3. apakšpunkta e) daļu);</w:t>
            </w:r>
          </w:p>
        </w:tc>
        <w:tc>
          <w:tcPr>
            <w:tcW w:w="3402" w:type="dxa"/>
            <w:gridSpan w:val="2"/>
          </w:tcPr>
          <w:p w14:paraId="17681DB9" w14:textId="333C9FE1" w:rsidR="00141306" w:rsidRPr="00E25D6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0490559" w14:textId="5B498415" w:rsidR="00141306" w:rsidRPr="00C0567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A00651" w14:paraId="7DBE14AD" w14:textId="77777777" w:rsidTr="003D3F56">
        <w:tc>
          <w:tcPr>
            <w:tcW w:w="1871" w:type="dxa"/>
            <w:vMerge/>
            <w:shd w:val="clear" w:color="auto" w:fill="7F7F7F" w:themeFill="text1" w:themeFillTint="80"/>
          </w:tcPr>
          <w:p w14:paraId="2854ED0E" w14:textId="77777777" w:rsidR="00A00651" w:rsidRPr="00D14F9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17075A" w14:textId="77777777"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781FCA8" w14:textId="728F7966" w:rsidR="00A00651" w:rsidRPr="00C0567E" w:rsidRDefault="00A00651"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4.1.2. jāizstrādā procedūras, lai nodrošinātu, ka paredzētā lidojuma laikā tiek ievērotas šai ekspluatācijas teritorijai piemērojamās drošības prasības;</w:t>
            </w:r>
          </w:p>
        </w:tc>
        <w:tc>
          <w:tcPr>
            <w:tcW w:w="3402" w:type="dxa"/>
            <w:gridSpan w:val="2"/>
          </w:tcPr>
          <w:p w14:paraId="30C6A7A0" w14:textId="2620DAD5"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01982DC" w14:textId="2469E6A6"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A00651" w14:paraId="6047DA13" w14:textId="77777777" w:rsidTr="003D3F56">
        <w:tc>
          <w:tcPr>
            <w:tcW w:w="1871" w:type="dxa"/>
            <w:vMerge/>
            <w:shd w:val="clear" w:color="auto" w:fill="7F7F7F" w:themeFill="text1" w:themeFillTint="80"/>
          </w:tcPr>
          <w:p w14:paraId="4F55330B" w14:textId="77777777" w:rsidR="00A00651" w:rsidRPr="00D14F9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941D18" w14:textId="77777777"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72CCB01" w14:textId="4FA5F92C" w:rsidR="00A00651" w:rsidRPr="00C0567E" w:rsidRDefault="00A00651"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4.1.3. jāizstrādā pasākumi, lai aizsargātu </w:t>
            </w:r>
            <w:r>
              <w:rPr>
                <w:rFonts w:ascii="Times New Roman" w:hAnsi="Times New Roman"/>
                <w:b w:val="0"/>
                <w:i/>
                <w:iCs/>
                <w:sz w:val="24"/>
                <w:highlight w:val="cyan"/>
              </w:rPr>
              <w:t>UAS</w:t>
            </w:r>
            <w:r>
              <w:rPr>
                <w:rFonts w:ascii="Times New Roman" w:hAnsi="Times New Roman"/>
                <w:b w:val="0"/>
                <w:sz w:val="24"/>
                <w:highlight w:val="cyan"/>
              </w:rPr>
              <w:t xml:space="preserve"> pret nelikumīgu iejaukšanos un nesankcionētu iekļūšanu;</w:t>
            </w:r>
          </w:p>
        </w:tc>
        <w:tc>
          <w:tcPr>
            <w:tcW w:w="3402" w:type="dxa"/>
            <w:gridSpan w:val="2"/>
          </w:tcPr>
          <w:p w14:paraId="6C74C26C" w14:textId="337B01F9"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6539A00" w14:textId="2E65A3A8"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A00651" w14:paraId="080DB328" w14:textId="77777777" w:rsidTr="003D3F56">
        <w:tc>
          <w:tcPr>
            <w:tcW w:w="1871" w:type="dxa"/>
            <w:vMerge/>
            <w:shd w:val="clear" w:color="auto" w:fill="7F7F7F" w:themeFill="text1" w:themeFillTint="80"/>
          </w:tcPr>
          <w:p w14:paraId="7C8E3D96" w14:textId="77777777" w:rsidR="00A00651" w:rsidRPr="00D14F9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7DD966E" w14:textId="77777777"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AE0EC61" w14:textId="13F8CB55" w:rsidR="00A00651" w:rsidRPr="00C0567E" w:rsidRDefault="00A00651"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4.1.4. jāizstrādā procedūras, lai </w:t>
            </w:r>
            <w:r>
              <w:rPr>
                <w:rFonts w:ascii="Times New Roman" w:hAnsi="Times New Roman"/>
                <w:b w:val="0"/>
                <w:sz w:val="24"/>
                <w:highlight w:val="cyan"/>
              </w:rPr>
              <w:lastRenderedPageBreak/>
              <w:t xml:space="preserve">nodrošinātu visu lidojumu atbilstību Regulai (ES) 2016/679 par fizisku personu aizsardzību attiecībā uz personas datu apstrādi un šādu datu brīvu apriti; jo īpaši </w:t>
            </w:r>
            <w:r>
              <w:rPr>
                <w:rFonts w:ascii="Times New Roman" w:hAnsi="Times New Roman"/>
                <w:b w:val="0"/>
                <w:i/>
                <w:iCs/>
                <w:sz w:val="24"/>
                <w:highlight w:val="cyan"/>
              </w:rPr>
              <w:t xml:space="preserve">UAS </w:t>
            </w:r>
            <w:r>
              <w:rPr>
                <w:rFonts w:ascii="Times New Roman" w:hAnsi="Times New Roman"/>
                <w:b w:val="0"/>
                <w:sz w:val="24"/>
                <w:highlight w:val="cyan"/>
              </w:rPr>
              <w:t>ekspluatantam ir jāveic datu aizsardzības ietekmes novērtējums, kad to pieprasa dalībvalsts datu aizsardzības valsts institūcija attiecībā uz šīs regulas 35. panta piemērošanu;</w:t>
            </w:r>
          </w:p>
        </w:tc>
        <w:tc>
          <w:tcPr>
            <w:tcW w:w="3402" w:type="dxa"/>
            <w:gridSpan w:val="2"/>
          </w:tcPr>
          <w:p w14:paraId="71D906CC" w14:textId="04658DB6"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2DE6BDD7" w14:textId="58171CEB"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un to, ka </w:t>
            </w:r>
            <w:r>
              <w:rPr>
                <w:rFonts w:ascii="Times New Roman" w:hAnsi="Times New Roman"/>
                <w:b w:val="0"/>
                <w:i/>
                <w:iCs/>
                <w:sz w:val="24"/>
                <w:highlight w:val="cyan"/>
              </w:rPr>
              <w:lastRenderedPageBreak/>
              <w:t>OM</w:t>
            </w:r>
            <w:r>
              <w:rPr>
                <w:rFonts w:ascii="Times New Roman" w:hAnsi="Times New Roman"/>
                <w:b w:val="0"/>
                <w:sz w:val="24"/>
                <w:highlight w:val="cyan"/>
              </w:rPr>
              <w:t xml:space="preserve"> ir iekļauti apstiprinoši pierādījumi.”</w:t>
            </w:r>
          </w:p>
        </w:tc>
      </w:tr>
      <w:tr w:rsidR="00A00651" w14:paraId="74E6328D" w14:textId="77777777" w:rsidTr="003D3F56">
        <w:tc>
          <w:tcPr>
            <w:tcW w:w="1871" w:type="dxa"/>
            <w:vMerge/>
            <w:shd w:val="clear" w:color="auto" w:fill="7F7F7F" w:themeFill="text1" w:themeFillTint="80"/>
          </w:tcPr>
          <w:p w14:paraId="145AD9D1" w14:textId="77777777" w:rsidR="00A00651" w:rsidRPr="00D14F9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C62F141" w14:textId="77777777"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ACE3A02" w14:textId="175E5732" w:rsidR="00A00651" w:rsidRPr="00C0567E" w:rsidRDefault="00A00651"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4.1.5. jāizstrādā norādījumi saviem tālvadības pilotiem, lai plānotu </w:t>
            </w:r>
            <w:r>
              <w:rPr>
                <w:rFonts w:ascii="Times New Roman" w:hAnsi="Times New Roman"/>
                <w:b w:val="0"/>
                <w:i/>
                <w:iCs/>
                <w:sz w:val="24"/>
                <w:highlight w:val="cyan"/>
              </w:rPr>
              <w:t>UAS</w:t>
            </w:r>
            <w:r>
              <w:rPr>
                <w:rFonts w:ascii="Times New Roman" w:hAnsi="Times New Roman"/>
                <w:b w:val="0"/>
                <w:sz w:val="24"/>
                <w:highlight w:val="cyan"/>
              </w:rPr>
              <w:t xml:space="preserve"> lidojumus, līdz minimumam samazinot traucējumus, tostarp troksni un citus ar izmešiem saistītus traucējumus, cilvēkiem un dzīvniekiem;</w:t>
            </w:r>
          </w:p>
        </w:tc>
        <w:tc>
          <w:tcPr>
            <w:tcW w:w="3402" w:type="dxa"/>
            <w:gridSpan w:val="2"/>
          </w:tcPr>
          <w:p w14:paraId="54946A9E" w14:textId="64CBD149"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CCB0E08" w14:textId="21D3E14F" w:rsidR="00A00651" w:rsidRDefault="00A00651" w:rsidP="00A006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41306" w14:paraId="086EA861" w14:textId="77777777" w:rsidTr="003D3F56">
        <w:tc>
          <w:tcPr>
            <w:tcW w:w="1871" w:type="dxa"/>
            <w:vMerge/>
            <w:shd w:val="clear" w:color="auto" w:fill="7F7F7F" w:themeFill="text1" w:themeFillTint="80"/>
          </w:tcPr>
          <w:p w14:paraId="4C7DD4DB"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5BC1C2"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524EE0A" w14:textId="0009D1B5" w:rsidR="00141306" w:rsidRPr="005F28B0"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6</w:t>
            </w:r>
            <w:r>
              <w:rPr>
                <w:rFonts w:ascii="Times New Roman" w:hAnsi="Times New Roman"/>
                <w:b w:val="0"/>
                <w:sz w:val="24"/>
              </w:rPr>
              <w:t>.</w:t>
            </w:r>
            <w:r>
              <w:rPr>
                <w:rFonts w:ascii="Times New Roman" w:hAnsi="Times New Roman"/>
                <w:b w:val="0"/>
                <w:strike/>
                <w:color w:val="FF0000"/>
                <w:sz w:val="24"/>
              </w:rPr>
              <w:t>2</w:t>
            </w:r>
            <w:r>
              <w:rPr>
                <w:rFonts w:ascii="Times New Roman" w:hAnsi="Times New Roman"/>
                <w:b w:val="0"/>
                <w:sz w:val="24"/>
              </w:rPr>
              <w:t xml:space="preserve"> jāizstrādā avārijas situācijas pasākumu plāns (</w:t>
            </w:r>
            <w:r>
              <w:rPr>
                <w:rFonts w:ascii="Times New Roman" w:hAnsi="Times New Roman"/>
                <w:b w:val="0"/>
                <w:i/>
                <w:iCs/>
                <w:sz w:val="24"/>
              </w:rPr>
              <w:t>ERP</w:t>
            </w:r>
            <w:r>
              <w:rPr>
                <w:rFonts w:ascii="Times New Roman" w:hAnsi="Times New Roman"/>
                <w:b w:val="0"/>
                <w:sz w:val="24"/>
              </w:rPr>
              <w:t xml:space="preserve">) </w:t>
            </w:r>
            <w:r>
              <w:rPr>
                <w:rFonts w:ascii="Times New Roman" w:hAnsi="Times New Roman"/>
                <w:b w:val="0"/>
                <w:strike/>
                <w:color w:val="FF0000"/>
                <w:sz w:val="24"/>
              </w:rPr>
              <w:t>(skat. GM1 UAS.SPEC.030. punkta 3. apakšpunkta c) daļas 7. punktu)</w:t>
            </w:r>
            <w:r>
              <w:rPr>
                <w:rFonts w:ascii="Times New Roman" w:hAnsi="Times New Roman"/>
                <w:b w:val="0"/>
                <w:sz w:val="24"/>
              </w:rPr>
              <w:t xml:space="preserve"> </w:t>
            </w:r>
            <w:r>
              <w:rPr>
                <w:rFonts w:ascii="Times New Roman" w:hAnsi="Times New Roman"/>
                <w:b w:val="0"/>
                <w:sz w:val="24"/>
                <w:highlight w:val="cyan"/>
              </w:rPr>
              <w:t>saskaņā ar “vidēja” līmeņa noturības nosacījumiem (skat. AMC3 par UAS.SPEC.030. punkta 3. apakšpunkta e) daļu)</w:t>
            </w:r>
            <w:r>
              <w:rPr>
                <w:rFonts w:ascii="Times New Roman" w:hAnsi="Times New Roman"/>
                <w:b w:val="0"/>
                <w:sz w:val="24"/>
              </w:rPr>
              <w:t>;</w:t>
            </w:r>
          </w:p>
        </w:tc>
        <w:tc>
          <w:tcPr>
            <w:tcW w:w="3402" w:type="dxa"/>
            <w:gridSpan w:val="2"/>
          </w:tcPr>
          <w:p w14:paraId="54CCE92C" w14:textId="0FA72BC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541A1A45" w14:textId="63468E00" w:rsidR="00141306" w:rsidRPr="00481F6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kompetentā institūcija var iepazīties ar </w:t>
            </w:r>
            <w:r>
              <w:rPr>
                <w:rFonts w:ascii="Times New Roman" w:hAnsi="Times New Roman"/>
                <w:b w:val="0"/>
                <w:i/>
                <w:iCs/>
                <w:sz w:val="24"/>
                <w:highlight w:val="cyan"/>
              </w:rPr>
              <w:t>ERP</w:t>
            </w:r>
            <w:r>
              <w:rPr>
                <w:rFonts w:ascii="Times New Roman" w:hAnsi="Times New Roman"/>
                <w:b w:val="0"/>
                <w:sz w:val="24"/>
                <w:highlight w:val="cyan"/>
              </w:rPr>
              <w:t>.”</w:t>
            </w:r>
          </w:p>
        </w:tc>
      </w:tr>
      <w:tr w:rsidR="00141306" w14:paraId="02DE6A5C" w14:textId="77777777" w:rsidTr="003D3F56">
        <w:tc>
          <w:tcPr>
            <w:tcW w:w="1871" w:type="dxa"/>
            <w:vMerge/>
            <w:shd w:val="clear" w:color="auto" w:fill="7F7F7F" w:themeFill="text1" w:themeFillTint="80"/>
          </w:tcPr>
          <w:p w14:paraId="7E703C40"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2C451B2"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07EE99D" w14:textId="2AC59E46" w:rsidR="00141306" w:rsidRPr="005F28B0"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7.</w:t>
            </w:r>
            <w:r>
              <w:rPr>
                <w:rFonts w:ascii="Times New Roman" w:hAnsi="Times New Roman"/>
                <w:b w:val="0"/>
                <w:strike/>
                <w:color w:val="FF0000"/>
                <w:sz w:val="24"/>
              </w:rPr>
              <w:t>3</w:t>
            </w:r>
            <w:r>
              <w:rPr>
                <w:rFonts w:ascii="Times New Roman" w:hAnsi="Times New Roman"/>
                <w:b w:val="0"/>
                <w:sz w:val="24"/>
              </w:rPr>
              <w:t xml:space="preserve"> jāapstiprina ekspluatācijas procedūras</w:t>
            </w:r>
            <w:r>
              <w:rPr>
                <w:rFonts w:ascii="Times New Roman" w:hAnsi="Times New Roman"/>
                <w:b w:val="0"/>
                <w:strike/>
                <w:color w:val="FF0000"/>
                <w:sz w:val="24"/>
              </w:rPr>
              <w:t xml:space="preserve">, salīdzinot ar kompetentās institūcijas atzītajiem standartiem, </w:t>
            </w:r>
            <w:r>
              <w:rPr>
                <w:rFonts w:ascii="Times New Roman" w:hAnsi="Times New Roman"/>
                <w:b w:val="0"/>
                <w:strike/>
                <w:color w:val="FF0000"/>
                <w:sz w:val="24"/>
              </w:rPr>
              <w:lastRenderedPageBreak/>
              <w:t xml:space="preserve">un/vai saskaņā ar šai institūcijai pieņemamiem atbilstības nodrošināšanas līdzekļiem, </w:t>
            </w:r>
            <w:r>
              <w:rPr>
                <w:rFonts w:ascii="Times New Roman" w:hAnsi="Times New Roman"/>
                <w:b w:val="0"/>
                <w:sz w:val="24"/>
                <w:highlight w:val="cyan"/>
              </w:rPr>
              <w:t>saskaņā ar  “vidēja” līmeņa noturības nosacījumiem (skat. AMC2 par UAS.SPEC.030. punkta 3. apakšpunkta e) daļu;</w:t>
            </w:r>
          </w:p>
        </w:tc>
        <w:tc>
          <w:tcPr>
            <w:tcW w:w="3402" w:type="dxa"/>
            <w:gridSpan w:val="2"/>
          </w:tcPr>
          <w:p w14:paraId="0FD4FE9C" w14:textId="23907A36"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Aprakstīt, kā šis nosacījums tiek izpildīts.</w:t>
            </w:r>
          </w:p>
        </w:tc>
        <w:tc>
          <w:tcPr>
            <w:tcW w:w="3260" w:type="dxa"/>
          </w:tcPr>
          <w:p w14:paraId="79386097" w14:textId="6964E56D" w:rsidR="00141306" w:rsidRPr="00481F6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 xml:space="preserve">“Es apliecinu atbilstību un to, ka kompetentā institūcija var iepazīties ar šā nosacījuma </w:t>
            </w:r>
            <w:r>
              <w:rPr>
                <w:rFonts w:ascii="Times New Roman" w:hAnsi="Times New Roman"/>
                <w:b w:val="0"/>
                <w:sz w:val="24"/>
                <w:highlight w:val="cyan"/>
              </w:rPr>
              <w:lastRenderedPageBreak/>
              <w:t>izpildes aprakstu.”</w:t>
            </w:r>
          </w:p>
        </w:tc>
      </w:tr>
      <w:tr w:rsidR="00141306" w14:paraId="7D408F85" w14:textId="77777777" w:rsidTr="003D3F56">
        <w:tc>
          <w:tcPr>
            <w:tcW w:w="1871" w:type="dxa"/>
            <w:vMerge/>
            <w:shd w:val="clear" w:color="auto" w:fill="7F7F7F" w:themeFill="text1" w:themeFillTint="80"/>
          </w:tcPr>
          <w:p w14:paraId="0429922A"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9D8FF38"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A77ED18" w14:textId="5E103E21" w:rsidR="0014130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8.</w:t>
            </w:r>
            <w:r>
              <w:rPr>
                <w:rFonts w:ascii="Times New Roman" w:hAnsi="Times New Roman"/>
                <w:b w:val="0"/>
                <w:strike/>
                <w:color w:val="FF0000"/>
                <w:sz w:val="24"/>
              </w:rPr>
              <w:t>4</w:t>
            </w:r>
            <w:r>
              <w:rPr>
                <w:rFonts w:ascii="Times New Roman" w:hAnsi="Times New Roman"/>
                <w:b w:val="0"/>
                <w:sz w:val="24"/>
              </w:rPr>
              <w:t xml:space="preserve"> jānodrošina ārkārtas procedūru un avārijas procedūru piemērotība</w:t>
            </w:r>
            <w:r>
              <w:rPr>
                <w:rFonts w:ascii="Times New Roman" w:hAnsi="Times New Roman"/>
                <w:b w:val="0"/>
                <w:sz w:val="24"/>
                <w:highlight w:val="cyan"/>
              </w:rPr>
              <w:t>,</w:t>
            </w:r>
            <w:r>
              <w:rPr>
                <w:rFonts w:ascii="Times New Roman" w:hAnsi="Times New Roman"/>
                <w:b w:val="0"/>
                <w:strike/>
                <w:color w:val="FF0000"/>
                <w:sz w:val="24"/>
              </w:rPr>
              <w:t xml:space="preserve">  un tas</w:t>
            </w:r>
            <w:r>
              <w:rPr>
                <w:rFonts w:ascii="Times New Roman" w:hAnsi="Times New Roman"/>
                <w:b w:val="0"/>
                <w:sz w:val="24"/>
                <w:highlight w:val="cyan"/>
              </w:rPr>
              <w:t>kas</w:t>
            </w:r>
            <w:r>
              <w:rPr>
                <w:rFonts w:ascii="Times New Roman" w:hAnsi="Times New Roman"/>
                <w:b w:val="0"/>
                <w:sz w:val="24"/>
              </w:rPr>
              <w:t xml:space="preserve"> jāapliecina, izmantojot kādu no šiem līdzekļiem:</w:t>
            </w:r>
          </w:p>
          <w:p w14:paraId="2651FCD0" w14:textId="2D2ACD3C" w:rsidR="0014130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a) speciāli lidojuma testi vai</w:t>
            </w:r>
          </w:p>
          <w:p w14:paraId="214C103C" w14:textId="67F13FD5" w:rsidR="0014130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b) modelēšana (ar nosacījumu, ka šādas modelēšanas līdzekļu atbilstība paredzētajam mērķim ir apliecināta ar pozitīviem rezultātiem), vai</w:t>
            </w:r>
          </w:p>
          <w:p w14:paraId="24C3E1E4" w14:textId="325C7D9F" w:rsidR="00141306" w:rsidRPr="005F28B0"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c) citi kompetentajai institūcijai pieņemami līdzekļi; </w:t>
            </w:r>
            <w:r>
              <w:rPr>
                <w:rFonts w:ascii="Times New Roman" w:hAnsi="Times New Roman"/>
                <w:b w:val="0"/>
                <w:strike/>
                <w:color w:val="FF0000"/>
                <w:sz w:val="24"/>
              </w:rPr>
              <w:t>un</w:t>
            </w:r>
          </w:p>
        </w:tc>
        <w:tc>
          <w:tcPr>
            <w:tcW w:w="3402" w:type="dxa"/>
            <w:gridSpan w:val="2"/>
          </w:tcPr>
          <w:p w14:paraId="09BDBA8D" w14:textId="5F45828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4EAA7B14" w14:textId="08AC46B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institūcija var iepazīties ar šā nosacījuma izpildes aprakstu.”</w:t>
            </w:r>
          </w:p>
        </w:tc>
      </w:tr>
      <w:tr w:rsidR="00141306" w14:paraId="1132D234" w14:textId="77777777" w:rsidTr="003D3F56">
        <w:tc>
          <w:tcPr>
            <w:tcW w:w="1871" w:type="dxa"/>
            <w:vMerge/>
            <w:shd w:val="clear" w:color="auto" w:fill="7F7F7F" w:themeFill="text1" w:themeFillTint="80"/>
          </w:tcPr>
          <w:p w14:paraId="2F67497D"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87B18AD"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6E7DA4" w14:textId="0D225469" w:rsidR="00141306" w:rsidRPr="005F28B0"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9.</w:t>
            </w:r>
            <w:r>
              <w:rPr>
                <w:rFonts w:ascii="Times New Roman" w:hAnsi="Times New Roman"/>
                <w:b w:val="0"/>
                <w:strike/>
                <w:color w:val="FF0000"/>
                <w:sz w:val="24"/>
              </w:rPr>
              <w:t>5</w:t>
            </w:r>
            <w:r>
              <w:rPr>
                <w:rFonts w:ascii="Times New Roman" w:hAnsi="Times New Roman"/>
                <w:b w:val="0"/>
                <w:sz w:val="24"/>
              </w:rPr>
              <w:t xml:space="preserve"> jānosaka politika, kā tālvadības pilots un </w:t>
            </w:r>
            <w:r>
              <w:rPr>
                <w:rFonts w:ascii="Times New Roman" w:hAnsi="Times New Roman"/>
                <w:b w:val="0"/>
                <w:strike/>
                <w:color w:val="FF0000"/>
                <w:sz w:val="24"/>
              </w:rPr>
              <w:t>visi citi darbinieki</w:t>
            </w:r>
            <w:r>
              <w:rPr>
                <w:rFonts w:ascii="Times New Roman" w:hAnsi="Times New Roman"/>
                <w:b w:val="0"/>
                <w:sz w:val="24"/>
                <w:highlight w:val="cyan"/>
              </w:rPr>
              <w:t>jebkurš cits darbinieks</w:t>
            </w:r>
            <w:r>
              <w:rPr>
                <w:rFonts w:ascii="Times New Roman" w:hAnsi="Times New Roman"/>
                <w:b w:val="0"/>
                <w:sz w:val="24"/>
              </w:rPr>
              <w:t>, kas atbild par</w:t>
            </w:r>
            <w:r>
              <w:rPr>
                <w:rFonts w:ascii="Times New Roman" w:hAnsi="Times New Roman"/>
                <w:b w:val="0"/>
                <w:i/>
                <w:iCs/>
                <w:sz w:val="24"/>
              </w:rPr>
              <w:t xml:space="preserve"> UAS</w:t>
            </w:r>
            <w:r>
              <w:rPr>
                <w:rFonts w:ascii="Times New Roman" w:hAnsi="Times New Roman"/>
                <w:b w:val="0"/>
                <w:sz w:val="24"/>
              </w:rPr>
              <w:t xml:space="preserve"> lidojumam būtiskajiem pienākumiem, var paziņot par savu piemērotību darba pienākumu izpildei pirms lidojuma veikšanas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4AD6B96B" w14:textId="2D25A69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2A942A98" w14:textId="18758B5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institūcija var iepazīties ar šā nosacījuma izpildes aprakstu.”</w:t>
            </w:r>
          </w:p>
        </w:tc>
      </w:tr>
      <w:tr w:rsidR="00141306" w14:paraId="41C2D33A" w14:textId="77777777" w:rsidTr="003D3F56">
        <w:tc>
          <w:tcPr>
            <w:tcW w:w="1871" w:type="dxa"/>
            <w:vMerge/>
            <w:shd w:val="clear" w:color="auto" w:fill="7F7F7F" w:themeFill="text1" w:themeFillTint="80"/>
          </w:tcPr>
          <w:p w14:paraId="6FD581F4"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E772F0"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631406D" w14:textId="4384451E" w:rsidR="00141306" w:rsidRPr="003D3F5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4.1.10. katram lidojumam jāizraugās tālvadības pilots ar atbilstošu </w:t>
            </w:r>
            <w:r>
              <w:rPr>
                <w:rFonts w:ascii="Times New Roman" w:hAnsi="Times New Roman"/>
                <w:b w:val="0"/>
                <w:sz w:val="24"/>
                <w:highlight w:val="cyan"/>
              </w:rPr>
              <w:lastRenderedPageBreak/>
              <w:t xml:space="preserve">kompetenci un citi darbinieki, kas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būtiskajiem pienākumiem, ja nepieciešams;</w:t>
            </w:r>
          </w:p>
        </w:tc>
        <w:tc>
          <w:tcPr>
            <w:tcW w:w="3402" w:type="dxa"/>
            <w:gridSpan w:val="2"/>
          </w:tcPr>
          <w:p w14:paraId="2A8143FB" w14:textId="65B96E45" w:rsidR="00141306" w:rsidRPr="0073754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C19B85E" w14:textId="4160AED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w:t>
            </w:r>
            <w:r>
              <w:rPr>
                <w:rFonts w:ascii="Times New Roman" w:hAnsi="Times New Roman"/>
                <w:b w:val="0"/>
                <w:sz w:val="24"/>
                <w:highlight w:val="cyan"/>
              </w:rPr>
              <w:lastRenderedPageBreak/>
              <w:t>pierādījumi.”</w:t>
            </w:r>
          </w:p>
        </w:tc>
      </w:tr>
      <w:tr w:rsidR="00141306" w14:paraId="0D17E7DE" w14:textId="77777777" w:rsidTr="003D3F56">
        <w:tc>
          <w:tcPr>
            <w:tcW w:w="1871" w:type="dxa"/>
            <w:vMerge/>
            <w:shd w:val="clear" w:color="auto" w:fill="7F7F7F" w:themeFill="text1" w:themeFillTint="80"/>
          </w:tcPr>
          <w:p w14:paraId="7AF296FD"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7976484"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F7F87E" w14:textId="05E51312" w:rsidR="00141306" w:rsidRPr="003D3F5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4.1.11. jānodrošina, lai </w:t>
            </w:r>
            <w:r>
              <w:rPr>
                <w:rFonts w:ascii="Times New Roman" w:hAnsi="Times New Roman"/>
                <w:b w:val="0"/>
                <w:i/>
                <w:iCs/>
                <w:sz w:val="24"/>
                <w:highlight w:val="cyan"/>
              </w:rPr>
              <w:t xml:space="preserve">UAS </w:t>
            </w:r>
            <w:r>
              <w:rPr>
                <w:rFonts w:ascii="Times New Roman" w:hAnsi="Times New Roman"/>
                <w:b w:val="0"/>
                <w:sz w:val="24"/>
                <w:highlight w:val="cyan"/>
              </w:rPr>
              <w:t>lidojumā efektīvi tiktu izmantota un atbalstīta efektīva radiospektra izmantošana, nepieļaujot kaitīgus traucējumus;</w:t>
            </w:r>
          </w:p>
        </w:tc>
        <w:tc>
          <w:tcPr>
            <w:tcW w:w="3402" w:type="dxa"/>
            <w:gridSpan w:val="2"/>
          </w:tcPr>
          <w:p w14:paraId="6504B9C3" w14:textId="4B48D42E"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1574C54" w14:textId="1C22D51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41306" w14:paraId="19EA0BA5" w14:textId="77777777" w:rsidTr="003D3F56">
        <w:tc>
          <w:tcPr>
            <w:tcW w:w="1871" w:type="dxa"/>
            <w:vMerge/>
            <w:shd w:val="clear" w:color="auto" w:fill="7F7F7F" w:themeFill="text1" w:themeFillTint="80"/>
          </w:tcPr>
          <w:p w14:paraId="7FCE9CF3"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46802D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422051" w14:textId="49AD921E" w:rsidR="00141306" w:rsidRPr="003D3F56" w:rsidRDefault="00141306" w:rsidP="00607242">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4.1.12. vismaz trīs gadus jāglabā un jāatjaunina reģistrētā informācija par</w:t>
            </w:r>
            <w:r>
              <w:rPr>
                <w:rFonts w:ascii="Times New Roman" w:hAnsi="Times New Roman"/>
                <w:b w:val="0"/>
                <w:i/>
                <w:iCs/>
                <w:sz w:val="24"/>
                <w:highlight w:val="cyan"/>
              </w:rPr>
              <w:t xml:space="preserve"> UAS</w:t>
            </w:r>
            <w:r>
              <w:rPr>
                <w:rFonts w:ascii="Times New Roman" w:hAnsi="Times New Roman"/>
                <w:b w:val="0"/>
                <w:sz w:val="24"/>
                <w:highlight w:val="cyan"/>
              </w:rPr>
              <w:t xml:space="preserve"> lidojumiem, tostarp jebkuriem neparastiem tehniskiem vai ekspluatācijas atgadījumiem, un citi deklarācijā vai ekspluatācijas atļaujā pieprasītie dati.</w:t>
            </w:r>
          </w:p>
        </w:tc>
        <w:tc>
          <w:tcPr>
            <w:tcW w:w="3402" w:type="dxa"/>
            <w:gridSpan w:val="2"/>
          </w:tcPr>
          <w:p w14:paraId="24DE82F8" w14:textId="6AB33E39"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75318C6" w14:textId="715C674D"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institūcija var iepazīties ar šā nosacījuma izpildes aprakstu.”</w:t>
            </w:r>
          </w:p>
        </w:tc>
      </w:tr>
      <w:tr w:rsidR="00141306" w14:paraId="42509EC6" w14:textId="77777777" w:rsidTr="009120E8">
        <w:tc>
          <w:tcPr>
            <w:tcW w:w="1871" w:type="dxa"/>
            <w:vMerge w:val="restart"/>
            <w:shd w:val="clear" w:color="auto" w:fill="7F7F7F" w:themeFill="text1" w:themeFillTint="80"/>
          </w:tcPr>
          <w:p w14:paraId="7401F926" w14:textId="21E75B14" w:rsidR="00141306" w:rsidRPr="00F9472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UAS</w:t>
            </w:r>
            <w:r>
              <w:rPr>
                <w:rFonts w:ascii="Times New Roman" w:hAnsi="Times New Roman"/>
                <w:color w:val="FFFFFF" w:themeColor="background1"/>
                <w:sz w:val="24"/>
              </w:rPr>
              <w:t xml:space="preserve"> tehniskā apkope</w:t>
            </w:r>
          </w:p>
        </w:tc>
        <w:tc>
          <w:tcPr>
            <w:tcW w:w="1985" w:type="dxa"/>
            <w:gridSpan w:val="2"/>
            <w:vMerge w:val="restart"/>
            <w:shd w:val="clear" w:color="auto" w:fill="D9D9D9" w:themeFill="background1" w:themeFillShade="D9"/>
            <w:vAlign w:val="center"/>
          </w:tcPr>
          <w:p w14:paraId="0AC02403" w14:textId="212961DE" w:rsidR="00141306" w:rsidRPr="00BD2CF9"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vAlign w:val="center"/>
          </w:tcPr>
          <w:p w14:paraId="08324EA6" w14:textId="0777D154" w:rsidR="00141306" w:rsidRPr="00BD2CF9" w:rsidRDefault="00141306" w:rsidP="00141306">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 </w:t>
            </w:r>
            <w:r>
              <w:rPr>
                <w:rFonts w:ascii="Times New Roman" w:hAnsi="Times New Roman"/>
                <w:b w:val="0"/>
                <w:i/>
                <w:iCs/>
                <w:sz w:val="24"/>
                <w:highlight w:val="cyan"/>
              </w:rPr>
              <w:t>UAS</w:t>
            </w:r>
            <w:r>
              <w:rPr>
                <w:rFonts w:ascii="Times New Roman" w:hAnsi="Times New Roman"/>
                <w:b w:val="0"/>
                <w:sz w:val="24"/>
                <w:highlight w:val="cyan"/>
              </w:rPr>
              <w:t xml:space="preserve"> ekspluatantam:</w:t>
            </w:r>
          </w:p>
        </w:tc>
        <w:tc>
          <w:tcPr>
            <w:tcW w:w="3402" w:type="dxa"/>
            <w:gridSpan w:val="2"/>
            <w:shd w:val="clear" w:color="auto" w:fill="D9D9D9" w:themeFill="background1" w:themeFillShade="D9"/>
          </w:tcPr>
          <w:p w14:paraId="0CFFFBB1"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367706B"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74BF6D9A" w14:textId="77777777" w:rsidTr="003D3F56">
        <w:tc>
          <w:tcPr>
            <w:tcW w:w="1871" w:type="dxa"/>
            <w:vMerge/>
            <w:shd w:val="clear" w:color="auto" w:fill="7F7F7F" w:themeFill="text1" w:themeFillTint="80"/>
          </w:tcPr>
          <w:p w14:paraId="458014E3"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AE20F4" w14:textId="77777777" w:rsidR="00141306" w:rsidRPr="00FD7969"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7C331E55" w14:textId="4B7F0877" w:rsidR="00141306" w:rsidRPr="00BD2CF9" w:rsidRDefault="00141306" w:rsidP="0068092E">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4.2.</w:t>
            </w:r>
            <w:r>
              <w:rPr>
                <w:rFonts w:ascii="Times New Roman" w:hAnsi="Times New Roman"/>
                <w:b w:val="0"/>
                <w:sz w:val="24"/>
                <w:highlight w:val="cyan"/>
              </w:rPr>
              <w:t>1. jānodrošina, lai</w:t>
            </w:r>
            <w:r>
              <w:rPr>
                <w:rFonts w:ascii="Times New Roman" w:hAnsi="Times New Roman"/>
                <w:b w:val="0"/>
                <w:sz w:val="24"/>
              </w:rPr>
              <w:t xml:space="preserve"> </w:t>
            </w:r>
            <w:r>
              <w:rPr>
                <w:rFonts w:ascii="Times New Roman" w:hAnsi="Times New Roman"/>
                <w:b w:val="0"/>
                <w:i/>
                <w:iCs/>
                <w:sz w:val="24"/>
              </w:rPr>
              <w:t>UAS</w:t>
            </w:r>
            <w:r>
              <w:rPr>
                <w:rFonts w:ascii="Times New Roman" w:hAnsi="Times New Roman"/>
                <w:b w:val="0"/>
                <w:sz w:val="24"/>
              </w:rPr>
              <w:t xml:space="preserve"> ekspluatanta noteiktie </w:t>
            </w:r>
            <w:r>
              <w:rPr>
                <w:rFonts w:ascii="Times New Roman" w:hAnsi="Times New Roman"/>
                <w:b w:val="0"/>
                <w:i/>
                <w:iCs/>
                <w:sz w:val="24"/>
              </w:rPr>
              <w:t>UAS</w:t>
            </w:r>
            <w:r>
              <w:rPr>
                <w:rFonts w:ascii="Times New Roman" w:hAnsi="Times New Roman"/>
                <w:b w:val="0"/>
                <w:sz w:val="24"/>
              </w:rPr>
              <w:t xml:space="preserve"> tehniskās apkopes norādījumi </w:t>
            </w:r>
            <w:r>
              <w:rPr>
                <w:rFonts w:ascii="Times New Roman" w:hAnsi="Times New Roman"/>
                <w:b w:val="0"/>
                <w:strike/>
                <w:color w:val="FF0000"/>
                <w:sz w:val="24"/>
              </w:rPr>
              <w:t>noteikti būtu</w:t>
            </w:r>
            <w:r>
              <w:rPr>
                <w:rFonts w:ascii="Times New Roman" w:hAnsi="Times New Roman"/>
                <w:b w:val="0"/>
                <w:sz w:val="24"/>
                <w:highlight w:val="cyan"/>
              </w:rPr>
              <w:t>tiktu</w:t>
            </w:r>
            <w:r>
              <w:rPr>
                <w:rFonts w:ascii="Times New Roman" w:hAnsi="Times New Roman"/>
                <w:b w:val="0"/>
                <w:sz w:val="24"/>
              </w:rPr>
              <w:t xml:space="preserve"> iekļauti</w:t>
            </w:r>
            <w:r>
              <w:rPr>
                <w:rFonts w:ascii="Times New Roman" w:hAnsi="Times New Roman"/>
                <w:b w:val="0"/>
                <w:i/>
                <w:iCs/>
                <w:sz w:val="24"/>
              </w:rPr>
              <w:t xml:space="preserve"> OM</w:t>
            </w:r>
            <w:r>
              <w:rPr>
                <w:rFonts w:ascii="Times New Roman" w:hAnsi="Times New Roman"/>
                <w:b w:val="0"/>
                <w:sz w:val="24"/>
              </w:rPr>
              <w:t xml:space="preserve"> un ietvertu vismaz </w:t>
            </w:r>
            <w:r>
              <w:rPr>
                <w:rFonts w:ascii="Times New Roman" w:hAnsi="Times New Roman"/>
                <w:b w:val="0"/>
                <w:i/>
                <w:iCs/>
                <w:sz w:val="24"/>
              </w:rPr>
              <w:t>UAS</w:t>
            </w:r>
            <w:r>
              <w:rPr>
                <w:rFonts w:ascii="Times New Roman" w:hAnsi="Times New Roman"/>
                <w:b w:val="0"/>
                <w:sz w:val="24"/>
              </w:rPr>
              <w:t xml:space="preserve"> ražotāja norādījumus un prasības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501FA015" w14:textId="53306100" w:rsidR="00141306" w:rsidRPr="0073754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84D338C" w14:textId="3B205F39" w:rsidR="00141306" w:rsidRPr="0073754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20BF8A53" w14:textId="77777777" w:rsidTr="003D3F56">
        <w:tc>
          <w:tcPr>
            <w:tcW w:w="1871" w:type="dxa"/>
            <w:vMerge/>
            <w:shd w:val="clear" w:color="auto" w:fill="7F7F7F" w:themeFill="text1" w:themeFillTint="80"/>
          </w:tcPr>
          <w:p w14:paraId="474FF937"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2187AFC"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03304BD" w14:textId="1E6FD5F0" w:rsidR="00141306" w:rsidRPr="00BD2CF9" w:rsidRDefault="00141306" w:rsidP="0068092E">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3</w:t>
            </w:r>
            <w:r>
              <w:rPr>
                <w:rFonts w:ascii="Times New Roman" w:hAnsi="Times New Roman"/>
                <w:b w:val="0"/>
                <w:sz w:val="24"/>
                <w:highlight w:val="cyan"/>
              </w:rPr>
              <w:t>2.2</w:t>
            </w:r>
            <w:r>
              <w:rPr>
                <w:rFonts w:ascii="Times New Roman" w:hAnsi="Times New Roman"/>
                <w:b w:val="0"/>
                <w:sz w:val="24"/>
              </w:rPr>
              <w:t xml:space="preserve">. </w:t>
            </w:r>
            <w:r>
              <w:rPr>
                <w:rFonts w:ascii="Times New Roman" w:hAnsi="Times New Roman"/>
                <w:b w:val="0"/>
                <w:sz w:val="24"/>
                <w:highlight w:val="cyan"/>
              </w:rPr>
              <w:t>jānodrošina, lai</w:t>
            </w:r>
            <w:r>
              <w:rPr>
                <w:rFonts w:ascii="Times New Roman" w:hAnsi="Times New Roman"/>
                <w:b w:val="0"/>
                <w:sz w:val="24"/>
              </w:rPr>
              <w:t xml:space="preserve"> </w:t>
            </w:r>
            <w:r>
              <w:rPr>
                <w:rFonts w:ascii="Times New Roman" w:hAnsi="Times New Roman"/>
                <w:b w:val="0"/>
                <w:strike/>
                <w:color w:val="FF0000"/>
                <w:sz w:val="24"/>
              </w:rPr>
              <w:t>T</w:t>
            </w:r>
            <w:r>
              <w:rPr>
                <w:rFonts w:ascii="Times New Roman" w:hAnsi="Times New Roman"/>
                <w:b w:val="0"/>
                <w:sz w:val="24"/>
                <w:highlight w:val="cyan"/>
              </w:rPr>
              <w:t>t</w:t>
            </w:r>
            <w:r>
              <w:rPr>
                <w:rFonts w:ascii="Times New Roman" w:hAnsi="Times New Roman"/>
                <w:b w:val="0"/>
                <w:sz w:val="24"/>
              </w:rPr>
              <w:t xml:space="preserve">ehniskās apkopes personāls tehniskajā apkopē </w:t>
            </w:r>
            <w:r>
              <w:rPr>
                <w:rFonts w:ascii="Times New Roman" w:hAnsi="Times New Roman"/>
                <w:b w:val="0"/>
                <w:strike/>
                <w:color w:val="FF0000"/>
                <w:sz w:val="24"/>
              </w:rPr>
              <w:t>noteikti</w:t>
            </w:r>
            <w:r>
              <w:rPr>
                <w:rFonts w:ascii="Times New Roman" w:hAnsi="Times New Roman"/>
                <w:b w:val="0"/>
                <w:sz w:val="24"/>
              </w:rPr>
              <w:t xml:space="preserve"> ievērotu </w:t>
            </w:r>
            <w:r>
              <w:rPr>
                <w:rFonts w:ascii="Times New Roman" w:hAnsi="Times New Roman"/>
                <w:b w:val="0"/>
                <w:i/>
                <w:iCs/>
                <w:sz w:val="24"/>
              </w:rPr>
              <w:t>UAS</w:t>
            </w:r>
            <w:r>
              <w:rPr>
                <w:rFonts w:ascii="Times New Roman" w:hAnsi="Times New Roman"/>
                <w:b w:val="0"/>
                <w:sz w:val="24"/>
              </w:rPr>
              <w:t xml:space="preserve"> tehniskās apkopes norādījumus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2049B5C8" w14:textId="5068242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6CF7B71" w14:textId="463FE15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5E05F90F" w14:textId="77777777" w:rsidTr="003D3F56">
        <w:tc>
          <w:tcPr>
            <w:tcW w:w="1871" w:type="dxa"/>
            <w:vMerge/>
            <w:shd w:val="clear" w:color="auto" w:fill="7F7F7F" w:themeFill="text1" w:themeFillTint="80"/>
          </w:tcPr>
          <w:p w14:paraId="0E32D6DB"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F693E2A"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382AA5A" w14:textId="34DF0195" w:rsidR="00141306" w:rsidRPr="00E53A7F" w:rsidRDefault="00141306" w:rsidP="0068092E">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4.2.3. vismaz trīs gadus jāglabā un jāatjaunina reģistrētā informācija par </w:t>
            </w:r>
            <w:r>
              <w:rPr>
                <w:rFonts w:ascii="Times New Roman" w:hAnsi="Times New Roman"/>
                <w:b w:val="0"/>
                <w:sz w:val="24"/>
                <w:highlight w:val="cyan"/>
              </w:rPr>
              <w:lastRenderedPageBreak/>
              <w:t xml:space="preserve">tehniskās apkopes pasākumiem, kas veikti </w:t>
            </w:r>
            <w:r>
              <w:rPr>
                <w:rFonts w:ascii="Times New Roman" w:hAnsi="Times New Roman"/>
                <w:b w:val="0"/>
                <w:i/>
                <w:iCs/>
                <w:sz w:val="24"/>
                <w:highlight w:val="cyan"/>
              </w:rPr>
              <w:t>UAS</w:t>
            </w:r>
            <w:r>
              <w:rPr>
                <w:rFonts w:ascii="Times New Roman" w:hAnsi="Times New Roman"/>
                <w:b w:val="0"/>
                <w:sz w:val="24"/>
                <w:highlight w:val="cyan"/>
              </w:rPr>
              <w:t>;</w:t>
            </w:r>
          </w:p>
        </w:tc>
        <w:tc>
          <w:tcPr>
            <w:tcW w:w="3402" w:type="dxa"/>
            <w:gridSpan w:val="2"/>
          </w:tcPr>
          <w:p w14:paraId="16CDF10D" w14:textId="52C6C3C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5A53598" w14:textId="2E51B9F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44EAE5D7" w14:textId="77777777" w:rsidTr="003D3F56">
        <w:tc>
          <w:tcPr>
            <w:tcW w:w="1871" w:type="dxa"/>
            <w:vMerge/>
            <w:shd w:val="clear" w:color="auto" w:fill="7F7F7F" w:themeFill="text1" w:themeFillTint="80"/>
          </w:tcPr>
          <w:p w14:paraId="328C4105"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9A71935"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A7EEF88" w14:textId="4DA4C5F4" w:rsidR="00141306" w:rsidRPr="00E53A7F" w:rsidRDefault="00141306" w:rsidP="0068092E">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4.2.4. jāizveido un pastāvīgi jāatjaunina saraksts ar tehniskās apkopes personālu, ko </w:t>
            </w:r>
            <w:r>
              <w:rPr>
                <w:rFonts w:ascii="Times New Roman" w:hAnsi="Times New Roman"/>
                <w:b w:val="0"/>
                <w:i/>
                <w:iCs/>
                <w:sz w:val="24"/>
                <w:highlight w:val="cyan"/>
              </w:rPr>
              <w:t>UAS</w:t>
            </w:r>
            <w:r>
              <w:rPr>
                <w:rFonts w:ascii="Times New Roman" w:hAnsi="Times New Roman"/>
                <w:b w:val="0"/>
                <w:sz w:val="24"/>
                <w:highlight w:val="cyan"/>
              </w:rPr>
              <w:t xml:space="preserve"> ekspluatants nodarbina tehniskās apkopes pasākumu veikšanai;</w:t>
            </w:r>
          </w:p>
        </w:tc>
        <w:tc>
          <w:tcPr>
            <w:tcW w:w="3402" w:type="dxa"/>
            <w:gridSpan w:val="2"/>
          </w:tcPr>
          <w:p w14:paraId="62B7EFBF" w14:textId="280EBBA2"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5756D32" w14:textId="5841036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39567919" w14:textId="77777777" w:rsidTr="003D3F56">
        <w:tc>
          <w:tcPr>
            <w:tcW w:w="1871" w:type="dxa"/>
            <w:vMerge/>
            <w:shd w:val="clear" w:color="auto" w:fill="7F7F7F" w:themeFill="text1" w:themeFillTint="80"/>
          </w:tcPr>
          <w:p w14:paraId="59B08572"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3FC425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F8A4BAA" w14:textId="25CED06D" w:rsidR="00141306" w:rsidRPr="00E53A7F" w:rsidRDefault="00141306" w:rsidP="00A837F3">
            <w:pPr>
              <w:pStyle w:val="Heading4"/>
              <w:tabs>
                <w:tab w:val="left" w:pos="4721"/>
                <w:tab w:val="left" w:pos="8497"/>
                <w:tab w:val="left" w:pos="12239"/>
              </w:tabs>
              <w:spacing w:before="0"/>
              <w:ind w:left="25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4.2.5. jāievēro UAS.SPEC.100. punkts, ja</w:t>
            </w:r>
            <w:r>
              <w:rPr>
                <w:rFonts w:ascii="Times New Roman" w:hAnsi="Times New Roman"/>
                <w:b w:val="0"/>
                <w:i/>
                <w:iCs/>
                <w:sz w:val="24"/>
                <w:highlight w:val="cyan"/>
              </w:rPr>
              <w:t xml:space="preserve"> UAS</w:t>
            </w:r>
            <w:r>
              <w:rPr>
                <w:rFonts w:ascii="Times New Roman" w:hAnsi="Times New Roman"/>
                <w:b w:val="0"/>
                <w:sz w:val="24"/>
                <w:highlight w:val="cyan"/>
              </w:rPr>
              <w:t xml:space="preserve"> izmanto sertificētu aprīkojumu;</w:t>
            </w:r>
          </w:p>
        </w:tc>
        <w:tc>
          <w:tcPr>
            <w:tcW w:w="3402" w:type="dxa"/>
            <w:gridSpan w:val="2"/>
          </w:tcPr>
          <w:p w14:paraId="578591D9" w14:textId="77874C1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 vai n/p.</w:t>
            </w:r>
          </w:p>
        </w:tc>
        <w:tc>
          <w:tcPr>
            <w:tcW w:w="3260" w:type="dxa"/>
          </w:tcPr>
          <w:p w14:paraId="3A390A8C" w14:textId="29638FA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428BFE31" w14:textId="77777777" w:rsidTr="006C0ADA">
        <w:tc>
          <w:tcPr>
            <w:tcW w:w="1871" w:type="dxa"/>
            <w:vMerge w:val="restart"/>
            <w:shd w:val="clear" w:color="auto" w:fill="7F7F7F" w:themeFill="text1" w:themeFillTint="80"/>
          </w:tcPr>
          <w:p w14:paraId="374D14AB" w14:textId="7B050C52" w:rsidR="00141306" w:rsidRPr="00E53A7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Ārējie pakalpojumi</w:t>
            </w:r>
          </w:p>
        </w:tc>
        <w:tc>
          <w:tcPr>
            <w:tcW w:w="1985" w:type="dxa"/>
            <w:gridSpan w:val="2"/>
            <w:vMerge w:val="restart"/>
            <w:shd w:val="clear" w:color="auto" w:fill="D9D9D9" w:themeFill="background1" w:themeFillShade="D9"/>
            <w:vAlign w:val="center"/>
          </w:tcPr>
          <w:p w14:paraId="231EC4A1" w14:textId="2B095360" w:rsidR="00141306" w:rsidRPr="006C0ADA"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6E6A2C87" w14:textId="133D17F8" w:rsidR="00141306" w:rsidRPr="0053224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z w:val="24"/>
                <w:highlight w:val="cyan"/>
              </w:rPr>
              <w:t>3.</w:t>
            </w:r>
            <w:r>
              <w:rPr>
                <w:rFonts w:ascii="Times New Roman" w:hAnsi="Times New Roman"/>
                <w:b w:val="0"/>
                <w:strike/>
                <w:color w:val="FF0000"/>
                <w:sz w:val="24"/>
              </w:rPr>
              <w:t>4</w:t>
            </w:r>
            <w:r>
              <w:rPr>
                <w:rFonts w:ascii="Times New Roman" w:hAnsi="Times New Roman"/>
                <w:b w:val="0"/>
                <w:sz w:val="24"/>
              </w:rPr>
              <w:t xml:space="preserve"> </w:t>
            </w:r>
            <w:r>
              <w:rPr>
                <w:rFonts w:ascii="Times New Roman" w:hAnsi="Times New Roman"/>
                <w:b w:val="0"/>
                <w:i/>
                <w:iCs/>
                <w:sz w:val="24"/>
              </w:rPr>
              <w:t xml:space="preserve">UAS </w:t>
            </w:r>
            <w:r>
              <w:rPr>
                <w:rFonts w:ascii="Times New Roman" w:hAnsi="Times New Roman"/>
                <w:b w:val="0"/>
                <w:sz w:val="24"/>
              </w:rPr>
              <w:t xml:space="preserve">ekspluatantam jānodrošina, lai snieguma līmenis ikvienam ārēji sniegtam pakalpojumam, kas nepieciešams lidojuma drošībai, būtu atbilstošs paredzētajam lidojumam. </w:t>
            </w:r>
            <w:r>
              <w:rPr>
                <w:rFonts w:ascii="Times New Roman" w:hAnsi="Times New Roman"/>
                <w:b w:val="0"/>
                <w:i/>
                <w:iCs/>
                <w:sz w:val="24"/>
              </w:rPr>
              <w:t>UAS</w:t>
            </w:r>
            <w:r>
              <w:rPr>
                <w:rFonts w:ascii="Times New Roman" w:hAnsi="Times New Roman"/>
                <w:b w:val="0"/>
                <w:sz w:val="24"/>
              </w:rPr>
              <w:t xml:space="preserve"> ekspluatantam jāpaziņo, ka ir pienācīgi sasniegts šis atbilstošais snieguma līmenis.</w:t>
            </w:r>
          </w:p>
        </w:tc>
        <w:tc>
          <w:tcPr>
            <w:tcW w:w="3402" w:type="dxa"/>
            <w:gridSpan w:val="2"/>
          </w:tcPr>
          <w:p w14:paraId="7A3B214A" w14:textId="362714A1" w:rsidR="00141306" w:rsidRPr="00C572D9"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4979039A" w14:textId="1F1AB78C" w:rsidR="00141306" w:rsidRPr="00C572D9"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3F5DEB7B" w14:textId="77777777" w:rsidTr="003D3F56">
        <w:tc>
          <w:tcPr>
            <w:tcW w:w="1871" w:type="dxa"/>
            <w:vMerge/>
            <w:shd w:val="clear" w:color="auto" w:fill="7F7F7F" w:themeFill="text1" w:themeFillTint="80"/>
          </w:tcPr>
          <w:p w14:paraId="48ADC248"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D0327A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D1560A1" w14:textId="3F2C115F" w:rsidR="00141306" w:rsidRPr="0053224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z w:val="24"/>
                <w:highlight w:val="cyan"/>
              </w:rPr>
              <w:t>4.</w:t>
            </w:r>
            <w:r>
              <w:rPr>
                <w:rFonts w:ascii="Times New Roman" w:hAnsi="Times New Roman"/>
                <w:b w:val="0"/>
                <w:strike/>
                <w:color w:val="FF0000"/>
                <w:sz w:val="24"/>
              </w:rPr>
              <w:t>5</w:t>
            </w:r>
            <w:r>
              <w:rPr>
                <w:rFonts w:ascii="Times New Roman" w:hAnsi="Times New Roman"/>
                <w:b w:val="0"/>
                <w:sz w:val="24"/>
              </w:rPr>
              <w:t xml:space="preserve"> Attiecīgā gadījumā </w:t>
            </w:r>
            <w:r>
              <w:rPr>
                <w:rFonts w:ascii="Times New Roman" w:hAnsi="Times New Roman"/>
                <w:b w:val="0"/>
                <w:i/>
                <w:iCs/>
                <w:sz w:val="24"/>
              </w:rPr>
              <w:t>UAS</w:t>
            </w:r>
            <w:r>
              <w:rPr>
                <w:rFonts w:ascii="Times New Roman" w:hAnsi="Times New Roman"/>
                <w:b w:val="0"/>
                <w:sz w:val="24"/>
              </w:rPr>
              <w:t xml:space="preserve"> ekspluatantam ir jānosaka un jāsadala pienākumi un atbildība starp </w:t>
            </w:r>
            <w:r>
              <w:rPr>
                <w:rFonts w:ascii="Times New Roman" w:hAnsi="Times New Roman"/>
                <w:b w:val="0"/>
                <w:i/>
                <w:iCs/>
                <w:sz w:val="24"/>
              </w:rPr>
              <w:t>UAS</w:t>
            </w:r>
            <w:r>
              <w:rPr>
                <w:rFonts w:ascii="Times New Roman" w:hAnsi="Times New Roman"/>
                <w:b w:val="0"/>
                <w:sz w:val="24"/>
              </w:rPr>
              <w:t xml:space="preserve"> ekspluatantu un ārējā pakalpojuma sniedzēju(-iem).</w:t>
            </w:r>
          </w:p>
        </w:tc>
        <w:tc>
          <w:tcPr>
            <w:tcW w:w="3402" w:type="dxa"/>
            <w:gridSpan w:val="2"/>
          </w:tcPr>
          <w:p w14:paraId="0828B8FD" w14:textId="4F421B4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1D4D73BD" w14:textId="361DBC5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404DC7E8" w14:textId="77777777" w:rsidTr="004C3C5B">
        <w:tc>
          <w:tcPr>
            <w:tcW w:w="14628" w:type="dxa"/>
            <w:gridSpan w:val="9"/>
            <w:shd w:val="clear" w:color="auto" w:fill="7F7F7F" w:themeFill="text1" w:themeFillTint="80"/>
          </w:tcPr>
          <w:p w14:paraId="39D876AE" w14:textId="577BAA1D" w:rsidR="00141306" w:rsidRPr="0068748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5.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r>
              <w:rPr>
                <w:rFonts w:ascii="Times New Roman" w:hAnsi="Times New Roman"/>
                <w:color w:val="FFFFFF" w:themeColor="background1"/>
                <w:sz w:val="24"/>
              </w:rPr>
              <w:t xml:space="preserve"> personālam, kas atbild par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lidojumam būtisko pienākumu izpildi</w:t>
            </w:r>
          </w:p>
        </w:tc>
      </w:tr>
      <w:tr w:rsidR="00141306" w14:paraId="3D9288F7" w14:textId="77777777" w:rsidTr="009C22E6">
        <w:tc>
          <w:tcPr>
            <w:tcW w:w="1871" w:type="dxa"/>
            <w:shd w:val="clear" w:color="auto" w:fill="7F7F7F" w:themeFill="text1" w:themeFillTint="80"/>
          </w:tcPr>
          <w:p w14:paraId="7573102B" w14:textId="77777777" w:rsidR="00141306" w:rsidRPr="0068748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2757" w:type="dxa"/>
            <w:gridSpan w:val="8"/>
            <w:shd w:val="clear" w:color="auto" w:fill="D9D9D9" w:themeFill="background1" w:themeFillShade="D9"/>
          </w:tcPr>
          <w:p w14:paraId="7817A143" w14:textId="5FE1D82F" w:rsidR="00141306" w:rsidRPr="0038529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color w:val="FF0000"/>
                <w:sz w:val="24"/>
                <w:szCs w:val="24"/>
                <w:highlight w:val="cyan"/>
              </w:rPr>
            </w:pPr>
            <w:r>
              <w:rPr>
                <w:rFonts w:ascii="Times New Roman" w:hAnsi="Times New Roman"/>
                <w:b w:val="0"/>
                <w:strike/>
                <w:color w:val="FF0000"/>
                <w:sz w:val="24"/>
              </w:rPr>
              <w:t xml:space="preserve">Skat. AMC2 par 11. pantu A papildinājumu “Personāls, kas atbild par </w:t>
            </w:r>
            <w:r>
              <w:rPr>
                <w:rFonts w:ascii="Times New Roman" w:hAnsi="Times New Roman"/>
                <w:b w:val="0"/>
                <w:i/>
                <w:iCs/>
                <w:strike/>
                <w:color w:val="FF0000"/>
                <w:sz w:val="24"/>
              </w:rPr>
              <w:t>UAS</w:t>
            </w:r>
            <w:r>
              <w:rPr>
                <w:rFonts w:ascii="Times New Roman" w:hAnsi="Times New Roman"/>
                <w:b w:val="0"/>
                <w:strike/>
                <w:color w:val="FF0000"/>
                <w:sz w:val="24"/>
              </w:rPr>
              <w:t xml:space="preserve"> lidojumam būtisko pienākumu izpildi”</w:t>
            </w:r>
          </w:p>
        </w:tc>
      </w:tr>
      <w:tr w:rsidR="00141306" w14:paraId="29779842" w14:textId="77777777" w:rsidTr="00076214">
        <w:tc>
          <w:tcPr>
            <w:tcW w:w="1871" w:type="dxa"/>
            <w:vMerge w:val="restart"/>
            <w:shd w:val="clear" w:color="auto" w:fill="7F7F7F" w:themeFill="text1" w:themeFillTint="80"/>
          </w:tcPr>
          <w:p w14:paraId="544EDF25" w14:textId="133371BF" w:rsidR="00141306" w:rsidRPr="0007621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Vispārīgas prasības</w:t>
            </w:r>
          </w:p>
        </w:tc>
        <w:tc>
          <w:tcPr>
            <w:tcW w:w="1985" w:type="dxa"/>
            <w:gridSpan w:val="2"/>
            <w:vMerge w:val="restart"/>
            <w:shd w:val="clear" w:color="auto" w:fill="D9D9D9" w:themeFill="background1" w:themeFillShade="D9"/>
            <w:vAlign w:val="center"/>
          </w:tcPr>
          <w:p w14:paraId="70D37FA8" w14:textId="34C4E953" w:rsidR="00141306" w:rsidRPr="00AE6107"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7CD53B7A" w14:textId="1A2ED00A" w:rsidR="00141306" w:rsidRPr="00CA1D3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5.1. </w:t>
            </w:r>
            <w:r>
              <w:rPr>
                <w:rFonts w:ascii="Times New Roman" w:hAnsi="Times New Roman"/>
                <w:b w:val="0"/>
                <w:i/>
                <w:iCs/>
                <w:sz w:val="24"/>
                <w:highlight w:val="cyan"/>
              </w:rPr>
              <w:t>UAS</w:t>
            </w:r>
            <w:r>
              <w:rPr>
                <w:rFonts w:ascii="Times New Roman" w:hAnsi="Times New Roman"/>
                <w:b w:val="0"/>
                <w:sz w:val="24"/>
                <w:highlight w:val="cyan"/>
              </w:rPr>
              <w:t xml:space="preserve"> ekspluatantam jānodrošina, lai visiem darbiniekiem, kas atbild par </w:t>
            </w:r>
            <w:r>
              <w:rPr>
                <w:rFonts w:ascii="Times New Roman" w:hAnsi="Times New Roman"/>
                <w:b w:val="0"/>
                <w:i/>
                <w:iCs/>
                <w:sz w:val="24"/>
                <w:highlight w:val="cyan"/>
              </w:rPr>
              <w:t>UAS</w:t>
            </w:r>
            <w:r>
              <w:rPr>
                <w:rFonts w:ascii="Times New Roman" w:hAnsi="Times New Roman"/>
                <w:b w:val="0"/>
                <w:sz w:val="24"/>
                <w:highlight w:val="cyan"/>
              </w:rPr>
              <w:t xml:space="preserve"> </w:t>
            </w:r>
            <w:r>
              <w:rPr>
                <w:rFonts w:ascii="Times New Roman" w:hAnsi="Times New Roman"/>
                <w:b w:val="0"/>
                <w:sz w:val="24"/>
                <w:highlight w:val="cyan"/>
              </w:rPr>
              <w:lastRenderedPageBreak/>
              <w:t>lidojumam būtisko pienākumu izpildi, tiktu nodrošinātas kompetencē balstītas un pienākumiem pielāgotas teorētiskas un praktiskas mācības, kas sastāv no piemērojamiem teorijas elementiem, kuri atvasināti no AMC1 par UAS.SPEC.050. punkta 1. apakšpunkta d) daļu, un prakses elementiem no AMC2 par UAS.SPEC.050. punkta 1. apakšpunkta d) daļu un UAS.SPEC.050. punkta 1. apakšpunkta e) daļu. Turklāt tālvadības pilotiem arī no AMC3 par UAS.SPEC.050. punkta 1. apakšpunkta d) daļu.</w:t>
            </w:r>
          </w:p>
        </w:tc>
        <w:tc>
          <w:tcPr>
            <w:tcW w:w="3402" w:type="dxa"/>
            <w:gridSpan w:val="2"/>
          </w:tcPr>
          <w:p w14:paraId="1B57A372" w14:textId="062F9E1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Aprakstīt, kā šis nosacījums tiek izpildīts.</w:t>
            </w:r>
          </w:p>
        </w:tc>
        <w:tc>
          <w:tcPr>
            <w:tcW w:w="3260" w:type="dxa"/>
          </w:tcPr>
          <w:p w14:paraId="038F4323" w14:textId="77777777" w:rsidR="00141306" w:rsidRPr="00DB7EC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8270696" w14:textId="77777777" w:rsidR="00141306" w:rsidRPr="00DB7EC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0C260417" w14:textId="68F835CD" w:rsidR="00141306" w:rsidRPr="00DB7ECD"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lastRenderedPageBreak/>
              <w:t xml:space="preserve">Pēc kompetentās institūcijas vai tās pilnvarota pārstāvja pieprasījuma pārbaudei ir pieejami mācības apliecinoši pierādījumi. Mācību programma ir dokumentēta </w:t>
            </w:r>
            <w:r>
              <w:rPr>
                <w:rFonts w:ascii="Times New Roman" w:hAnsi="Times New Roman"/>
                <w:b w:val="0"/>
                <w:i/>
                <w:iCs/>
                <w:sz w:val="24"/>
                <w:highlight w:val="cyan"/>
              </w:rPr>
              <w:t>OM</w:t>
            </w:r>
            <w:r>
              <w:rPr>
                <w:rFonts w:ascii="Times New Roman" w:hAnsi="Times New Roman"/>
                <w:b w:val="0"/>
                <w:sz w:val="24"/>
                <w:highlight w:val="cyan"/>
              </w:rPr>
              <w:t>.</w:t>
            </w:r>
          </w:p>
        </w:tc>
      </w:tr>
      <w:tr w:rsidR="00141306" w14:paraId="1DCAF2AE" w14:textId="77777777" w:rsidTr="003D3F56">
        <w:tc>
          <w:tcPr>
            <w:tcW w:w="1871" w:type="dxa"/>
            <w:vMerge/>
            <w:shd w:val="clear" w:color="auto" w:fill="7F7F7F" w:themeFill="text1" w:themeFillTint="80"/>
          </w:tcPr>
          <w:p w14:paraId="74735ACD"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86F577F"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27C61B4" w14:textId="66DE17BE" w:rsidR="00141306" w:rsidRPr="00CA1D3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5.2. </w:t>
            </w:r>
            <w:r>
              <w:rPr>
                <w:rFonts w:ascii="Times New Roman" w:hAnsi="Times New Roman"/>
                <w:b w:val="0"/>
                <w:i/>
                <w:iCs/>
                <w:sz w:val="24"/>
                <w:highlight w:val="cyan"/>
              </w:rPr>
              <w:t xml:space="preserve">UAS </w:t>
            </w:r>
            <w:r>
              <w:rPr>
                <w:rFonts w:ascii="Times New Roman" w:hAnsi="Times New Roman"/>
                <w:b w:val="0"/>
                <w:sz w:val="24"/>
                <w:highlight w:val="cyan"/>
              </w:rPr>
              <w:t xml:space="preserve">ekspluatantam jāglabā un jāatjaunina informācija par visām attiecīgajām kvalifikācijām un mācību kursiem, ko pabeidzis tālvadības pilots un citi darbinieki, kuri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būtisko pienākumu izpildi, kā arī tehniskās apkopes personāls, vismaz trīs gadus pēc tam, kad šīs personas vairs nestrādā organizācijā vai ir mainījušas amatu šajā organizācijā.</w:t>
            </w:r>
          </w:p>
        </w:tc>
        <w:tc>
          <w:tcPr>
            <w:tcW w:w="3402" w:type="dxa"/>
            <w:gridSpan w:val="2"/>
          </w:tcPr>
          <w:p w14:paraId="68BD0391" w14:textId="30DA708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4D84E3BC" w14:textId="77777777" w:rsidR="00141306" w:rsidRPr="00CA1D3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435BF23" w14:textId="77777777" w:rsidR="00141306" w:rsidRPr="00CA1D3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363EAEF6" w14:textId="2A3C8CA8" w:rsidR="00141306" w:rsidRPr="00CA1D3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sz w:val="24"/>
                <w:highlight w:val="cyan"/>
              </w:rPr>
              <w:t>Pēc kompetentās institūcijas pieprasījuma pārbaudei ir pieejami uzskaites dati.</w:t>
            </w:r>
          </w:p>
        </w:tc>
      </w:tr>
      <w:tr w:rsidR="00141306" w14:paraId="460602CE" w14:textId="77777777" w:rsidTr="001717CC">
        <w:tc>
          <w:tcPr>
            <w:tcW w:w="1871" w:type="dxa"/>
            <w:vMerge w:val="restart"/>
            <w:shd w:val="clear" w:color="auto" w:fill="7F7F7F" w:themeFill="text1" w:themeFillTint="80"/>
          </w:tcPr>
          <w:p w14:paraId="088AD9EA" w14:textId="2DF09D8A" w:rsidR="00141306" w:rsidRPr="001717CC"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Tālvadības pilots</w:t>
            </w:r>
          </w:p>
        </w:tc>
        <w:tc>
          <w:tcPr>
            <w:tcW w:w="1985" w:type="dxa"/>
            <w:gridSpan w:val="2"/>
            <w:vMerge w:val="restart"/>
            <w:shd w:val="clear" w:color="auto" w:fill="D9D9D9" w:themeFill="background1" w:themeFillShade="D9"/>
            <w:vAlign w:val="center"/>
          </w:tcPr>
          <w:p w14:paraId="51D69669" w14:textId="30A9C5AB" w:rsidR="00141306" w:rsidRPr="001717CC"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0552106" w14:textId="1B67A3E6" w:rsidR="00141306" w:rsidRPr="0085279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 Tālvadības pilotam jābūt pilnvarotam pārtraukt vai atlikt atsevišķus vai visus lidojumus šādos apstākļos:</w:t>
            </w:r>
          </w:p>
        </w:tc>
        <w:tc>
          <w:tcPr>
            <w:tcW w:w="3402" w:type="dxa"/>
            <w:gridSpan w:val="2"/>
          </w:tcPr>
          <w:p w14:paraId="4CE0A5B7" w14:textId="146A4BFA"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14242B5" w14:textId="7E6B322D"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0296E1AF" w14:textId="77777777" w:rsidTr="003D3F56">
        <w:tc>
          <w:tcPr>
            <w:tcW w:w="1871" w:type="dxa"/>
            <w:vMerge/>
            <w:shd w:val="clear" w:color="auto" w:fill="7F7F7F" w:themeFill="text1" w:themeFillTint="80"/>
          </w:tcPr>
          <w:p w14:paraId="7DCAECA0"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E4BCB2"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E27DB32" w14:textId="4E624535" w:rsidR="00141306" w:rsidRPr="00852795" w:rsidRDefault="00141306" w:rsidP="00AE610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5.3.1. ja ir apdraudēta personu drošība vai</w:t>
            </w:r>
          </w:p>
        </w:tc>
        <w:tc>
          <w:tcPr>
            <w:tcW w:w="3402" w:type="dxa"/>
            <w:gridSpan w:val="2"/>
          </w:tcPr>
          <w:p w14:paraId="7A10E19B" w14:textId="72774D3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4ABEC58" w14:textId="65D9F16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1073D408" w14:textId="77777777" w:rsidTr="003D3F56">
        <w:tc>
          <w:tcPr>
            <w:tcW w:w="1871" w:type="dxa"/>
            <w:vMerge/>
            <w:shd w:val="clear" w:color="auto" w:fill="7F7F7F" w:themeFill="text1" w:themeFillTint="80"/>
          </w:tcPr>
          <w:p w14:paraId="402D8447"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D386D96"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8D0EC81" w14:textId="42DBBBA1" w:rsidR="00141306" w:rsidRPr="00852795" w:rsidRDefault="00141306" w:rsidP="00AE610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5.3.2. ja ir apdraudēts īpašums uz zemes, vai</w:t>
            </w:r>
          </w:p>
        </w:tc>
        <w:tc>
          <w:tcPr>
            <w:tcW w:w="3402" w:type="dxa"/>
            <w:gridSpan w:val="2"/>
          </w:tcPr>
          <w:p w14:paraId="320E08F9" w14:textId="3524908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F7B18D0" w14:textId="56C9707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0B0B3634" w14:textId="77777777" w:rsidTr="003D3F56">
        <w:tc>
          <w:tcPr>
            <w:tcW w:w="1871" w:type="dxa"/>
            <w:vMerge/>
            <w:shd w:val="clear" w:color="auto" w:fill="7F7F7F" w:themeFill="text1" w:themeFillTint="80"/>
          </w:tcPr>
          <w:p w14:paraId="7E01E5F2"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9DF7EA2"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E09E14B" w14:textId="0D525082" w:rsidR="00141306" w:rsidRPr="00852795" w:rsidRDefault="00141306" w:rsidP="00AE610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5.3.3. ja ir apdraudēti citi gaisa telpas lietotāji, vai</w:t>
            </w:r>
          </w:p>
        </w:tc>
        <w:tc>
          <w:tcPr>
            <w:tcW w:w="3402" w:type="dxa"/>
            <w:gridSpan w:val="2"/>
          </w:tcPr>
          <w:p w14:paraId="5C14EF48" w14:textId="5712F9A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A2C92DF" w14:textId="0E0131E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1430156D" w14:textId="77777777" w:rsidTr="003D3F56">
        <w:tc>
          <w:tcPr>
            <w:tcW w:w="1871" w:type="dxa"/>
            <w:vMerge/>
            <w:shd w:val="clear" w:color="auto" w:fill="7F7F7F" w:themeFill="text1" w:themeFillTint="80"/>
          </w:tcPr>
          <w:p w14:paraId="7195E8B7"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F0DAF9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15F81D" w14:textId="65BF6F23" w:rsidR="00141306" w:rsidRPr="00852795" w:rsidRDefault="00141306" w:rsidP="00AE610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5.3.4. ja ir pārkāpti ekspluatācijas atļaujas noteikumi.</w:t>
            </w:r>
          </w:p>
        </w:tc>
        <w:tc>
          <w:tcPr>
            <w:tcW w:w="3402" w:type="dxa"/>
            <w:gridSpan w:val="2"/>
          </w:tcPr>
          <w:p w14:paraId="44DC5C95" w14:textId="24217532"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4D89745" w14:textId="3299CE9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0C319E29" w14:textId="77777777" w:rsidTr="003D3F56">
        <w:tc>
          <w:tcPr>
            <w:tcW w:w="1871" w:type="dxa"/>
            <w:vMerge/>
            <w:shd w:val="clear" w:color="auto" w:fill="7F7F7F" w:themeFill="text1" w:themeFillTint="80"/>
          </w:tcPr>
          <w:p w14:paraId="4D040598"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E57688B"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526B8B" w14:textId="7A76B07D" w:rsidR="00141306" w:rsidRPr="0085279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 Ja tiek izmantoti </w:t>
            </w:r>
            <w:r>
              <w:rPr>
                <w:rFonts w:ascii="Times New Roman" w:hAnsi="Times New Roman"/>
                <w:b w:val="0"/>
                <w:i/>
                <w:iCs/>
                <w:sz w:val="24"/>
                <w:highlight w:val="cyan"/>
              </w:rPr>
              <w:t>AO</w:t>
            </w:r>
            <w:r>
              <w:rPr>
                <w:rFonts w:ascii="Times New Roman" w:hAnsi="Times New Roman"/>
                <w:b w:val="0"/>
                <w:sz w:val="24"/>
                <w:highlight w:val="cyan"/>
              </w:rPr>
              <w:t xml:space="preserve">, tālvadības pilotam jānodrošina, lai </w:t>
            </w:r>
            <w:r>
              <w:rPr>
                <w:rFonts w:ascii="Times New Roman" w:hAnsi="Times New Roman"/>
                <w:b w:val="0"/>
                <w:i/>
                <w:iCs/>
                <w:sz w:val="24"/>
                <w:highlight w:val="cyan"/>
              </w:rPr>
              <w:t>AO</w:t>
            </w:r>
            <w:r>
              <w:rPr>
                <w:rFonts w:ascii="Times New Roman" w:hAnsi="Times New Roman"/>
                <w:b w:val="0"/>
                <w:sz w:val="24"/>
                <w:highlight w:val="cyan"/>
              </w:rPr>
              <w:t xml:space="preserve"> būtu pieejami nepieciešamā skaitā un pareizi izvietoti un lai ar viņiem būtu iespējams pienācīgi sazināties.</w:t>
            </w:r>
          </w:p>
        </w:tc>
        <w:tc>
          <w:tcPr>
            <w:tcW w:w="3402" w:type="dxa"/>
            <w:gridSpan w:val="2"/>
          </w:tcPr>
          <w:p w14:paraId="76F4A589" w14:textId="7AFB90D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27F6425" w14:textId="1FF13D09"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7F1B244D" w14:textId="77777777" w:rsidTr="00576A3B">
        <w:tc>
          <w:tcPr>
            <w:tcW w:w="1871" w:type="dxa"/>
            <w:vMerge/>
            <w:shd w:val="clear" w:color="auto" w:fill="7F7F7F" w:themeFill="text1" w:themeFillTint="80"/>
          </w:tcPr>
          <w:p w14:paraId="5A48E85D"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A07122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C502EE5" w14:textId="670EE6E5" w:rsidR="00141306" w:rsidRPr="0085279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5.5. Tālvadības pilotam:</w:t>
            </w:r>
          </w:p>
        </w:tc>
        <w:tc>
          <w:tcPr>
            <w:tcW w:w="3402" w:type="dxa"/>
            <w:gridSpan w:val="2"/>
            <w:shd w:val="clear" w:color="auto" w:fill="D9D9D9" w:themeFill="background1" w:themeFillShade="D9"/>
          </w:tcPr>
          <w:p w14:paraId="6B23E107"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A7CC194"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39DC4283" w14:textId="77777777" w:rsidTr="00576A3B">
        <w:tc>
          <w:tcPr>
            <w:tcW w:w="1871" w:type="dxa"/>
            <w:vMerge/>
            <w:shd w:val="clear" w:color="auto" w:fill="7F7F7F" w:themeFill="text1" w:themeFillTint="80"/>
          </w:tcPr>
          <w:p w14:paraId="4CAD3981"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C83D53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987B05" w14:textId="74CB88B7"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5.5.1. ir aizliegts veikt pienākumus psihoaktīvu vielu vai alkohola ietekmē vai tad, ja tālvadības pilota stāvoklis ir nepiemērots pienākumu izpildei ievainojuma, noguruma, medikamentu, slimības vai citu iemeslu dēļ;</w:t>
            </w:r>
          </w:p>
        </w:tc>
        <w:tc>
          <w:tcPr>
            <w:tcW w:w="3402" w:type="dxa"/>
            <w:gridSpan w:val="2"/>
            <w:shd w:val="clear" w:color="auto" w:fill="D9D9D9" w:themeFill="background1" w:themeFillShade="D9"/>
          </w:tcPr>
          <w:p w14:paraId="6CB4644D" w14:textId="41E92078"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D9D9D9" w:themeFill="background1" w:themeFillShade="D9"/>
          </w:tcPr>
          <w:p w14:paraId="5F78D6FB" w14:textId="278F7848"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141306" w14:paraId="7EE3BC53" w14:textId="77777777" w:rsidTr="00576A3B">
        <w:tc>
          <w:tcPr>
            <w:tcW w:w="1871" w:type="dxa"/>
            <w:vMerge/>
            <w:shd w:val="clear" w:color="auto" w:fill="7F7F7F" w:themeFill="text1" w:themeFillTint="80"/>
          </w:tcPr>
          <w:p w14:paraId="1C1E31A3"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D62F70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8ACC0CE" w14:textId="7B5E2CE6"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5.5.2. jāiepazīstas ar </w:t>
            </w:r>
            <w:r>
              <w:rPr>
                <w:rFonts w:ascii="Times New Roman" w:hAnsi="Times New Roman"/>
                <w:b w:val="0"/>
                <w:i/>
                <w:iCs/>
                <w:sz w:val="24"/>
                <w:highlight w:val="cyan"/>
              </w:rPr>
              <w:t>UAS</w:t>
            </w:r>
            <w:r>
              <w:rPr>
                <w:rFonts w:ascii="Times New Roman" w:hAnsi="Times New Roman"/>
                <w:b w:val="0"/>
                <w:sz w:val="24"/>
                <w:highlight w:val="cyan"/>
              </w:rPr>
              <w:t xml:space="preserve"> ražotāja sniegtajiem ražotāja norādījumiem;</w:t>
            </w:r>
          </w:p>
        </w:tc>
        <w:tc>
          <w:tcPr>
            <w:tcW w:w="3402" w:type="dxa"/>
            <w:gridSpan w:val="2"/>
            <w:shd w:val="clear" w:color="auto" w:fill="D9D9D9" w:themeFill="background1" w:themeFillShade="D9"/>
          </w:tcPr>
          <w:p w14:paraId="466D8E2E" w14:textId="31A7C291"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D9D9D9" w:themeFill="background1" w:themeFillShade="D9"/>
          </w:tcPr>
          <w:p w14:paraId="73F45166" w14:textId="0BE006E0" w:rsidR="00141306" w:rsidRPr="00576A3B"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141306" w14:paraId="59945A5D" w14:textId="77777777" w:rsidTr="003D3F56">
        <w:tc>
          <w:tcPr>
            <w:tcW w:w="1871" w:type="dxa"/>
            <w:vMerge/>
            <w:shd w:val="clear" w:color="auto" w:fill="7F7F7F" w:themeFill="text1" w:themeFillTint="80"/>
          </w:tcPr>
          <w:p w14:paraId="13121515"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7BF869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99C39E2" w14:textId="39B593DC"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5.5.3. jānodrošina, lai </w:t>
            </w:r>
            <w:r>
              <w:rPr>
                <w:rFonts w:ascii="Times New Roman" w:hAnsi="Times New Roman"/>
                <w:b w:val="0"/>
                <w:i/>
                <w:iCs/>
                <w:sz w:val="24"/>
                <w:highlight w:val="cyan"/>
              </w:rPr>
              <w:t>UA</w:t>
            </w:r>
            <w:r>
              <w:rPr>
                <w:rFonts w:ascii="Times New Roman" w:hAnsi="Times New Roman"/>
                <w:b w:val="0"/>
                <w:sz w:val="24"/>
                <w:highlight w:val="cyan"/>
              </w:rPr>
              <w:t xml:space="preserve"> neielidotu mākoņos;</w:t>
            </w:r>
          </w:p>
        </w:tc>
        <w:tc>
          <w:tcPr>
            <w:tcW w:w="3402" w:type="dxa"/>
            <w:gridSpan w:val="2"/>
          </w:tcPr>
          <w:p w14:paraId="09656ED1" w14:textId="10EC593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35907FE" w14:textId="56287F5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32C3CC3F" w14:textId="77777777" w:rsidTr="003D3F56">
        <w:tc>
          <w:tcPr>
            <w:tcW w:w="1871" w:type="dxa"/>
            <w:vMerge/>
            <w:shd w:val="clear" w:color="auto" w:fill="7F7F7F" w:themeFill="text1" w:themeFillTint="80"/>
          </w:tcPr>
          <w:p w14:paraId="705B6CFD"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E710FE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7D1E90" w14:textId="3AB231EE"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5.5.4. jāveic gaisa telpas vizuāla </w:t>
            </w:r>
            <w:r>
              <w:rPr>
                <w:rFonts w:ascii="Times New Roman" w:hAnsi="Times New Roman"/>
                <w:b w:val="0"/>
                <w:sz w:val="24"/>
                <w:highlight w:val="cyan"/>
              </w:rPr>
              <w:lastRenderedPageBreak/>
              <w:t xml:space="preserve">novērošana ar neapbruņotu aci un jānodrošina, ka </w:t>
            </w:r>
            <w:r>
              <w:rPr>
                <w:rFonts w:ascii="Times New Roman" w:hAnsi="Times New Roman"/>
                <w:b w:val="0"/>
                <w:i/>
                <w:iCs/>
                <w:sz w:val="24"/>
                <w:highlight w:val="cyan"/>
              </w:rPr>
              <w:t xml:space="preserve">AO </w:t>
            </w:r>
            <w:r>
              <w:rPr>
                <w:rFonts w:ascii="Times New Roman" w:hAnsi="Times New Roman"/>
                <w:b w:val="0"/>
                <w:sz w:val="24"/>
                <w:highlight w:val="cyan"/>
              </w:rPr>
              <w:t>var izdarīt to pašu, ja nepieciešams, lai novērstu iespējamo sadursmes situāciju draudus;</w:t>
            </w:r>
          </w:p>
        </w:tc>
        <w:tc>
          <w:tcPr>
            <w:tcW w:w="3402" w:type="dxa"/>
            <w:gridSpan w:val="2"/>
          </w:tcPr>
          <w:p w14:paraId="250A52F4" w14:textId="4989DD0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181D2FE9" w14:textId="48F0D3E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“Es apliecinu atbilstību.”</w:t>
            </w:r>
          </w:p>
        </w:tc>
      </w:tr>
      <w:tr w:rsidR="00141306" w14:paraId="73B446AE" w14:textId="77777777" w:rsidTr="003D3F56">
        <w:tc>
          <w:tcPr>
            <w:tcW w:w="1871" w:type="dxa"/>
            <w:vMerge/>
            <w:shd w:val="clear" w:color="auto" w:fill="7F7F7F" w:themeFill="text1" w:themeFillTint="80"/>
          </w:tcPr>
          <w:p w14:paraId="654B3C2F"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50CC1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B343BC" w14:textId="49A81C80"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5.5.5. jāiegūst ar paredzēto lidojumu saistīta atjaunināta informācija par visām ģeogrāfiskajām zonām, kas noteiktas saskaņā ar </w:t>
            </w:r>
            <w:r>
              <w:rPr>
                <w:rFonts w:ascii="Times New Roman" w:hAnsi="Times New Roman"/>
                <w:b w:val="0"/>
                <w:i/>
                <w:iCs/>
                <w:sz w:val="24"/>
                <w:highlight w:val="cyan"/>
              </w:rPr>
              <w:t>UAS</w:t>
            </w:r>
            <w:r>
              <w:rPr>
                <w:rFonts w:ascii="Times New Roman" w:hAnsi="Times New Roman"/>
                <w:b w:val="0"/>
                <w:sz w:val="24"/>
                <w:highlight w:val="cyan"/>
              </w:rPr>
              <w:t xml:space="preserve"> regulas 15. pantu, un</w:t>
            </w:r>
          </w:p>
        </w:tc>
        <w:tc>
          <w:tcPr>
            <w:tcW w:w="3402" w:type="dxa"/>
            <w:gridSpan w:val="2"/>
          </w:tcPr>
          <w:p w14:paraId="383A5CE9" w14:textId="6E728FC9"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20B39C7" w14:textId="3C02F16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01AAAEC0" w14:textId="77777777" w:rsidTr="003D3F56">
        <w:tc>
          <w:tcPr>
            <w:tcW w:w="1871" w:type="dxa"/>
            <w:vMerge/>
            <w:shd w:val="clear" w:color="auto" w:fill="7F7F7F" w:themeFill="text1" w:themeFillTint="80"/>
          </w:tcPr>
          <w:p w14:paraId="650A0569"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C7E743F"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A3E6C54" w14:textId="4873A9C0" w:rsidR="00141306" w:rsidRPr="00852795" w:rsidRDefault="00141306" w:rsidP="00E04995">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5.5.6. jānodrošina, ka </w:t>
            </w:r>
            <w:r>
              <w:rPr>
                <w:rFonts w:ascii="Times New Roman" w:hAnsi="Times New Roman"/>
                <w:b w:val="0"/>
                <w:i/>
                <w:iCs/>
                <w:sz w:val="24"/>
                <w:highlight w:val="cyan"/>
              </w:rPr>
              <w:t xml:space="preserve">UAS </w:t>
            </w:r>
            <w:r>
              <w:rPr>
                <w:rFonts w:ascii="Times New Roman" w:hAnsi="Times New Roman"/>
                <w:b w:val="0"/>
                <w:sz w:val="24"/>
                <w:highlight w:val="cyan"/>
              </w:rPr>
              <w:t>ir drošā stāvoklī, kas ļauj droši veikt paredzēto lidojumu, un, ja nepieciešams, jāpārbauda, vai tiešā attālinātās identifikācijas sistēma ir aktivizēta un atjaunināta.</w:t>
            </w:r>
          </w:p>
        </w:tc>
        <w:tc>
          <w:tcPr>
            <w:tcW w:w="3402" w:type="dxa"/>
            <w:gridSpan w:val="2"/>
          </w:tcPr>
          <w:p w14:paraId="37CEAB62" w14:textId="59B02D4E"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E91926A" w14:textId="56C6E80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F600DD" w14:paraId="00F2D0A4" w14:textId="77777777" w:rsidTr="00BB6125">
        <w:tc>
          <w:tcPr>
            <w:tcW w:w="1871" w:type="dxa"/>
            <w:vMerge w:val="restart"/>
            <w:shd w:val="clear" w:color="auto" w:fill="7F7F7F" w:themeFill="text1" w:themeFillTint="80"/>
          </w:tcPr>
          <w:p w14:paraId="171D82CD" w14:textId="18479E0D" w:rsidR="00F600DD" w:rsidRPr="00425EA3"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color w:val="FFFFFF" w:themeColor="background1"/>
                <w:sz w:val="24"/>
                <w:highlight w:val="cyan"/>
              </w:rPr>
              <w:t>Daudzpilotu apkalpes sadarbība (</w:t>
            </w:r>
            <w:r>
              <w:rPr>
                <w:rFonts w:ascii="Times New Roman" w:hAnsi="Times New Roman"/>
                <w:i/>
                <w:iCs/>
                <w:color w:val="FFFFFF" w:themeColor="background1"/>
                <w:sz w:val="24"/>
                <w:highlight w:val="cyan"/>
              </w:rPr>
              <w:t>MCC</w:t>
            </w:r>
            <w:r>
              <w:rPr>
                <w:rFonts w:ascii="Times New Roman" w:hAnsi="Times New Roman"/>
                <w:color w:val="FFFFFF" w:themeColor="background1"/>
                <w:sz w:val="24"/>
                <w:highlight w:val="cyan"/>
              </w:rPr>
              <w:t>)</w:t>
            </w:r>
          </w:p>
        </w:tc>
        <w:tc>
          <w:tcPr>
            <w:tcW w:w="1985" w:type="dxa"/>
            <w:gridSpan w:val="2"/>
            <w:vMerge w:val="restart"/>
            <w:shd w:val="clear" w:color="auto" w:fill="D9D9D9" w:themeFill="background1" w:themeFillShade="D9"/>
            <w:vAlign w:val="center"/>
          </w:tcPr>
          <w:p w14:paraId="622FB036" w14:textId="28E40BDB" w:rsidR="00F600DD" w:rsidRPr="00340AB8" w:rsidRDefault="00F600DD" w:rsidP="00BB612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A87FB3B" w14:textId="4A165114" w:rsidR="00F600DD" w:rsidRPr="00340AB8"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 Ja nepieciešama daudzpilotu apkalpes sadarbība (</w:t>
            </w:r>
            <w:r>
              <w:rPr>
                <w:rFonts w:ascii="Times New Roman" w:hAnsi="Times New Roman"/>
                <w:b w:val="0"/>
                <w:i/>
                <w:iCs/>
                <w:sz w:val="24"/>
                <w:highlight w:val="cyan"/>
              </w:rPr>
              <w:t>MCC</w:t>
            </w:r>
            <w:r>
              <w:rPr>
                <w:rFonts w:ascii="Times New Roman" w:hAnsi="Times New Roman"/>
                <w:b w:val="0"/>
                <w:sz w:val="24"/>
                <w:highlight w:val="cyan"/>
              </w:rPr>
              <w:t xml:space="preserve">), </w:t>
            </w:r>
            <w:r>
              <w:rPr>
                <w:rFonts w:ascii="Times New Roman" w:hAnsi="Times New Roman"/>
                <w:b w:val="0"/>
                <w:i/>
                <w:iCs/>
                <w:sz w:val="24"/>
                <w:highlight w:val="cyan"/>
              </w:rPr>
              <w:t xml:space="preserve">UAS </w:t>
            </w:r>
            <w:r>
              <w:rPr>
                <w:rFonts w:ascii="Times New Roman" w:hAnsi="Times New Roman"/>
                <w:b w:val="0"/>
                <w:sz w:val="24"/>
                <w:highlight w:val="cyan"/>
              </w:rPr>
              <w:t>ekspluatantam:</w:t>
            </w:r>
          </w:p>
        </w:tc>
        <w:tc>
          <w:tcPr>
            <w:tcW w:w="3402" w:type="dxa"/>
            <w:gridSpan w:val="2"/>
            <w:shd w:val="clear" w:color="auto" w:fill="D9D9D9" w:themeFill="background1" w:themeFillShade="D9"/>
          </w:tcPr>
          <w:p w14:paraId="2DBDEAB0"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69E13D1F"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600DD" w14:paraId="20B7C29E" w14:textId="77777777" w:rsidTr="00216A18">
        <w:tc>
          <w:tcPr>
            <w:tcW w:w="1871" w:type="dxa"/>
            <w:vMerge/>
            <w:shd w:val="clear" w:color="auto" w:fill="7F7F7F" w:themeFill="text1" w:themeFillTint="80"/>
          </w:tcPr>
          <w:p w14:paraId="105EE593" w14:textId="41DB7018" w:rsidR="00F600DD" w:rsidRPr="006F7934"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2399FBC4" w14:textId="3276F159" w:rsidR="00F600DD" w:rsidRPr="00216A18" w:rsidRDefault="00F600DD"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655C4CFE" w14:textId="41077840" w:rsidR="00F600DD" w:rsidRPr="00317B19" w:rsidRDefault="00F600DD" w:rsidP="00F600DD">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5.6.1. jāieceļ tālvadības gaisa kuģa kapteinis, kas ir atbildīgs par katru lidojumu;</w:t>
            </w:r>
          </w:p>
        </w:tc>
        <w:tc>
          <w:tcPr>
            <w:tcW w:w="3402" w:type="dxa"/>
            <w:gridSpan w:val="2"/>
          </w:tcPr>
          <w:p w14:paraId="21028E5B" w14:textId="6107E001" w:rsidR="00F600DD" w:rsidRPr="00147457"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nodaļu/sadaļu, citādi norādīt “n/p”.</w:t>
            </w:r>
          </w:p>
        </w:tc>
        <w:tc>
          <w:tcPr>
            <w:tcW w:w="3260" w:type="dxa"/>
          </w:tcPr>
          <w:p w14:paraId="7A1C09FA" w14:textId="5233550B" w:rsidR="00F600DD" w:rsidRPr="00147457"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tr w:rsidR="00F600DD" w14:paraId="618DD847" w14:textId="77777777" w:rsidTr="003D3F56">
        <w:tc>
          <w:tcPr>
            <w:tcW w:w="1871" w:type="dxa"/>
            <w:vMerge/>
            <w:shd w:val="clear" w:color="auto" w:fill="7F7F7F" w:themeFill="text1" w:themeFillTint="80"/>
          </w:tcPr>
          <w:p w14:paraId="2375FF39" w14:textId="77777777" w:rsidR="00F600DD" w:rsidRPr="00425EA3"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0CCF57E"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1F296B3" w14:textId="1EF0A4C4" w:rsidR="00F600DD" w:rsidRPr="00317B19" w:rsidRDefault="00F600DD" w:rsidP="00F600DD">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5.6.2. jāiekļauj procedūras, ar kurām nodrošina koordināciju starp tālvadības apkalpes locekļiem, izmantojot stabilus un efektīvus sakaru kanālus; šīm procedūrām jāietver vismaz šādi </w:t>
            </w:r>
            <w:r>
              <w:rPr>
                <w:rFonts w:ascii="Times New Roman" w:hAnsi="Times New Roman"/>
                <w:b w:val="0"/>
                <w:sz w:val="24"/>
                <w:highlight w:val="cyan"/>
              </w:rPr>
              <w:lastRenderedPageBreak/>
              <w:t>pasākumi:</w:t>
            </w:r>
          </w:p>
        </w:tc>
        <w:tc>
          <w:tcPr>
            <w:tcW w:w="3402" w:type="dxa"/>
            <w:gridSpan w:val="2"/>
          </w:tcPr>
          <w:p w14:paraId="628C2625" w14:textId="478E583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tcPr>
          <w:p w14:paraId="35A04BEF" w14:textId="3ADB0DB9"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F600DD" w14:paraId="4E22E550" w14:textId="77777777" w:rsidTr="003D3F56">
        <w:tc>
          <w:tcPr>
            <w:tcW w:w="1871" w:type="dxa"/>
            <w:vMerge/>
            <w:shd w:val="clear" w:color="auto" w:fill="7F7F7F" w:themeFill="text1" w:themeFillTint="80"/>
          </w:tcPr>
          <w:p w14:paraId="530CD603" w14:textId="77777777" w:rsidR="00F600DD" w:rsidRPr="00425EA3"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E7B1831"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35BE73E" w14:textId="2176F184" w:rsidR="00F600DD" w:rsidRPr="00F13187" w:rsidRDefault="00F600DD" w:rsidP="006A6982">
            <w:pPr>
              <w:pStyle w:val="Heading4"/>
              <w:tabs>
                <w:tab w:val="left" w:pos="4721"/>
                <w:tab w:val="left" w:pos="8497"/>
                <w:tab w:val="left" w:pos="12239"/>
              </w:tabs>
              <w:spacing w:before="0"/>
              <w:ind w:left="53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5.6.2.1. uzdevumu sadale tālvadības apkalpes locekļiem un</w:t>
            </w:r>
          </w:p>
        </w:tc>
        <w:tc>
          <w:tcPr>
            <w:tcW w:w="3402" w:type="dxa"/>
            <w:gridSpan w:val="2"/>
          </w:tcPr>
          <w:p w14:paraId="37C30E64" w14:textId="79D2B3FC"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510BD623" w14:textId="234FB8C5"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F600DD" w14:paraId="3D6C7374" w14:textId="77777777" w:rsidTr="003D3F56">
        <w:tc>
          <w:tcPr>
            <w:tcW w:w="1871" w:type="dxa"/>
            <w:vMerge/>
            <w:shd w:val="clear" w:color="auto" w:fill="7F7F7F" w:themeFill="text1" w:themeFillTint="80"/>
          </w:tcPr>
          <w:p w14:paraId="2FCAB02B" w14:textId="77777777" w:rsidR="00F600DD" w:rsidRPr="00425EA3"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DD526A2"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537D37E" w14:textId="0128CC94" w:rsidR="00F600DD" w:rsidRPr="00F13187" w:rsidRDefault="00F600DD" w:rsidP="006A6982">
            <w:pPr>
              <w:pStyle w:val="Heading4"/>
              <w:tabs>
                <w:tab w:val="left" w:pos="4721"/>
                <w:tab w:val="left" w:pos="8497"/>
                <w:tab w:val="left" w:pos="12239"/>
              </w:tabs>
              <w:spacing w:before="0"/>
              <w:ind w:left="53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5.6.2.2. secīgu sakaru nodibināšana;</w:t>
            </w:r>
          </w:p>
        </w:tc>
        <w:tc>
          <w:tcPr>
            <w:tcW w:w="3402" w:type="dxa"/>
            <w:gridSpan w:val="2"/>
          </w:tcPr>
          <w:p w14:paraId="09B95CEC" w14:textId="66D62303"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272E7C8A" w14:textId="400A1B3B"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F600DD" w14:paraId="52DF1DD0" w14:textId="77777777" w:rsidTr="003D3F56">
        <w:tc>
          <w:tcPr>
            <w:tcW w:w="1871" w:type="dxa"/>
            <w:vMerge/>
            <w:shd w:val="clear" w:color="auto" w:fill="7F7F7F" w:themeFill="text1" w:themeFillTint="80"/>
          </w:tcPr>
          <w:p w14:paraId="06D70888" w14:textId="77777777" w:rsidR="00F600DD" w:rsidRPr="00425EA3"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6EFF35" w14:textId="7777777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74157C3" w14:textId="3F9FB992" w:rsidR="00F600DD" w:rsidRPr="00F13187" w:rsidRDefault="00F600DD" w:rsidP="00F600DD">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5.6.3. jānodrošina, ka </w:t>
            </w:r>
            <w:r>
              <w:rPr>
                <w:rFonts w:ascii="Times New Roman" w:hAnsi="Times New Roman"/>
                <w:b w:val="0"/>
                <w:i/>
                <w:iCs/>
                <w:sz w:val="24"/>
                <w:highlight w:val="cyan"/>
              </w:rPr>
              <w:t>MCC</w:t>
            </w:r>
            <w:r>
              <w:rPr>
                <w:rFonts w:ascii="Times New Roman" w:hAnsi="Times New Roman"/>
                <w:b w:val="0"/>
                <w:sz w:val="24"/>
                <w:highlight w:val="cyan"/>
              </w:rPr>
              <w:t xml:space="preserve"> ir ietverta tālvadības apkalpes mācībās.</w:t>
            </w:r>
          </w:p>
        </w:tc>
        <w:tc>
          <w:tcPr>
            <w:tcW w:w="3402" w:type="dxa"/>
            <w:gridSpan w:val="2"/>
          </w:tcPr>
          <w:p w14:paraId="20D0C6EF" w14:textId="07901547"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046C8962" w14:textId="3D8D035C" w:rsidR="00F600DD" w:rsidRDefault="00F600DD"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131D025E" w14:textId="77777777" w:rsidTr="00BB6125">
        <w:tc>
          <w:tcPr>
            <w:tcW w:w="1871" w:type="dxa"/>
            <w:shd w:val="clear" w:color="auto" w:fill="7F7F7F" w:themeFill="text1" w:themeFillTint="80"/>
          </w:tcPr>
          <w:p w14:paraId="66BDD277" w14:textId="5EBE3903" w:rsidR="00141306" w:rsidRPr="00720C78"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Tehniskās apkopes personāls</w:t>
            </w:r>
          </w:p>
        </w:tc>
        <w:tc>
          <w:tcPr>
            <w:tcW w:w="1985" w:type="dxa"/>
            <w:gridSpan w:val="2"/>
            <w:shd w:val="clear" w:color="auto" w:fill="D9D9D9" w:themeFill="background1" w:themeFillShade="D9"/>
            <w:vAlign w:val="center"/>
          </w:tcPr>
          <w:p w14:paraId="1B4014DF" w14:textId="4B454578" w:rsidR="00141306" w:rsidRPr="00720C78" w:rsidRDefault="00141306" w:rsidP="00BB612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046D693C" w14:textId="0B1F8934" w:rsidR="00141306" w:rsidRPr="00720C78"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5.7. Visam tehniskās apkopes personālam, ko </w:t>
            </w:r>
            <w:r>
              <w:rPr>
                <w:rFonts w:ascii="Times New Roman" w:hAnsi="Times New Roman"/>
                <w:b w:val="0"/>
                <w:i/>
                <w:iCs/>
                <w:sz w:val="24"/>
                <w:highlight w:val="cyan"/>
              </w:rPr>
              <w:t>UAS</w:t>
            </w:r>
            <w:r>
              <w:rPr>
                <w:rFonts w:ascii="Times New Roman" w:hAnsi="Times New Roman"/>
                <w:b w:val="0"/>
                <w:sz w:val="24"/>
                <w:highlight w:val="cyan"/>
              </w:rPr>
              <w:t xml:space="preserve"> ekspluatants ir pilnvarojis veikt tehniskās apkopes pasākumus, jābūt atbilstoši apmācītam dokumentēto tehniskās apkopes procedūru īstenošanā.</w:t>
            </w:r>
          </w:p>
        </w:tc>
        <w:tc>
          <w:tcPr>
            <w:tcW w:w="3402" w:type="dxa"/>
            <w:gridSpan w:val="2"/>
          </w:tcPr>
          <w:p w14:paraId="746ADB71" w14:textId="06ED2A29" w:rsidR="00141306" w:rsidRPr="00414207"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7E5B3E9" w14:textId="727A0B3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0526C759"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4271642E" w14:textId="3233B801" w:rsidR="00141306" w:rsidRPr="00414207"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Pēc kompetentās institūcijas pieprasījuma ir pieejami mācības apliecinoši pierādījumi.</w:t>
            </w:r>
          </w:p>
        </w:tc>
      </w:tr>
      <w:tr w:rsidR="00141306" w14:paraId="53034BF1" w14:textId="77777777" w:rsidTr="0087539E">
        <w:tc>
          <w:tcPr>
            <w:tcW w:w="1871" w:type="dxa"/>
            <w:shd w:val="clear" w:color="auto" w:fill="7F7F7F" w:themeFill="text1" w:themeFillTint="80"/>
          </w:tcPr>
          <w:p w14:paraId="4E7B46A7" w14:textId="04F37BFD" w:rsidR="00141306" w:rsidRPr="0087539E" w:rsidRDefault="00141306" w:rsidP="006A6982">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Personāls, kas atbild par </w:t>
            </w:r>
            <w:r>
              <w:rPr>
                <w:rFonts w:ascii="Times New Roman" w:hAnsi="Times New Roman"/>
                <w:i/>
                <w:iCs/>
                <w:color w:val="FFFFFF" w:themeColor="background1"/>
                <w:sz w:val="24"/>
                <w:highlight w:val="cyan"/>
              </w:rPr>
              <w:t>UAS</w:t>
            </w:r>
            <w:r>
              <w:rPr>
                <w:rFonts w:ascii="Times New Roman" w:hAnsi="Times New Roman"/>
                <w:color w:val="FFFFFF" w:themeColor="background1"/>
                <w:sz w:val="24"/>
                <w:highlight w:val="cyan"/>
              </w:rPr>
              <w:t xml:space="preserve"> lidojumam būtisko pienākumu izpildi, ir piemērots darba pienākumu izpildei</w:t>
            </w:r>
          </w:p>
        </w:tc>
        <w:tc>
          <w:tcPr>
            <w:tcW w:w="1985" w:type="dxa"/>
            <w:gridSpan w:val="2"/>
            <w:shd w:val="clear" w:color="auto" w:fill="D9D9D9" w:themeFill="background1" w:themeFillShade="D9"/>
            <w:vAlign w:val="center"/>
          </w:tcPr>
          <w:p w14:paraId="6A524E94" w14:textId="6F00C7FB" w:rsidR="00141306" w:rsidRPr="0087539E"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29D82C4" w14:textId="07F66451" w:rsidR="00141306" w:rsidRPr="008E3DD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5.8. Personālam, kas atbild par</w:t>
            </w:r>
            <w:r>
              <w:rPr>
                <w:rFonts w:ascii="Times New Roman" w:hAnsi="Times New Roman"/>
                <w:b w:val="0"/>
                <w:i/>
                <w:iCs/>
                <w:sz w:val="24"/>
                <w:highlight w:val="cyan"/>
              </w:rPr>
              <w:t xml:space="preserve"> UAS </w:t>
            </w:r>
            <w:r>
              <w:rPr>
                <w:rFonts w:ascii="Times New Roman" w:hAnsi="Times New Roman"/>
                <w:b w:val="0"/>
                <w:sz w:val="24"/>
                <w:highlight w:val="cyan"/>
              </w:rPr>
              <w:t xml:space="preserve">lidojumam būtisko pienākumu izpildi, pirms jebkura lidojuma veikšanas ir jāapliecina sava piemērotība darba pienākumu izpildei saskaņā ar </w:t>
            </w:r>
            <w:r>
              <w:rPr>
                <w:rFonts w:ascii="Times New Roman" w:hAnsi="Times New Roman"/>
                <w:b w:val="0"/>
                <w:i/>
                <w:iCs/>
                <w:sz w:val="24"/>
                <w:highlight w:val="cyan"/>
              </w:rPr>
              <w:t>UAS</w:t>
            </w:r>
            <w:r>
              <w:rPr>
                <w:rFonts w:ascii="Times New Roman" w:hAnsi="Times New Roman"/>
                <w:b w:val="0"/>
                <w:sz w:val="24"/>
                <w:highlight w:val="cyan"/>
              </w:rPr>
              <w:t xml:space="preserve"> ekspluatanta noteikto politiku.</w:t>
            </w:r>
          </w:p>
        </w:tc>
        <w:tc>
          <w:tcPr>
            <w:tcW w:w="3402" w:type="dxa"/>
            <w:gridSpan w:val="2"/>
          </w:tcPr>
          <w:p w14:paraId="1FAE94D6" w14:textId="26A8435D" w:rsidR="00141306" w:rsidRPr="00A82248"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790A47F" w14:textId="0BAD227F" w:rsidR="00141306" w:rsidRPr="008E3DD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740B9E66" w14:textId="77777777" w:rsidTr="00E31BC4">
        <w:tc>
          <w:tcPr>
            <w:tcW w:w="14628" w:type="dxa"/>
            <w:gridSpan w:val="9"/>
            <w:shd w:val="clear" w:color="auto" w:fill="7F7F7F" w:themeFill="text1" w:themeFillTint="80"/>
          </w:tcPr>
          <w:p w14:paraId="1395C74D" w14:textId="1B7CF20C" w:rsidR="00141306" w:rsidRPr="0088155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 xml:space="preserve">6. Tehniskie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p>
        </w:tc>
      </w:tr>
      <w:tr w:rsidR="00141306" w14:paraId="1F84E935" w14:textId="77777777" w:rsidTr="00E31C79">
        <w:tc>
          <w:tcPr>
            <w:tcW w:w="1871" w:type="dxa"/>
            <w:vMerge w:val="restart"/>
            <w:shd w:val="clear" w:color="auto" w:fill="7F7F7F" w:themeFill="text1" w:themeFillTint="80"/>
          </w:tcPr>
          <w:p w14:paraId="503CE04E"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tcPr>
          <w:p w14:paraId="4A75E095"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735A293" w14:textId="6BCD31A5" w:rsidR="00141306" w:rsidRPr="00E31C79"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 </w:t>
            </w:r>
            <w:r>
              <w:rPr>
                <w:rFonts w:ascii="Times New Roman" w:hAnsi="Times New Roman"/>
                <w:b w:val="0"/>
                <w:i/>
                <w:iCs/>
                <w:sz w:val="24"/>
              </w:rPr>
              <w:t>UAS</w:t>
            </w:r>
            <w:r>
              <w:rPr>
                <w:rFonts w:ascii="Times New Roman" w:hAnsi="Times New Roman"/>
                <w:b w:val="0"/>
                <w:sz w:val="24"/>
              </w:rPr>
              <w:t xml:space="preserve"> jābūt aprīkotai ar līdzekļiem droša lidojuma kritisko parametru uzraudzībai, it īpaši attiecībā uz šādiem parametriem:</w:t>
            </w:r>
          </w:p>
        </w:tc>
        <w:tc>
          <w:tcPr>
            <w:tcW w:w="3402" w:type="dxa"/>
            <w:gridSpan w:val="2"/>
            <w:shd w:val="clear" w:color="auto" w:fill="D9D9D9" w:themeFill="background1" w:themeFillShade="D9"/>
          </w:tcPr>
          <w:p w14:paraId="4FAAB133"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625CDC86"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2A09A9BD" w14:textId="77777777" w:rsidTr="003D3F56">
        <w:tc>
          <w:tcPr>
            <w:tcW w:w="1871" w:type="dxa"/>
            <w:vMerge/>
            <w:shd w:val="clear" w:color="auto" w:fill="7F7F7F" w:themeFill="text1" w:themeFillTint="80"/>
          </w:tcPr>
          <w:p w14:paraId="70548DA8"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6CB49FC"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FE22E5F" w14:textId="198F49EF" w:rsidR="00141306" w:rsidRPr="00E31C79" w:rsidRDefault="00141306" w:rsidP="00E411B8">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6.1.1. </w:t>
            </w:r>
            <w:r>
              <w:rPr>
                <w:rFonts w:ascii="Times New Roman" w:hAnsi="Times New Roman"/>
                <w:b w:val="0"/>
                <w:i/>
                <w:iCs/>
                <w:sz w:val="24"/>
              </w:rPr>
              <w:t>UA</w:t>
            </w:r>
            <w:r>
              <w:rPr>
                <w:rFonts w:ascii="Times New Roman" w:hAnsi="Times New Roman"/>
                <w:b w:val="0"/>
                <w:sz w:val="24"/>
              </w:rPr>
              <w:t xml:space="preserve"> atrašanās vieta, relatīvais augstums vai absolūtais augstums, zemes ātrums vai gaisa ātrums, telpiskais stāvoklis un trajektorija;</w:t>
            </w:r>
          </w:p>
        </w:tc>
        <w:tc>
          <w:tcPr>
            <w:tcW w:w="3402" w:type="dxa"/>
            <w:gridSpan w:val="2"/>
          </w:tcPr>
          <w:p w14:paraId="5319ED05" w14:textId="16842E14"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4A6B20F" w14:textId="67E8600C"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1C06A9FC" w14:textId="77777777" w:rsidTr="003D3F56">
        <w:tc>
          <w:tcPr>
            <w:tcW w:w="1871" w:type="dxa"/>
            <w:vMerge/>
            <w:shd w:val="clear" w:color="auto" w:fill="7F7F7F" w:themeFill="text1" w:themeFillTint="80"/>
          </w:tcPr>
          <w:p w14:paraId="7F2DAF81"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6B2D915"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63EBFC9" w14:textId="60A29C75" w:rsidR="00141306" w:rsidRPr="00E31C79" w:rsidRDefault="00141306" w:rsidP="00E411B8">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6.1.2.</w:t>
            </w:r>
            <w:r>
              <w:rPr>
                <w:rFonts w:ascii="Times New Roman" w:hAnsi="Times New Roman"/>
                <w:b w:val="0"/>
                <w:i/>
                <w:iCs/>
                <w:sz w:val="24"/>
              </w:rPr>
              <w:t xml:space="preserve"> UAS</w:t>
            </w:r>
            <w:r>
              <w:rPr>
                <w:rFonts w:ascii="Times New Roman" w:hAnsi="Times New Roman"/>
                <w:b w:val="0"/>
                <w:sz w:val="24"/>
              </w:rPr>
              <w:t xml:space="preserve"> enerģijas stāvoklis (degviela, akumulatora uzlādes līmenis u. c.) un</w:t>
            </w:r>
          </w:p>
        </w:tc>
        <w:tc>
          <w:tcPr>
            <w:tcW w:w="3402" w:type="dxa"/>
            <w:gridSpan w:val="2"/>
          </w:tcPr>
          <w:p w14:paraId="105074F6" w14:textId="644ABD02"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9A3CD44" w14:textId="2241E200"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5BAC581F" w14:textId="77777777" w:rsidTr="003D3F56">
        <w:tc>
          <w:tcPr>
            <w:tcW w:w="1871" w:type="dxa"/>
            <w:vMerge/>
            <w:shd w:val="clear" w:color="auto" w:fill="7F7F7F" w:themeFill="text1" w:themeFillTint="80"/>
          </w:tcPr>
          <w:p w14:paraId="616949F2"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F46B291"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63D1C7F" w14:textId="70C5DDB4" w:rsidR="00141306" w:rsidRPr="00E31C79" w:rsidRDefault="00141306" w:rsidP="00E411B8">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6.1.3. kritisko funkciju un sistēmu stāvoklis; vismaz attiecībā uz pakalpojumiem, kuru pamatā ir RF signāli (piemēram,</w:t>
            </w:r>
            <w:r>
              <w:rPr>
                <w:rFonts w:ascii="Times New Roman" w:hAnsi="Times New Roman"/>
                <w:b w:val="0"/>
                <w:i/>
                <w:iCs/>
                <w:sz w:val="24"/>
              </w:rPr>
              <w:t xml:space="preserve"> C2</w:t>
            </w:r>
            <w:r>
              <w:rPr>
                <w:rFonts w:ascii="Times New Roman" w:hAnsi="Times New Roman"/>
                <w:b w:val="0"/>
                <w:sz w:val="24"/>
              </w:rPr>
              <w:t xml:space="preserve"> datu pārraides posms, </w:t>
            </w:r>
            <w:r>
              <w:rPr>
                <w:rFonts w:ascii="Times New Roman" w:hAnsi="Times New Roman"/>
                <w:b w:val="0"/>
                <w:i/>
                <w:iCs/>
                <w:sz w:val="24"/>
              </w:rPr>
              <w:t>GNSS</w:t>
            </w:r>
            <w:r>
              <w:rPr>
                <w:rFonts w:ascii="Times New Roman" w:hAnsi="Times New Roman"/>
                <w:b w:val="0"/>
                <w:sz w:val="24"/>
              </w:rPr>
              <w:t xml:space="preserve"> u. c.), ir jānodrošina līdzekļi snieguma atbilstības uzraudzībai un brīdinājuma aktivizēšanai pārmērīgas līmeņa pazemināšanās gadījumā.</w:t>
            </w:r>
          </w:p>
        </w:tc>
        <w:tc>
          <w:tcPr>
            <w:tcW w:w="3402" w:type="dxa"/>
            <w:gridSpan w:val="2"/>
          </w:tcPr>
          <w:p w14:paraId="217B1A57" w14:textId="7DEE558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AAE4C28" w14:textId="3B54B759"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23149567" w14:textId="77777777" w:rsidTr="003D3F56">
        <w:tc>
          <w:tcPr>
            <w:tcW w:w="1871" w:type="dxa"/>
            <w:vMerge/>
            <w:shd w:val="clear" w:color="auto" w:fill="7F7F7F" w:themeFill="text1" w:themeFillTint="80"/>
          </w:tcPr>
          <w:p w14:paraId="26039B4B"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3696230"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CE8B264" w14:textId="07F0E30E" w:rsidR="00141306" w:rsidRPr="00E31C79"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6.2. </w:t>
            </w:r>
            <w:r>
              <w:rPr>
                <w:rFonts w:ascii="Times New Roman" w:hAnsi="Times New Roman"/>
                <w:b w:val="0"/>
                <w:i/>
                <w:iCs/>
                <w:sz w:val="24"/>
              </w:rPr>
              <w:t>UA</w:t>
            </w:r>
            <w:r>
              <w:rPr>
                <w:rFonts w:ascii="Times New Roman" w:hAnsi="Times New Roman"/>
                <w:b w:val="0"/>
                <w:sz w:val="24"/>
              </w:rPr>
              <w:t xml:space="preserve"> jāpiemīt lidtehniskajiem raksturojumiem, kas ļauj droši samazināt absolūto augstumu no tā lidojuma augstuma līdz “drošam augstumam” mazāk nekā 1 minūtes laikā, vai tā </w:t>
            </w:r>
            <w:r>
              <w:rPr>
                <w:rFonts w:ascii="Times New Roman" w:hAnsi="Times New Roman"/>
                <w:b w:val="0"/>
                <w:sz w:val="24"/>
              </w:rPr>
              <w:lastRenderedPageBreak/>
              <w:t>augstuma samazināšanas ātrumam ir jābūt vismaz 2,5 m/s (500 </w:t>
            </w:r>
            <w:r>
              <w:rPr>
                <w:rFonts w:ascii="Times New Roman" w:hAnsi="Times New Roman"/>
                <w:b w:val="0"/>
                <w:i/>
                <w:iCs/>
                <w:sz w:val="24"/>
              </w:rPr>
              <w:t>fpm</w:t>
            </w:r>
            <w:r>
              <w:rPr>
                <w:rFonts w:ascii="Times New Roman" w:hAnsi="Times New Roman"/>
                <w:b w:val="0"/>
                <w:sz w:val="24"/>
              </w:rPr>
              <w:t>).</w:t>
            </w:r>
          </w:p>
        </w:tc>
        <w:tc>
          <w:tcPr>
            <w:tcW w:w="3402" w:type="dxa"/>
            <w:gridSpan w:val="2"/>
          </w:tcPr>
          <w:p w14:paraId="76106FFB" w14:textId="0D04994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FA4DF3A" w14:textId="047A1E81"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3EDF2DC3" w14:textId="77777777" w:rsidTr="00B330E8">
        <w:tc>
          <w:tcPr>
            <w:tcW w:w="1871" w:type="dxa"/>
            <w:vMerge w:val="restart"/>
            <w:shd w:val="clear" w:color="auto" w:fill="7F7F7F" w:themeFill="text1" w:themeFillTint="80"/>
          </w:tcPr>
          <w:p w14:paraId="0EB0865B" w14:textId="1F1624C6" w:rsidR="00141306" w:rsidRPr="00E85F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sidRPr="007F520B">
              <w:rPr>
                <w:rFonts w:ascii="Times New Roman" w:hAnsi="Times New Roman"/>
                <w:color w:val="FFFFFF" w:themeColor="background1"/>
                <w:sz w:val="24"/>
              </w:rPr>
              <w:t>Cilvēka</w:t>
            </w:r>
            <w:r w:rsidRPr="007F520B">
              <w:rPr>
                <w:rFonts w:ascii="Times New Roman" w:hAnsi="Times New Roman"/>
                <w:color w:val="FFFFFF" w:themeColor="background1"/>
                <w:sz w:val="24"/>
                <w:highlight w:val="cyan"/>
              </w:rPr>
              <w:t>–</w:t>
            </w:r>
            <w:r w:rsidRPr="007F520B">
              <w:rPr>
                <w:rFonts w:ascii="Times New Roman" w:hAnsi="Times New Roman"/>
                <w:b w:val="0"/>
                <w:strike/>
                <w:color w:val="FF0000"/>
                <w:sz w:val="24"/>
              </w:rPr>
              <w:t>-</w:t>
            </w:r>
            <w:r w:rsidRPr="007F520B">
              <w:rPr>
                <w:rFonts w:ascii="Times New Roman" w:hAnsi="Times New Roman"/>
                <w:color w:val="FFFFFF" w:themeColor="background1"/>
                <w:sz w:val="24"/>
              </w:rPr>
              <w:t>mašīnas saskarne (</w:t>
            </w:r>
            <w:r w:rsidRPr="007F520B">
              <w:rPr>
                <w:rFonts w:ascii="Times New Roman" w:hAnsi="Times New Roman"/>
                <w:i/>
                <w:iCs/>
                <w:color w:val="FFFFFF" w:themeColor="background1"/>
                <w:sz w:val="24"/>
              </w:rPr>
              <w:t>HMI</w:t>
            </w:r>
            <w:r w:rsidRPr="007F520B">
              <w:rPr>
                <w:rFonts w:ascii="Times New Roman" w:hAnsi="Times New Roman"/>
                <w:color w:val="FFFFFF" w:themeColor="background1"/>
                <w:sz w:val="24"/>
              </w:rPr>
              <w:t>)</w:t>
            </w:r>
          </w:p>
        </w:tc>
        <w:tc>
          <w:tcPr>
            <w:tcW w:w="1985" w:type="dxa"/>
            <w:gridSpan w:val="2"/>
            <w:vMerge w:val="restart"/>
            <w:shd w:val="clear" w:color="auto" w:fill="D9D9D9" w:themeFill="background1" w:themeFillShade="D9"/>
            <w:vAlign w:val="center"/>
          </w:tcPr>
          <w:p w14:paraId="251F04FC" w14:textId="161F254C" w:rsidR="00141306" w:rsidRPr="00B330E8"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20F0CAB" w14:textId="37C028D1" w:rsidR="00141306" w:rsidRPr="00B21FC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6.3. </w:t>
            </w:r>
            <w:r>
              <w:rPr>
                <w:rFonts w:ascii="Times New Roman" w:hAnsi="Times New Roman"/>
                <w:b w:val="0"/>
                <w:i/>
                <w:iCs/>
                <w:sz w:val="24"/>
              </w:rPr>
              <w:t>UAS</w:t>
            </w:r>
            <w:r>
              <w:rPr>
                <w:rFonts w:ascii="Times New Roman" w:hAnsi="Times New Roman"/>
                <w:b w:val="0"/>
                <w:sz w:val="24"/>
              </w:rPr>
              <w:t xml:space="preserve"> informācijas un vadības saskarnēm jābūt noformētām skaidri un lakoniski, un tās nedrīkst maldināt, izraisīt pārmērīgu nogurumu vai apgrūtināt personālu, kas atbildīgs par </w:t>
            </w:r>
            <w:r>
              <w:rPr>
                <w:rFonts w:ascii="Times New Roman" w:hAnsi="Times New Roman"/>
                <w:b w:val="0"/>
                <w:i/>
                <w:iCs/>
                <w:sz w:val="24"/>
              </w:rPr>
              <w:t>UAS</w:t>
            </w:r>
            <w:r>
              <w:rPr>
                <w:rFonts w:ascii="Times New Roman" w:hAnsi="Times New Roman"/>
                <w:b w:val="0"/>
                <w:sz w:val="24"/>
              </w:rPr>
              <w:t xml:space="preserve"> lidojumam būtisko pienākumu izpildi, tā, ka tas varētu nelabvēlīgi ietekmēt lidojuma drošību.</w:t>
            </w:r>
          </w:p>
        </w:tc>
        <w:tc>
          <w:tcPr>
            <w:tcW w:w="3402" w:type="dxa"/>
            <w:gridSpan w:val="2"/>
          </w:tcPr>
          <w:p w14:paraId="0665BCCA" w14:textId="45008A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8083B7F" w14:textId="40CCBDB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19D46A86" w14:textId="77777777" w:rsidTr="00054DD9">
        <w:tc>
          <w:tcPr>
            <w:tcW w:w="1871" w:type="dxa"/>
            <w:vMerge/>
            <w:shd w:val="clear" w:color="auto" w:fill="7F7F7F" w:themeFill="text1" w:themeFillTint="80"/>
          </w:tcPr>
          <w:p w14:paraId="133927F0"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BDE7F3"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A780CE0" w14:textId="3111AF5B" w:rsidR="00141306" w:rsidRPr="00B21FC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6.4. Ja tiek izmantoti elektroniskie līdzekļi, lai palīdzētu </w:t>
            </w:r>
            <w:r>
              <w:rPr>
                <w:rFonts w:ascii="Times New Roman" w:hAnsi="Times New Roman"/>
                <w:b w:val="0"/>
                <w:i/>
                <w:iCs/>
                <w:sz w:val="24"/>
              </w:rPr>
              <w:t>AO</w:t>
            </w:r>
            <w:r>
              <w:rPr>
                <w:rFonts w:ascii="Times New Roman" w:hAnsi="Times New Roman"/>
                <w:b w:val="0"/>
                <w:sz w:val="24"/>
              </w:rPr>
              <w:t xml:space="preserve"> saglabāt informētību par </w:t>
            </w:r>
            <w:r>
              <w:rPr>
                <w:rFonts w:ascii="Times New Roman" w:hAnsi="Times New Roman"/>
                <w:b w:val="0"/>
                <w:i/>
                <w:iCs/>
                <w:sz w:val="24"/>
                <w:highlight w:val="cyan"/>
              </w:rPr>
              <w:t>UA</w:t>
            </w:r>
            <w:r>
              <w:rPr>
                <w:rFonts w:ascii="Times New Roman" w:hAnsi="Times New Roman"/>
                <w:b w:val="0"/>
                <w:strike/>
                <w:color w:val="FF0000"/>
                <w:sz w:val="24"/>
              </w:rPr>
              <w:t>bezpilota gaisa kuģa</w:t>
            </w:r>
            <w:r>
              <w:rPr>
                <w:rFonts w:ascii="Times New Roman" w:hAnsi="Times New Roman"/>
                <w:b w:val="0"/>
                <w:sz w:val="24"/>
              </w:rPr>
              <w:t xml:space="preserve"> atrašanās vietu, </w:t>
            </w:r>
            <w:r>
              <w:rPr>
                <w:rFonts w:ascii="Times New Roman" w:hAnsi="Times New Roman"/>
                <w:b w:val="0"/>
                <w:i/>
                <w:iCs/>
                <w:sz w:val="24"/>
              </w:rPr>
              <w:t>HMI</w:t>
            </w:r>
            <w:r>
              <w:rPr>
                <w:rFonts w:ascii="Times New Roman" w:hAnsi="Times New Roman"/>
                <w:b w:val="0"/>
                <w:sz w:val="24"/>
              </w:rPr>
              <w:t>:</w:t>
            </w:r>
          </w:p>
        </w:tc>
        <w:tc>
          <w:tcPr>
            <w:tcW w:w="3402" w:type="dxa"/>
            <w:gridSpan w:val="2"/>
            <w:shd w:val="clear" w:color="auto" w:fill="D9D9D9" w:themeFill="background1" w:themeFillShade="D9"/>
          </w:tcPr>
          <w:p w14:paraId="0A92BEAD"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3AA9A965"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4D72671E" w14:textId="77777777" w:rsidTr="003D3F56">
        <w:tc>
          <w:tcPr>
            <w:tcW w:w="1871" w:type="dxa"/>
            <w:vMerge/>
            <w:shd w:val="clear" w:color="auto" w:fill="7F7F7F" w:themeFill="text1" w:themeFillTint="80"/>
          </w:tcPr>
          <w:p w14:paraId="7E312135"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DD3F414"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7477205" w14:textId="0936E064" w:rsidR="00141306" w:rsidRPr="00B21FC2" w:rsidRDefault="00141306" w:rsidP="004B6615">
            <w:pPr>
              <w:pStyle w:val="Heading4"/>
              <w:tabs>
                <w:tab w:val="left" w:pos="1752"/>
                <w:tab w:val="left" w:pos="4721"/>
                <w:tab w:val="left" w:pos="8497"/>
                <w:tab w:val="left" w:pos="12239"/>
              </w:tabs>
              <w:spacing w:before="0"/>
              <w:ind w:left="539"/>
              <w:jc w:val="both"/>
              <w:rPr>
                <w:rFonts w:ascii="Times New Roman" w:hAnsi="Times New Roman" w:cs="Times New Roman"/>
                <w:b w:val="0"/>
                <w:bCs w:val="0"/>
                <w:noProof/>
                <w:sz w:val="24"/>
                <w:szCs w:val="24"/>
              </w:rPr>
            </w:pPr>
            <w:r>
              <w:rPr>
                <w:rFonts w:ascii="Times New Roman" w:hAnsi="Times New Roman"/>
                <w:b w:val="0"/>
                <w:sz w:val="24"/>
              </w:rPr>
              <w:t xml:space="preserve">6.4.1. jābūt pietiekami viegli saprotamām, lai </w:t>
            </w:r>
            <w:r>
              <w:rPr>
                <w:rFonts w:ascii="Times New Roman" w:hAnsi="Times New Roman"/>
                <w:b w:val="0"/>
                <w:i/>
                <w:iCs/>
                <w:sz w:val="24"/>
              </w:rPr>
              <w:t>AO</w:t>
            </w:r>
            <w:r>
              <w:rPr>
                <w:rFonts w:ascii="Times New Roman" w:hAnsi="Times New Roman"/>
                <w:b w:val="0"/>
                <w:sz w:val="24"/>
              </w:rPr>
              <w:t xml:space="preserve"> spētu noteikt </w:t>
            </w:r>
            <w:r>
              <w:rPr>
                <w:rFonts w:ascii="Times New Roman" w:hAnsi="Times New Roman"/>
                <w:b w:val="0"/>
                <w:i/>
                <w:iCs/>
                <w:sz w:val="24"/>
              </w:rPr>
              <w:t>UA</w:t>
            </w:r>
            <w:r>
              <w:rPr>
                <w:rFonts w:ascii="Times New Roman" w:hAnsi="Times New Roman"/>
                <w:b w:val="0"/>
                <w:sz w:val="24"/>
              </w:rPr>
              <w:t xml:space="preserve"> atrašanās vietu lidojuma laikā, un</w:t>
            </w:r>
          </w:p>
        </w:tc>
        <w:tc>
          <w:tcPr>
            <w:tcW w:w="3402" w:type="dxa"/>
            <w:gridSpan w:val="2"/>
          </w:tcPr>
          <w:p w14:paraId="5AEDD99F" w14:textId="0C43D8E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1C27E41" w14:textId="21E5313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090FD525" w14:textId="77777777" w:rsidTr="00054DD9">
        <w:tc>
          <w:tcPr>
            <w:tcW w:w="1871" w:type="dxa"/>
            <w:vMerge/>
            <w:shd w:val="clear" w:color="auto" w:fill="7F7F7F" w:themeFill="text1" w:themeFillTint="80"/>
          </w:tcPr>
          <w:p w14:paraId="2AA53C93"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011A6E0"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03BABB0" w14:textId="4EF3C0D7" w:rsidR="00141306" w:rsidRPr="00B21FC2" w:rsidRDefault="00141306" w:rsidP="004B6615">
            <w:pPr>
              <w:pStyle w:val="Heading4"/>
              <w:tabs>
                <w:tab w:val="left" w:pos="1752"/>
                <w:tab w:val="left" w:pos="4721"/>
                <w:tab w:val="left" w:pos="8497"/>
                <w:tab w:val="left" w:pos="12239"/>
              </w:tabs>
              <w:spacing w:before="0"/>
              <w:ind w:left="539"/>
              <w:jc w:val="both"/>
              <w:rPr>
                <w:rFonts w:ascii="Times New Roman" w:hAnsi="Times New Roman" w:cs="Times New Roman"/>
                <w:b w:val="0"/>
                <w:bCs w:val="0"/>
                <w:noProof/>
                <w:sz w:val="24"/>
                <w:szCs w:val="24"/>
              </w:rPr>
            </w:pPr>
            <w:r>
              <w:rPr>
                <w:rFonts w:ascii="Times New Roman" w:hAnsi="Times New Roman"/>
                <w:b w:val="0"/>
                <w:sz w:val="24"/>
              </w:rPr>
              <w:t xml:space="preserve">6.4.2. nedrīkst pasliktināt </w:t>
            </w:r>
            <w:r>
              <w:rPr>
                <w:rFonts w:ascii="Times New Roman" w:hAnsi="Times New Roman"/>
                <w:b w:val="0"/>
                <w:i/>
                <w:iCs/>
                <w:sz w:val="24"/>
              </w:rPr>
              <w:t>AO</w:t>
            </w:r>
            <w:r>
              <w:rPr>
                <w:rFonts w:ascii="Times New Roman" w:hAnsi="Times New Roman"/>
                <w:b w:val="0"/>
                <w:sz w:val="24"/>
              </w:rPr>
              <w:t xml:space="preserve"> spēju:</w:t>
            </w:r>
          </w:p>
        </w:tc>
        <w:tc>
          <w:tcPr>
            <w:tcW w:w="3402" w:type="dxa"/>
            <w:gridSpan w:val="2"/>
            <w:shd w:val="clear" w:color="auto" w:fill="D9D9D9" w:themeFill="background1" w:themeFillShade="D9"/>
          </w:tcPr>
          <w:p w14:paraId="6C366BF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7ED9EAC0"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41306" w14:paraId="778BED95" w14:textId="77777777" w:rsidTr="003D3F56">
        <w:tc>
          <w:tcPr>
            <w:tcW w:w="1871" w:type="dxa"/>
            <w:vMerge/>
            <w:shd w:val="clear" w:color="auto" w:fill="7F7F7F" w:themeFill="text1" w:themeFillTint="80"/>
          </w:tcPr>
          <w:p w14:paraId="19422D2B"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CB830C"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6F19B9" w14:textId="095958EB" w:rsidR="00141306" w:rsidRPr="00B21FC2" w:rsidRDefault="00141306" w:rsidP="004B6615">
            <w:pPr>
              <w:pStyle w:val="Heading4"/>
              <w:tabs>
                <w:tab w:val="left" w:pos="1752"/>
                <w:tab w:val="left" w:pos="4721"/>
                <w:tab w:val="left" w:pos="8497"/>
                <w:tab w:val="left" w:pos="12239"/>
              </w:tabs>
              <w:spacing w:before="0"/>
              <w:ind w:left="818"/>
              <w:jc w:val="both"/>
              <w:rPr>
                <w:rFonts w:ascii="Times New Roman" w:hAnsi="Times New Roman" w:cs="Times New Roman"/>
                <w:b w:val="0"/>
                <w:bCs w:val="0"/>
                <w:noProof/>
                <w:sz w:val="24"/>
                <w:szCs w:val="24"/>
              </w:rPr>
            </w:pPr>
            <w:r>
              <w:rPr>
                <w:rFonts w:ascii="Times New Roman" w:hAnsi="Times New Roman"/>
                <w:b w:val="0"/>
                <w:sz w:val="24"/>
              </w:rPr>
              <w:t xml:space="preserve">6.4.2.1. veikt tās gaisa telpas vizuālu novērošanu ar neapbruņotu aci, kurā tiek veikts </w:t>
            </w:r>
            <w:r>
              <w:rPr>
                <w:rFonts w:ascii="Times New Roman" w:hAnsi="Times New Roman"/>
                <w:b w:val="0"/>
                <w:i/>
                <w:iCs/>
                <w:sz w:val="24"/>
              </w:rPr>
              <w:t>UA</w:t>
            </w:r>
            <w:r>
              <w:rPr>
                <w:rFonts w:ascii="Times New Roman" w:hAnsi="Times New Roman"/>
                <w:b w:val="0"/>
                <w:sz w:val="24"/>
              </w:rPr>
              <w:t xml:space="preserve"> lidojums, lai atklātu iespējamo sadursmes situāciju draudus, un</w:t>
            </w:r>
          </w:p>
        </w:tc>
        <w:tc>
          <w:tcPr>
            <w:tcW w:w="3402" w:type="dxa"/>
            <w:gridSpan w:val="2"/>
          </w:tcPr>
          <w:p w14:paraId="1D3A8C70" w14:textId="1EACFB46"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6A2A65B0" w14:textId="6D305F61"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41306" w14:paraId="4F28F3D0" w14:textId="77777777" w:rsidTr="003D3F56">
        <w:tc>
          <w:tcPr>
            <w:tcW w:w="1871" w:type="dxa"/>
            <w:vMerge/>
            <w:shd w:val="clear" w:color="auto" w:fill="7F7F7F" w:themeFill="text1" w:themeFillTint="80"/>
          </w:tcPr>
          <w:p w14:paraId="4DA09BAA"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580A19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C4DEEC" w14:textId="6B3D4483" w:rsidR="00141306" w:rsidRPr="00B21FC2" w:rsidRDefault="00141306" w:rsidP="004B6615">
            <w:pPr>
              <w:pStyle w:val="Heading4"/>
              <w:tabs>
                <w:tab w:val="left" w:pos="1752"/>
                <w:tab w:val="left" w:pos="4721"/>
                <w:tab w:val="left" w:pos="8497"/>
                <w:tab w:val="left" w:pos="12239"/>
              </w:tabs>
              <w:spacing w:before="0"/>
              <w:ind w:left="818"/>
              <w:jc w:val="both"/>
              <w:rPr>
                <w:rFonts w:ascii="Times New Roman" w:hAnsi="Times New Roman" w:cs="Times New Roman"/>
                <w:b w:val="0"/>
                <w:bCs w:val="0"/>
                <w:noProof/>
                <w:sz w:val="24"/>
                <w:szCs w:val="24"/>
              </w:rPr>
            </w:pPr>
            <w:r>
              <w:rPr>
                <w:rFonts w:ascii="Times New Roman" w:hAnsi="Times New Roman"/>
                <w:b w:val="0"/>
                <w:sz w:val="24"/>
              </w:rPr>
              <w:t xml:space="preserve">6.4.2.2. nepārtraukti uzturēt </w:t>
            </w:r>
            <w:r>
              <w:rPr>
                <w:rFonts w:ascii="Times New Roman" w:hAnsi="Times New Roman"/>
                <w:b w:val="0"/>
                <w:sz w:val="24"/>
              </w:rPr>
              <w:lastRenderedPageBreak/>
              <w:t>efektīvus sakarus ar tālvadības pilotu.</w:t>
            </w:r>
          </w:p>
        </w:tc>
        <w:tc>
          <w:tcPr>
            <w:tcW w:w="3402" w:type="dxa"/>
            <w:gridSpan w:val="2"/>
          </w:tcPr>
          <w:p w14:paraId="65A8EA3C" w14:textId="25056DA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OM </w:t>
            </w:r>
            <w:r>
              <w:rPr>
                <w:rFonts w:ascii="Times New Roman" w:hAnsi="Times New Roman"/>
                <w:b w:val="0"/>
                <w:i/>
                <w:sz w:val="24"/>
                <w:highlight w:val="cyan"/>
              </w:rPr>
              <w:lastRenderedPageBreak/>
              <w:t>nodaļu/sadaļu, citādi norādīt “n/p”.</w:t>
            </w:r>
          </w:p>
        </w:tc>
        <w:tc>
          <w:tcPr>
            <w:tcW w:w="3260" w:type="dxa"/>
          </w:tcPr>
          <w:p w14:paraId="1C2EEC38" w14:textId="5C4BDC15"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vai </w:t>
            </w:r>
            <w:r>
              <w:rPr>
                <w:rFonts w:ascii="Times New Roman" w:hAnsi="Times New Roman"/>
                <w:b w:val="0"/>
                <w:sz w:val="24"/>
                <w:highlight w:val="cyan"/>
              </w:rPr>
              <w:lastRenderedPageBreak/>
              <w:t>“n/p”</w:t>
            </w:r>
          </w:p>
        </w:tc>
      </w:tr>
      <w:tr w:rsidR="00141306" w14:paraId="4472492D" w14:textId="77777777" w:rsidTr="003D3F56">
        <w:tc>
          <w:tcPr>
            <w:tcW w:w="1871" w:type="dxa"/>
            <w:vMerge/>
            <w:shd w:val="clear" w:color="auto" w:fill="7F7F7F" w:themeFill="text1" w:themeFillTint="80"/>
          </w:tcPr>
          <w:p w14:paraId="42A0D9B5" w14:textId="77777777" w:rsidR="00141306" w:rsidRPr="00425EA3"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FCCC9CD"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E66772A" w14:textId="0719A807" w:rsidR="00141306" w:rsidRPr="00B21FC2"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6.5. </w:t>
            </w:r>
            <w:r>
              <w:rPr>
                <w:rFonts w:ascii="Times New Roman" w:hAnsi="Times New Roman"/>
                <w:b w:val="0"/>
                <w:i/>
                <w:iCs/>
                <w:sz w:val="24"/>
              </w:rPr>
              <w:t>UAS</w:t>
            </w:r>
            <w:r>
              <w:rPr>
                <w:rFonts w:ascii="Times New Roman" w:hAnsi="Times New Roman"/>
                <w:b w:val="0"/>
                <w:sz w:val="24"/>
              </w:rPr>
              <w:t xml:space="preserve"> ekspluatantam jāveic </w:t>
            </w:r>
            <w:r>
              <w:rPr>
                <w:rFonts w:ascii="Times New Roman" w:hAnsi="Times New Roman"/>
                <w:b w:val="0"/>
                <w:i/>
                <w:iCs/>
                <w:sz w:val="24"/>
              </w:rPr>
              <w:t>UAS</w:t>
            </w:r>
            <w:r>
              <w:rPr>
                <w:rFonts w:ascii="Times New Roman" w:hAnsi="Times New Roman"/>
                <w:b w:val="0"/>
                <w:sz w:val="24"/>
              </w:rPr>
              <w:t xml:space="preserve"> novērtējums, kurā apsver un izskata cilvēka faktorus, lai noteiktu, vai </w:t>
            </w:r>
            <w:r>
              <w:rPr>
                <w:rFonts w:ascii="Times New Roman" w:hAnsi="Times New Roman"/>
                <w:b w:val="0"/>
                <w:i/>
                <w:iCs/>
                <w:sz w:val="24"/>
              </w:rPr>
              <w:t>HMI</w:t>
            </w:r>
            <w:r>
              <w:rPr>
                <w:rFonts w:ascii="Times New Roman" w:hAnsi="Times New Roman"/>
                <w:b w:val="0"/>
                <w:sz w:val="24"/>
              </w:rPr>
              <w:t xml:space="preserve"> ir piemērota lidojumam.</w:t>
            </w:r>
          </w:p>
        </w:tc>
        <w:tc>
          <w:tcPr>
            <w:tcW w:w="3402" w:type="dxa"/>
            <w:gridSpan w:val="2"/>
          </w:tcPr>
          <w:p w14:paraId="1BF68138" w14:textId="011E7449" w:rsidR="00141306" w:rsidRPr="006A067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5AC7F797" w14:textId="07CEF163" w:rsidR="00141306" w:rsidRPr="006A0674"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3B48F66E" w14:textId="77777777" w:rsidTr="00556DD9">
        <w:tc>
          <w:tcPr>
            <w:tcW w:w="1871" w:type="dxa"/>
            <w:vMerge w:val="restart"/>
            <w:shd w:val="clear" w:color="auto" w:fill="7F7F7F" w:themeFill="text1" w:themeFillTint="80"/>
          </w:tcPr>
          <w:p w14:paraId="724B3A9D" w14:textId="37FD7E7E" w:rsidR="00141306" w:rsidRPr="006A0674" w:rsidRDefault="00141306" w:rsidP="00141306">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C2</w:t>
            </w:r>
            <w:r>
              <w:rPr>
                <w:rFonts w:ascii="Times New Roman" w:hAnsi="Times New Roman"/>
                <w:color w:val="FFFFFF" w:themeColor="background1"/>
                <w:sz w:val="24"/>
              </w:rPr>
              <w:t xml:space="preserve"> datu pārraides posmi un sakari</w:t>
            </w:r>
          </w:p>
        </w:tc>
        <w:tc>
          <w:tcPr>
            <w:tcW w:w="1985" w:type="dxa"/>
            <w:gridSpan w:val="2"/>
            <w:vMerge w:val="restart"/>
            <w:shd w:val="clear" w:color="auto" w:fill="D9D9D9" w:themeFill="background1" w:themeFillShade="D9"/>
            <w:vAlign w:val="center"/>
          </w:tcPr>
          <w:p w14:paraId="4B148AC7" w14:textId="3D8B8735" w:rsidR="00141306" w:rsidRPr="00BB7298"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sidRPr="00BB7298">
              <w:rPr>
                <w:rFonts w:ascii="Times New Roman" w:hAnsi="Times New Roman"/>
                <w:b w:val="0"/>
                <w:bCs w:val="0"/>
                <w:sz w:val="24"/>
                <w:highlight w:val="cyan"/>
              </w:rPr>
              <w:t>Pašapliecinājums</w:t>
            </w:r>
          </w:p>
        </w:tc>
        <w:tc>
          <w:tcPr>
            <w:tcW w:w="4110" w:type="dxa"/>
            <w:gridSpan w:val="3"/>
            <w:shd w:val="clear" w:color="auto" w:fill="D9D9D9" w:themeFill="background1" w:themeFillShade="D9"/>
          </w:tcPr>
          <w:p w14:paraId="6E1CC3F0" w14:textId="14545065" w:rsidR="00141306" w:rsidRPr="006A2FBF"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6.6. </w:t>
            </w:r>
            <w:r>
              <w:rPr>
                <w:rFonts w:ascii="Times New Roman" w:hAnsi="Times New Roman"/>
                <w:b w:val="0"/>
                <w:i/>
                <w:iCs/>
                <w:sz w:val="24"/>
              </w:rPr>
              <w:t>UAS</w:t>
            </w:r>
            <w:r>
              <w:rPr>
                <w:rFonts w:ascii="Times New Roman" w:hAnsi="Times New Roman"/>
                <w:b w:val="0"/>
                <w:sz w:val="24"/>
              </w:rPr>
              <w:t xml:space="preserve"> ir jāatbilst piemērojamām prasībām attiecībā uz radioiekārtām un RF spektra izmantošanu.</w:t>
            </w:r>
          </w:p>
        </w:tc>
        <w:tc>
          <w:tcPr>
            <w:tcW w:w="3402" w:type="dxa"/>
            <w:gridSpan w:val="2"/>
          </w:tcPr>
          <w:p w14:paraId="6095D19C" w14:textId="7F3C82E3" w:rsidR="00141306" w:rsidRPr="00D47AD8"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E973E96" w14:textId="615107DE" w:rsidR="00141306" w:rsidRPr="001A3ED5"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41306" w14:paraId="0BFA4EA3" w14:textId="77777777" w:rsidTr="003D3F56">
        <w:tc>
          <w:tcPr>
            <w:tcW w:w="1871" w:type="dxa"/>
            <w:vMerge/>
            <w:shd w:val="clear" w:color="auto" w:fill="7F7F7F" w:themeFill="text1" w:themeFillTint="80"/>
          </w:tcPr>
          <w:p w14:paraId="1FBFB185"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80A1023"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519D9DE" w14:textId="334AA71C" w:rsidR="00141306" w:rsidRPr="00F21180" w:rsidRDefault="00141306" w:rsidP="00141306">
            <w:pPr>
              <w:pStyle w:val="BodyText"/>
              <w:tabs>
                <w:tab w:val="left" w:pos="564"/>
              </w:tabs>
              <w:ind w:left="0"/>
              <w:jc w:val="both"/>
              <w:rPr>
                <w:rFonts w:ascii="Times New Roman" w:hAnsi="Times New Roman" w:cs="Times New Roman"/>
                <w:noProof/>
                <w:sz w:val="24"/>
                <w:szCs w:val="24"/>
              </w:rPr>
            </w:pPr>
            <w:r>
              <w:rPr>
                <w:rFonts w:ascii="Times New Roman" w:hAnsi="Times New Roman"/>
                <w:sz w:val="24"/>
              </w:rPr>
              <w:t>6.7. Jāizmanto aizsardzības mehānismi pret traucējumiem (piemēram, tādi mehānismi kā</w:t>
            </w:r>
            <w:r>
              <w:rPr>
                <w:rFonts w:ascii="Times New Roman" w:hAnsi="Times New Roman"/>
                <w:i/>
                <w:iCs/>
                <w:sz w:val="24"/>
              </w:rPr>
              <w:t xml:space="preserve"> FHSS</w:t>
            </w:r>
            <w:r>
              <w:rPr>
                <w:rFonts w:ascii="Times New Roman" w:hAnsi="Times New Roman"/>
                <w:sz w:val="24"/>
              </w:rPr>
              <w:t xml:space="preserve">, </w:t>
            </w:r>
            <w:r>
              <w:rPr>
                <w:rFonts w:ascii="Times New Roman" w:hAnsi="Times New Roman"/>
                <w:i/>
                <w:iCs/>
                <w:sz w:val="24"/>
                <w:highlight w:val="cyan"/>
              </w:rPr>
              <w:t>DSSS</w:t>
            </w:r>
            <w:r>
              <w:rPr>
                <w:rFonts w:ascii="Times New Roman" w:hAnsi="Times New Roman"/>
                <w:sz w:val="24"/>
                <w:highlight w:val="cyan"/>
              </w:rPr>
              <w:t xml:space="preserve"> vai OFDM</w:t>
            </w:r>
            <w:r>
              <w:rPr>
                <w:rFonts w:ascii="Times New Roman" w:hAnsi="Times New Roman"/>
                <w:sz w:val="24"/>
              </w:rPr>
              <w:t xml:space="preserve"> tehnoloģij</w:t>
            </w:r>
            <w:r>
              <w:rPr>
                <w:rFonts w:ascii="Times New Roman" w:hAnsi="Times New Roman"/>
                <w:strike/>
                <w:color w:val="FF0000"/>
                <w:sz w:val="24"/>
              </w:rPr>
              <w:t>a</w:t>
            </w:r>
            <w:r>
              <w:rPr>
                <w:rFonts w:ascii="Times New Roman" w:hAnsi="Times New Roman"/>
                <w:sz w:val="24"/>
                <w:highlight w:val="cyan"/>
              </w:rPr>
              <w:t xml:space="preserve">as </w:t>
            </w:r>
            <w:r>
              <w:rPr>
                <w:rFonts w:ascii="Times New Roman" w:hAnsi="Times New Roman"/>
                <w:sz w:val="24"/>
              </w:rPr>
              <w:t xml:space="preserve">vai frekvenču saskaņošana pēc procedūras), jo īpaši, ja </w:t>
            </w:r>
            <w:r>
              <w:rPr>
                <w:rFonts w:ascii="Times New Roman" w:hAnsi="Times New Roman"/>
                <w:i/>
                <w:iCs/>
                <w:sz w:val="24"/>
              </w:rPr>
              <w:t>C2</w:t>
            </w:r>
            <w:r>
              <w:rPr>
                <w:rFonts w:ascii="Times New Roman" w:hAnsi="Times New Roman"/>
                <w:sz w:val="24"/>
              </w:rPr>
              <w:t xml:space="preserve"> datu pārraides posmam izmanto nelicencētas joslas (piemēram, </w:t>
            </w:r>
            <w:r>
              <w:rPr>
                <w:rFonts w:ascii="Times New Roman" w:hAnsi="Times New Roman"/>
                <w:i/>
                <w:iCs/>
                <w:sz w:val="24"/>
              </w:rPr>
              <w:t>ISM</w:t>
            </w:r>
            <w:r>
              <w:rPr>
                <w:rFonts w:ascii="Times New Roman" w:hAnsi="Times New Roman"/>
                <w:sz w:val="24"/>
              </w:rPr>
              <w:t>).</w:t>
            </w:r>
          </w:p>
        </w:tc>
        <w:tc>
          <w:tcPr>
            <w:tcW w:w="3402" w:type="dxa"/>
            <w:gridSpan w:val="2"/>
          </w:tcPr>
          <w:p w14:paraId="5BC7FA9B" w14:textId="6BEF43FB"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1E5E7CC" w14:textId="550FE45A"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3746B44C" w14:textId="77777777" w:rsidTr="003D3F56">
        <w:tc>
          <w:tcPr>
            <w:tcW w:w="1871" w:type="dxa"/>
            <w:vMerge/>
            <w:shd w:val="clear" w:color="auto" w:fill="7F7F7F" w:themeFill="text1" w:themeFillTint="80"/>
          </w:tcPr>
          <w:p w14:paraId="542DDBC8"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E55725A"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F10D9B6" w14:textId="6EA58E78" w:rsidR="00141306" w:rsidRPr="00F21180" w:rsidRDefault="00141306" w:rsidP="00141306">
            <w:pPr>
              <w:pStyle w:val="BodyText"/>
              <w:tabs>
                <w:tab w:val="left" w:pos="596"/>
              </w:tabs>
              <w:ind w:left="0"/>
              <w:jc w:val="both"/>
              <w:rPr>
                <w:rFonts w:ascii="Times New Roman" w:hAnsi="Times New Roman" w:cs="Times New Roman"/>
                <w:noProof/>
                <w:sz w:val="24"/>
                <w:szCs w:val="24"/>
              </w:rPr>
            </w:pPr>
            <w:r>
              <w:rPr>
                <w:rFonts w:ascii="Times New Roman" w:hAnsi="Times New Roman"/>
                <w:sz w:val="24"/>
                <w:highlight w:val="cyan"/>
              </w:rPr>
              <w:t xml:space="preserve">6.8. </w:t>
            </w:r>
            <w:r>
              <w:rPr>
                <w:rFonts w:ascii="Times New Roman" w:hAnsi="Times New Roman"/>
                <w:i/>
                <w:iCs/>
                <w:sz w:val="24"/>
                <w:highlight w:val="cyan"/>
              </w:rPr>
              <w:t>UAS</w:t>
            </w:r>
            <w:r>
              <w:rPr>
                <w:rFonts w:ascii="Times New Roman" w:hAnsi="Times New Roman"/>
                <w:sz w:val="24"/>
                <w:highlight w:val="cyan"/>
              </w:rPr>
              <w:t xml:space="preserve"> jābūt aprīkotai ar</w:t>
            </w:r>
            <w:r>
              <w:rPr>
                <w:rFonts w:ascii="Times New Roman" w:hAnsi="Times New Roman"/>
                <w:i/>
                <w:iCs/>
                <w:sz w:val="24"/>
                <w:highlight w:val="cyan"/>
              </w:rPr>
              <w:t xml:space="preserve"> C2</w:t>
            </w:r>
            <w:r>
              <w:rPr>
                <w:rFonts w:ascii="Times New Roman" w:hAnsi="Times New Roman"/>
                <w:sz w:val="24"/>
                <w:highlight w:val="cyan"/>
              </w:rPr>
              <w:t xml:space="preserve"> datu pārraides posmu, kas ir aizsargāts pret nesankcionētu piekļuvi vadības un kontroles funkcijām.</w:t>
            </w:r>
          </w:p>
        </w:tc>
        <w:tc>
          <w:tcPr>
            <w:tcW w:w="3402" w:type="dxa"/>
            <w:gridSpan w:val="2"/>
          </w:tcPr>
          <w:p w14:paraId="347CEE10" w14:textId="5B54E5A3"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7C5B893" w14:textId="62FA8564"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7D9C0D95" w14:textId="77777777" w:rsidTr="003D3F56">
        <w:tc>
          <w:tcPr>
            <w:tcW w:w="1871" w:type="dxa"/>
            <w:vMerge/>
            <w:shd w:val="clear" w:color="auto" w:fill="7F7F7F" w:themeFill="text1" w:themeFillTint="80"/>
          </w:tcPr>
          <w:p w14:paraId="4EA6C8E3"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F758D0B"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BB0E45F" w14:textId="619F2E21" w:rsidR="00141306" w:rsidRPr="00C200EA" w:rsidRDefault="00141306" w:rsidP="00141306">
            <w:pPr>
              <w:pStyle w:val="BodyText"/>
              <w:tabs>
                <w:tab w:val="left" w:pos="3704"/>
              </w:tabs>
              <w:ind w:left="0"/>
              <w:jc w:val="both"/>
              <w:rPr>
                <w:rFonts w:ascii="Times New Roman" w:hAnsi="Times New Roman" w:cs="Times New Roman"/>
                <w:noProof/>
                <w:sz w:val="24"/>
                <w:szCs w:val="24"/>
              </w:rPr>
            </w:pPr>
            <w:r>
              <w:rPr>
                <w:rFonts w:ascii="Times New Roman" w:hAnsi="Times New Roman"/>
                <w:sz w:val="24"/>
                <w:highlight w:val="cyan"/>
              </w:rPr>
              <w:t xml:space="preserve">6.9. Gadījumā, ja ir zudis </w:t>
            </w:r>
            <w:r>
              <w:rPr>
                <w:rFonts w:ascii="Times New Roman" w:hAnsi="Times New Roman"/>
                <w:i/>
                <w:iCs/>
                <w:sz w:val="24"/>
                <w:highlight w:val="cyan"/>
              </w:rPr>
              <w:t>C2</w:t>
            </w:r>
            <w:r>
              <w:rPr>
                <w:rFonts w:ascii="Times New Roman" w:hAnsi="Times New Roman"/>
                <w:sz w:val="24"/>
                <w:highlight w:val="cyan"/>
              </w:rPr>
              <w:t xml:space="preserve"> datu pārraides posms, </w:t>
            </w:r>
            <w:r>
              <w:rPr>
                <w:rFonts w:ascii="Times New Roman" w:hAnsi="Times New Roman"/>
                <w:i/>
                <w:iCs/>
                <w:sz w:val="24"/>
                <w:highlight w:val="cyan"/>
              </w:rPr>
              <w:t xml:space="preserve">UAS </w:t>
            </w:r>
            <w:r>
              <w:rPr>
                <w:rFonts w:ascii="Times New Roman" w:hAnsi="Times New Roman"/>
                <w:sz w:val="24"/>
                <w:highlight w:val="cyan"/>
              </w:rPr>
              <w:t xml:space="preserve">ir jābūt uzticamai un paredzamai metodei, kā atgūt </w:t>
            </w:r>
            <w:r>
              <w:rPr>
                <w:rFonts w:ascii="Times New Roman" w:hAnsi="Times New Roman"/>
                <w:i/>
                <w:iCs/>
                <w:sz w:val="24"/>
                <w:highlight w:val="cyan"/>
              </w:rPr>
              <w:t>UA</w:t>
            </w:r>
            <w:r>
              <w:rPr>
                <w:rFonts w:ascii="Times New Roman" w:hAnsi="Times New Roman"/>
                <w:sz w:val="24"/>
                <w:highlight w:val="cyan"/>
              </w:rPr>
              <w:t xml:space="preserve"> vadības un kontroles savienojumu vai pabeigt lidojumu, samazinot nevēlamo ietekmi uz trešām personām gaisā vai uz </w:t>
            </w:r>
            <w:r>
              <w:rPr>
                <w:rFonts w:ascii="Times New Roman" w:hAnsi="Times New Roman"/>
                <w:sz w:val="24"/>
                <w:highlight w:val="cyan"/>
              </w:rPr>
              <w:lastRenderedPageBreak/>
              <w:t>zemes.</w:t>
            </w:r>
          </w:p>
        </w:tc>
        <w:tc>
          <w:tcPr>
            <w:tcW w:w="3402" w:type="dxa"/>
            <w:gridSpan w:val="2"/>
          </w:tcPr>
          <w:p w14:paraId="1C35D047" w14:textId="4EBD44B8"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783FD5F" w14:textId="4E0238CF"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500AA3A4" w14:textId="77777777" w:rsidTr="003D3F56">
        <w:tc>
          <w:tcPr>
            <w:tcW w:w="1871" w:type="dxa"/>
            <w:vMerge/>
            <w:shd w:val="clear" w:color="auto" w:fill="7F7F7F" w:themeFill="text1" w:themeFillTint="80"/>
          </w:tcPr>
          <w:p w14:paraId="6AB0B561"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82B3D2E"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DD6D99D" w14:textId="254B58BF" w:rsidR="00141306" w:rsidRPr="00F21180" w:rsidRDefault="00141306" w:rsidP="00141306">
            <w:pPr>
              <w:pStyle w:val="BodyText"/>
              <w:tabs>
                <w:tab w:val="left" w:pos="3673"/>
                <w:tab w:val="left" w:pos="5406"/>
                <w:tab w:val="left" w:pos="6575"/>
              </w:tabs>
              <w:ind w:left="0"/>
              <w:jc w:val="both"/>
              <w:rPr>
                <w:rFonts w:ascii="Times New Roman" w:hAnsi="Times New Roman" w:cs="Times New Roman"/>
                <w:noProof/>
                <w:sz w:val="24"/>
                <w:szCs w:val="24"/>
              </w:rPr>
            </w:pPr>
            <w:r>
              <w:rPr>
                <w:rFonts w:ascii="Times New Roman" w:hAnsi="Times New Roman"/>
                <w:sz w:val="24"/>
              </w:rPr>
              <w:t xml:space="preserve">6.10. Saziņai starp tālvadības pilotu un </w:t>
            </w:r>
            <w:r>
              <w:rPr>
                <w:rFonts w:ascii="Times New Roman" w:hAnsi="Times New Roman"/>
                <w:i/>
                <w:iCs/>
                <w:sz w:val="24"/>
              </w:rPr>
              <w:t>AO</w:t>
            </w:r>
            <w:r>
              <w:rPr>
                <w:rFonts w:ascii="Times New Roman" w:hAnsi="Times New Roman"/>
                <w:sz w:val="24"/>
              </w:rPr>
              <w:t xml:space="preserve"> jābūt tādai, lai tālvadības pilots varētu savlaicīgi veikt </w:t>
            </w:r>
            <w:r>
              <w:rPr>
                <w:rFonts w:ascii="Times New Roman" w:hAnsi="Times New Roman"/>
                <w:i/>
                <w:iCs/>
                <w:sz w:val="24"/>
              </w:rPr>
              <w:t>UA</w:t>
            </w:r>
            <w:r>
              <w:rPr>
                <w:rFonts w:ascii="Times New Roman" w:hAnsi="Times New Roman"/>
                <w:sz w:val="24"/>
              </w:rPr>
              <w:t xml:space="preserve"> manevru ar nolūku izvairīties no jebkāda sadursmes riska ar pilotējamu gaisa kuģi saskaņā ar </w:t>
            </w:r>
            <w:r>
              <w:rPr>
                <w:rFonts w:ascii="Times New Roman" w:hAnsi="Times New Roman"/>
                <w:i/>
                <w:iCs/>
                <w:sz w:val="24"/>
              </w:rPr>
              <w:t>UAS</w:t>
            </w:r>
            <w:r>
              <w:rPr>
                <w:rFonts w:ascii="Times New Roman" w:hAnsi="Times New Roman"/>
                <w:sz w:val="24"/>
              </w:rPr>
              <w:t xml:space="preserve"> regulas UAS.SPEC.060. punkta 3. apakšpunkta b) daļu.</w:t>
            </w:r>
          </w:p>
        </w:tc>
        <w:tc>
          <w:tcPr>
            <w:tcW w:w="3402" w:type="dxa"/>
            <w:gridSpan w:val="2"/>
          </w:tcPr>
          <w:p w14:paraId="466735F3" w14:textId="3CD80AE3" w:rsidR="00141306" w:rsidRPr="00B70E2C"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008D83EC" w14:textId="71DAAAA2"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781B5989" w14:textId="77777777" w:rsidTr="00556DD9">
        <w:tc>
          <w:tcPr>
            <w:tcW w:w="1871" w:type="dxa"/>
            <w:vMerge w:val="restart"/>
            <w:shd w:val="clear" w:color="auto" w:fill="7F7F7F" w:themeFill="text1" w:themeFillTint="80"/>
          </w:tcPr>
          <w:p w14:paraId="33C6438E" w14:textId="77777777" w:rsidR="00141306" w:rsidRPr="0093794E"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Taktiskais riska mazināšanas pasākums</w:t>
            </w:r>
          </w:p>
        </w:tc>
        <w:tc>
          <w:tcPr>
            <w:tcW w:w="1985" w:type="dxa"/>
            <w:gridSpan w:val="2"/>
            <w:vMerge w:val="restart"/>
            <w:shd w:val="clear" w:color="auto" w:fill="D9D9D9" w:themeFill="background1" w:themeFillShade="D9"/>
            <w:vAlign w:val="center"/>
          </w:tcPr>
          <w:p w14:paraId="581A6C36" w14:textId="795A828E" w:rsidR="00141306" w:rsidRPr="00556DD9" w:rsidRDefault="00141306" w:rsidP="0014130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8B6345A" w14:textId="461AACFE" w:rsidR="00141306" w:rsidRPr="00F21180" w:rsidRDefault="00141306" w:rsidP="00141306">
            <w:pPr>
              <w:pStyle w:val="BodyText"/>
              <w:tabs>
                <w:tab w:val="left" w:pos="564"/>
              </w:tabs>
              <w:ind w:left="0"/>
              <w:jc w:val="both"/>
              <w:rPr>
                <w:rFonts w:ascii="Times New Roman" w:hAnsi="Times New Roman" w:cs="Times New Roman"/>
                <w:noProof/>
                <w:sz w:val="24"/>
                <w:szCs w:val="24"/>
              </w:rPr>
            </w:pPr>
            <w:r>
              <w:rPr>
                <w:rFonts w:ascii="Times New Roman" w:hAnsi="Times New Roman"/>
                <w:sz w:val="24"/>
              </w:rPr>
              <w:t xml:space="preserve">6.11. </w:t>
            </w:r>
            <w:r>
              <w:rPr>
                <w:rFonts w:ascii="Times New Roman" w:hAnsi="Times New Roman"/>
                <w:i/>
                <w:iCs/>
                <w:sz w:val="24"/>
              </w:rPr>
              <w:t>UAS</w:t>
            </w:r>
            <w:r>
              <w:rPr>
                <w:rFonts w:ascii="Times New Roman" w:hAnsi="Times New Roman"/>
                <w:sz w:val="24"/>
              </w:rPr>
              <w:t xml:space="preserve"> konstrukcijai ir jābūt piemērotai, lai nodrošinātu, ka laiks no brīža, kad tālvadības pilots dod komandu, līdz brīdim, kad </w:t>
            </w:r>
            <w:r>
              <w:rPr>
                <w:rFonts w:ascii="Times New Roman" w:hAnsi="Times New Roman"/>
                <w:i/>
                <w:iCs/>
                <w:sz w:val="24"/>
              </w:rPr>
              <w:t>UA</w:t>
            </w:r>
            <w:r>
              <w:rPr>
                <w:rFonts w:ascii="Times New Roman" w:hAnsi="Times New Roman"/>
                <w:sz w:val="24"/>
              </w:rPr>
              <w:t xml:space="preserve"> uzsāk komandas izpildi, nepārsniedz 5 sekundes.</w:t>
            </w:r>
          </w:p>
        </w:tc>
        <w:tc>
          <w:tcPr>
            <w:tcW w:w="3402" w:type="dxa"/>
            <w:gridSpan w:val="2"/>
          </w:tcPr>
          <w:p w14:paraId="51032747" w14:textId="7A845A4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106ACAF" w14:textId="428850AD"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41306" w14:paraId="166EFC0F" w14:textId="77777777" w:rsidTr="003D3F56">
        <w:tc>
          <w:tcPr>
            <w:tcW w:w="1871" w:type="dxa"/>
            <w:vMerge/>
            <w:shd w:val="clear" w:color="auto" w:fill="7F7F7F" w:themeFill="text1" w:themeFillTint="80"/>
          </w:tcPr>
          <w:p w14:paraId="1936E0E4" w14:textId="77777777" w:rsidR="00141306" w:rsidRPr="00D14F91"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95E3DA1" w14:textId="77777777"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F6F292C" w14:textId="313410E9" w:rsidR="00141306" w:rsidRPr="00F21180" w:rsidRDefault="00141306" w:rsidP="00141306">
            <w:pPr>
              <w:pStyle w:val="BodyText"/>
              <w:tabs>
                <w:tab w:val="left" w:pos="564"/>
              </w:tabs>
              <w:ind w:left="0"/>
              <w:jc w:val="both"/>
              <w:rPr>
                <w:rFonts w:ascii="Times New Roman" w:hAnsi="Times New Roman" w:cs="Times New Roman"/>
                <w:noProof/>
                <w:sz w:val="24"/>
                <w:szCs w:val="24"/>
              </w:rPr>
            </w:pPr>
            <w:r>
              <w:rPr>
                <w:rFonts w:ascii="Times New Roman" w:hAnsi="Times New Roman"/>
                <w:sz w:val="24"/>
              </w:rPr>
              <w:t xml:space="preserve">6.12. Ja elektroniskos līdzekļus izmanto, lai palīdzētu tālvadības pilotam un/vai </w:t>
            </w:r>
            <w:r>
              <w:rPr>
                <w:rFonts w:ascii="Times New Roman" w:hAnsi="Times New Roman"/>
                <w:i/>
                <w:iCs/>
                <w:sz w:val="24"/>
              </w:rPr>
              <w:t>AO</w:t>
            </w:r>
            <w:r>
              <w:rPr>
                <w:rFonts w:ascii="Times New Roman" w:hAnsi="Times New Roman"/>
                <w:sz w:val="24"/>
              </w:rPr>
              <w:t xml:space="preserve"> apzināties </w:t>
            </w:r>
            <w:r>
              <w:rPr>
                <w:rFonts w:ascii="Times New Roman" w:hAnsi="Times New Roman"/>
                <w:i/>
                <w:iCs/>
                <w:sz w:val="24"/>
              </w:rPr>
              <w:t>UA</w:t>
            </w:r>
            <w:r>
              <w:rPr>
                <w:rFonts w:ascii="Times New Roman" w:hAnsi="Times New Roman"/>
                <w:sz w:val="24"/>
              </w:rPr>
              <w:t xml:space="preserve"> atrašanās vietu attiecībā pret potenciālajiem gaisa kuģiem gaisa telpā, ar kuriem iespējama sadursme, informācijas par šādiem gaisa kuģiem (piemēram, atrašanās vieta, ātrums, augstums, ceļa līnija) gaidīšanas laiks un atjaunošanas biežums atbilst lēmuma pieņemšanas kritērijiem.</w:t>
            </w:r>
          </w:p>
        </w:tc>
        <w:tc>
          <w:tcPr>
            <w:tcW w:w="3402" w:type="dxa"/>
            <w:gridSpan w:val="2"/>
          </w:tcPr>
          <w:p w14:paraId="468B551A" w14:textId="38B71CF4"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6A4C914C" w14:textId="6DB2B92E" w:rsidR="00141306" w:rsidRDefault="00141306"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5726FB" w14:paraId="5649217A" w14:textId="77777777" w:rsidTr="003D3D00">
        <w:tc>
          <w:tcPr>
            <w:tcW w:w="1871" w:type="dxa"/>
            <w:vMerge w:val="restart"/>
            <w:shd w:val="clear" w:color="auto" w:fill="7F7F7F" w:themeFill="text1" w:themeFillTint="80"/>
          </w:tcPr>
          <w:p w14:paraId="68F0C1D9" w14:textId="437ECA0B" w:rsidR="005726FB" w:rsidRPr="00992EA0"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Norobežošana</w:t>
            </w:r>
          </w:p>
        </w:tc>
        <w:tc>
          <w:tcPr>
            <w:tcW w:w="1985" w:type="dxa"/>
            <w:gridSpan w:val="2"/>
            <w:vMerge w:val="restart"/>
            <w:shd w:val="clear" w:color="auto" w:fill="D9D9D9" w:themeFill="background1" w:themeFillShade="D9"/>
            <w:vAlign w:val="center"/>
          </w:tcPr>
          <w:p w14:paraId="774982A3" w14:textId="43EFBAA3" w:rsidR="005726FB" w:rsidRDefault="005726FB" w:rsidP="005E02D8">
            <w:pPr>
              <w:pStyle w:val="BodyText"/>
              <w:ind w:left="0"/>
              <w:jc w:val="center"/>
              <w:rPr>
                <w:rFonts w:ascii="Times New Roman" w:hAnsi="Times New Roman" w:cs="Times New Roman"/>
                <w:noProof/>
                <w:sz w:val="24"/>
                <w:szCs w:val="24"/>
              </w:rPr>
            </w:pPr>
            <w:r>
              <w:rPr>
                <w:rFonts w:ascii="Times New Roman" w:hAnsi="Times New Roman"/>
                <w:sz w:val="24"/>
                <w:highlight w:val="cyan"/>
              </w:rPr>
              <w:t>Deklarāciju apstiprinošie dati</w:t>
            </w:r>
          </w:p>
        </w:tc>
        <w:tc>
          <w:tcPr>
            <w:tcW w:w="4110" w:type="dxa"/>
            <w:gridSpan w:val="3"/>
            <w:shd w:val="clear" w:color="auto" w:fill="D9D9D9" w:themeFill="background1" w:themeFillShade="D9"/>
          </w:tcPr>
          <w:p w14:paraId="5A259B21" w14:textId="53D6D678" w:rsidR="005726FB" w:rsidRPr="002F73EE"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6.13. Lai nodrošinātu drošu atgūšanos no tehniskas problēmas, </w:t>
            </w:r>
            <w:r>
              <w:rPr>
                <w:rFonts w:ascii="Times New Roman" w:hAnsi="Times New Roman"/>
                <w:b w:val="0"/>
                <w:sz w:val="24"/>
                <w:highlight w:val="cyan"/>
              </w:rPr>
              <w:t>kas</w:t>
            </w:r>
            <w:r>
              <w:rPr>
                <w:rFonts w:ascii="Times New Roman" w:hAnsi="Times New Roman"/>
                <w:b w:val="0"/>
                <w:sz w:val="24"/>
              </w:rPr>
              <w:t xml:space="preserve"> saistīta ar </w:t>
            </w:r>
            <w:r>
              <w:rPr>
                <w:rFonts w:ascii="Times New Roman" w:hAnsi="Times New Roman"/>
                <w:b w:val="0"/>
                <w:i/>
                <w:iCs/>
                <w:sz w:val="24"/>
              </w:rPr>
              <w:t xml:space="preserve">UAS </w:t>
            </w:r>
            <w:r>
              <w:rPr>
                <w:rFonts w:ascii="Times New Roman" w:hAnsi="Times New Roman"/>
                <w:b w:val="0"/>
                <w:sz w:val="24"/>
              </w:rPr>
              <w:t>vai</w:t>
            </w:r>
            <w:r>
              <w:rPr>
                <w:rFonts w:ascii="Times New Roman" w:hAnsi="Times New Roman"/>
                <w:b w:val="0"/>
                <w:strike/>
                <w:color w:val="FF0000"/>
                <w:sz w:val="24"/>
              </w:rPr>
              <w:t xml:space="preserve"> atbalstošu </w:t>
            </w:r>
            <w:r>
              <w:rPr>
                <w:rFonts w:ascii="Times New Roman" w:hAnsi="Times New Roman"/>
                <w:b w:val="0"/>
                <w:sz w:val="24"/>
              </w:rPr>
              <w:t xml:space="preserve">ārējo sistēmu, kura </w:t>
            </w:r>
            <w:r>
              <w:rPr>
                <w:rFonts w:ascii="Times New Roman" w:hAnsi="Times New Roman"/>
                <w:b w:val="0"/>
                <w:sz w:val="24"/>
                <w:highlight w:val="cyan"/>
              </w:rPr>
              <w:t xml:space="preserve">atbalsta </w:t>
            </w:r>
            <w:r>
              <w:rPr>
                <w:rFonts w:ascii="Times New Roman" w:hAnsi="Times New Roman"/>
                <w:b w:val="0"/>
                <w:sz w:val="24"/>
              </w:rPr>
              <w:lastRenderedPageBreak/>
              <w:t xml:space="preserve">lidojumu, </w:t>
            </w:r>
            <w:r>
              <w:rPr>
                <w:rFonts w:ascii="Times New Roman" w:hAnsi="Times New Roman"/>
                <w:b w:val="0"/>
                <w:i/>
                <w:iCs/>
                <w:sz w:val="24"/>
              </w:rPr>
              <w:t>UAS</w:t>
            </w:r>
            <w:r>
              <w:rPr>
                <w:rFonts w:ascii="Times New Roman" w:hAnsi="Times New Roman"/>
                <w:b w:val="0"/>
                <w:sz w:val="24"/>
              </w:rPr>
              <w:t xml:space="preserve"> ekspluatantam jānodrošina, lai:</w:t>
            </w:r>
          </w:p>
        </w:tc>
        <w:tc>
          <w:tcPr>
            <w:tcW w:w="3402" w:type="dxa"/>
            <w:gridSpan w:val="2"/>
            <w:shd w:val="clear" w:color="auto" w:fill="D9D9D9" w:themeFill="background1" w:themeFillShade="D9"/>
          </w:tcPr>
          <w:p w14:paraId="6FBD1AD3" w14:textId="77777777" w:rsidR="005726FB"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44BB08B0" w14:textId="77777777" w:rsidR="005726FB"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26FB" w14:paraId="2659C4D8" w14:textId="77777777" w:rsidTr="00310AE4">
        <w:tc>
          <w:tcPr>
            <w:tcW w:w="1871" w:type="dxa"/>
            <w:vMerge/>
            <w:shd w:val="clear" w:color="auto" w:fill="7F7F7F" w:themeFill="text1" w:themeFillTint="80"/>
          </w:tcPr>
          <w:p w14:paraId="38790410" w14:textId="77777777" w:rsidR="005726FB" w:rsidRPr="00D14F91"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59DA80A" w14:textId="5A31B592" w:rsidR="005726FB" w:rsidRDefault="005726FB"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p>
        </w:tc>
        <w:tc>
          <w:tcPr>
            <w:tcW w:w="4110" w:type="dxa"/>
            <w:gridSpan w:val="3"/>
            <w:shd w:val="clear" w:color="auto" w:fill="D9D9D9" w:themeFill="background1" w:themeFillShade="D9"/>
          </w:tcPr>
          <w:p w14:paraId="5C445362" w14:textId="1219F578" w:rsidR="005726FB" w:rsidRPr="00F21180" w:rsidRDefault="005726FB" w:rsidP="00141306">
            <w:pPr>
              <w:pStyle w:val="BodyText"/>
              <w:tabs>
                <w:tab w:val="left" w:pos="1254"/>
              </w:tabs>
              <w:ind w:left="0"/>
              <w:jc w:val="both"/>
              <w:rPr>
                <w:rFonts w:ascii="Times New Roman" w:hAnsi="Times New Roman" w:cs="Times New Roman"/>
                <w:noProof/>
                <w:sz w:val="24"/>
                <w:szCs w:val="24"/>
              </w:rPr>
            </w:pPr>
            <w:r>
              <w:rPr>
                <w:rFonts w:ascii="Times New Roman" w:hAnsi="Times New Roman"/>
                <w:sz w:val="24"/>
              </w:rPr>
              <w:t xml:space="preserve">6.13.1. neviena iespējama </w:t>
            </w:r>
            <w:r>
              <w:rPr>
                <w:rFonts w:ascii="Times New Roman" w:hAnsi="Times New Roman"/>
                <w:i/>
                <w:iCs/>
                <w:sz w:val="24"/>
              </w:rPr>
              <w:t>UAS</w:t>
            </w:r>
            <w:r>
              <w:rPr>
                <w:rFonts w:ascii="Times New Roman" w:hAnsi="Times New Roman"/>
                <w:sz w:val="24"/>
              </w:rPr>
              <w:t xml:space="preserve"> vai </w:t>
            </w:r>
            <w:r>
              <w:rPr>
                <w:rFonts w:ascii="Times New Roman" w:hAnsi="Times New Roman"/>
                <w:strike/>
                <w:color w:val="FF0000"/>
                <w:sz w:val="24"/>
              </w:rPr>
              <w:t xml:space="preserve">atbalstošas </w:t>
            </w:r>
            <w:r>
              <w:rPr>
                <w:rFonts w:ascii="Times New Roman" w:hAnsi="Times New Roman"/>
                <w:sz w:val="24"/>
              </w:rPr>
              <w:t xml:space="preserve">ārējās sistēmas, kura </w:t>
            </w:r>
            <w:r>
              <w:rPr>
                <w:rFonts w:ascii="Times New Roman" w:hAnsi="Times New Roman"/>
                <w:sz w:val="24"/>
                <w:highlight w:val="cyan"/>
              </w:rPr>
              <w:t xml:space="preserve">atbalsta </w:t>
            </w:r>
            <w:r>
              <w:rPr>
                <w:rFonts w:ascii="Times New Roman" w:hAnsi="Times New Roman"/>
                <w:sz w:val="24"/>
              </w:rPr>
              <w:t>lidojumu, atteice neizrais</w:t>
            </w:r>
            <w:r>
              <w:rPr>
                <w:rFonts w:ascii="Times New Roman" w:hAnsi="Times New Roman"/>
                <w:strike/>
                <w:color w:val="FF0000"/>
                <w:sz w:val="24"/>
              </w:rPr>
              <w:t>a</w:t>
            </w:r>
            <w:r>
              <w:rPr>
                <w:rFonts w:ascii="Times New Roman" w:hAnsi="Times New Roman"/>
                <w:sz w:val="24"/>
                <w:highlight w:val="cyan"/>
              </w:rPr>
              <w:t>ītu</w:t>
            </w:r>
            <w:r>
              <w:rPr>
                <w:rFonts w:ascii="Times New Roman" w:hAnsi="Times New Roman"/>
                <w:sz w:val="24"/>
              </w:rPr>
              <w:t xml:space="preserve"> izlidošanu ārpus ekspluatācijas telpas platības un</w:t>
            </w:r>
          </w:p>
        </w:tc>
        <w:tc>
          <w:tcPr>
            <w:tcW w:w="3402" w:type="dxa"/>
            <w:gridSpan w:val="2"/>
          </w:tcPr>
          <w:p w14:paraId="443FC8F1" w14:textId="756F299F" w:rsidR="005726FB"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val="restart"/>
            <w:vAlign w:val="center"/>
          </w:tcPr>
          <w:p w14:paraId="124A3226" w14:textId="77777777" w:rsidR="005726FB" w:rsidRDefault="005726FB" w:rsidP="00310AE4">
            <w:pPr>
              <w:pStyle w:val="BodyText"/>
              <w:ind w:left="0"/>
              <w:rPr>
                <w:rFonts w:ascii="Times New Roman" w:hAnsi="Times New Roman" w:cs="Times New Roman"/>
                <w:noProof/>
                <w:sz w:val="24"/>
                <w:szCs w:val="24"/>
                <w:highlight w:val="cyan"/>
              </w:rPr>
            </w:pPr>
            <w:r>
              <w:rPr>
                <w:rFonts w:ascii="Times New Roman" w:hAnsi="Times New Roman"/>
                <w:sz w:val="24"/>
                <w:highlight w:val="cyan"/>
              </w:rPr>
              <w:t>“Es apliecinu atbilstību.”</w:t>
            </w:r>
          </w:p>
          <w:p w14:paraId="63D4A56F" w14:textId="77777777" w:rsidR="005726FB" w:rsidRPr="00496768" w:rsidRDefault="005726FB" w:rsidP="00310AE4">
            <w:pPr>
              <w:pStyle w:val="BodyText"/>
              <w:ind w:left="0"/>
              <w:rPr>
                <w:rFonts w:ascii="Times New Roman" w:hAnsi="Times New Roman" w:cs="Times New Roman"/>
                <w:noProof/>
                <w:sz w:val="24"/>
                <w:szCs w:val="24"/>
                <w:highlight w:val="cyan"/>
              </w:rPr>
            </w:pPr>
          </w:p>
          <w:p w14:paraId="4372864A" w14:textId="77777777" w:rsidR="005726FB" w:rsidRPr="00EA5D8D" w:rsidRDefault="005726FB" w:rsidP="00C4286A">
            <w:pPr>
              <w:pStyle w:val="BodyText"/>
              <w:ind w:left="0"/>
              <w:jc w:val="both"/>
              <w:rPr>
                <w:rFonts w:ascii="Times New Roman" w:hAnsi="Times New Roman" w:cs="Times New Roman"/>
                <w:noProof/>
                <w:sz w:val="24"/>
                <w:szCs w:val="24"/>
                <w:highlight w:val="cyan"/>
              </w:rPr>
            </w:pPr>
            <w:r>
              <w:rPr>
                <w:rFonts w:ascii="Times New Roman" w:hAnsi="Times New Roman"/>
                <w:sz w:val="24"/>
                <w:highlight w:val="cyan"/>
              </w:rPr>
              <w:t>“Ir pieejams konstrukcijas un uzstādīšanas novērtējums, kas aptver vismaz šādus elementus:</w:t>
            </w:r>
          </w:p>
          <w:p w14:paraId="1B969E5A" w14:textId="77777777" w:rsidR="005726FB" w:rsidRPr="00EA5D8D" w:rsidRDefault="005726FB" w:rsidP="00C4286A">
            <w:pPr>
              <w:pStyle w:val="BodyText"/>
              <w:numPr>
                <w:ilvl w:val="0"/>
                <w:numId w:val="21"/>
              </w:numPr>
              <w:ind w:left="262" w:hanging="262"/>
              <w:jc w:val="both"/>
              <w:rPr>
                <w:rFonts w:ascii="Times New Roman" w:hAnsi="Times New Roman" w:cs="Times New Roman"/>
                <w:noProof/>
                <w:sz w:val="24"/>
                <w:szCs w:val="24"/>
                <w:highlight w:val="cyan"/>
              </w:rPr>
            </w:pPr>
            <w:r>
              <w:rPr>
                <w:rFonts w:ascii="Times New Roman" w:hAnsi="Times New Roman"/>
                <w:sz w:val="24"/>
                <w:highlight w:val="cyan"/>
              </w:rPr>
              <w:t>konstrukcijas un uzstādīšanas iezīmes (autonomiju, distancēšanu un dublēšanu) un</w:t>
            </w:r>
          </w:p>
          <w:p w14:paraId="5E0CA66E" w14:textId="61EE91B2" w:rsidR="005726FB" w:rsidRPr="00EA5D8D" w:rsidRDefault="005726FB" w:rsidP="00C4286A">
            <w:pPr>
              <w:pStyle w:val="BodyText"/>
              <w:numPr>
                <w:ilvl w:val="0"/>
                <w:numId w:val="21"/>
              </w:numPr>
              <w:ind w:left="262" w:hanging="262"/>
              <w:jc w:val="both"/>
              <w:rPr>
                <w:rFonts w:ascii="Times New Roman" w:hAnsi="Times New Roman" w:cs="Times New Roman"/>
                <w:noProof/>
                <w:sz w:val="24"/>
                <w:szCs w:val="24"/>
                <w:highlight w:val="cyan"/>
              </w:rPr>
            </w:pPr>
            <w:r>
              <w:rPr>
                <w:rFonts w:ascii="Times New Roman" w:hAnsi="Times New Roman"/>
                <w:sz w:val="24"/>
                <w:highlight w:val="cyan"/>
              </w:rPr>
              <w:t>konkrētos riskus (piemēram, krusu, ledu, sniegu, elektromagnētiskos traucējumus u. c.), kas saistīti ar attiecīgo lidojuma tipu.”</w:t>
            </w:r>
          </w:p>
        </w:tc>
      </w:tr>
      <w:tr w:rsidR="005726FB" w14:paraId="23971BD8" w14:textId="77777777" w:rsidTr="003D3F56">
        <w:tc>
          <w:tcPr>
            <w:tcW w:w="1871" w:type="dxa"/>
            <w:vMerge/>
            <w:shd w:val="clear" w:color="auto" w:fill="7F7F7F" w:themeFill="text1" w:themeFillTint="80"/>
          </w:tcPr>
          <w:p w14:paraId="3BEA9B62" w14:textId="77777777" w:rsidR="005726FB" w:rsidRPr="00D14F91"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257C350" w14:textId="5D64ABA1" w:rsidR="005726FB" w:rsidRDefault="005726FB"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p>
        </w:tc>
        <w:tc>
          <w:tcPr>
            <w:tcW w:w="4110" w:type="dxa"/>
            <w:gridSpan w:val="3"/>
            <w:shd w:val="clear" w:color="auto" w:fill="D9D9D9" w:themeFill="background1" w:themeFillShade="D9"/>
          </w:tcPr>
          <w:p w14:paraId="6BEC9D31" w14:textId="66D7E557" w:rsidR="005726FB" w:rsidRPr="00F21180" w:rsidRDefault="005726FB" w:rsidP="00141306">
            <w:pPr>
              <w:pStyle w:val="BodyText"/>
              <w:tabs>
                <w:tab w:val="left" w:pos="1280"/>
              </w:tabs>
              <w:ind w:left="0"/>
              <w:jc w:val="both"/>
              <w:rPr>
                <w:rFonts w:ascii="Times New Roman" w:hAnsi="Times New Roman" w:cs="Times New Roman"/>
                <w:noProof/>
                <w:sz w:val="24"/>
                <w:szCs w:val="24"/>
              </w:rPr>
            </w:pPr>
            <w:r>
              <w:rPr>
                <w:rFonts w:ascii="Times New Roman" w:hAnsi="Times New Roman"/>
                <w:sz w:val="24"/>
              </w:rPr>
              <w:t xml:space="preserve">6.13.2. var pamatoti paredzēt, ka neviena iespējama </w:t>
            </w:r>
            <w:r>
              <w:rPr>
                <w:rFonts w:ascii="Times New Roman" w:hAnsi="Times New Roman"/>
                <w:i/>
                <w:iCs/>
                <w:sz w:val="24"/>
              </w:rPr>
              <w:t>UAS</w:t>
            </w:r>
            <w:r>
              <w:rPr>
                <w:rFonts w:ascii="Times New Roman" w:hAnsi="Times New Roman"/>
                <w:sz w:val="24"/>
              </w:rPr>
              <w:t xml:space="preserve"> vai </w:t>
            </w:r>
            <w:r>
              <w:rPr>
                <w:rFonts w:ascii="Times New Roman" w:hAnsi="Times New Roman"/>
                <w:strike/>
                <w:color w:val="FF0000"/>
                <w:sz w:val="24"/>
              </w:rPr>
              <w:t xml:space="preserve">atbalstošas </w:t>
            </w:r>
            <w:r>
              <w:rPr>
                <w:rFonts w:ascii="Times New Roman" w:hAnsi="Times New Roman"/>
                <w:sz w:val="24"/>
              </w:rPr>
              <w:t xml:space="preserve">ārējās sistēmas, kura </w:t>
            </w:r>
            <w:r>
              <w:rPr>
                <w:rFonts w:ascii="Times New Roman" w:hAnsi="Times New Roman"/>
                <w:sz w:val="24"/>
                <w:highlight w:val="cyan"/>
              </w:rPr>
              <w:t xml:space="preserve">atbalsta </w:t>
            </w:r>
            <w:r>
              <w:rPr>
                <w:rFonts w:ascii="Times New Roman" w:hAnsi="Times New Roman"/>
                <w:sz w:val="24"/>
              </w:rPr>
              <w:t>lidojumu, atteice neizraisīs nāves gadījumu.</w:t>
            </w:r>
          </w:p>
        </w:tc>
        <w:tc>
          <w:tcPr>
            <w:tcW w:w="3402" w:type="dxa"/>
            <w:gridSpan w:val="2"/>
          </w:tcPr>
          <w:p w14:paraId="6F57456D" w14:textId="3A6311D7" w:rsidR="005726FB"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tcPr>
          <w:p w14:paraId="020F64B5" w14:textId="77777777" w:rsidR="005726FB"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26FB" w14:paraId="0FD71D9C" w14:textId="77777777" w:rsidTr="003D3F56">
        <w:tc>
          <w:tcPr>
            <w:tcW w:w="1871" w:type="dxa"/>
            <w:vMerge/>
            <w:shd w:val="clear" w:color="auto" w:fill="7F7F7F" w:themeFill="text1" w:themeFillTint="80"/>
          </w:tcPr>
          <w:p w14:paraId="39ACFBD0" w14:textId="77777777" w:rsidR="005726FB" w:rsidRPr="00D14F91"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C452A36" w14:textId="42B2CFDC" w:rsidR="005726FB" w:rsidRDefault="005726FB" w:rsidP="0014130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p>
        </w:tc>
        <w:tc>
          <w:tcPr>
            <w:tcW w:w="4110" w:type="dxa"/>
            <w:gridSpan w:val="3"/>
            <w:shd w:val="clear" w:color="auto" w:fill="D9D9D9" w:themeFill="background1" w:themeFillShade="D9"/>
          </w:tcPr>
          <w:p w14:paraId="38D21F0C" w14:textId="5953F274" w:rsidR="005726FB" w:rsidRDefault="005726FB" w:rsidP="00141306">
            <w:pPr>
              <w:pStyle w:val="BodyText"/>
              <w:tabs>
                <w:tab w:val="left" w:pos="661"/>
              </w:tabs>
              <w:ind w:left="0"/>
              <w:jc w:val="both"/>
              <w:rPr>
                <w:rFonts w:ascii="Times New Roman" w:hAnsi="Times New Roman" w:cs="Times New Roman"/>
                <w:noProof/>
                <w:sz w:val="24"/>
                <w:szCs w:val="24"/>
              </w:rPr>
            </w:pPr>
            <w:r>
              <w:rPr>
                <w:rFonts w:ascii="Times New Roman" w:hAnsi="Times New Roman"/>
                <w:sz w:val="24"/>
              </w:rPr>
              <w:t>6.14. Ekspluatācijas telpas platības vertikālajai dimensijai ir jābūt 150 m virs attiecīgās virsmas (vai jebkura cita dalībvalsts noteiktā absolūtā augstuma).</w:t>
            </w:r>
          </w:p>
          <w:p w14:paraId="1D6035E6" w14:textId="77777777" w:rsidR="005726FB" w:rsidRPr="00496768" w:rsidRDefault="005726FB" w:rsidP="00141306">
            <w:pPr>
              <w:pStyle w:val="BodyText"/>
              <w:tabs>
                <w:tab w:val="left" w:pos="661"/>
              </w:tabs>
              <w:ind w:left="0"/>
              <w:jc w:val="both"/>
              <w:rPr>
                <w:rFonts w:ascii="Times New Roman" w:hAnsi="Times New Roman" w:cs="Times New Roman"/>
                <w:noProof/>
                <w:sz w:val="24"/>
                <w:szCs w:val="24"/>
              </w:rPr>
            </w:pPr>
          </w:p>
          <w:p w14:paraId="447136AE" w14:textId="2206B566" w:rsidR="005726FB" w:rsidRPr="00EA5D8D" w:rsidRDefault="005726FB" w:rsidP="00141306">
            <w:pPr>
              <w:jc w:val="both"/>
              <w:rPr>
                <w:rFonts w:ascii="Times New Roman" w:eastAsia="Calibri" w:hAnsi="Times New Roman" w:cs="Times New Roman"/>
                <w:i/>
                <w:noProof/>
                <w:sz w:val="24"/>
                <w:szCs w:val="24"/>
              </w:rPr>
            </w:pPr>
            <w:r>
              <w:rPr>
                <w:rFonts w:ascii="Times New Roman" w:hAnsi="Times New Roman"/>
                <w:i/>
                <w:sz w:val="24"/>
              </w:rPr>
              <w:t>Piezīme. Termins “iespējams” ir jāinterpretē kvalitatīvā nozīmē, proti, “paredzams, ka notiks vienu vai vairākas reizes visā priekšmeta sistēmas darbības laikā/darbmūžā”.</w:t>
            </w:r>
          </w:p>
        </w:tc>
        <w:tc>
          <w:tcPr>
            <w:tcW w:w="3402" w:type="dxa"/>
            <w:gridSpan w:val="2"/>
          </w:tcPr>
          <w:p w14:paraId="464B7B9D" w14:textId="4949E094" w:rsidR="005726FB"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tcPr>
          <w:p w14:paraId="58D21E09" w14:textId="77777777" w:rsidR="005726FB" w:rsidRDefault="005726FB" w:rsidP="0014130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26FB" w14:paraId="73BDDA7E" w14:textId="77777777" w:rsidTr="00EA5D8D">
        <w:tc>
          <w:tcPr>
            <w:tcW w:w="1871" w:type="dxa"/>
            <w:vMerge/>
            <w:shd w:val="clear" w:color="auto" w:fill="7F7F7F" w:themeFill="text1" w:themeFillTint="80"/>
          </w:tcPr>
          <w:p w14:paraId="30A72532" w14:textId="77777777" w:rsidR="005726FB" w:rsidRPr="00D14F91"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vAlign w:val="center"/>
          </w:tcPr>
          <w:p w14:paraId="174AB1DA" w14:textId="50EEFE3B" w:rsidR="005726FB" w:rsidRPr="005726FB" w:rsidRDefault="005726FB" w:rsidP="005726FB">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sidRPr="005726FB">
              <w:rPr>
                <w:rFonts w:ascii="Times New Roman" w:hAnsi="Times New Roman"/>
                <w:b w:val="0"/>
                <w:bCs w:val="0"/>
                <w:sz w:val="24"/>
                <w:highlight w:val="cyan"/>
              </w:rPr>
              <w:t>Deklarāciju apstiprinošie dati</w:t>
            </w:r>
          </w:p>
        </w:tc>
        <w:tc>
          <w:tcPr>
            <w:tcW w:w="4110" w:type="dxa"/>
            <w:gridSpan w:val="3"/>
            <w:shd w:val="clear" w:color="auto" w:fill="D9D9D9" w:themeFill="background1" w:themeFillShade="D9"/>
          </w:tcPr>
          <w:p w14:paraId="2795C500" w14:textId="3CC859EA" w:rsidR="005726FB" w:rsidRPr="00A12879"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6.15. Turpmākie papildu </w:t>
            </w:r>
            <w:r>
              <w:rPr>
                <w:rFonts w:ascii="Times New Roman" w:hAnsi="Times New Roman"/>
                <w:b w:val="0"/>
                <w:sz w:val="24"/>
                <w:highlight w:val="cyan"/>
              </w:rPr>
              <w:t>nosacījumi</w:t>
            </w:r>
            <w:r>
              <w:rPr>
                <w:rFonts w:ascii="Times New Roman" w:hAnsi="Times New Roman"/>
                <w:b w:val="0"/>
                <w:strike/>
                <w:color w:val="FF0000"/>
                <w:sz w:val="24"/>
              </w:rPr>
              <w:t>noteikumi</w:t>
            </w:r>
            <w:r>
              <w:rPr>
                <w:rFonts w:ascii="Times New Roman" w:hAnsi="Times New Roman"/>
                <w:b w:val="0"/>
                <w:color w:val="FF0000"/>
                <w:sz w:val="24"/>
              </w:rPr>
              <w:t xml:space="preserve"> </w:t>
            </w:r>
            <w:r>
              <w:rPr>
                <w:rFonts w:ascii="Times New Roman" w:hAnsi="Times New Roman"/>
                <w:b w:val="0"/>
                <w:sz w:val="24"/>
              </w:rPr>
              <w:t xml:space="preserve">ir jāpiemēro, ja piegulošajā teritorijā ir cilvēku pulcēšanās vieta vai ja piegulošā gaisa telpa ir klasificēta kā </w:t>
            </w:r>
            <w:r>
              <w:rPr>
                <w:rFonts w:ascii="Times New Roman" w:hAnsi="Times New Roman"/>
                <w:b w:val="0"/>
                <w:i/>
                <w:iCs/>
                <w:sz w:val="24"/>
              </w:rPr>
              <w:t>ARC-d</w:t>
            </w:r>
            <w:r>
              <w:rPr>
                <w:rFonts w:ascii="Times New Roman" w:hAnsi="Times New Roman"/>
                <w:b w:val="0"/>
                <w:sz w:val="24"/>
              </w:rPr>
              <w:t xml:space="preserve"> (saskaņā ar </w:t>
            </w:r>
            <w:r>
              <w:rPr>
                <w:rFonts w:ascii="Times New Roman" w:hAnsi="Times New Roman"/>
                <w:b w:val="0"/>
                <w:i/>
                <w:iCs/>
                <w:sz w:val="24"/>
                <w:highlight w:val="cyan"/>
              </w:rPr>
              <w:t>SORA</w:t>
            </w:r>
            <w:r>
              <w:rPr>
                <w:rFonts w:ascii="Times New Roman" w:hAnsi="Times New Roman"/>
                <w:b w:val="0"/>
                <w:strike/>
                <w:color w:val="FF0000"/>
                <w:sz w:val="24"/>
              </w:rPr>
              <w:t>AMC1 par</w:t>
            </w:r>
            <w:r>
              <w:rPr>
                <w:rFonts w:ascii="Times New Roman" w:hAnsi="Times New Roman"/>
                <w:b w:val="0"/>
                <w:i/>
                <w:iCs/>
                <w:strike/>
                <w:color w:val="FF0000"/>
                <w:sz w:val="24"/>
              </w:rPr>
              <w:t xml:space="preserve"> UAS</w:t>
            </w:r>
            <w:r>
              <w:rPr>
                <w:rFonts w:ascii="Times New Roman" w:hAnsi="Times New Roman"/>
                <w:b w:val="0"/>
                <w:strike/>
                <w:color w:val="FF0000"/>
                <w:sz w:val="24"/>
              </w:rPr>
              <w:t xml:space="preserve"> regulas 11. pantu</w:t>
            </w:r>
            <w:r>
              <w:rPr>
                <w:rFonts w:ascii="Times New Roman" w:hAnsi="Times New Roman"/>
                <w:b w:val="0"/>
                <w:sz w:val="24"/>
              </w:rPr>
              <w:t>):</w:t>
            </w:r>
          </w:p>
        </w:tc>
        <w:tc>
          <w:tcPr>
            <w:tcW w:w="3402" w:type="dxa"/>
            <w:gridSpan w:val="2"/>
            <w:shd w:val="clear" w:color="auto" w:fill="D9D9D9" w:themeFill="background1" w:themeFillShade="D9"/>
          </w:tcPr>
          <w:p w14:paraId="37B34B72" w14:textId="77777777"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746221F6" w14:textId="77777777"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26FB" w14:paraId="48744874" w14:textId="77777777" w:rsidTr="00364A7D">
        <w:tc>
          <w:tcPr>
            <w:tcW w:w="1871" w:type="dxa"/>
            <w:vMerge/>
            <w:shd w:val="clear" w:color="auto" w:fill="7F7F7F" w:themeFill="text1" w:themeFillTint="80"/>
          </w:tcPr>
          <w:p w14:paraId="24F5AA97" w14:textId="77777777" w:rsidR="005726FB" w:rsidRPr="00D14F91"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F9E2610" w14:textId="77777777"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1273164" w14:textId="28BEB966" w:rsidR="005726FB" w:rsidRPr="00F21180" w:rsidRDefault="005726FB" w:rsidP="005726FB">
            <w:pPr>
              <w:pStyle w:val="BodyText"/>
              <w:ind w:left="251"/>
              <w:jc w:val="both"/>
              <w:rPr>
                <w:rFonts w:ascii="Times New Roman" w:hAnsi="Times New Roman" w:cs="Times New Roman"/>
                <w:noProof/>
                <w:sz w:val="24"/>
                <w:szCs w:val="24"/>
              </w:rPr>
            </w:pPr>
            <w:r>
              <w:rPr>
                <w:rFonts w:ascii="Times New Roman" w:hAnsi="Times New Roman"/>
                <w:sz w:val="24"/>
              </w:rPr>
              <w:t xml:space="preserve">6.15.1. </w:t>
            </w:r>
            <w:r>
              <w:rPr>
                <w:rFonts w:ascii="Times New Roman" w:hAnsi="Times New Roman"/>
                <w:i/>
                <w:iCs/>
                <w:sz w:val="24"/>
              </w:rPr>
              <w:t xml:space="preserve">UAS </w:t>
            </w:r>
            <w:r>
              <w:rPr>
                <w:rFonts w:ascii="Times New Roman" w:hAnsi="Times New Roman"/>
                <w:sz w:val="24"/>
              </w:rPr>
              <w:t xml:space="preserve">ir jābūt izstrādātai atbilstoši standartiem, ko kompetentā institūcija uzskata par piemērotiem, un/vai saskaņā ar šai </w:t>
            </w:r>
            <w:r>
              <w:rPr>
                <w:rFonts w:ascii="Times New Roman" w:hAnsi="Times New Roman"/>
                <w:sz w:val="24"/>
                <w:highlight w:val="cyan"/>
              </w:rPr>
              <w:t xml:space="preserve">kompetentajai </w:t>
            </w:r>
            <w:r>
              <w:rPr>
                <w:rFonts w:ascii="Times New Roman" w:hAnsi="Times New Roman"/>
                <w:sz w:val="24"/>
              </w:rPr>
              <w:t>institūcijai pieņemamiem atbilstības nodrošināšanas līdzekļiem, piemēram:</w:t>
            </w:r>
          </w:p>
        </w:tc>
        <w:tc>
          <w:tcPr>
            <w:tcW w:w="3402" w:type="dxa"/>
            <w:gridSpan w:val="2"/>
            <w:shd w:val="clear" w:color="auto" w:fill="FFFFFF" w:themeFill="background1"/>
          </w:tcPr>
          <w:p w14:paraId="079EB3A8" w14:textId="096CF8C7"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val="restart"/>
            <w:shd w:val="clear" w:color="auto" w:fill="FFFFFF" w:themeFill="background1"/>
          </w:tcPr>
          <w:p w14:paraId="058F21BA" w14:textId="0D1B6CB7" w:rsidR="005726FB" w:rsidRPr="003750D0"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6984B51" w14:textId="77777777" w:rsidR="005726FB" w:rsidRPr="003750D0"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6E5EDDEA" w14:textId="5F0D919E" w:rsidR="005726FB" w:rsidRPr="003750D0"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Pieejama analīze un/vai testēšanas dati ar apstiprinošiem pierādījumiem.</w:t>
            </w:r>
          </w:p>
        </w:tc>
      </w:tr>
      <w:tr w:rsidR="005726FB" w14:paraId="13C19709" w14:textId="77777777" w:rsidTr="00364A7D">
        <w:tc>
          <w:tcPr>
            <w:tcW w:w="1871" w:type="dxa"/>
            <w:vMerge/>
            <w:shd w:val="clear" w:color="auto" w:fill="7F7F7F" w:themeFill="text1" w:themeFillTint="80"/>
          </w:tcPr>
          <w:p w14:paraId="4D2058CD" w14:textId="77777777" w:rsidR="005726FB" w:rsidRPr="00D14F91"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FB8750" w14:textId="77777777"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882F5E9" w14:textId="22BF7F5B" w:rsidR="005726FB" w:rsidRPr="00F21180" w:rsidRDefault="005726FB" w:rsidP="005726FB">
            <w:pPr>
              <w:pStyle w:val="BodyText"/>
              <w:tabs>
                <w:tab w:val="left" w:pos="4863"/>
              </w:tabs>
              <w:ind w:left="676"/>
              <w:jc w:val="both"/>
              <w:rPr>
                <w:rFonts w:ascii="Times New Roman" w:hAnsi="Times New Roman" w:cs="Times New Roman"/>
                <w:noProof/>
                <w:sz w:val="24"/>
                <w:szCs w:val="24"/>
              </w:rPr>
            </w:pPr>
            <w:r>
              <w:rPr>
                <w:rFonts w:ascii="Times New Roman" w:hAnsi="Times New Roman"/>
                <w:sz w:val="24"/>
              </w:rPr>
              <w:t xml:space="preserve">6.15.1.1. iespējamībai, ka </w:t>
            </w:r>
            <w:r>
              <w:rPr>
                <w:rFonts w:ascii="Times New Roman" w:hAnsi="Times New Roman"/>
                <w:i/>
                <w:iCs/>
                <w:sz w:val="24"/>
              </w:rPr>
              <w:t>UA</w:t>
            </w:r>
            <w:r>
              <w:rPr>
                <w:rFonts w:ascii="Times New Roman" w:hAnsi="Times New Roman"/>
                <w:sz w:val="24"/>
              </w:rPr>
              <w:t xml:space="preserve"> varētu pamest ekspluatācijas telpas platību, ir jābūt zemākai par 10</w:t>
            </w:r>
            <w:r>
              <w:rPr>
                <w:rFonts w:ascii="Times New Roman" w:hAnsi="Times New Roman"/>
                <w:sz w:val="24"/>
                <w:highlight w:val="cyan"/>
                <w:vertAlign w:val="superscript"/>
              </w:rPr>
              <w:t>–4</w:t>
            </w:r>
            <w:r>
              <w:rPr>
                <w:rFonts w:ascii="Times New Roman" w:hAnsi="Times New Roman"/>
                <w:color w:val="FF0000"/>
                <w:sz w:val="24"/>
                <w:vertAlign w:val="superscript"/>
              </w:rPr>
              <w:t>-4</w:t>
            </w:r>
            <w:r>
              <w:rPr>
                <w:rFonts w:ascii="Times New Roman" w:hAnsi="Times New Roman"/>
                <w:sz w:val="24"/>
              </w:rPr>
              <w:t>/</w:t>
            </w:r>
            <w:r>
              <w:rPr>
                <w:rFonts w:ascii="Times New Roman" w:hAnsi="Times New Roman"/>
                <w:i/>
                <w:iCs/>
                <w:sz w:val="24"/>
              </w:rPr>
              <w:t>FH</w:t>
            </w:r>
            <w:r>
              <w:rPr>
                <w:rFonts w:ascii="Times New Roman" w:hAnsi="Times New Roman"/>
                <w:sz w:val="24"/>
              </w:rPr>
              <w:t>, un</w:t>
            </w:r>
          </w:p>
        </w:tc>
        <w:tc>
          <w:tcPr>
            <w:tcW w:w="3402" w:type="dxa"/>
            <w:gridSpan w:val="2"/>
            <w:shd w:val="clear" w:color="auto" w:fill="FFFFFF" w:themeFill="background1"/>
          </w:tcPr>
          <w:p w14:paraId="2320AA36" w14:textId="33521204"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shd w:val="clear" w:color="auto" w:fill="FFFFFF" w:themeFill="background1"/>
          </w:tcPr>
          <w:p w14:paraId="372EA6CB" w14:textId="77777777"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26FB" w14:paraId="34BE22F3" w14:textId="77777777" w:rsidTr="00364A7D">
        <w:tc>
          <w:tcPr>
            <w:tcW w:w="1871" w:type="dxa"/>
            <w:vMerge/>
            <w:shd w:val="clear" w:color="auto" w:fill="7F7F7F" w:themeFill="text1" w:themeFillTint="80"/>
          </w:tcPr>
          <w:p w14:paraId="344CD900" w14:textId="77777777" w:rsidR="005726FB" w:rsidRPr="00D14F91"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32DA52D" w14:textId="77777777"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1A0525C" w14:textId="009DD912" w:rsidR="005726FB" w:rsidRDefault="005726FB" w:rsidP="005726FB">
            <w:pPr>
              <w:ind w:left="676"/>
              <w:jc w:val="both"/>
              <w:rPr>
                <w:rFonts w:ascii="Times New Roman" w:eastAsia="Calibri" w:hAnsi="Times New Roman" w:cs="Times New Roman"/>
                <w:i/>
                <w:noProof/>
                <w:sz w:val="24"/>
                <w:szCs w:val="24"/>
              </w:rPr>
            </w:pPr>
            <w:r>
              <w:rPr>
                <w:rFonts w:ascii="Times New Roman" w:hAnsi="Times New Roman"/>
                <w:sz w:val="24"/>
              </w:rPr>
              <w:t xml:space="preserve">6.15.1.2. neviena atsevišķa tādas </w:t>
            </w:r>
            <w:r>
              <w:rPr>
                <w:rFonts w:ascii="Times New Roman" w:hAnsi="Times New Roman"/>
                <w:i/>
                <w:iCs/>
                <w:sz w:val="24"/>
              </w:rPr>
              <w:t>UAS</w:t>
            </w:r>
            <w:r>
              <w:rPr>
                <w:rFonts w:ascii="Times New Roman" w:hAnsi="Times New Roman"/>
                <w:sz w:val="24"/>
              </w:rPr>
              <w:t xml:space="preserve"> vai </w:t>
            </w:r>
            <w:r>
              <w:rPr>
                <w:rFonts w:ascii="Times New Roman" w:hAnsi="Times New Roman"/>
                <w:strike/>
                <w:color w:val="FF0000"/>
                <w:sz w:val="24"/>
              </w:rPr>
              <w:t>atbalstošas</w:t>
            </w:r>
            <w:r>
              <w:rPr>
                <w:rFonts w:ascii="Times New Roman" w:hAnsi="Times New Roman"/>
                <w:sz w:val="24"/>
              </w:rPr>
              <w:t xml:space="preserve"> ārējās sistēmas, kura </w:t>
            </w:r>
            <w:r>
              <w:rPr>
                <w:rFonts w:ascii="Times New Roman" w:hAnsi="Times New Roman"/>
                <w:sz w:val="24"/>
                <w:highlight w:val="cyan"/>
              </w:rPr>
              <w:t xml:space="preserve">atbalsta </w:t>
            </w:r>
            <w:r>
              <w:rPr>
                <w:rFonts w:ascii="Times New Roman" w:hAnsi="Times New Roman"/>
                <w:sz w:val="24"/>
              </w:rPr>
              <w:t>lidojumu, atteice nedrīkst izraisīt izlidošanu ārpus zemes risku buferzonas.</w:t>
            </w:r>
          </w:p>
          <w:p w14:paraId="4552C3B3" w14:textId="77777777" w:rsidR="005726FB" w:rsidRDefault="005726FB" w:rsidP="005726FB">
            <w:pPr>
              <w:jc w:val="both"/>
              <w:rPr>
                <w:rFonts w:ascii="Times New Roman" w:eastAsia="Calibri" w:hAnsi="Times New Roman" w:cs="Times New Roman"/>
                <w:i/>
                <w:noProof/>
                <w:sz w:val="24"/>
                <w:szCs w:val="24"/>
              </w:rPr>
            </w:pPr>
          </w:p>
          <w:p w14:paraId="09267077" w14:textId="336E5726" w:rsidR="005726FB" w:rsidRPr="00A6172B" w:rsidRDefault="005726FB" w:rsidP="005726FB">
            <w:pPr>
              <w:jc w:val="both"/>
              <w:rPr>
                <w:rFonts w:ascii="Times New Roman" w:eastAsia="Calibri" w:hAnsi="Times New Roman" w:cs="Times New Roman"/>
                <w:i/>
                <w:noProof/>
                <w:sz w:val="24"/>
                <w:szCs w:val="24"/>
              </w:rPr>
            </w:pPr>
            <w:r>
              <w:rPr>
                <w:rFonts w:ascii="Times New Roman" w:hAnsi="Times New Roman"/>
                <w:i/>
                <w:sz w:val="24"/>
              </w:rPr>
              <w:t>Piezīme. Termins “atteice” nozīmē atgadījumu, kas ietekmē detaļas, daļas vai elementa darbību tā, 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tc>
        <w:tc>
          <w:tcPr>
            <w:tcW w:w="3402" w:type="dxa"/>
            <w:gridSpan w:val="2"/>
            <w:shd w:val="clear" w:color="auto" w:fill="FFFFFF" w:themeFill="background1"/>
          </w:tcPr>
          <w:p w14:paraId="22B532CB" w14:textId="6B7F0DDE"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shd w:val="clear" w:color="auto" w:fill="FFFFFF" w:themeFill="background1"/>
          </w:tcPr>
          <w:p w14:paraId="1C6A4AA3" w14:textId="77777777"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26FB" w14:paraId="09F59882" w14:textId="77777777" w:rsidTr="00364A7D">
        <w:tc>
          <w:tcPr>
            <w:tcW w:w="1871" w:type="dxa"/>
            <w:vMerge/>
            <w:shd w:val="clear" w:color="auto" w:fill="7F7F7F" w:themeFill="text1" w:themeFillTint="80"/>
          </w:tcPr>
          <w:p w14:paraId="50D7D004" w14:textId="77777777" w:rsidR="005726FB" w:rsidRPr="00D14F91"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540C4A" w14:textId="77777777"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D783D6" w14:textId="5200951F" w:rsidR="005726FB" w:rsidRDefault="005726FB" w:rsidP="005726FB">
            <w:pPr>
              <w:pStyle w:val="BodyText"/>
              <w:tabs>
                <w:tab w:val="left" w:pos="4263"/>
              </w:tabs>
              <w:ind w:left="0"/>
              <w:jc w:val="both"/>
              <w:rPr>
                <w:rFonts w:ascii="Times New Roman" w:hAnsi="Times New Roman" w:cs="Times New Roman"/>
                <w:noProof/>
                <w:sz w:val="24"/>
                <w:szCs w:val="24"/>
              </w:rPr>
            </w:pPr>
            <w:r>
              <w:rPr>
                <w:rFonts w:ascii="Times New Roman" w:hAnsi="Times New Roman"/>
                <w:sz w:val="24"/>
              </w:rPr>
              <w:t xml:space="preserve">6.15.2. </w:t>
            </w:r>
            <w:r>
              <w:rPr>
                <w:rFonts w:ascii="Times New Roman" w:hAnsi="Times New Roman"/>
                <w:i/>
                <w:iCs/>
                <w:sz w:val="24"/>
              </w:rPr>
              <w:t>SW</w:t>
            </w:r>
            <w:r>
              <w:rPr>
                <w:rFonts w:ascii="Times New Roman" w:hAnsi="Times New Roman"/>
                <w:sz w:val="24"/>
              </w:rPr>
              <w:t xml:space="preserve"> un </w:t>
            </w:r>
            <w:r>
              <w:rPr>
                <w:rFonts w:ascii="Times New Roman" w:hAnsi="Times New Roman"/>
                <w:i/>
                <w:iCs/>
                <w:sz w:val="24"/>
              </w:rPr>
              <w:t>AEH</w:t>
            </w:r>
            <w:r>
              <w:rPr>
                <w:rFonts w:ascii="Times New Roman" w:hAnsi="Times New Roman"/>
                <w:sz w:val="24"/>
              </w:rPr>
              <w:t>, kuru izstrādes kļūda(-as) varētu tieši izraisīt izlidošanu ārpus zemes risku buferzonas, ir jābūt izstrādātām atbilstoši nozares standartam vai metodoloģijai, ko kompetentā institūcija ir atzinusi par atbilstošu.</w:t>
            </w:r>
          </w:p>
          <w:p w14:paraId="179A808C" w14:textId="77777777" w:rsidR="005726FB" w:rsidRPr="00496768" w:rsidRDefault="005726FB" w:rsidP="005726FB">
            <w:pPr>
              <w:pStyle w:val="BodyText"/>
              <w:tabs>
                <w:tab w:val="left" w:pos="4263"/>
              </w:tabs>
              <w:ind w:left="0"/>
              <w:jc w:val="both"/>
              <w:rPr>
                <w:rFonts w:ascii="Times New Roman" w:hAnsi="Times New Roman" w:cs="Times New Roman"/>
                <w:noProof/>
                <w:sz w:val="24"/>
                <w:szCs w:val="24"/>
              </w:rPr>
            </w:pPr>
          </w:p>
          <w:p w14:paraId="5420E9CD" w14:textId="77777777" w:rsidR="005726FB" w:rsidRDefault="005726FB" w:rsidP="005726FB">
            <w:pPr>
              <w:jc w:val="both"/>
              <w:rPr>
                <w:rFonts w:ascii="Times New Roman" w:hAnsi="Times New Roman" w:cs="Times New Roman"/>
                <w:i/>
                <w:noProof/>
                <w:sz w:val="24"/>
                <w:szCs w:val="24"/>
              </w:rPr>
            </w:pPr>
            <w:r>
              <w:rPr>
                <w:rFonts w:ascii="Times New Roman" w:hAnsi="Times New Roman"/>
                <w:i/>
                <w:sz w:val="24"/>
              </w:rPr>
              <w:t xml:space="preserve">1. piezīme. Ierosinātie papildu drošības </w:t>
            </w:r>
            <w:r>
              <w:rPr>
                <w:rFonts w:ascii="Times New Roman" w:hAnsi="Times New Roman"/>
                <w:i/>
                <w:sz w:val="24"/>
                <w:highlight w:val="cyan"/>
              </w:rPr>
              <w:t>nosacījumi</w:t>
            </w:r>
            <w:r>
              <w:rPr>
                <w:rFonts w:ascii="Times New Roman" w:hAnsi="Times New Roman"/>
                <w:i/>
                <w:strike/>
                <w:color w:val="FF0000"/>
                <w:sz w:val="24"/>
              </w:rPr>
              <w:t>noteikumi</w:t>
            </w:r>
            <w:r>
              <w:rPr>
                <w:rFonts w:ascii="Times New Roman" w:hAnsi="Times New Roman"/>
                <w:i/>
                <w:color w:val="FF0000"/>
                <w:sz w:val="24"/>
              </w:rPr>
              <w:t xml:space="preserve"> </w:t>
            </w:r>
            <w:r>
              <w:rPr>
                <w:rFonts w:ascii="Times New Roman" w:hAnsi="Times New Roman"/>
                <w:i/>
                <w:sz w:val="24"/>
              </w:rPr>
              <w:t>ietver gan integritātes, gan apliecinājuma līmeni.</w:t>
            </w:r>
          </w:p>
          <w:p w14:paraId="1C0A649A" w14:textId="77777777" w:rsidR="005726FB" w:rsidRPr="00496768" w:rsidRDefault="005726FB" w:rsidP="005726FB">
            <w:pPr>
              <w:jc w:val="both"/>
              <w:rPr>
                <w:rFonts w:ascii="Times New Roman" w:eastAsia="Calibri" w:hAnsi="Times New Roman" w:cs="Times New Roman"/>
                <w:noProof/>
                <w:sz w:val="24"/>
                <w:szCs w:val="24"/>
              </w:rPr>
            </w:pPr>
          </w:p>
          <w:p w14:paraId="6D681665" w14:textId="6BF2C463" w:rsidR="005726FB" w:rsidRPr="005F5ADA" w:rsidRDefault="005726FB" w:rsidP="005726FB">
            <w:pPr>
              <w:jc w:val="both"/>
              <w:rPr>
                <w:rFonts w:ascii="Times New Roman" w:eastAsia="Calibri" w:hAnsi="Times New Roman" w:cs="Times New Roman"/>
                <w:noProof/>
                <w:sz w:val="24"/>
                <w:szCs w:val="24"/>
              </w:rPr>
            </w:pPr>
            <w:r>
              <w:rPr>
                <w:rFonts w:ascii="Times New Roman" w:hAnsi="Times New Roman"/>
                <w:i/>
                <w:sz w:val="24"/>
              </w:rPr>
              <w:t xml:space="preserve">2. piezīme. Ierosinātie papildu drošības </w:t>
            </w:r>
            <w:r>
              <w:rPr>
                <w:rFonts w:ascii="Times New Roman" w:hAnsi="Times New Roman"/>
                <w:i/>
                <w:sz w:val="24"/>
                <w:highlight w:val="cyan"/>
              </w:rPr>
              <w:t>nosacījumi</w:t>
            </w:r>
            <w:r>
              <w:rPr>
                <w:rFonts w:ascii="Times New Roman" w:hAnsi="Times New Roman"/>
                <w:i/>
                <w:strike/>
                <w:color w:val="FF0000"/>
                <w:sz w:val="24"/>
              </w:rPr>
              <w:t>noteikumi</w:t>
            </w:r>
            <w:r>
              <w:rPr>
                <w:rFonts w:ascii="Times New Roman" w:hAnsi="Times New Roman"/>
                <w:i/>
                <w:color w:val="FF0000"/>
                <w:sz w:val="24"/>
              </w:rPr>
              <w:t xml:space="preserve"> </w:t>
            </w:r>
            <w:r>
              <w:rPr>
                <w:rFonts w:ascii="Times New Roman" w:hAnsi="Times New Roman"/>
                <w:i/>
                <w:sz w:val="24"/>
              </w:rPr>
              <w:t xml:space="preserve">nenozīmē sistemātisku nepieciešamību izstrādāt SW un AEH atbilstoši nozares standartam vai metodoloģijai, ko kompetentā institūcija ir atzinusi par atbilstošu. Piemēram, ja UA konstrukcijā ir iekļauta </w:t>
            </w:r>
            <w:r>
              <w:rPr>
                <w:rFonts w:ascii="Times New Roman" w:hAnsi="Times New Roman"/>
                <w:i/>
                <w:sz w:val="24"/>
                <w:u w:val="single"/>
              </w:rPr>
              <w:t>autonoma</w:t>
            </w:r>
            <w:r>
              <w:rPr>
                <w:rFonts w:ascii="Times New Roman" w:hAnsi="Times New Roman"/>
                <w:i/>
                <w:sz w:val="24"/>
              </w:rPr>
              <w:t xml:space="preserve"> dzinēja izslēgšanas funkcija, kas sistemātiski </w:t>
            </w:r>
            <w:r>
              <w:rPr>
                <w:rFonts w:ascii="Times New Roman" w:hAnsi="Times New Roman"/>
                <w:i/>
                <w:sz w:val="24"/>
                <w:highlight w:val="cyan"/>
              </w:rPr>
              <w:t xml:space="preserve">novērš to, ka </w:t>
            </w:r>
            <w:r>
              <w:rPr>
                <w:rFonts w:ascii="Times New Roman" w:hAnsi="Times New Roman"/>
                <w:i/>
                <w:sz w:val="24"/>
              </w:rPr>
              <w:t>kādas atsevišķas atteices vai lidojuma vadības ierīču SW/AEH kļūdas dēļ UA izlido ārpus zemes risku buferzonas, var uzskatīt, ka iepriekš minētā 6.1</w:t>
            </w:r>
            <w:r>
              <w:rPr>
                <w:rFonts w:ascii="Times New Roman" w:hAnsi="Times New Roman"/>
                <w:i/>
                <w:sz w:val="24"/>
                <w:highlight w:val="cyan"/>
              </w:rPr>
              <w:t>5</w:t>
            </w:r>
            <w:r>
              <w:rPr>
                <w:rFonts w:ascii="Times New Roman" w:hAnsi="Times New Roman"/>
                <w:i/>
                <w:strike/>
                <w:color w:val="FF0000"/>
                <w:sz w:val="24"/>
              </w:rPr>
              <w:t>4</w:t>
            </w:r>
            <w:r>
              <w:rPr>
                <w:rFonts w:ascii="Times New Roman" w:hAnsi="Times New Roman"/>
                <w:i/>
                <w:sz w:val="24"/>
              </w:rPr>
              <w:t xml:space="preserve">.1. punkta </w:t>
            </w:r>
            <w:r>
              <w:rPr>
                <w:rFonts w:ascii="Times New Roman" w:hAnsi="Times New Roman"/>
                <w:i/>
                <w:sz w:val="24"/>
                <w:highlight w:val="cyan"/>
              </w:rPr>
              <w:t>nosacījumu</w:t>
            </w:r>
            <w:r>
              <w:rPr>
                <w:rFonts w:ascii="Times New Roman" w:hAnsi="Times New Roman"/>
                <w:i/>
                <w:strike/>
                <w:color w:val="FF0000"/>
                <w:sz w:val="24"/>
              </w:rPr>
              <w:t>noteikumu</w:t>
            </w:r>
            <w:r>
              <w:rPr>
                <w:rFonts w:ascii="Times New Roman" w:hAnsi="Times New Roman"/>
                <w:i/>
                <w:sz w:val="24"/>
              </w:rPr>
              <w:t xml:space="preserve"> mērķis ir sasniegts.</w:t>
            </w:r>
          </w:p>
        </w:tc>
        <w:tc>
          <w:tcPr>
            <w:tcW w:w="3402" w:type="dxa"/>
            <w:gridSpan w:val="2"/>
            <w:shd w:val="clear" w:color="auto" w:fill="FFFFFF" w:themeFill="background1"/>
          </w:tcPr>
          <w:p w14:paraId="4D3024A4" w14:textId="7D4C5DB0"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shd w:val="clear" w:color="auto" w:fill="FFFFFF" w:themeFill="background1"/>
          </w:tcPr>
          <w:p w14:paraId="4AFA9366" w14:textId="77777777"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26FB" w14:paraId="2C952151" w14:textId="77777777" w:rsidTr="004E493A">
        <w:tc>
          <w:tcPr>
            <w:tcW w:w="1871" w:type="dxa"/>
            <w:vMerge w:val="restart"/>
            <w:shd w:val="clear" w:color="auto" w:fill="7F7F7F" w:themeFill="text1" w:themeFillTint="80"/>
          </w:tcPr>
          <w:p w14:paraId="059EEDBB" w14:textId="1A3AC9BF" w:rsidR="005726FB" w:rsidRPr="00544E58"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Attālināta </w:t>
            </w:r>
            <w:r>
              <w:rPr>
                <w:rFonts w:ascii="Times New Roman" w:hAnsi="Times New Roman"/>
                <w:color w:val="FFFFFF" w:themeColor="background1"/>
                <w:sz w:val="24"/>
                <w:highlight w:val="cyan"/>
              </w:rPr>
              <w:lastRenderedPageBreak/>
              <w:t>identifikācija</w:t>
            </w:r>
            <w:r>
              <w:rPr>
                <w:rFonts w:ascii="Times New Roman" w:hAnsi="Times New Roman"/>
                <w:color w:val="FFFFFF" w:themeColor="background1"/>
                <w:sz w:val="24"/>
                <w:highlight w:val="cyan"/>
                <w:vertAlign w:val="superscript"/>
              </w:rPr>
              <w:t>4</w:t>
            </w:r>
          </w:p>
        </w:tc>
        <w:tc>
          <w:tcPr>
            <w:tcW w:w="1985" w:type="dxa"/>
            <w:gridSpan w:val="2"/>
            <w:vMerge w:val="restart"/>
            <w:shd w:val="clear" w:color="auto" w:fill="D9D9D9" w:themeFill="background1" w:themeFillShade="D9"/>
            <w:vAlign w:val="center"/>
          </w:tcPr>
          <w:p w14:paraId="3D12E032" w14:textId="51F3979A" w:rsidR="005726FB" w:rsidRPr="004E493A" w:rsidRDefault="005726FB" w:rsidP="005726FB">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Pašapliecinājums</w:t>
            </w:r>
          </w:p>
        </w:tc>
        <w:tc>
          <w:tcPr>
            <w:tcW w:w="4110" w:type="dxa"/>
            <w:gridSpan w:val="3"/>
            <w:shd w:val="clear" w:color="auto" w:fill="D9D9D9" w:themeFill="background1" w:themeFillShade="D9"/>
          </w:tcPr>
          <w:p w14:paraId="182FC006" w14:textId="581BA31B" w:rsidR="005726FB" w:rsidRPr="007A1300"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6.16.</w:t>
            </w:r>
            <w:r>
              <w:rPr>
                <w:rFonts w:ascii="Times New Roman" w:hAnsi="Times New Roman"/>
                <w:b w:val="0"/>
                <w:i/>
                <w:iCs/>
                <w:sz w:val="24"/>
                <w:highlight w:val="cyan"/>
              </w:rPr>
              <w:t xml:space="preserve"> UAS</w:t>
            </w:r>
            <w:r>
              <w:rPr>
                <w:rFonts w:ascii="Times New Roman" w:hAnsi="Times New Roman"/>
                <w:b w:val="0"/>
                <w:sz w:val="24"/>
                <w:highlight w:val="cyan"/>
              </w:rPr>
              <w:t xml:space="preserve"> ir unikāls sērijas numurs, kas </w:t>
            </w:r>
            <w:r>
              <w:rPr>
                <w:rFonts w:ascii="Times New Roman" w:hAnsi="Times New Roman"/>
                <w:b w:val="0"/>
                <w:sz w:val="24"/>
                <w:highlight w:val="cyan"/>
              </w:rPr>
              <w:lastRenderedPageBreak/>
              <w:t>atbilst 2019. gada ANSI/CTA-2063-A-2019 standartam “Mazu bezpilota aeroālo sistēmu sērijas numuri” saskaņā ar Regulas (ES) 2019/945 40. panta 4. punktu.</w:t>
            </w:r>
          </w:p>
        </w:tc>
        <w:tc>
          <w:tcPr>
            <w:tcW w:w="3402" w:type="dxa"/>
            <w:gridSpan w:val="2"/>
            <w:shd w:val="clear" w:color="auto" w:fill="FFFFFF" w:themeFill="background1"/>
          </w:tcPr>
          <w:p w14:paraId="7AE66232" w14:textId="2C784BD6"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Aprakstīt, kā šis nosacījums tiek </w:t>
            </w:r>
            <w:r>
              <w:rPr>
                <w:rFonts w:ascii="Times New Roman" w:hAnsi="Times New Roman"/>
                <w:b w:val="0"/>
                <w:i/>
                <w:sz w:val="24"/>
                <w:highlight w:val="cyan"/>
              </w:rPr>
              <w:lastRenderedPageBreak/>
              <w:t>izpildīts.</w:t>
            </w:r>
          </w:p>
        </w:tc>
        <w:tc>
          <w:tcPr>
            <w:tcW w:w="3260" w:type="dxa"/>
            <w:shd w:val="clear" w:color="auto" w:fill="FFFFFF" w:themeFill="background1"/>
          </w:tcPr>
          <w:p w14:paraId="735204F5" w14:textId="1E02100F" w:rsidR="005726FB"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“Es apliecinu atbilstību.”</w:t>
            </w:r>
          </w:p>
        </w:tc>
      </w:tr>
      <w:tr w:rsidR="005726FB" w14:paraId="2BA0BB84" w14:textId="77777777" w:rsidTr="00364A7D">
        <w:tc>
          <w:tcPr>
            <w:tcW w:w="1871" w:type="dxa"/>
            <w:vMerge/>
            <w:shd w:val="clear" w:color="auto" w:fill="7F7F7F" w:themeFill="text1" w:themeFillTint="80"/>
          </w:tcPr>
          <w:p w14:paraId="40541F58" w14:textId="77777777" w:rsidR="005726FB" w:rsidRPr="00D14F91"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64358CB" w14:textId="77777777" w:rsidR="005726FB" w:rsidRPr="004E493A"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0B25E2F" w14:textId="01F467A1" w:rsidR="005726FB" w:rsidRPr="007A1300"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6.17. </w:t>
            </w:r>
            <w:r>
              <w:rPr>
                <w:rFonts w:ascii="Times New Roman" w:hAnsi="Times New Roman"/>
                <w:b w:val="0"/>
                <w:i/>
                <w:iCs/>
                <w:sz w:val="24"/>
                <w:highlight w:val="cyan"/>
              </w:rPr>
              <w:t xml:space="preserve">UAS </w:t>
            </w:r>
            <w:r>
              <w:rPr>
                <w:rFonts w:ascii="Times New Roman" w:hAnsi="Times New Roman"/>
                <w:b w:val="0"/>
                <w:sz w:val="24"/>
                <w:highlight w:val="cyan"/>
              </w:rPr>
              <w:t>ir aprīkota ar attālinātas identifikācijas sistēmu saskaņā ar Regulas (ES) 2019/945 40. panta 5. punktu.</w:t>
            </w:r>
          </w:p>
        </w:tc>
        <w:tc>
          <w:tcPr>
            <w:tcW w:w="3402" w:type="dxa"/>
            <w:gridSpan w:val="2"/>
            <w:shd w:val="clear" w:color="auto" w:fill="FFFFFF" w:themeFill="background1"/>
          </w:tcPr>
          <w:p w14:paraId="25D3DD0F" w14:textId="0960680D" w:rsidR="005726FB" w:rsidRPr="00F87458"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4BD453D4" w14:textId="03073583" w:rsidR="005726FB" w:rsidRPr="00F87458"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726FB" w14:paraId="74DEA738" w14:textId="77777777" w:rsidTr="00544E58">
        <w:tc>
          <w:tcPr>
            <w:tcW w:w="1871" w:type="dxa"/>
            <w:shd w:val="clear" w:color="auto" w:fill="7F7F7F" w:themeFill="text1" w:themeFillTint="80"/>
          </w:tcPr>
          <w:p w14:paraId="04DFB552" w14:textId="63A37B8C" w:rsidR="005726FB" w:rsidRPr="00E22AA8"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Ugunis</w:t>
            </w:r>
            <w:r w:rsidRPr="00E22AA8">
              <w:rPr>
                <w:rStyle w:val="FootnoteReference"/>
                <w:rFonts w:ascii="Times New Roman" w:hAnsi="Times New Roman" w:cs="Times New Roman"/>
                <w:noProof/>
                <w:color w:val="FFFFFF" w:themeColor="background1"/>
                <w:sz w:val="24"/>
                <w:szCs w:val="24"/>
                <w:highlight w:val="cyan"/>
              </w:rPr>
              <w:footnoteReference w:id="5"/>
            </w:r>
          </w:p>
        </w:tc>
        <w:tc>
          <w:tcPr>
            <w:tcW w:w="1985" w:type="dxa"/>
            <w:gridSpan w:val="2"/>
            <w:shd w:val="clear" w:color="auto" w:fill="D9D9D9" w:themeFill="background1" w:themeFillShade="D9"/>
          </w:tcPr>
          <w:p w14:paraId="153BC5FC" w14:textId="444CADF8" w:rsidR="005726FB" w:rsidRPr="004E493A" w:rsidRDefault="005726FB" w:rsidP="005726FB">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1271B0E" w14:textId="4BF928A3" w:rsidR="005726FB" w:rsidRPr="007A1300"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6.18. Ja </w:t>
            </w:r>
            <w:r>
              <w:rPr>
                <w:rFonts w:ascii="Times New Roman" w:hAnsi="Times New Roman"/>
                <w:b w:val="0"/>
                <w:i/>
                <w:iCs/>
                <w:sz w:val="24"/>
                <w:highlight w:val="cyan"/>
              </w:rPr>
              <w:t>UAS</w:t>
            </w:r>
            <w:r>
              <w:rPr>
                <w:rFonts w:ascii="Times New Roman" w:hAnsi="Times New Roman"/>
                <w:b w:val="0"/>
                <w:sz w:val="24"/>
                <w:highlight w:val="cyan"/>
              </w:rPr>
              <w:t xml:space="preserve"> tiek ekspluatēta naktī, tā ir aprīkota ar vismaz vienu zaļu zibšņuguni saskaņā ar UAS regulas UAS.SPEC.050. punkta 1. apakšpunkta l) daļas i) punktu.</w:t>
            </w:r>
          </w:p>
        </w:tc>
        <w:tc>
          <w:tcPr>
            <w:tcW w:w="3402" w:type="dxa"/>
            <w:gridSpan w:val="2"/>
            <w:shd w:val="clear" w:color="auto" w:fill="FFFFFF" w:themeFill="background1"/>
          </w:tcPr>
          <w:p w14:paraId="4445BF01" w14:textId="47BEEFED" w:rsidR="005726FB" w:rsidRPr="00F87458"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Aprakstīt, kā šis nosacījums tiek izpildīts. </w:t>
            </w:r>
          </w:p>
        </w:tc>
        <w:tc>
          <w:tcPr>
            <w:tcW w:w="3260" w:type="dxa"/>
            <w:shd w:val="clear" w:color="auto" w:fill="FFFFFF" w:themeFill="background1"/>
          </w:tcPr>
          <w:p w14:paraId="42BD57D0" w14:textId="4A9D8378" w:rsidR="005726FB" w:rsidRPr="00F87458" w:rsidRDefault="005726FB" w:rsidP="005726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bookmarkEnd w:id="27"/>
    </w:tbl>
    <w:p w14:paraId="5394BEBE" w14:textId="77777777" w:rsidR="00482FBF" w:rsidRPr="00496768" w:rsidRDefault="00482FBF" w:rsidP="00CE366F">
      <w:pPr>
        <w:jc w:val="both"/>
        <w:rPr>
          <w:rFonts w:ascii="Times New Roman" w:eastAsia="Calibri" w:hAnsi="Times New Roman" w:cs="Times New Roman"/>
          <w:i/>
          <w:noProof/>
          <w:sz w:val="24"/>
          <w:szCs w:val="24"/>
        </w:rPr>
      </w:pPr>
    </w:p>
    <w:p w14:paraId="0C666527" w14:textId="507E38F3" w:rsidR="00482FBF" w:rsidRPr="00496768" w:rsidRDefault="00482FBF" w:rsidP="00544E58">
      <w:pPr>
        <w:pStyle w:val="Heading2"/>
        <w:spacing w:before="0"/>
        <w:ind w:left="0"/>
        <w:jc w:val="center"/>
        <w:rPr>
          <w:rFonts w:ascii="Times New Roman" w:hAnsi="Times New Roman" w:cs="Times New Roman"/>
          <w:b w:val="0"/>
          <w:bCs w:val="0"/>
          <w:noProof/>
          <w:sz w:val="24"/>
          <w:szCs w:val="24"/>
        </w:rPr>
      </w:pPr>
      <w:r>
        <w:rPr>
          <w:rFonts w:ascii="Times New Roman" w:hAnsi="Times New Roman"/>
          <w:sz w:val="24"/>
        </w:rPr>
        <w:t>PDRA-G01.</w:t>
      </w:r>
      <w:r>
        <w:rPr>
          <w:rFonts w:ascii="Times New Roman" w:hAnsi="Times New Roman"/>
          <w:sz w:val="24"/>
          <w:highlight w:val="cyan"/>
        </w:rPr>
        <w:t>1</w:t>
      </w:r>
      <w:r>
        <w:rPr>
          <w:rFonts w:ascii="Times New Roman" w:hAnsi="Times New Roman"/>
          <w:strike/>
          <w:color w:val="FF0000"/>
          <w:sz w:val="24"/>
        </w:rPr>
        <w:t>2</w:t>
      </w:r>
      <w:r>
        <w:rPr>
          <w:rFonts w:ascii="Times New Roman" w:hAnsi="Times New Roman"/>
          <w:sz w:val="24"/>
        </w:rPr>
        <w:t xml:space="preserve">. tabula. Galvenie PDR-G01 ierobežojumi un </w:t>
      </w:r>
      <w:r>
        <w:rPr>
          <w:rFonts w:ascii="Times New Roman" w:hAnsi="Times New Roman"/>
          <w:sz w:val="24"/>
          <w:highlight w:val="cyan"/>
        </w:rPr>
        <w:t>nosacījumi</w:t>
      </w:r>
      <w:r>
        <w:rPr>
          <w:rFonts w:ascii="Times New Roman" w:hAnsi="Times New Roman"/>
          <w:strike/>
          <w:color w:val="FF0000"/>
          <w:sz w:val="24"/>
        </w:rPr>
        <w:t>noteikumi</w:t>
      </w:r>
    </w:p>
    <w:p w14:paraId="2A215F4F" w14:textId="055763D1" w:rsidR="000773D2" w:rsidRDefault="000773D2">
      <w:pPr>
        <w:rPr>
          <w:rFonts w:ascii="Times New Roman" w:eastAsia="Calibri" w:hAnsi="Times New Roman" w:cs="Times New Roman"/>
          <w:b/>
          <w:bCs/>
          <w:noProof/>
          <w:sz w:val="24"/>
          <w:szCs w:val="24"/>
        </w:rPr>
      </w:pPr>
      <w:r>
        <w:br w:type="page"/>
      </w:r>
    </w:p>
    <w:p w14:paraId="049CEF11" w14:textId="77777777" w:rsidR="00482FBF" w:rsidRPr="00496768" w:rsidRDefault="00482FBF" w:rsidP="00CE366F">
      <w:pPr>
        <w:jc w:val="both"/>
        <w:rPr>
          <w:rFonts w:ascii="Times New Roman" w:eastAsia="Calibri" w:hAnsi="Times New Roman" w:cs="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2"/>
      </w:tblGrid>
      <w:tr w:rsidR="00544E58" w14:paraId="3DCE08CF" w14:textId="77777777" w:rsidTr="006157ED">
        <w:tc>
          <w:tcPr>
            <w:tcW w:w="14788" w:type="dxa"/>
            <w:shd w:val="clear" w:color="auto" w:fill="FFC000"/>
          </w:tcPr>
          <w:p w14:paraId="5B61462D" w14:textId="7C7BEABC" w:rsidR="00544E58" w:rsidRPr="00544E58" w:rsidRDefault="00544E58" w:rsidP="00544E58">
            <w:pPr>
              <w:spacing w:line="388" w:lineRule="exact"/>
              <w:ind w:left="28"/>
              <w:rPr>
                <w:rFonts w:ascii="Times New Roman" w:hAnsi="Times New Roman" w:cs="Times New Roman"/>
                <w:b/>
                <w:strike/>
                <w:noProof/>
                <w:color w:val="FF0000"/>
                <w:sz w:val="28"/>
                <w:szCs w:val="20"/>
              </w:rPr>
            </w:pPr>
            <w:r>
              <w:rPr>
                <w:rFonts w:ascii="Times New Roman" w:hAnsi="Times New Roman"/>
                <w:b/>
                <w:strike/>
                <w:color w:val="FF0000"/>
                <w:sz w:val="28"/>
              </w:rPr>
              <w:t xml:space="preserve">AMC2 par 11. pantu A papildinājums. Personāls, kas atbild par </w:t>
            </w:r>
            <w:r>
              <w:rPr>
                <w:rFonts w:ascii="Times New Roman" w:hAnsi="Times New Roman"/>
                <w:b/>
                <w:i/>
                <w:iCs/>
                <w:strike/>
                <w:color w:val="FF0000"/>
                <w:sz w:val="28"/>
              </w:rPr>
              <w:t>UAS</w:t>
            </w:r>
            <w:r>
              <w:rPr>
                <w:rFonts w:ascii="Times New Roman" w:hAnsi="Times New Roman"/>
                <w:b/>
                <w:strike/>
                <w:color w:val="FF0000"/>
                <w:sz w:val="28"/>
              </w:rPr>
              <w:t xml:space="preserve"> lidojumam būtisko pienākumu izpildi</w:t>
            </w:r>
          </w:p>
        </w:tc>
      </w:tr>
    </w:tbl>
    <w:p w14:paraId="2236768B" w14:textId="3CC0E60F" w:rsidR="00482FBF" w:rsidRPr="00544E58" w:rsidRDefault="00482FBF" w:rsidP="00CE366F">
      <w:pPr>
        <w:jc w:val="both"/>
        <w:rPr>
          <w:rFonts w:ascii="Times New Roman" w:eastAsia="Calibri" w:hAnsi="Times New Roman" w:cs="Times New Roman"/>
          <w:noProof/>
          <w:sz w:val="24"/>
          <w:szCs w:val="24"/>
        </w:rPr>
      </w:pPr>
    </w:p>
    <w:p w14:paraId="1E6E6646" w14:textId="77777777" w:rsidR="00482FBF" w:rsidRPr="003E0113" w:rsidRDefault="00482FBF" w:rsidP="003E0113">
      <w:pPr>
        <w:pStyle w:val="Heading3"/>
        <w:spacing w:before="0"/>
        <w:ind w:left="0"/>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Turpmāk izklāstīti noteikumi, kas ir piemērojami attiecībā uz </w:t>
      </w:r>
      <w:r>
        <w:rPr>
          <w:rFonts w:ascii="Times New Roman" w:hAnsi="Times New Roman"/>
          <w:i/>
          <w:iCs/>
          <w:strike/>
          <w:color w:val="C00000"/>
          <w:sz w:val="24"/>
        </w:rPr>
        <w:t>UAS</w:t>
      </w:r>
      <w:r>
        <w:rPr>
          <w:rFonts w:ascii="Times New Roman" w:hAnsi="Times New Roman"/>
          <w:strike/>
          <w:color w:val="C00000"/>
          <w:sz w:val="24"/>
        </w:rPr>
        <w:t xml:space="preserve"> ekspluatantiem saistībā ar tā personāla kvalifikācijas, kompetences un skaidru pienākumu sadalījuma nodrošināšanu, kurš atbild par </w:t>
      </w:r>
      <w:r>
        <w:rPr>
          <w:rFonts w:ascii="Times New Roman" w:hAnsi="Times New Roman"/>
          <w:i/>
          <w:iCs/>
          <w:strike/>
          <w:color w:val="C00000"/>
          <w:sz w:val="24"/>
        </w:rPr>
        <w:t>UAS</w:t>
      </w:r>
      <w:r>
        <w:rPr>
          <w:rFonts w:ascii="Times New Roman" w:hAnsi="Times New Roman"/>
          <w:strike/>
          <w:color w:val="C00000"/>
          <w:sz w:val="24"/>
        </w:rPr>
        <w:t xml:space="preserve"> lidojumiem būtisko pienākumu izpildi. </w:t>
      </w:r>
      <w:r>
        <w:rPr>
          <w:rFonts w:ascii="Times New Roman" w:hAnsi="Times New Roman"/>
          <w:i/>
          <w:iCs/>
          <w:strike/>
          <w:color w:val="C00000"/>
          <w:sz w:val="24"/>
        </w:rPr>
        <w:t>UAS</w:t>
      </w:r>
      <w:r>
        <w:rPr>
          <w:rFonts w:ascii="Times New Roman" w:hAnsi="Times New Roman"/>
          <w:strike/>
          <w:color w:val="C00000"/>
          <w:sz w:val="24"/>
        </w:rPr>
        <w:t xml:space="preserve"> ekspluatanti var pieņemt lēmumu paplašināt šīs prasības atbilstoši to darbībai.</w:t>
      </w:r>
    </w:p>
    <w:p w14:paraId="0C56529D" w14:textId="78EE2FA9" w:rsidR="00482FBF" w:rsidRPr="003E0113" w:rsidRDefault="00CD06A6" w:rsidP="003E0113">
      <w:pPr>
        <w:tabs>
          <w:tab w:val="left" w:pos="435"/>
          <w:tab w:val="left" w:pos="706"/>
        </w:tabs>
        <w:jc w:val="both"/>
        <w:rPr>
          <w:rFonts w:ascii="Times New Roman" w:hAnsi="Times New Roman" w:cs="Times New Roman"/>
          <w:strike/>
          <w:noProof/>
          <w:color w:val="C00000"/>
          <w:sz w:val="24"/>
          <w:szCs w:val="24"/>
        </w:rPr>
      </w:pPr>
      <w:r>
        <w:rPr>
          <w:rFonts w:ascii="Times New Roman" w:hAnsi="Times New Roman"/>
          <w:strike/>
          <w:color w:val="C00000"/>
          <w:sz w:val="24"/>
        </w:rPr>
        <w:t>A.1. Personāla, kas atbild par</w:t>
      </w:r>
      <w:r>
        <w:rPr>
          <w:rFonts w:ascii="Times New Roman" w:hAnsi="Times New Roman"/>
          <w:i/>
          <w:iCs/>
          <w:strike/>
          <w:color w:val="C00000"/>
          <w:sz w:val="24"/>
        </w:rPr>
        <w:t xml:space="preserve"> UAS</w:t>
      </w:r>
      <w:r>
        <w:rPr>
          <w:rFonts w:ascii="Times New Roman" w:hAnsi="Times New Roman"/>
          <w:strike/>
          <w:color w:val="C00000"/>
          <w:sz w:val="24"/>
        </w:rPr>
        <w:t xml:space="preserve"> lidojumam būtisko pienākumu izpildi, mācības un kvalifikācija</w:t>
      </w:r>
    </w:p>
    <w:p w14:paraId="66AC19F0" w14:textId="02A155F7" w:rsidR="00482FBF" w:rsidRPr="003E0113" w:rsidRDefault="004736FC" w:rsidP="003E0113">
      <w:pPr>
        <w:tabs>
          <w:tab w:val="left" w:pos="1170"/>
        </w:tabs>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A.1.1. </w:t>
      </w:r>
      <w:r>
        <w:rPr>
          <w:rFonts w:ascii="Times New Roman" w:hAnsi="Times New Roman"/>
          <w:i/>
          <w:iCs/>
          <w:strike/>
          <w:color w:val="C00000"/>
          <w:sz w:val="24"/>
        </w:rPr>
        <w:t>UAS</w:t>
      </w:r>
      <w:r>
        <w:rPr>
          <w:rFonts w:ascii="Times New Roman" w:hAnsi="Times New Roman"/>
          <w:strike/>
          <w:color w:val="C00000"/>
          <w:sz w:val="24"/>
        </w:rPr>
        <w:t xml:space="preserve"> ekspluatantam jānodrošina, lai visam personālam, kas atbild par </w:t>
      </w:r>
      <w:r>
        <w:rPr>
          <w:rFonts w:ascii="Times New Roman" w:hAnsi="Times New Roman"/>
          <w:i/>
          <w:iCs/>
          <w:strike/>
          <w:color w:val="C00000"/>
          <w:sz w:val="24"/>
        </w:rPr>
        <w:t>UAS</w:t>
      </w:r>
      <w:r>
        <w:rPr>
          <w:rFonts w:ascii="Times New Roman" w:hAnsi="Times New Roman"/>
          <w:strike/>
          <w:color w:val="C00000"/>
          <w:sz w:val="24"/>
        </w:rPr>
        <w:t xml:space="preserve"> lidojumam būtisko pienākumu izpildi (t. i., visiem lidojuma veikšanā iesaistītajiem cilvēkiem), tiktu nodrošinātas kompetencē balstītas un pienākumiem pielāgotas teorētiskās un praktiskās mācības, ko veido turpmāk minētie elementi.</w:t>
      </w:r>
    </w:p>
    <w:p w14:paraId="736C0246" w14:textId="410B6130" w:rsidR="00482FBF" w:rsidRPr="003E0113" w:rsidRDefault="00CD06A6" w:rsidP="003E0113">
      <w:pPr>
        <w:tabs>
          <w:tab w:val="left" w:pos="1904"/>
        </w:tabs>
        <w:ind w:left="284"/>
        <w:jc w:val="both"/>
        <w:rPr>
          <w:rFonts w:ascii="Times New Roman" w:hAnsi="Times New Roman" w:cs="Times New Roman"/>
          <w:strike/>
          <w:noProof/>
          <w:color w:val="C00000"/>
          <w:sz w:val="24"/>
          <w:szCs w:val="24"/>
        </w:rPr>
      </w:pPr>
      <w:r>
        <w:rPr>
          <w:rFonts w:ascii="Times New Roman" w:hAnsi="Times New Roman"/>
          <w:strike/>
          <w:color w:val="C00000"/>
          <w:sz w:val="24"/>
        </w:rPr>
        <w:t>A.1.1.2. Pamatzināšanas no kompetenču ietvara, kas nepieciešamas, lai personāls būtu atbilstoši sagatavots droša lidojuma veikšanai, ir šādas:</w:t>
      </w:r>
    </w:p>
    <w:p w14:paraId="11A01B76" w14:textId="429BFCD1" w:rsidR="00482FBF" w:rsidRPr="003E0113" w:rsidRDefault="00CD06A6" w:rsidP="003E0113">
      <w:pPr>
        <w:tabs>
          <w:tab w:val="left" w:pos="2638"/>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A.1.1.2.1. </w:t>
      </w:r>
      <w:r>
        <w:rPr>
          <w:rFonts w:ascii="Times New Roman" w:hAnsi="Times New Roman"/>
          <w:i/>
          <w:iCs/>
          <w:strike/>
          <w:color w:val="C00000"/>
          <w:sz w:val="24"/>
        </w:rPr>
        <w:t>UAS</w:t>
      </w:r>
      <w:r>
        <w:rPr>
          <w:rFonts w:ascii="Times New Roman" w:hAnsi="Times New Roman"/>
          <w:strike/>
          <w:color w:val="C00000"/>
          <w:sz w:val="24"/>
        </w:rPr>
        <w:t xml:space="preserve"> regula;</w:t>
      </w:r>
    </w:p>
    <w:p w14:paraId="354C54E0" w14:textId="04B78DE0" w:rsidR="00544E58" w:rsidRPr="003E0113" w:rsidRDefault="00CD06A6" w:rsidP="003E0113">
      <w:pPr>
        <w:tabs>
          <w:tab w:val="left" w:pos="2638"/>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A.1.1.2.2. </w:t>
      </w:r>
      <w:r>
        <w:rPr>
          <w:rFonts w:ascii="Times New Roman" w:hAnsi="Times New Roman"/>
          <w:i/>
          <w:iCs/>
          <w:strike/>
          <w:color w:val="C00000"/>
          <w:sz w:val="24"/>
        </w:rPr>
        <w:t>UAS</w:t>
      </w:r>
      <w:r>
        <w:rPr>
          <w:rFonts w:ascii="Times New Roman" w:hAnsi="Times New Roman"/>
          <w:strike/>
          <w:color w:val="C00000"/>
          <w:sz w:val="24"/>
        </w:rPr>
        <w:t xml:space="preserve"> gaisa telpas ekspluatācijas principi; </w:t>
      </w:r>
    </w:p>
    <w:p w14:paraId="3D64270D" w14:textId="77777777" w:rsidR="00544E58" w:rsidRPr="003E0113" w:rsidRDefault="00482FBF" w:rsidP="003E0113">
      <w:pPr>
        <w:tabs>
          <w:tab w:val="left" w:pos="2638"/>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A.1.1.2.3. lidotmāka un aviācijas drošība; </w:t>
      </w:r>
    </w:p>
    <w:p w14:paraId="5D2738C7" w14:textId="77777777" w:rsidR="00544E58" w:rsidRPr="003E0113" w:rsidRDefault="00482FBF" w:rsidP="003E0113">
      <w:pPr>
        <w:tabs>
          <w:tab w:val="left" w:pos="2638"/>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A.1.1.2.4. cilvēka veiktspējas ierobežojumi; </w:t>
      </w:r>
    </w:p>
    <w:p w14:paraId="464A443A" w14:textId="463AE9C6" w:rsidR="00482FBF" w:rsidRPr="003E0113" w:rsidRDefault="00482FBF" w:rsidP="003E0113">
      <w:pPr>
        <w:tabs>
          <w:tab w:val="left" w:pos="2638"/>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A.1.1.2.5. meteoroloģija;</w:t>
      </w:r>
    </w:p>
    <w:p w14:paraId="3392EC1B" w14:textId="77777777" w:rsidR="00544E58" w:rsidRPr="003E0113" w:rsidRDefault="00482FBF" w:rsidP="003E0113">
      <w:pPr>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A.1.1.2.6. navigācija/kartes; </w:t>
      </w:r>
    </w:p>
    <w:p w14:paraId="7A20CE87" w14:textId="77777777" w:rsidR="00544E58" w:rsidRPr="003E0113" w:rsidRDefault="00482FBF" w:rsidP="003E0113">
      <w:pPr>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A.1.1.2.7. zināšanas par </w:t>
      </w:r>
      <w:r>
        <w:rPr>
          <w:rFonts w:ascii="Times New Roman" w:hAnsi="Times New Roman"/>
          <w:i/>
          <w:iCs/>
          <w:strike/>
          <w:color w:val="C00000"/>
          <w:sz w:val="24"/>
        </w:rPr>
        <w:t>UA</w:t>
      </w:r>
      <w:r>
        <w:rPr>
          <w:rFonts w:ascii="Times New Roman" w:hAnsi="Times New Roman"/>
          <w:strike/>
          <w:color w:val="C00000"/>
          <w:sz w:val="24"/>
        </w:rPr>
        <w:t xml:space="preserve">, </w:t>
      </w:r>
    </w:p>
    <w:p w14:paraId="2A282E0D" w14:textId="26788F5E" w:rsidR="00482FBF" w:rsidRPr="003E0113" w:rsidRDefault="00482FBF" w:rsidP="003E0113">
      <w:pPr>
        <w:ind w:left="567"/>
        <w:jc w:val="both"/>
        <w:rPr>
          <w:rFonts w:ascii="Times New Roman" w:hAnsi="Times New Roman" w:cs="Times New Roman"/>
          <w:strike/>
          <w:noProof/>
          <w:color w:val="C00000"/>
          <w:sz w:val="24"/>
          <w:szCs w:val="24"/>
        </w:rPr>
      </w:pPr>
      <w:r>
        <w:rPr>
          <w:rFonts w:ascii="Times New Roman" w:hAnsi="Times New Roman"/>
          <w:strike/>
          <w:color w:val="C00000"/>
          <w:sz w:val="24"/>
        </w:rPr>
        <w:t>A.1.1.2.8. ekspluatācijas procedūras;</w:t>
      </w:r>
    </w:p>
    <w:p w14:paraId="627B7F6A" w14:textId="07CF5BA0" w:rsidR="00482FBF" w:rsidRPr="003E0113" w:rsidRDefault="004736FC" w:rsidP="003E0113">
      <w:pPr>
        <w:tabs>
          <w:tab w:val="left" w:pos="2638"/>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A.1.1.2.9. apkalpes uzdevumu sadale;</w:t>
      </w:r>
    </w:p>
    <w:p w14:paraId="2FCBF875" w14:textId="6B6E2B3F" w:rsidR="004736FC" w:rsidRPr="003E0113" w:rsidRDefault="004736FC" w:rsidP="003E0113">
      <w:pPr>
        <w:tabs>
          <w:tab w:val="left" w:pos="2751"/>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A.1.1.2.10. secīgu sakaru nodibināšana un </w:t>
      </w:r>
    </w:p>
    <w:p w14:paraId="36D3E56B" w14:textId="55260CF5" w:rsidR="00482FBF" w:rsidRPr="003E0113" w:rsidRDefault="00482FBF" w:rsidP="003E0113">
      <w:pPr>
        <w:tabs>
          <w:tab w:val="left" w:pos="2751"/>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A.1.1.2.11. koordinācija un nodošana.</w:t>
      </w:r>
    </w:p>
    <w:p w14:paraId="7A150086" w14:textId="43389748" w:rsidR="00482FBF" w:rsidRPr="003E0113" w:rsidRDefault="004736FC" w:rsidP="003E0113">
      <w:pPr>
        <w:tabs>
          <w:tab w:val="left" w:pos="1904"/>
        </w:tabs>
        <w:ind w:left="284"/>
        <w:jc w:val="both"/>
        <w:rPr>
          <w:rFonts w:ascii="Times New Roman" w:eastAsia="Calibri" w:hAnsi="Times New Roman" w:cs="Times New Roman"/>
          <w:strike/>
          <w:noProof/>
          <w:color w:val="C00000"/>
          <w:sz w:val="24"/>
          <w:szCs w:val="24"/>
        </w:rPr>
      </w:pPr>
      <w:r>
        <w:rPr>
          <w:rFonts w:ascii="Times New Roman" w:hAnsi="Times New Roman"/>
          <w:strike/>
          <w:color w:val="C00000"/>
          <w:sz w:val="24"/>
        </w:rPr>
        <w:t>A.1.1.3. Iepazīstināšana ar “specifisko” lidojumu kategoriju</w:t>
      </w:r>
    </w:p>
    <w:p w14:paraId="12C21FE6" w14:textId="76839071" w:rsidR="00482FBF" w:rsidRPr="003E0113" w:rsidRDefault="00AF63F2" w:rsidP="003E0113">
      <w:pPr>
        <w:tabs>
          <w:tab w:val="left" w:pos="2638"/>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A.1.1.3.1. Mācībām jābūt dokumentētām (jābūt pieejamai vismaz mācību programmai).</w:t>
      </w:r>
    </w:p>
    <w:p w14:paraId="267DE4E6" w14:textId="77777777" w:rsidR="00B80E61" w:rsidRPr="003E0113" w:rsidRDefault="00B80E61" w:rsidP="003E0113">
      <w:pPr>
        <w:tabs>
          <w:tab w:val="left" w:pos="896"/>
        </w:tabs>
        <w:jc w:val="both"/>
        <w:rPr>
          <w:rFonts w:ascii="Times New Roman" w:hAnsi="Times New Roman" w:cs="Times New Roman"/>
          <w:strike/>
          <w:noProof/>
          <w:color w:val="C00000"/>
          <w:sz w:val="24"/>
          <w:szCs w:val="24"/>
        </w:rPr>
      </w:pPr>
      <w:r>
        <w:rPr>
          <w:rFonts w:ascii="Times New Roman" w:hAnsi="Times New Roman"/>
          <w:strike/>
          <w:color w:val="C00000"/>
          <w:sz w:val="24"/>
        </w:rPr>
        <w:t>Pēc kompetentās institūcijas vai tās pilnvarota pārstāvja pieprasījuma pārbaudei ir jāiesniedz mācības apliecinoši pierādījumi.</w:t>
      </w:r>
    </w:p>
    <w:p w14:paraId="60DF8ED5" w14:textId="77777777" w:rsidR="00482FBF" w:rsidRPr="003E0113" w:rsidRDefault="00482FBF" w:rsidP="003E0113">
      <w:pPr>
        <w:jc w:val="both"/>
        <w:rPr>
          <w:rFonts w:ascii="Times New Roman" w:eastAsia="Calibri" w:hAnsi="Times New Roman" w:cs="Times New Roman"/>
          <w:strike/>
          <w:noProof/>
          <w:sz w:val="24"/>
          <w:szCs w:val="24"/>
        </w:rPr>
      </w:pPr>
    </w:p>
    <w:p w14:paraId="7B776E19" w14:textId="2C077845" w:rsidR="00482FBF" w:rsidRPr="003E0113" w:rsidRDefault="00482FBF" w:rsidP="003E0113">
      <w:pPr>
        <w:pStyle w:val="Heading3"/>
        <w:spacing w:before="0"/>
        <w:ind w:left="0"/>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A.2. </w:t>
      </w:r>
      <w:r>
        <w:rPr>
          <w:rFonts w:ascii="Times New Roman" w:hAnsi="Times New Roman"/>
          <w:i/>
          <w:iCs/>
          <w:strike/>
          <w:color w:val="C00000"/>
          <w:sz w:val="24"/>
        </w:rPr>
        <w:t>AO</w:t>
      </w:r>
    </w:p>
    <w:p w14:paraId="185A2430" w14:textId="77777777" w:rsidR="00482FBF" w:rsidRPr="003E0113" w:rsidRDefault="00482FBF" w:rsidP="003E0113">
      <w:pPr>
        <w:jc w:val="both"/>
        <w:rPr>
          <w:rFonts w:ascii="Times New Roman" w:eastAsia="Calibri" w:hAnsi="Times New Roman" w:cs="Times New Roman"/>
          <w:strike/>
          <w:noProof/>
          <w:sz w:val="24"/>
          <w:szCs w:val="24"/>
        </w:rPr>
      </w:pPr>
    </w:p>
    <w:p w14:paraId="552B04AD" w14:textId="1FADFB2D" w:rsidR="00482FBF" w:rsidRPr="003E0113" w:rsidRDefault="008D6383" w:rsidP="003E0113">
      <w:pPr>
        <w:tabs>
          <w:tab w:val="left" w:pos="1130"/>
        </w:tabs>
        <w:ind w:left="284"/>
        <w:jc w:val="both"/>
        <w:rPr>
          <w:rFonts w:ascii="Times New Roman" w:eastAsia="Calibri" w:hAnsi="Times New Roman" w:cs="Times New Roman"/>
          <w:strike/>
          <w:noProof/>
          <w:color w:val="C00000"/>
          <w:sz w:val="24"/>
          <w:szCs w:val="24"/>
        </w:rPr>
      </w:pPr>
      <w:r>
        <w:rPr>
          <w:rFonts w:ascii="Times New Roman" w:hAnsi="Times New Roman"/>
          <w:strike/>
          <w:color w:val="C00000"/>
          <w:sz w:val="24"/>
        </w:rPr>
        <w:t xml:space="preserve">A.2.1. </w:t>
      </w:r>
      <w:r>
        <w:rPr>
          <w:rFonts w:ascii="Times New Roman" w:hAnsi="Times New Roman"/>
          <w:i/>
          <w:iCs/>
          <w:strike/>
          <w:color w:val="C00000"/>
          <w:sz w:val="24"/>
        </w:rPr>
        <w:t>AO</w:t>
      </w:r>
      <w:r>
        <w:rPr>
          <w:rFonts w:ascii="Times New Roman" w:hAnsi="Times New Roman"/>
          <w:strike/>
          <w:color w:val="C00000"/>
          <w:sz w:val="24"/>
        </w:rPr>
        <w:t xml:space="preserve"> jābūt noteiktiem šādiem galvenajiem pienākumiem:</w:t>
      </w:r>
    </w:p>
    <w:p w14:paraId="6E5F465F" w14:textId="77E1E1EC" w:rsidR="00482FBF" w:rsidRPr="003E0113" w:rsidRDefault="008D6383" w:rsidP="003E0113">
      <w:pPr>
        <w:tabs>
          <w:tab w:val="left" w:pos="1864"/>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A.2.1.1. rūpīgi veikt ap </w:t>
      </w:r>
      <w:r>
        <w:rPr>
          <w:rFonts w:ascii="Times New Roman" w:hAnsi="Times New Roman"/>
          <w:i/>
          <w:iCs/>
          <w:strike/>
          <w:color w:val="C00000"/>
          <w:sz w:val="24"/>
        </w:rPr>
        <w:t>UA</w:t>
      </w:r>
      <w:r>
        <w:rPr>
          <w:rFonts w:ascii="Times New Roman" w:hAnsi="Times New Roman"/>
          <w:strike/>
          <w:color w:val="C00000"/>
          <w:sz w:val="24"/>
        </w:rPr>
        <w:t xml:space="preserve"> esošās gaisa telpas vizuālu novērošanu, lai noteiktu risku sadurties ar pilotējamu gaisa kuģi;</w:t>
      </w:r>
    </w:p>
    <w:p w14:paraId="581BAF6F" w14:textId="59C5A5B4" w:rsidR="00482FBF" w:rsidRPr="003E0113" w:rsidRDefault="008D6383" w:rsidP="003E0113">
      <w:pPr>
        <w:tabs>
          <w:tab w:val="left" w:pos="1864"/>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A.2.1.2. saglabāt informētību par </w:t>
      </w:r>
      <w:r>
        <w:rPr>
          <w:rFonts w:ascii="Times New Roman" w:hAnsi="Times New Roman"/>
          <w:i/>
          <w:iCs/>
          <w:strike/>
          <w:color w:val="C00000"/>
          <w:sz w:val="24"/>
        </w:rPr>
        <w:t>UA</w:t>
      </w:r>
      <w:r>
        <w:rPr>
          <w:rFonts w:ascii="Times New Roman" w:hAnsi="Times New Roman"/>
          <w:strike/>
          <w:color w:val="C00000"/>
          <w:sz w:val="24"/>
        </w:rPr>
        <w:t xml:space="preserve"> atrašanās vietu, veicot tiešu vizuālu novērošanu vai izmantojot elektroniskos līdzekļus, un</w:t>
      </w:r>
    </w:p>
    <w:p w14:paraId="39261828" w14:textId="55C170C9" w:rsidR="00482FBF" w:rsidRPr="003E0113" w:rsidRDefault="008D6383" w:rsidP="003E0113">
      <w:pPr>
        <w:tabs>
          <w:tab w:val="left" w:pos="1864"/>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lastRenderedPageBreak/>
        <w:t>A.2.1.3. brīdināt tālvadības pilotu, ja tiek konstatēta bīstamība, un palīdzēt novērst vai samazināt iespējamo nelabvēlīgo ietekmi.</w:t>
      </w:r>
    </w:p>
    <w:p w14:paraId="0F450848" w14:textId="77777777" w:rsidR="008D6383" w:rsidRPr="003E0113" w:rsidRDefault="008D6383" w:rsidP="003E0113">
      <w:pPr>
        <w:tabs>
          <w:tab w:val="left" w:pos="1864"/>
        </w:tabs>
        <w:jc w:val="both"/>
        <w:rPr>
          <w:rFonts w:ascii="Times New Roman" w:hAnsi="Times New Roman" w:cs="Times New Roman"/>
          <w:strike/>
          <w:noProof/>
          <w:color w:val="C00000"/>
          <w:sz w:val="24"/>
          <w:szCs w:val="24"/>
        </w:rPr>
      </w:pPr>
    </w:p>
    <w:p w14:paraId="5B624901" w14:textId="630FE979" w:rsidR="008D6383" w:rsidRPr="003E0113" w:rsidRDefault="00482FBF" w:rsidP="003E0113">
      <w:pPr>
        <w:numPr>
          <w:ilvl w:val="1"/>
          <w:numId w:val="4"/>
        </w:numPr>
        <w:tabs>
          <w:tab w:val="left" w:pos="395"/>
          <w:tab w:val="left" w:pos="666"/>
        </w:tabs>
        <w:ind w:left="0" w:firstLine="0"/>
        <w:jc w:val="both"/>
        <w:rPr>
          <w:rFonts w:ascii="Times New Roman" w:hAnsi="Times New Roman" w:cs="Times New Roman"/>
          <w:strike/>
          <w:noProof/>
          <w:color w:val="C00000"/>
          <w:sz w:val="24"/>
          <w:szCs w:val="24"/>
        </w:rPr>
      </w:pPr>
      <w:r>
        <w:rPr>
          <w:rFonts w:ascii="Times New Roman" w:hAnsi="Times New Roman"/>
          <w:strike/>
          <w:color w:val="C00000"/>
          <w:sz w:val="24"/>
        </w:rPr>
        <w:t>Tālvadības pilots</w:t>
      </w:r>
    </w:p>
    <w:p w14:paraId="76D009C3" w14:textId="77777777" w:rsidR="007E009B" w:rsidRPr="003E0113" w:rsidRDefault="007E009B" w:rsidP="003E0113">
      <w:pPr>
        <w:tabs>
          <w:tab w:val="left" w:pos="1130"/>
        </w:tabs>
        <w:ind w:left="284"/>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A.3.1. Tālvadības pilots ir pilnvarots pārtraukt vai atlikt atsevišķus vai visus lidojumus šādos apstākļos: </w:t>
      </w:r>
    </w:p>
    <w:p w14:paraId="214019BB" w14:textId="46D8660E" w:rsidR="00482FBF" w:rsidRPr="003E0113" w:rsidRDefault="00482FBF" w:rsidP="003E0113">
      <w:pPr>
        <w:ind w:left="567"/>
        <w:jc w:val="both"/>
        <w:rPr>
          <w:rFonts w:ascii="Times New Roman" w:hAnsi="Times New Roman" w:cs="Times New Roman"/>
          <w:strike/>
          <w:noProof/>
          <w:color w:val="C00000"/>
          <w:sz w:val="24"/>
          <w:szCs w:val="24"/>
        </w:rPr>
      </w:pPr>
      <w:r>
        <w:rPr>
          <w:rFonts w:ascii="Times New Roman" w:hAnsi="Times New Roman"/>
          <w:strike/>
          <w:color w:val="C00000"/>
          <w:sz w:val="24"/>
        </w:rPr>
        <w:t>A.3.1.1. ir apdraudēta personu drošība vai</w:t>
      </w:r>
    </w:p>
    <w:p w14:paraId="61604F8B" w14:textId="77777777" w:rsidR="007E009B" w:rsidRPr="003E0113" w:rsidRDefault="00482FBF" w:rsidP="003E0113">
      <w:pPr>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A.3.1.2. ir apdraudēts īpašums uz zemes, vai </w:t>
      </w:r>
    </w:p>
    <w:p w14:paraId="3327EFC1" w14:textId="49DDE9D4" w:rsidR="00482FBF" w:rsidRPr="003E0113" w:rsidRDefault="00482FBF" w:rsidP="003E0113">
      <w:pPr>
        <w:ind w:left="567"/>
        <w:jc w:val="both"/>
        <w:rPr>
          <w:rFonts w:ascii="Times New Roman" w:hAnsi="Times New Roman" w:cs="Times New Roman"/>
          <w:strike/>
          <w:noProof/>
          <w:color w:val="C00000"/>
          <w:sz w:val="24"/>
          <w:szCs w:val="24"/>
        </w:rPr>
      </w:pPr>
      <w:r>
        <w:rPr>
          <w:rFonts w:ascii="Times New Roman" w:hAnsi="Times New Roman"/>
          <w:strike/>
          <w:color w:val="C00000"/>
          <w:sz w:val="24"/>
        </w:rPr>
        <w:t>A.3.1.3. ir apdraudēti citi gaisa telpas lietotāji, vai</w:t>
      </w:r>
    </w:p>
    <w:p w14:paraId="1E258A45" w14:textId="77777777" w:rsidR="00482FBF" w:rsidRPr="003E0113" w:rsidRDefault="00482FBF" w:rsidP="003E0113">
      <w:pPr>
        <w:ind w:left="567"/>
        <w:jc w:val="both"/>
        <w:rPr>
          <w:rFonts w:ascii="Times New Roman" w:hAnsi="Times New Roman" w:cs="Times New Roman"/>
          <w:strike/>
          <w:noProof/>
          <w:color w:val="C00000"/>
          <w:sz w:val="24"/>
          <w:szCs w:val="24"/>
        </w:rPr>
      </w:pPr>
      <w:r>
        <w:rPr>
          <w:rFonts w:ascii="Times New Roman" w:hAnsi="Times New Roman"/>
          <w:strike/>
          <w:color w:val="C00000"/>
          <w:sz w:val="24"/>
        </w:rPr>
        <w:t>A.3.1.4. ir pārkāpti šā pilnvarojuma noteikumi.</w:t>
      </w:r>
    </w:p>
    <w:p w14:paraId="213633AA" w14:textId="37881EA1" w:rsidR="00482FBF" w:rsidRPr="003E0113" w:rsidRDefault="00F437E2" w:rsidP="003E0113">
      <w:pPr>
        <w:tabs>
          <w:tab w:val="left" w:pos="1130"/>
        </w:tabs>
        <w:ind w:left="284"/>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A.3.2. Ja tiek izmantoti </w:t>
      </w:r>
      <w:r>
        <w:rPr>
          <w:rFonts w:ascii="Times New Roman" w:hAnsi="Times New Roman"/>
          <w:i/>
          <w:iCs/>
          <w:strike/>
          <w:color w:val="C00000"/>
          <w:sz w:val="24"/>
        </w:rPr>
        <w:t>VO</w:t>
      </w:r>
      <w:r>
        <w:rPr>
          <w:rFonts w:ascii="Times New Roman" w:hAnsi="Times New Roman"/>
          <w:strike/>
          <w:color w:val="C00000"/>
          <w:sz w:val="24"/>
        </w:rPr>
        <w:t xml:space="preserve">, tālvadības pilotam jānodrošina, lai nepieciešamie </w:t>
      </w:r>
      <w:r>
        <w:rPr>
          <w:rFonts w:ascii="Times New Roman" w:hAnsi="Times New Roman"/>
          <w:i/>
          <w:iCs/>
          <w:strike/>
          <w:color w:val="C00000"/>
          <w:sz w:val="24"/>
        </w:rPr>
        <w:t>VO</w:t>
      </w:r>
      <w:r>
        <w:rPr>
          <w:rFonts w:ascii="Times New Roman" w:hAnsi="Times New Roman"/>
          <w:strike/>
          <w:color w:val="C00000"/>
          <w:sz w:val="24"/>
        </w:rPr>
        <w:t xml:space="preserve"> būtu pieejami un pareizi izvietoti un lai ar viņiem ir iespējams pienācīgi sazināties.</w:t>
      </w:r>
    </w:p>
    <w:p w14:paraId="3768B5E2" w14:textId="0ADA62B2" w:rsidR="00482FBF" w:rsidRPr="003E0113" w:rsidRDefault="00F437E2" w:rsidP="003E0113">
      <w:pPr>
        <w:tabs>
          <w:tab w:val="left" w:pos="1130"/>
        </w:tabs>
        <w:ind w:left="284"/>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A.3.3. Tālvadības pilotam jānodrošina, lai </w:t>
      </w:r>
      <w:r>
        <w:rPr>
          <w:rFonts w:ascii="Times New Roman" w:hAnsi="Times New Roman"/>
          <w:i/>
          <w:iCs/>
          <w:strike/>
          <w:color w:val="C00000"/>
          <w:sz w:val="24"/>
        </w:rPr>
        <w:t>UA</w:t>
      </w:r>
      <w:r>
        <w:rPr>
          <w:rFonts w:ascii="Times New Roman" w:hAnsi="Times New Roman"/>
          <w:strike/>
          <w:color w:val="C00000"/>
          <w:sz w:val="24"/>
        </w:rPr>
        <w:t xml:space="preserve"> neielidotu mākoņos un lai mākoņi neapgrūtinātu tālvadības pilotam vai kādam </w:t>
      </w:r>
      <w:r>
        <w:rPr>
          <w:rFonts w:ascii="Times New Roman" w:hAnsi="Times New Roman"/>
          <w:i/>
          <w:iCs/>
          <w:strike/>
          <w:color w:val="C00000"/>
          <w:sz w:val="24"/>
        </w:rPr>
        <w:t>VO</w:t>
      </w:r>
      <w:r>
        <w:rPr>
          <w:rFonts w:ascii="Times New Roman" w:hAnsi="Times New Roman"/>
          <w:strike/>
          <w:color w:val="C00000"/>
          <w:sz w:val="24"/>
        </w:rPr>
        <w:t xml:space="preserve"> veikt tās gaisa telpas vizuālu novērošanu ar neapbruņotu aci, kurā lido bezpilota gaisa kuģis, lai pamanītu iespējamo sadursmes situāciju draudus.</w:t>
      </w:r>
    </w:p>
    <w:p w14:paraId="386B01AF" w14:textId="77777777" w:rsidR="00D65EAA" w:rsidRPr="003E0113" w:rsidRDefault="00D65EAA" w:rsidP="003E0113">
      <w:pPr>
        <w:tabs>
          <w:tab w:val="left" w:pos="1130"/>
        </w:tabs>
        <w:ind w:left="284"/>
        <w:jc w:val="both"/>
        <w:rPr>
          <w:rFonts w:ascii="Times New Roman" w:hAnsi="Times New Roman" w:cs="Times New Roman"/>
          <w:strike/>
          <w:noProof/>
          <w:color w:val="C00000"/>
          <w:sz w:val="24"/>
          <w:szCs w:val="24"/>
        </w:rPr>
      </w:pPr>
    </w:p>
    <w:p w14:paraId="471670A0" w14:textId="335AE1B0" w:rsidR="00482FBF" w:rsidRPr="003E0113" w:rsidRDefault="00D65EAA" w:rsidP="003E0113">
      <w:pPr>
        <w:tabs>
          <w:tab w:val="left" w:pos="451"/>
        </w:tabs>
        <w:jc w:val="both"/>
        <w:rPr>
          <w:rFonts w:ascii="Times New Roman" w:hAnsi="Times New Roman" w:cs="Times New Roman"/>
          <w:strike/>
          <w:noProof/>
          <w:color w:val="C00000"/>
          <w:sz w:val="24"/>
          <w:szCs w:val="24"/>
        </w:rPr>
      </w:pPr>
      <w:r>
        <w:rPr>
          <w:rFonts w:ascii="Times New Roman" w:hAnsi="Times New Roman"/>
          <w:strike/>
          <w:color w:val="C00000"/>
          <w:sz w:val="24"/>
        </w:rPr>
        <w:t>A.4. Daudzpilotu apkalpes sadarbība (</w:t>
      </w:r>
      <w:r>
        <w:rPr>
          <w:rFonts w:ascii="Times New Roman" w:hAnsi="Times New Roman"/>
          <w:i/>
          <w:iCs/>
          <w:strike/>
          <w:color w:val="C00000"/>
          <w:sz w:val="24"/>
        </w:rPr>
        <w:t>MCC</w:t>
      </w:r>
      <w:r>
        <w:rPr>
          <w:rFonts w:ascii="Times New Roman" w:hAnsi="Times New Roman"/>
          <w:strike/>
          <w:color w:val="C00000"/>
          <w:sz w:val="24"/>
        </w:rPr>
        <w:t>)</w:t>
      </w:r>
    </w:p>
    <w:p w14:paraId="42EB7594" w14:textId="545CE0E3" w:rsidR="00482FBF" w:rsidRPr="003E0113" w:rsidRDefault="00F437E2" w:rsidP="003E0113">
      <w:pPr>
        <w:tabs>
          <w:tab w:val="left" w:pos="1130"/>
        </w:tabs>
        <w:ind w:left="284"/>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A.4.1. Gadījumos, kad var būt nepieciešama </w:t>
      </w:r>
      <w:r>
        <w:rPr>
          <w:rFonts w:ascii="Times New Roman" w:hAnsi="Times New Roman"/>
          <w:i/>
          <w:iCs/>
          <w:strike/>
          <w:color w:val="C00000"/>
          <w:sz w:val="24"/>
        </w:rPr>
        <w:t>MCC</w:t>
      </w:r>
      <w:r>
        <w:rPr>
          <w:rFonts w:ascii="Times New Roman" w:hAnsi="Times New Roman"/>
          <w:strike/>
          <w:color w:val="C00000"/>
          <w:sz w:val="24"/>
        </w:rPr>
        <w:t xml:space="preserve">, </w:t>
      </w:r>
      <w:r>
        <w:rPr>
          <w:rFonts w:ascii="Times New Roman" w:hAnsi="Times New Roman"/>
          <w:i/>
          <w:iCs/>
          <w:strike/>
          <w:color w:val="C00000"/>
          <w:sz w:val="24"/>
        </w:rPr>
        <w:t>UAS</w:t>
      </w:r>
      <w:r>
        <w:rPr>
          <w:rFonts w:ascii="Times New Roman" w:hAnsi="Times New Roman"/>
          <w:strike/>
          <w:color w:val="C00000"/>
          <w:sz w:val="24"/>
        </w:rPr>
        <w:t xml:space="preserve"> ekspluatantam ir:</w:t>
      </w:r>
    </w:p>
    <w:p w14:paraId="54A619CD" w14:textId="1F32BD10" w:rsidR="00482FBF" w:rsidRPr="003E0113" w:rsidRDefault="00FE5A02" w:rsidP="003E0113">
      <w:pPr>
        <w:tabs>
          <w:tab w:val="left" w:pos="1864"/>
        </w:tabs>
        <w:ind w:left="567"/>
        <w:jc w:val="both"/>
        <w:rPr>
          <w:rFonts w:ascii="Times New Roman" w:hAnsi="Times New Roman" w:cs="Times New Roman"/>
          <w:strike/>
          <w:noProof/>
          <w:color w:val="C00000"/>
          <w:sz w:val="24"/>
          <w:szCs w:val="24"/>
        </w:rPr>
      </w:pPr>
      <w:r>
        <w:rPr>
          <w:rFonts w:ascii="Times New Roman" w:hAnsi="Times New Roman"/>
          <w:strike/>
          <w:color w:val="C00000"/>
          <w:sz w:val="24"/>
        </w:rPr>
        <w:t>A.4.1.1. jāiekļauj procedūras, ar kurām nodrošina koordināciju starp tālvadības apkalpes locekļiem, izmantojot stabilus un efektīvus sakaru kanālus. Šīm procedūrām jāietver vismaz šādi pasākumi:</w:t>
      </w:r>
    </w:p>
    <w:p w14:paraId="23CE94B7" w14:textId="749B8611" w:rsidR="00482FBF" w:rsidRPr="003E0113" w:rsidRDefault="00FE5A02" w:rsidP="003E0113">
      <w:pPr>
        <w:tabs>
          <w:tab w:val="left" w:pos="2598"/>
        </w:tabs>
        <w:ind w:left="851"/>
        <w:jc w:val="both"/>
        <w:rPr>
          <w:rFonts w:ascii="Times New Roman" w:hAnsi="Times New Roman" w:cs="Times New Roman"/>
          <w:strike/>
          <w:noProof/>
          <w:color w:val="C00000"/>
          <w:sz w:val="24"/>
          <w:szCs w:val="24"/>
        </w:rPr>
      </w:pPr>
      <w:r>
        <w:rPr>
          <w:rFonts w:ascii="Times New Roman" w:hAnsi="Times New Roman"/>
          <w:strike/>
          <w:color w:val="C00000"/>
          <w:sz w:val="24"/>
        </w:rPr>
        <w:t>A.4.1.1.1. uzdevumu sadale tālvadības apkalpes locekļiem un</w:t>
      </w:r>
    </w:p>
    <w:p w14:paraId="001CBD33" w14:textId="77777777" w:rsidR="00D65EAA" w:rsidRPr="003E0113" w:rsidRDefault="00D65EAA" w:rsidP="003E0113">
      <w:pPr>
        <w:pStyle w:val="Heading3"/>
        <w:tabs>
          <w:tab w:val="left" w:pos="2598"/>
        </w:tabs>
        <w:spacing w:before="0"/>
        <w:ind w:left="851"/>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A.4.1.1.2. secīgu sakaru nodibināšana; </w:t>
      </w:r>
    </w:p>
    <w:p w14:paraId="472C00BB" w14:textId="01499D1B" w:rsidR="00482FBF" w:rsidRPr="003E0113" w:rsidRDefault="00482FBF" w:rsidP="003E0113">
      <w:pPr>
        <w:pStyle w:val="Heading3"/>
        <w:tabs>
          <w:tab w:val="left" w:pos="2598"/>
        </w:tabs>
        <w:spacing w:before="0"/>
        <w:ind w:left="567"/>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A.4.1.2. jānodrošina, lai </w:t>
      </w:r>
      <w:r>
        <w:rPr>
          <w:rFonts w:ascii="Times New Roman" w:hAnsi="Times New Roman"/>
          <w:i/>
          <w:iCs/>
          <w:strike/>
          <w:color w:val="C00000"/>
          <w:sz w:val="24"/>
        </w:rPr>
        <w:t>MCC</w:t>
      </w:r>
      <w:r>
        <w:rPr>
          <w:rFonts w:ascii="Times New Roman" w:hAnsi="Times New Roman"/>
          <w:strike/>
          <w:color w:val="C00000"/>
          <w:sz w:val="24"/>
        </w:rPr>
        <w:t xml:space="preserve"> būtu ietverta tālvadības apkalpes mācībās.</w:t>
      </w:r>
    </w:p>
    <w:p w14:paraId="3CCB9D3E" w14:textId="77777777" w:rsidR="00D65EAA" w:rsidRPr="003E0113" w:rsidRDefault="00D65EAA" w:rsidP="003E0113">
      <w:pPr>
        <w:pStyle w:val="Heading3"/>
        <w:tabs>
          <w:tab w:val="left" w:pos="2598"/>
        </w:tabs>
        <w:spacing w:before="0"/>
        <w:ind w:left="0"/>
        <w:jc w:val="both"/>
        <w:rPr>
          <w:rFonts w:ascii="Times New Roman" w:hAnsi="Times New Roman" w:cs="Times New Roman"/>
          <w:strike/>
          <w:noProof/>
          <w:color w:val="C00000"/>
          <w:sz w:val="24"/>
          <w:szCs w:val="24"/>
        </w:rPr>
      </w:pPr>
    </w:p>
    <w:p w14:paraId="7E24CE03" w14:textId="6505EABD" w:rsidR="00482FBF" w:rsidRPr="003E0113" w:rsidRDefault="00D65EAA" w:rsidP="003E0113">
      <w:pPr>
        <w:tabs>
          <w:tab w:val="left" w:pos="451"/>
        </w:tabs>
        <w:jc w:val="both"/>
        <w:rPr>
          <w:rFonts w:ascii="Times New Roman" w:hAnsi="Times New Roman" w:cs="Times New Roman"/>
          <w:strike/>
          <w:noProof/>
          <w:color w:val="C00000"/>
          <w:sz w:val="24"/>
          <w:szCs w:val="24"/>
        </w:rPr>
      </w:pPr>
      <w:r>
        <w:rPr>
          <w:rFonts w:ascii="Times New Roman" w:hAnsi="Times New Roman"/>
          <w:strike/>
          <w:color w:val="C00000"/>
          <w:sz w:val="24"/>
        </w:rPr>
        <w:t>A.5. Tālvadības apkalpe ir piemērota darba pienākumu izpildei</w:t>
      </w:r>
    </w:p>
    <w:p w14:paraId="645F64B3" w14:textId="77777777" w:rsidR="00D65EAA" w:rsidRPr="003E0113" w:rsidRDefault="00D65EAA" w:rsidP="003E0113">
      <w:pPr>
        <w:tabs>
          <w:tab w:val="left" w:pos="451"/>
        </w:tabs>
        <w:jc w:val="both"/>
        <w:rPr>
          <w:rFonts w:ascii="Times New Roman" w:hAnsi="Times New Roman" w:cs="Times New Roman"/>
          <w:strike/>
          <w:noProof/>
          <w:color w:val="C00000"/>
          <w:sz w:val="24"/>
          <w:szCs w:val="24"/>
        </w:rPr>
      </w:pPr>
    </w:p>
    <w:p w14:paraId="6C94FBA9" w14:textId="02D4335E" w:rsidR="009579B6" w:rsidRPr="003E0113" w:rsidRDefault="009579B6" w:rsidP="003E0113">
      <w:pPr>
        <w:tabs>
          <w:tab w:val="left" w:pos="1130"/>
        </w:tabs>
        <w:ind w:left="284"/>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A.5.1. </w:t>
      </w:r>
      <w:r>
        <w:rPr>
          <w:rFonts w:ascii="Times New Roman" w:hAnsi="Times New Roman"/>
          <w:i/>
          <w:iCs/>
          <w:strike/>
          <w:color w:val="C00000"/>
          <w:sz w:val="24"/>
        </w:rPr>
        <w:t>UAS</w:t>
      </w:r>
      <w:r>
        <w:rPr>
          <w:rFonts w:ascii="Times New Roman" w:hAnsi="Times New Roman"/>
          <w:strike/>
          <w:color w:val="C00000"/>
          <w:sz w:val="24"/>
        </w:rPr>
        <w:t xml:space="preserve"> ekspluatantam ir jābūt noteiktai politikai, kā tālvadības apkalpe var apliecināt savu piemērotību darba pienākumu izpildei pirms lidojuma veikšanas. </w:t>
      </w:r>
    </w:p>
    <w:p w14:paraId="65003F40" w14:textId="7EC1D1A7" w:rsidR="00482FBF" w:rsidRPr="003E0113" w:rsidRDefault="00482FBF" w:rsidP="003E0113">
      <w:pPr>
        <w:tabs>
          <w:tab w:val="left" w:pos="1130"/>
        </w:tabs>
        <w:ind w:left="284"/>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A.5.2. Tālvadības apkalpei pirms jebkura lidojuma veikšanas ir jāapliecina sava piemērotība darba pienākumu izpildei saskaņā ar </w:t>
      </w:r>
      <w:r>
        <w:rPr>
          <w:rFonts w:ascii="Times New Roman" w:hAnsi="Times New Roman"/>
          <w:i/>
          <w:iCs/>
          <w:strike/>
          <w:color w:val="C00000"/>
          <w:sz w:val="24"/>
        </w:rPr>
        <w:t>UAS</w:t>
      </w:r>
      <w:r>
        <w:rPr>
          <w:rFonts w:ascii="Times New Roman" w:hAnsi="Times New Roman"/>
          <w:strike/>
          <w:color w:val="C00000"/>
          <w:sz w:val="24"/>
        </w:rPr>
        <w:t xml:space="preserve"> ekspluatanta noteikto politiku.</w:t>
      </w:r>
    </w:p>
    <w:p w14:paraId="59B8A6A5" w14:textId="77777777" w:rsidR="00D65EAA" w:rsidRPr="003E0113" w:rsidRDefault="00D65EAA" w:rsidP="003E0113">
      <w:pPr>
        <w:tabs>
          <w:tab w:val="left" w:pos="451"/>
        </w:tabs>
        <w:jc w:val="both"/>
        <w:rPr>
          <w:rFonts w:ascii="Times New Roman" w:hAnsi="Times New Roman" w:cs="Times New Roman"/>
          <w:strike/>
          <w:noProof/>
          <w:color w:val="C00000"/>
          <w:sz w:val="24"/>
          <w:szCs w:val="24"/>
        </w:rPr>
      </w:pPr>
    </w:p>
    <w:p w14:paraId="55876552" w14:textId="32614C4B" w:rsidR="00482FBF" w:rsidRPr="003E0113" w:rsidRDefault="00D65EAA" w:rsidP="003E0113">
      <w:pPr>
        <w:tabs>
          <w:tab w:val="left" w:pos="451"/>
        </w:tabs>
        <w:jc w:val="both"/>
        <w:rPr>
          <w:rFonts w:ascii="Times New Roman" w:hAnsi="Times New Roman" w:cs="Times New Roman"/>
          <w:strike/>
          <w:noProof/>
          <w:color w:val="C00000"/>
          <w:sz w:val="24"/>
          <w:szCs w:val="24"/>
        </w:rPr>
      </w:pPr>
      <w:r>
        <w:rPr>
          <w:rFonts w:ascii="Times New Roman" w:hAnsi="Times New Roman"/>
          <w:strike/>
          <w:color w:val="C00000"/>
          <w:sz w:val="24"/>
        </w:rPr>
        <w:t>A.6. Tehniskās apkopes personāls</w:t>
      </w:r>
    </w:p>
    <w:p w14:paraId="4646EA48" w14:textId="3C7B0A09" w:rsidR="00482FBF" w:rsidRPr="003E0113" w:rsidRDefault="009579B6" w:rsidP="003E0113">
      <w:pPr>
        <w:ind w:left="284"/>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A.6.1. Visam personālam, ko </w:t>
      </w:r>
      <w:r>
        <w:rPr>
          <w:rFonts w:ascii="Times New Roman" w:hAnsi="Times New Roman"/>
          <w:i/>
          <w:iCs/>
          <w:strike/>
          <w:color w:val="C00000"/>
          <w:sz w:val="24"/>
        </w:rPr>
        <w:t>UAS</w:t>
      </w:r>
      <w:r>
        <w:rPr>
          <w:rFonts w:ascii="Times New Roman" w:hAnsi="Times New Roman"/>
          <w:strike/>
          <w:color w:val="C00000"/>
          <w:sz w:val="24"/>
        </w:rPr>
        <w:t xml:space="preserve"> ekspluatants ir pilnvarojis veikt tehniskās apkopes pasākumus, jābūt pienācīgi apmācītam dokumentēto tehniskās apkopes procedūru īstenošanā.</w:t>
      </w:r>
    </w:p>
    <w:p w14:paraId="2996B0C9" w14:textId="5A24E050" w:rsidR="00482FBF" w:rsidRPr="003E0113" w:rsidRDefault="009579B6" w:rsidP="003E0113">
      <w:pPr>
        <w:ind w:left="284"/>
        <w:jc w:val="both"/>
        <w:rPr>
          <w:rFonts w:ascii="Times New Roman" w:hAnsi="Times New Roman" w:cs="Times New Roman"/>
          <w:strike/>
          <w:noProof/>
          <w:color w:val="C00000"/>
          <w:sz w:val="24"/>
          <w:szCs w:val="24"/>
        </w:rPr>
      </w:pPr>
      <w:r>
        <w:rPr>
          <w:rFonts w:ascii="Times New Roman" w:hAnsi="Times New Roman"/>
          <w:strike/>
          <w:color w:val="C00000"/>
          <w:sz w:val="24"/>
        </w:rPr>
        <w:lastRenderedPageBreak/>
        <w:t>A.6.2. Pēc kompetentās institūcijas vai tās pilnvarota pārstāvja pieprasījuma pārbaudei ir jāiesniedz mācības apliecinoši pierādījumi.</w:t>
      </w:r>
    </w:p>
    <w:p w14:paraId="1508E6B0" w14:textId="4383AB22" w:rsidR="00482FBF" w:rsidRPr="003E0113" w:rsidRDefault="009579B6" w:rsidP="003E0113">
      <w:pPr>
        <w:ind w:left="284"/>
        <w:jc w:val="both"/>
        <w:rPr>
          <w:rFonts w:ascii="Times New Roman" w:hAnsi="Times New Roman" w:cs="Times New Roman"/>
          <w:strike/>
          <w:noProof/>
          <w:color w:val="C00000"/>
          <w:sz w:val="24"/>
          <w:szCs w:val="24"/>
        </w:rPr>
      </w:pPr>
      <w:r>
        <w:rPr>
          <w:rFonts w:ascii="Times New Roman" w:hAnsi="Times New Roman"/>
          <w:strike/>
          <w:color w:val="C00000"/>
          <w:sz w:val="24"/>
        </w:rPr>
        <w:t xml:space="preserve">A.6.3. </w:t>
      </w:r>
      <w:r>
        <w:rPr>
          <w:rFonts w:ascii="Times New Roman" w:hAnsi="Times New Roman"/>
          <w:i/>
          <w:iCs/>
          <w:strike/>
          <w:color w:val="C00000"/>
          <w:sz w:val="24"/>
        </w:rPr>
        <w:t>UAS</w:t>
      </w:r>
      <w:r>
        <w:rPr>
          <w:rFonts w:ascii="Times New Roman" w:hAnsi="Times New Roman"/>
          <w:strike/>
          <w:color w:val="C00000"/>
          <w:sz w:val="24"/>
        </w:rPr>
        <w:t xml:space="preserve"> ekspluatants var paziņot, ka tehniskās apkopes darba grupa ir pabeigusi mācības par dokumentētajām tehniskās apkopes procedūrām, tomēr pierādījumi par šādām mācībām ir jādara pieejami pēc kompetentās institūcijas vai pilnvarotā pārstāvja pieprasījuma.</w:t>
      </w:r>
    </w:p>
    <w:p w14:paraId="1186B559" w14:textId="39F2ABE1" w:rsidR="009579B6" w:rsidRDefault="009579B6">
      <w:pPr>
        <w:rPr>
          <w:rFonts w:ascii="Times New Roman" w:eastAsia="Calibri" w:hAnsi="Times New Roman" w:cs="Times New Roman"/>
          <w:noProof/>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572"/>
      </w:tblGrid>
      <w:tr w:rsidR="008D6383" w14:paraId="02000B92" w14:textId="77777777" w:rsidTr="001820C5">
        <w:tc>
          <w:tcPr>
            <w:tcW w:w="14628" w:type="dxa"/>
            <w:shd w:val="clear" w:color="auto" w:fill="FFC000"/>
          </w:tcPr>
          <w:p w14:paraId="293F71DE" w14:textId="4D8F0AE2" w:rsidR="008D6383" w:rsidRPr="007E009B" w:rsidRDefault="008D6383" w:rsidP="00CE366F">
            <w:pPr>
              <w:jc w:val="both"/>
              <w:rPr>
                <w:rFonts w:ascii="Times New Roman" w:eastAsia="Calibri" w:hAnsi="Times New Roman" w:cs="Times New Roman"/>
                <w:b/>
                <w:bCs/>
                <w:noProof/>
                <w:color w:val="FFFFFF" w:themeColor="background1"/>
                <w:sz w:val="28"/>
                <w:szCs w:val="28"/>
              </w:rPr>
            </w:pPr>
            <w:r>
              <w:rPr>
                <w:rFonts w:ascii="Times New Roman" w:hAnsi="Times New Roman"/>
                <w:b/>
                <w:color w:val="FFFFFF" w:themeColor="background1"/>
                <w:sz w:val="28"/>
              </w:rPr>
              <w:lastRenderedPageBreak/>
              <w:t>AMC3 par 11. pantu “Noteikumi attiecībā uz ekspluatācijas riska novērtējuma veikšanu”</w:t>
            </w:r>
          </w:p>
        </w:tc>
      </w:tr>
    </w:tbl>
    <w:p w14:paraId="4F926443" w14:textId="77777777" w:rsidR="00482FBF" w:rsidRPr="00496768" w:rsidRDefault="00482FBF" w:rsidP="00CE366F">
      <w:pPr>
        <w:jc w:val="both"/>
        <w:rPr>
          <w:rFonts w:ascii="Times New Roman" w:eastAsia="Calibri" w:hAnsi="Times New Roman" w:cs="Times New Roman"/>
          <w:noProof/>
          <w:sz w:val="24"/>
          <w:szCs w:val="24"/>
        </w:rPr>
      </w:pPr>
    </w:p>
    <w:p w14:paraId="3E1D2B24" w14:textId="7407ED4F" w:rsidR="00482FBF" w:rsidRDefault="00482FBF" w:rsidP="00CE366F">
      <w:pPr>
        <w:pStyle w:val="Heading4"/>
        <w:spacing w:before="0"/>
        <w:ind w:left="0"/>
        <w:jc w:val="both"/>
        <w:rPr>
          <w:rFonts w:ascii="Times New Roman" w:hAnsi="Times New Roman" w:cs="Times New Roman"/>
          <w:strike/>
          <w:noProof/>
          <w:color w:val="FF0000"/>
          <w:sz w:val="24"/>
          <w:szCs w:val="24"/>
        </w:rPr>
      </w:pPr>
      <w:r>
        <w:rPr>
          <w:rFonts w:ascii="Times New Roman" w:hAnsi="Times New Roman"/>
          <w:sz w:val="24"/>
        </w:rPr>
        <w:t>IEPRIEKŠ DEFINĒTS RISKA NOVĒRTĒJUMS PDRA-G02, 1.</w:t>
      </w:r>
      <w:r>
        <w:rPr>
          <w:rFonts w:ascii="Times New Roman" w:hAnsi="Times New Roman"/>
          <w:sz w:val="24"/>
          <w:highlight w:val="cyan"/>
        </w:rPr>
        <w:t>1</w:t>
      </w:r>
      <w:r>
        <w:rPr>
          <w:rFonts w:ascii="Times New Roman" w:hAnsi="Times New Roman"/>
          <w:strike/>
          <w:color w:val="FF0000"/>
          <w:sz w:val="24"/>
        </w:rPr>
        <w:t>0</w:t>
      </w:r>
      <w:r>
        <w:rPr>
          <w:rFonts w:ascii="Times New Roman" w:hAnsi="Times New Roman"/>
          <w:sz w:val="24"/>
        </w:rPr>
        <w:t>. redakcija</w:t>
      </w:r>
    </w:p>
    <w:p w14:paraId="2BF3D374" w14:textId="77777777" w:rsidR="005B6E43" w:rsidRPr="00496768" w:rsidRDefault="005B6E43" w:rsidP="00CE366F">
      <w:pPr>
        <w:pStyle w:val="Heading4"/>
        <w:spacing w:before="0"/>
        <w:ind w:left="0"/>
        <w:jc w:val="both"/>
        <w:rPr>
          <w:rFonts w:ascii="Times New Roman" w:hAnsi="Times New Roman" w:cs="Times New Roman"/>
          <w:b w:val="0"/>
          <w:bCs w:val="0"/>
          <w:noProof/>
          <w:sz w:val="24"/>
          <w:szCs w:val="24"/>
        </w:rPr>
      </w:pPr>
    </w:p>
    <w:p w14:paraId="000CE4E4" w14:textId="3F44AFFA" w:rsidR="00482FBF" w:rsidRDefault="00482FBF" w:rsidP="00CE366F">
      <w:pPr>
        <w:jc w:val="both"/>
        <w:rPr>
          <w:rFonts w:ascii="Times New Roman" w:hAnsi="Times New Roman" w:cs="Times New Roman"/>
          <w:b/>
          <w:noProof/>
          <w:sz w:val="24"/>
          <w:szCs w:val="24"/>
        </w:rPr>
      </w:pPr>
      <w:r>
        <w:rPr>
          <w:rFonts w:ascii="Times New Roman" w:hAnsi="Times New Roman"/>
          <w:b/>
          <w:strike/>
          <w:color w:val="FF0000"/>
          <w:sz w:val="24"/>
        </w:rPr>
        <w:t>2020. gada decembra</w:t>
      </w:r>
      <w:r>
        <w:t xml:space="preserve"> </w:t>
      </w:r>
      <w:r>
        <w:rPr>
          <w:rFonts w:ascii="Times New Roman" w:hAnsi="Times New Roman"/>
          <w:b/>
          <w:sz w:val="24"/>
          <w:highlight w:val="cyan"/>
        </w:rPr>
        <w:t>2022. gada janvāra</w:t>
      </w:r>
      <w:r>
        <w:t xml:space="preserve"> </w:t>
      </w:r>
      <w:r>
        <w:rPr>
          <w:rFonts w:ascii="Times New Roman" w:hAnsi="Times New Roman"/>
          <w:b/>
          <w:sz w:val="24"/>
        </w:rPr>
        <w:t>IZDEVUMS</w:t>
      </w:r>
    </w:p>
    <w:p w14:paraId="6447276E" w14:textId="77777777" w:rsidR="005B6E43" w:rsidRPr="00496768" w:rsidRDefault="005B6E43" w:rsidP="00CE366F">
      <w:pPr>
        <w:jc w:val="both"/>
        <w:rPr>
          <w:rFonts w:ascii="Times New Roman" w:eastAsia="Calibri" w:hAnsi="Times New Roman" w:cs="Times New Roman"/>
          <w:noProof/>
          <w:sz w:val="24"/>
          <w:szCs w:val="24"/>
        </w:rPr>
      </w:pPr>
    </w:p>
    <w:p w14:paraId="09B5A605" w14:textId="136CEFE0" w:rsidR="00482FBF" w:rsidRDefault="002F687C" w:rsidP="002F687C">
      <w:pPr>
        <w:tabs>
          <w:tab w:val="left" w:pos="707"/>
        </w:tabs>
        <w:jc w:val="both"/>
        <w:rPr>
          <w:rFonts w:ascii="Times New Roman" w:hAnsi="Times New Roman" w:cs="Times New Roman"/>
          <w:noProof/>
          <w:sz w:val="24"/>
          <w:szCs w:val="24"/>
        </w:rPr>
      </w:pPr>
      <w:r>
        <w:rPr>
          <w:rFonts w:ascii="Times New Roman" w:hAnsi="Times New Roman"/>
          <w:sz w:val="24"/>
        </w:rPr>
        <w:t>a) Tvērums</w:t>
      </w:r>
    </w:p>
    <w:p w14:paraId="30BD34BC" w14:textId="77777777" w:rsidR="005B6E43" w:rsidRPr="00496768" w:rsidRDefault="005B6E43" w:rsidP="002F687C">
      <w:pPr>
        <w:tabs>
          <w:tab w:val="left" w:pos="707"/>
        </w:tabs>
        <w:jc w:val="both"/>
        <w:rPr>
          <w:rFonts w:ascii="Times New Roman" w:hAnsi="Times New Roman" w:cs="Times New Roman"/>
          <w:noProof/>
          <w:sz w:val="24"/>
          <w:szCs w:val="24"/>
        </w:rPr>
      </w:pPr>
    </w:p>
    <w:p w14:paraId="18AEC139" w14:textId="77777777" w:rsidR="00482FBF" w:rsidRDefault="00482FBF" w:rsidP="00666F6A">
      <w:pPr>
        <w:ind w:left="284"/>
        <w:jc w:val="both"/>
        <w:rPr>
          <w:rFonts w:ascii="Times New Roman" w:eastAsia="Calibri" w:hAnsi="Times New Roman" w:cs="Times New Roman"/>
          <w:noProof/>
          <w:sz w:val="24"/>
          <w:szCs w:val="24"/>
        </w:rPr>
      </w:pPr>
      <w:r>
        <w:rPr>
          <w:rFonts w:ascii="Times New Roman" w:hAnsi="Times New Roman"/>
          <w:sz w:val="24"/>
        </w:rPr>
        <w:t>Šis</w:t>
      </w:r>
      <w:r>
        <w:rPr>
          <w:rFonts w:ascii="Times New Roman" w:hAnsi="Times New Roman"/>
          <w:i/>
          <w:iCs/>
          <w:sz w:val="24"/>
        </w:rPr>
        <w:t xml:space="preserve"> PDRA </w:t>
      </w:r>
      <w:r>
        <w:rPr>
          <w:rFonts w:ascii="Times New Roman" w:hAnsi="Times New Roman"/>
          <w:sz w:val="24"/>
        </w:rPr>
        <w:t xml:space="preserve">ir sagatavots, piemērojot metodoloģiju, </w:t>
      </w:r>
      <w:r>
        <w:rPr>
          <w:rFonts w:ascii="Times New Roman" w:hAnsi="Times New Roman"/>
          <w:sz w:val="24"/>
          <w:highlight w:val="cyan"/>
        </w:rPr>
        <w:t xml:space="preserve">kas ir </w:t>
      </w:r>
      <w:r>
        <w:rPr>
          <w:rFonts w:ascii="Times New Roman" w:hAnsi="Times New Roman"/>
          <w:sz w:val="24"/>
        </w:rPr>
        <w:t xml:space="preserve">aprakstīta AMC1 par </w:t>
      </w:r>
      <w:r>
        <w:rPr>
          <w:rFonts w:ascii="Times New Roman" w:hAnsi="Times New Roman"/>
          <w:i/>
          <w:iCs/>
          <w:sz w:val="24"/>
        </w:rPr>
        <w:t>UAS</w:t>
      </w:r>
      <w:r>
        <w:rPr>
          <w:rFonts w:ascii="Times New Roman" w:hAnsi="Times New Roman"/>
          <w:sz w:val="24"/>
        </w:rPr>
        <w:t xml:space="preserve"> regulas 11. pantu, attiecībā uz </w:t>
      </w:r>
      <w:r>
        <w:rPr>
          <w:rFonts w:ascii="Times New Roman" w:hAnsi="Times New Roman"/>
          <w:i/>
          <w:iCs/>
          <w:sz w:val="24"/>
        </w:rPr>
        <w:t xml:space="preserve">UAS </w:t>
      </w:r>
      <w:r>
        <w:rPr>
          <w:rFonts w:ascii="Times New Roman" w:hAnsi="Times New Roman"/>
          <w:sz w:val="24"/>
        </w:rPr>
        <w:t xml:space="preserve">lidojumiem, kas </w:t>
      </w:r>
      <w:r>
        <w:rPr>
          <w:rFonts w:ascii="Times New Roman" w:hAnsi="Times New Roman"/>
          <w:strike/>
          <w:color w:val="FF0000"/>
          <w:sz w:val="24"/>
        </w:rPr>
        <w:t xml:space="preserve">īstenoti </w:t>
      </w:r>
      <w:r>
        <w:rPr>
          <w:rFonts w:ascii="Times New Roman" w:hAnsi="Times New Roman"/>
          <w:sz w:val="24"/>
          <w:highlight w:val="cyan"/>
        </w:rPr>
        <w:t>veikti</w:t>
      </w:r>
      <w:r>
        <w:rPr>
          <w:rFonts w:ascii="Times New Roman" w:hAnsi="Times New Roman"/>
          <w:sz w:val="24"/>
        </w:rPr>
        <w:t xml:space="preserve"> “specifiskajā” kategorijā </w:t>
      </w:r>
      <w:r>
        <w:rPr>
          <w:rFonts w:ascii="Times New Roman" w:hAnsi="Times New Roman"/>
          <w:sz w:val="24"/>
          <w:highlight w:val="cyan"/>
        </w:rPr>
        <w:t>ar šādiem galvenajiem raksturlielumiem</w:t>
      </w:r>
      <w:r>
        <w:rPr>
          <w:rFonts w:ascii="Times New Roman" w:hAnsi="Times New Roman"/>
          <w:sz w:val="24"/>
        </w:rPr>
        <w:t>:</w:t>
      </w:r>
    </w:p>
    <w:p w14:paraId="6F246FAA" w14:textId="77777777" w:rsidR="00666F6A" w:rsidRPr="00496768" w:rsidRDefault="00666F6A" w:rsidP="00666F6A">
      <w:pPr>
        <w:ind w:left="284"/>
        <w:jc w:val="both"/>
        <w:rPr>
          <w:rFonts w:ascii="Times New Roman" w:eastAsia="Calibri" w:hAnsi="Times New Roman" w:cs="Times New Roman"/>
          <w:noProof/>
          <w:sz w:val="24"/>
          <w:szCs w:val="24"/>
        </w:rPr>
      </w:pPr>
    </w:p>
    <w:p w14:paraId="57A9ABED" w14:textId="32EB6475" w:rsidR="00666F6A" w:rsidRPr="00496768" w:rsidRDefault="002F687C" w:rsidP="005B6E43">
      <w:pPr>
        <w:tabs>
          <w:tab w:val="left" w:pos="1274"/>
        </w:tabs>
        <w:ind w:left="284"/>
        <w:jc w:val="both"/>
        <w:rPr>
          <w:rFonts w:ascii="Times New Roman" w:hAnsi="Times New Roman" w:cs="Times New Roman"/>
          <w:noProof/>
          <w:sz w:val="24"/>
          <w:szCs w:val="24"/>
        </w:rPr>
      </w:pPr>
      <w:r>
        <w:rPr>
          <w:rFonts w:ascii="Times New Roman" w:hAnsi="Times New Roman"/>
          <w:sz w:val="24"/>
        </w:rPr>
        <w:t>1)</w:t>
      </w:r>
      <w:r>
        <w:rPr>
          <w:rFonts w:ascii="Times New Roman" w:hAnsi="Times New Roman"/>
          <w:strike/>
          <w:color w:val="FF0000"/>
          <w:sz w:val="28"/>
        </w:rPr>
        <w:t xml:space="preserve"> </w:t>
      </w:r>
      <w:r>
        <w:rPr>
          <w:rFonts w:ascii="Times New Roman" w:hAnsi="Times New Roman"/>
          <w:strike/>
          <w:color w:val="FF0000"/>
          <w:sz w:val="24"/>
        </w:rPr>
        <w:t xml:space="preserve">ar </w:t>
      </w:r>
      <w:r>
        <w:rPr>
          <w:rFonts w:ascii="Times New Roman" w:hAnsi="Times New Roman"/>
          <w:i/>
          <w:iCs/>
          <w:sz w:val="24"/>
        </w:rPr>
        <w:t>UA</w:t>
      </w:r>
      <w:r>
        <w:rPr>
          <w:rFonts w:ascii="Times New Roman" w:hAnsi="Times New Roman"/>
          <w:sz w:val="24"/>
        </w:rPr>
        <w:t>, kura maksimālie raksturīgie izmēri (piemēram, spārnu plētums, rotora diametrs/laukums vai maksimālais attālums starp rotoriem, ja ir vairāki rotori) nepārsniedz 3 m un tipiskā kinētiskā enerģija nepārsniedz 34 kJ;</w:t>
      </w:r>
    </w:p>
    <w:p w14:paraId="595F6E52" w14:textId="1D43FA77" w:rsidR="00666F6A" w:rsidRPr="00496768" w:rsidRDefault="002F687C" w:rsidP="005B6E43">
      <w:pPr>
        <w:tabs>
          <w:tab w:val="left" w:pos="1274"/>
        </w:tabs>
        <w:ind w:left="284"/>
        <w:jc w:val="both"/>
        <w:rPr>
          <w:rFonts w:ascii="Times New Roman" w:hAnsi="Times New Roman" w:cs="Times New Roman"/>
          <w:noProof/>
          <w:sz w:val="24"/>
          <w:szCs w:val="24"/>
        </w:rPr>
      </w:pPr>
      <w:r>
        <w:rPr>
          <w:rFonts w:ascii="Times New Roman" w:hAnsi="Times New Roman"/>
          <w:sz w:val="24"/>
        </w:rPr>
        <w:t>2) ārpus tālvadības pilota tiešās redzamības (</w:t>
      </w:r>
      <w:r>
        <w:rPr>
          <w:rFonts w:ascii="Times New Roman" w:hAnsi="Times New Roman"/>
          <w:i/>
          <w:iCs/>
          <w:sz w:val="24"/>
        </w:rPr>
        <w:t>BVLOS</w:t>
      </w:r>
      <w:r>
        <w:rPr>
          <w:rFonts w:ascii="Times New Roman" w:hAnsi="Times New Roman"/>
          <w:sz w:val="24"/>
        </w:rPr>
        <w:t>);</w:t>
      </w:r>
    </w:p>
    <w:p w14:paraId="607988B6" w14:textId="00694D76" w:rsidR="00666F6A" w:rsidRPr="00496768" w:rsidRDefault="002F687C" w:rsidP="005B6E43">
      <w:pPr>
        <w:tabs>
          <w:tab w:val="left" w:pos="1274"/>
        </w:tabs>
        <w:ind w:left="284"/>
        <w:jc w:val="both"/>
        <w:rPr>
          <w:rFonts w:ascii="Times New Roman" w:hAnsi="Times New Roman" w:cs="Times New Roman"/>
          <w:noProof/>
          <w:sz w:val="24"/>
          <w:szCs w:val="24"/>
        </w:rPr>
      </w:pPr>
      <w:r>
        <w:rPr>
          <w:rFonts w:ascii="Times New Roman" w:hAnsi="Times New Roman"/>
          <w:sz w:val="24"/>
        </w:rPr>
        <w:t>3) mazapdzīvotās teritorijās;</w:t>
      </w:r>
    </w:p>
    <w:p w14:paraId="372E144E" w14:textId="41329390" w:rsidR="00666F6A" w:rsidRDefault="002F687C" w:rsidP="005B6E43">
      <w:pPr>
        <w:tabs>
          <w:tab w:val="left" w:pos="954"/>
          <w:tab w:val="left" w:pos="1273"/>
        </w:tabs>
        <w:ind w:left="284"/>
        <w:jc w:val="both"/>
        <w:rPr>
          <w:rFonts w:ascii="Times New Roman" w:hAnsi="Times New Roman" w:cs="Times New Roman"/>
          <w:noProof/>
          <w:sz w:val="24"/>
          <w:szCs w:val="24"/>
        </w:rPr>
      </w:pPr>
      <w:r>
        <w:rPr>
          <w:rFonts w:ascii="Times New Roman" w:hAnsi="Times New Roman"/>
          <w:sz w:val="24"/>
          <w:highlight w:val="cyan"/>
        </w:rPr>
        <w:t>4)</w:t>
      </w:r>
      <w:r>
        <w:rPr>
          <w:rFonts w:ascii="Times New Roman" w:hAnsi="Times New Roman"/>
          <w:sz w:val="24"/>
        </w:rPr>
        <w:t xml:space="preserve"> gaisa telpā, </w:t>
      </w:r>
      <w:r>
        <w:rPr>
          <w:rFonts w:ascii="Times New Roman" w:hAnsi="Times New Roman"/>
          <w:sz w:val="24"/>
          <w:highlight w:val="cyan"/>
        </w:rPr>
        <w:t>kas ir</w:t>
      </w:r>
      <w:r>
        <w:rPr>
          <w:rFonts w:ascii="Times New Roman" w:hAnsi="Times New Roman"/>
          <w:sz w:val="24"/>
        </w:rPr>
        <w:t xml:space="preserve"> rezervēta </w:t>
      </w:r>
      <w:r>
        <w:rPr>
          <w:rFonts w:ascii="Times New Roman" w:hAnsi="Times New Roman"/>
          <w:sz w:val="24"/>
          <w:highlight w:val="cyan"/>
        </w:rPr>
        <w:t>vai norobežota</w:t>
      </w:r>
      <w:r>
        <w:rPr>
          <w:rFonts w:ascii="Times New Roman" w:hAnsi="Times New Roman"/>
          <w:sz w:val="24"/>
        </w:rPr>
        <w:t xml:space="preserve"> </w:t>
      </w:r>
      <w:r>
        <w:rPr>
          <w:rFonts w:ascii="Times New Roman" w:hAnsi="Times New Roman"/>
          <w:i/>
          <w:iCs/>
          <w:sz w:val="24"/>
          <w:highlight w:val="cyan"/>
        </w:rPr>
        <w:t>UAS</w:t>
      </w:r>
      <w:r>
        <w:rPr>
          <w:rFonts w:ascii="Times New Roman" w:hAnsi="Times New Roman"/>
          <w:i/>
          <w:iCs/>
          <w:sz w:val="24"/>
        </w:rPr>
        <w:t xml:space="preserve"> </w:t>
      </w:r>
      <w:r>
        <w:rPr>
          <w:rFonts w:ascii="Times New Roman" w:hAnsi="Times New Roman"/>
          <w:sz w:val="24"/>
        </w:rPr>
        <w:t>lidojumam</w:t>
      </w:r>
      <w:r>
        <w:rPr>
          <w:rFonts w:ascii="Times New Roman" w:hAnsi="Times New Roman"/>
          <w:sz w:val="24"/>
          <w:highlight w:val="cyan"/>
        </w:rPr>
        <w:t xml:space="preserve"> atbilstoši gaisa sadursmju riskam, ko var klasificēt kā </w:t>
      </w:r>
      <w:r>
        <w:rPr>
          <w:rFonts w:ascii="Times New Roman" w:hAnsi="Times New Roman"/>
          <w:i/>
          <w:iCs/>
          <w:sz w:val="24"/>
          <w:highlight w:val="cyan"/>
        </w:rPr>
        <w:t>ARC-a</w:t>
      </w:r>
      <w:r>
        <w:rPr>
          <w:rFonts w:ascii="Times New Roman" w:hAnsi="Times New Roman"/>
          <w:strike/>
          <w:color w:val="FF0000"/>
          <w:sz w:val="24"/>
        </w:rPr>
        <w:t> – bīstama zona vai ierobežota lidojuma zona, kas ir paredzēta bezpilota gaisa kuģa lidojumu veikšanai</w:t>
      </w:r>
      <w:r>
        <w:rPr>
          <w:rFonts w:ascii="Times New Roman" w:hAnsi="Times New Roman"/>
          <w:sz w:val="24"/>
        </w:rPr>
        <w:t>;</w:t>
      </w:r>
    </w:p>
    <w:p w14:paraId="0FAC571F" w14:textId="29DFD5E3" w:rsidR="00666F6A" w:rsidRDefault="00666F6A" w:rsidP="00666F6A">
      <w:pPr>
        <w:tabs>
          <w:tab w:val="left" w:pos="954"/>
          <w:tab w:val="left" w:pos="1273"/>
        </w:tabs>
        <w:ind w:left="284"/>
        <w:jc w:val="both"/>
        <w:rPr>
          <w:rFonts w:ascii="Times New Roman" w:eastAsia="Calibri" w:hAnsi="Times New Roman" w:cs="Times New Roman"/>
          <w:noProof/>
          <w:sz w:val="24"/>
          <w:szCs w:val="24"/>
        </w:rPr>
      </w:pPr>
      <w:r>
        <w:rPr>
          <w:rFonts w:ascii="Times New Roman" w:hAnsi="Times New Roman"/>
          <w:sz w:val="24"/>
          <w:highlight w:val="cyan"/>
        </w:rPr>
        <w:t>5) tiešā</w:t>
      </w:r>
      <w:r>
        <w:rPr>
          <w:rFonts w:ascii="Times New Roman" w:hAnsi="Times New Roman"/>
          <w:i/>
          <w:iCs/>
          <w:sz w:val="24"/>
          <w:highlight w:val="cyan"/>
        </w:rPr>
        <w:t xml:space="preserve"> C2</w:t>
      </w:r>
      <w:r>
        <w:rPr>
          <w:rFonts w:ascii="Times New Roman" w:hAnsi="Times New Roman"/>
          <w:sz w:val="24"/>
          <w:highlight w:val="cyan"/>
        </w:rPr>
        <w:t xml:space="preserve"> datu pārraides posma zonā</w:t>
      </w:r>
      <w:r w:rsidR="0054350E" w:rsidRPr="00A54BB5">
        <w:rPr>
          <w:rStyle w:val="FootnoteReference"/>
          <w:rFonts w:ascii="Times New Roman" w:eastAsia="Calibri" w:hAnsi="Times New Roman" w:cs="Times New Roman"/>
          <w:noProof/>
          <w:sz w:val="24"/>
          <w:szCs w:val="24"/>
          <w:highlight w:val="cyan"/>
        </w:rPr>
        <w:footnoteReference w:id="6"/>
      </w:r>
      <w:r>
        <w:rPr>
          <w:rFonts w:ascii="Times New Roman" w:hAnsi="Times New Roman"/>
          <w:sz w:val="24"/>
          <w:highlight w:val="cyan"/>
        </w:rPr>
        <w:t xml:space="preserve"> (radioiekārtu tiešās redzamības zonā), nepārsniedzot rezervētās gaisa telpas augšējās robežas augstumu.</w:t>
      </w:r>
    </w:p>
    <w:p w14:paraId="21DFB730" w14:textId="77777777" w:rsidR="00482FBF" w:rsidRPr="00496768" w:rsidRDefault="00482FBF" w:rsidP="00CE366F">
      <w:pPr>
        <w:jc w:val="both"/>
        <w:rPr>
          <w:rFonts w:ascii="Times New Roman" w:eastAsia="Calibri" w:hAnsi="Times New Roman" w:cs="Times New Roman"/>
          <w:noProof/>
          <w:sz w:val="24"/>
          <w:szCs w:val="24"/>
        </w:rPr>
      </w:pPr>
    </w:p>
    <w:p w14:paraId="1E8379D7" w14:textId="3D011A39" w:rsidR="00482FBF" w:rsidRPr="00496768" w:rsidRDefault="00666F6A" w:rsidP="00666F6A">
      <w:pPr>
        <w:tabs>
          <w:tab w:val="left" w:pos="707"/>
        </w:tabs>
        <w:jc w:val="both"/>
        <w:rPr>
          <w:rFonts w:ascii="Times New Roman" w:eastAsia="Calibri" w:hAnsi="Times New Roman" w:cs="Times New Roman"/>
          <w:noProof/>
          <w:sz w:val="24"/>
          <w:szCs w:val="24"/>
        </w:rPr>
      </w:pPr>
      <w:r>
        <w:rPr>
          <w:rFonts w:ascii="Times New Roman" w:hAnsi="Times New Roman"/>
          <w:sz w:val="24"/>
        </w:rPr>
        <w:t xml:space="preserve">b) </w:t>
      </w:r>
      <w:r>
        <w:rPr>
          <w:rFonts w:ascii="Times New Roman" w:hAnsi="Times New Roman"/>
          <w:i/>
          <w:iCs/>
          <w:sz w:val="24"/>
        </w:rPr>
        <w:t>PDRA</w:t>
      </w:r>
      <w:r>
        <w:rPr>
          <w:rFonts w:ascii="Times New Roman" w:hAnsi="Times New Roman"/>
          <w:sz w:val="24"/>
        </w:rPr>
        <w:t xml:space="preserve"> raksturojums un </w:t>
      </w:r>
      <w:r>
        <w:rPr>
          <w:rFonts w:ascii="Times New Roman" w:hAnsi="Times New Roman"/>
          <w:sz w:val="24"/>
          <w:highlight w:val="cyan"/>
        </w:rPr>
        <w:t>nosacījumi</w:t>
      </w:r>
      <w:r>
        <w:rPr>
          <w:rFonts w:ascii="Times New Roman" w:hAnsi="Times New Roman"/>
          <w:strike/>
          <w:color w:val="FF0000"/>
          <w:sz w:val="24"/>
        </w:rPr>
        <w:t>noteikumi</w:t>
      </w:r>
    </w:p>
    <w:p w14:paraId="309D6CD8" w14:textId="77777777" w:rsidR="00A54BB5" w:rsidRDefault="00A54BB5">
      <w:pPr>
        <w:rPr>
          <w:rFonts w:ascii="Times New Roman" w:eastAsia="Calibri" w:hAnsi="Times New Roman" w:cs="Times New Roman"/>
          <w:noProof/>
          <w:sz w:val="24"/>
          <w:szCs w:val="24"/>
        </w:rPr>
      </w:pPr>
      <w:r>
        <w:br w:type="page"/>
      </w:r>
    </w:p>
    <w:p w14:paraId="305EB013" w14:textId="738AD86B"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lastRenderedPageBreak/>
        <w:t xml:space="preserve">Šā </w:t>
      </w:r>
      <w:r>
        <w:rPr>
          <w:rFonts w:ascii="Times New Roman" w:hAnsi="Times New Roman"/>
          <w:i/>
          <w:iCs/>
          <w:sz w:val="24"/>
        </w:rPr>
        <w:t>PDRA</w:t>
      </w:r>
      <w:r>
        <w:rPr>
          <w:rFonts w:ascii="Times New Roman" w:hAnsi="Times New Roman"/>
          <w:sz w:val="24"/>
        </w:rPr>
        <w:t xml:space="preserve"> raksturojums un </w:t>
      </w:r>
      <w:r>
        <w:rPr>
          <w:rFonts w:ascii="Times New Roman" w:hAnsi="Times New Roman"/>
          <w:sz w:val="24"/>
          <w:highlight w:val="cyan"/>
        </w:rPr>
        <w:t>nosacījumi</w:t>
      </w:r>
      <w:r>
        <w:rPr>
          <w:rFonts w:ascii="Times New Roman" w:hAnsi="Times New Roman"/>
          <w:strike/>
          <w:color w:val="FF0000"/>
          <w:sz w:val="24"/>
        </w:rPr>
        <w:t>noteikumi</w:t>
      </w:r>
      <w:r>
        <w:rPr>
          <w:rFonts w:ascii="Times New Roman" w:hAnsi="Times New Roman"/>
          <w:sz w:val="24"/>
        </w:rPr>
        <w:t xml:space="preserve"> ir apkopoti turpmāk PDRA-G02.1. tabulā.</w:t>
      </w:r>
    </w:p>
    <w:p w14:paraId="35A98068" w14:textId="77777777" w:rsidR="00D9295D" w:rsidRDefault="00D9295D" w:rsidP="00CE366F">
      <w:pPr>
        <w:pStyle w:val="BodyText"/>
        <w:ind w:left="0"/>
        <w:jc w:val="both"/>
        <w:rPr>
          <w:rFonts w:ascii="Times New Roman"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66"/>
        <w:gridCol w:w="1700"/>
        <w:gridCol w:w="282"/>
        <w:gridCol w:w="1550"/>
        <w:gridCol w:w="1557"/>
        <w:gridCol w:w="984"/>
        <w:gridCol w:w="847"/>
        <w:gridCol w:w="2530"/>
        <w:gridCol w:w="3246"/>
      </w:tblGrid>
      <w:tr w:rsidR="00FB06F2" w14:paraId="70ECFEF2" w14:textId="77777777" w:rsidTr="000671A0">
        <w:trPr>
          <w:tblHeader/>
        </w:trPr>
        <w:tc>
          <w:tcPr>
            <w:tcW w:w="14628" w:type="dxa"/>
            <w:gridSpan w:val="9"/>
            <w:shd w:val="clear" w:color="auto" w:fill="808080" w:themeFill="background1" w:themeFillShade="80"/>
          </w:tcPr>
          <w:p w14:paraId="06F144E7" w14:textId="77777777" w:rsidR="00FB06F2" w:rsidRPr="000628EE"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rPr>
            </w:pPr>
            <w:r>
              <w:rPr>
                <w:rFonts w:ascii="Times New Roman" w:hAnsi="Times New Roman"/>
                <w:b w:val="0"/>
                <w:i/>
                <w:iCs/>
                <w:color w:val="FFFFFF" w:themeColor="background1"/>
                <w:sz w:val="24"/>
              </w:rPr>
              <w:t>PDRA</w:t>
            </w:r>
            <w:r>
              <w:rPr>
                <w:rFonts w:ascii="Times New Roman" w:hAnsi="Times New Roman"/>
                <w:b w:val="0"/>
                <w:color w:val="FFFFFF" w:themeColor="background1"/>
                <w:sz w:val="24"/>
              </w:rPr>
              <w:t xml:space="preserve"> raksturojums un </w:t>
            </w:r>
            <w:r>
              <w:rPr>
                <w:rFonts w:ascii="Times New Roman" w:hAnsi="Times New Roman"/>
                <w:b w:val="0"/>
                <w:color w:val="FFFFFF" w:themeColor="background1"/>
                <w:sz w:val="24"/>
                <w:highlight w:val="cyan"/>
              </w:rPr>
              <w:t>nosacījumi</w:t>
            </w:r>
            <w:r>
              <w:rPr>
                <w:rFonts w:ascii="Times New Roman" w:hAnsi="Times New Roman"/>
                <w:b w:val="0"/>
                <w:strike/>
                <w:color w:val="FF0000"/>
                <w:sz w:val="24"/>
              </w:rPr>
              <w:t>noteikumi</w:t>
            </w:r>
          </w:p>
        </w:tc>
      </w:tr>
      <w:tr w:rsidR="00FB06F2" w14:paraId="1467E59C" w14:textId="77777777" w:rsidTr="000671A0">
        <w:trPr>
          <w:tblHeader/>
        </w:trPr>
        <w:tc>
          <w:tcPr>
            <w:tcW w:w="1871" w:type="dxa"/>
            <w:shd w:val="clear" w:color="auto" w:fill="D9D9D9" w:themeFill="background1" w:themeFillShade="D9"/>
          </w:tcPr>
          <w:p w14:paraId="4EFD907C" w14:textId="77777777" w:rsidR="00FB06F2"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Temats</w:t>
            </w:r>
          </w:p>
        </w:tc>
        <w:tc>
          <w:tcPr>
            <w:tcW w:w="1985" w:type="dxa"/>
            <w:gridSpan w:val="2"/>
            <w:shd w:val="clear" w:color="auto" w:fill="D9D9D9" w:themeFill="background1" w:themeFillShade="D9"/>
          </w:tcPr>
          <w:p w14:paraId="709CC793" w14:textId="77777777" w:rsidR="00FB06F2"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Pierādīšanas metode</w:t>
            </w:r>
          </w:p>
        </w:tc>
        <w:tc>
          <w:tcPr>
            <w:tcW w:w="4110" w:type="dxa"/>
            <w:gridSpan w:val="3"/>
            <w:shd w:val="clear" w:color="auto" w:fill="D9D9D9" w:themeFill="background1" w:themeFillShade="D9"/>
          </w:tcPr>
          <w:p w14:paraId="49A14D22" w14:textId="77777777" w:rsidR="00FB06F2"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Nosacījums</w:t>
            </w:r>
          </w:p>
        </w:tc>
        <w:tc>
          <w:tcPr>
            <w:tcW w:w="3402" w:type="dxa"/>
            <w:gridSpan w:val="2"/>
            <w:shd w:val="clear" w:color="auto" w:fill="D9D9D9" w:themeFill="background1" w:themeFillShade="D9"/>
          </w:tcPr>
          <w:p w14:paraId="4C18FF92" w14:textId="77777777" w:rsidR="00FB06F2"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sidRPr="007623B1">
              <w:rPr>
                <w:rFonts w:ascii="Times New Roman" w:hAnsi="Times New Roman"/>
                <w:sz w:val="24"/>
                <w:highlight w:val="cyan"/>
              </w:rPr>
              <w:t>Integritāte</w:t>
            </w:r>
            <w:r w:rsidRPr="007623B1">
              <w:rPr>
                <w:rStyle w:val="FootnoteReference"/>
                <w:rFonts w:ascii="Times New Roman" w:hAnsi="Times New Roman" w:cs="Times New Roman"/>
                <w:noProof/>
                <w:sz w:val="24"/>
                <w:szCs w:val="24"/>
                <w:highlight w:val="cyan"/>
              </w:rPr>
              <w:footnoteReference w:id="7"/>
            </w:r>
          </w:p>
        </w:tc>
        <w:tc>
          <w:tcPr>
            <w:tcW w:w="3260" w:type="dxa"/>
            <w:shd w:val="clear" w:color="auto" w:fill="D9D9D9" w:themeFill="background1" w:themeFillShade="D9"/>
          </w:tcPr>
          <w:p w14:paraId="7611654B" w14:textId="0B83943D" w:rsidR="00FB06F2"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Pierādīju</w:t>
            </w:r>
            <w:r w:rsidRPr="007623B1">
              <w:rPr>
                <w:rFonts w:ascii="Times New Roman" w:hAnsi="Times New Roman"/>
                <w:sz w:val="24"/>
                <w:highlight w:val="cyan"/>
              </w:rPr>
              <w:t>mi</w:t>
            </w:r>
            <w:r w:rsidRPr="007623B1">
              <w:rPr>
                <w:rFonts w:ascii="Times New Roman" w:hAnsi="Times New Roman"/>
                <w:sz w:val="24"/>
                <w:highlight w:val="cyan"/>
                <w:vertAlign w:val="superscript"/>
              </w:rPr>
              <w:t>8</w:t>
            </w:r>
          </w:p>
        </w:tc>
      </w:tr>
      <w:tr w:rsidR="00FB06F2" w14:paraId="68D4BCF0" w14:textId="77777777" w:rsidTr="000671A0">
        <w:tc>
          <w:tcPr>
            <w:tcW w:w="14628" w:type="dxa"/>
            <w:gridSpan w:val="9"/>
            <w:shd w:val="clear" w:color="auto" w:fill="808080" w:themeFill="background1" w:themeFillShade="80"/>
          </w:tcPr>
          <w:p w14:paraId="70E052C8" w14:textId="77777777" w:rsidR="00FB06F2" w:rsidRPr="00A54BB5"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1. Ekspluatācijas raksturojums (tvērums un ierobežojumi)</w:t>
            </w:r>
          </w:p>
        </w:tc>
      </w:tr>
      <w:tr w:rsidR="00FB06F2" w14:paraId="5D4C8502" w14:textId="77777777" w:rsidTr="000671A0">
        <w:tc>
          <w:tcPr>
            <w:tcW w:w="1871" w:type="dxa"/>
            <w:vMerge w:val="restart"/>
            <w:shd w:val="clear" w:color="auto" w:fill="808080" w:themeFill="background1" w:themeFillShade="80"/>
          </w:tcPr>
          <w:p w14:paraId="44612DCF" w14:textId="77777777" w:rsidR="00FB06F2" w:rsidRPr="00A54BB5" w:rsidRDefault="00FB06F2" w:rsidP="000671A0">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Cilvēka līdzdalības līmenis</w:t>
            </w:r>
          </w:p>
        </w:tc>
        <w:tc>
          <w:tcPr>
            <w:tcW w:w="1985" w:type="dxa"/>
            <w:gridSpan w:val="2"/>
            <w:vMerge w:val="restart"/>
            <w:shd w:val="clear" w:color="auto" w:fill="D9D9D9" w:themeFill="background1" w:themeFillShade="D9"/>
            <w:vAlign w:val="center"/>
          </w:tcPr>
          <w:p w14:paraId="015829E2" w14:textId="224B32E7" w:rsidR="00FB06F2" w:rsidRDefault="00FB06F2" w:rsidP="00AC6C18">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2E4B7228" w14:textId="3E24E780" w:rsidR="00FB06F2" w:rsidRPr="008A29F9" w:rsidRDefault="00FB06F2" w:rsidP="000671A0">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1.1. Netiek veikti autonomi lidojumi – tālvadības pilotam ir jāspēj vadīt </w:t>
            </w:r>
            <w:r>
              <w:rPr>
                <w:rFonts w:ascii="Times New Roman" w:hAnsi="Times New Roman"/>
                <w:i/>
                <w:iCs/>
                <w:sz w:val="24"/>
              </w:rPr>
              <w:t>UA</w:t>
            </w:r>
            <w:r>
              <w:rPr>
                <w:rFonts w:ascii="Times New Roman" w:hAnsi="Times New Roman"/>
                <w:sz w:val="24"/>
              </w:rPr>
              <w:t>, izņemot gadījumu, kad ir zaudēts vadības un kontroles (</w:t>
            </w:r>
            <w:r>
              <w:rPr>
                <w:rFonts w:ascii="Times New Roman" w:hAnsi="Times New Roman"/>
                <w:i/>
                <w:iCs/>
                <w:sz w:val="24"/>
              </w:rPr>
              <w:t>C2</w:t>
            </w:r>
            <w:r>
              <w:rPr>
                <w:rFonts w:ascii="Times New Roman" w:hAnsi="Times New Roman"/>
                <w:sz w:val="24"/>
              </w:rPr>
              <w:t>) datu pārraides posms.</w:t>
            </w:r>
          </w:p>
        </w:tc>
        <w:tc>
          <w:tcPr>
            <w:tcW w:w="3402" w:type="dxa"/>
            <w:gridSpan w:val="2"/>
          </w:tcPr>
          <w:p w14:paraId="1F674512" w14:textId="77777777" w:rsidR="00FB06F2" w:rsidRPr="00C41A3A" w:rsidRDefault="00FB06F2" w:rsidP="007367C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7D18F07" w14:textId="77777777" w:rsidR="00FB06F2" w:rsidRPr="00496768" w:rsidRDefault="00FB06F2" w:rsidP="007367CF">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1D68ECAE" w14:textId="77777777" w:rsidR="00FB06F2" w:rsidRDefault="00FB06F2" w:rsidP="007367C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3C712676" w14:textId="77777777" w:rsidTr="000671A0">
        <w:tc>
          <w:tcPr>
            <w:tcW w:w="1871" w:type="dxa"/>
            <w:vMerge/>
            <w:shd w:val="clear" w:color="auto" w:fill="808080" w:themeFill="background1" w:themeFillShade="80"/>
          </w:tcPr>
          <w:p w14:paraId="5B978799" w14:textId="77777777" w:rsidR="00FB06F2" w:rsidRPr="0081510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5F39EBAC"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C12FF53" w14:textId="77777777" w:rsidR="00FB06F2" w:rsidRPr="008A29F9"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1.2. Tālvadības pilots vienlaikus drīkst vadīt tikai vienu </w:t>
            </w:r>
            <w:r>
              <w:rPr>
                <w:rFonts w:ascii="Times New Roman" w:hAnsi="Times New Roman"/>
                <w:b w:val="0"/>
                <w:i/>
                <w:iCs/>
                <w:sz w:val="24"/>
              </w:rPr>
              <w:t>UA</w:t>
            </w:r>
            <w:r>
              <w:rPr>
                <w:rFonts w:ascii="Times New Roman" w:hAnsi="Times New Roman"/>
                <w:b w:val="0"/>
                <w:sz w:val="24"/>
              </w:rPr>
              <w:t>.</w:t>
            </w:r>
          </w:p>
        </w:tc>
        <w:tc>
          <w:tcPr>
            <w:tcW w:w="3402" w:type="dxa"/>
            <w:gridSpan w:val="2"/>
          </w:tcPr>
          <w:p w14:paraId="0FD9E4D4" w14:textId="77777777" w:rsidR="00FB06F2" w:rsidRDefault="00FB06F2" w:rsidP="007367C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52C4C0B" w14:textId="77777777" w:rsidR="00FB06F2" w:rsidRPr="00496768" w:rsidRDefault="00FB06F2" w:rsidP="007367CF">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7F6E1038" w14:textId="77777777" w:rsidR="00FB06F2" w:rsidRDefault="00FB06F2" w:rsidP="007367C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4C027380" w14:textId="77777777" w:rsidTr="000671A0">
        <w:tc>
          <w:tcPr>
            <w:tcW w:w="1871" w:type="dxa"/>
            <w:vMerge/>
            <w:shd w:val="clear" w:color="auto" w:fill="808080" w:themeFill="background1" w:themeFillShade="80"/>
          </w:tcPr>
          <w:p w14:paraId="5BDD48EB" w14:textId="77777777" w:rsidR="00FB06F2" w:rsidRPr="0081510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53434739"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710261B" w14:textId="77777777" w:rsidR="00FB06F2" w:rsidRPr="00BB25B7" w:rsidRDefault="00FB06F2" w:rsidP="000671A0">
            <w:pPr>
              <w:pStyle w:val="BodyText"/>
              <w:tabs>
                <w:tab w:val="left" w:pos="596"/>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1.3. Tālvadības pilots nedrīkst vadīt </w:t>
            </w:r>
            <w:r>
              <w:rPr>
                <w:rFonts w:ascii="Times New Roman" w:hAnsi="Times New Roman"/>
                <w:i/>
                <w:iCs/>
                <w:sz w:val="24"/>
                <w:highlight w:val="cyan"/>
              </w:rPr>
              <w:t>UA</w:t>
            </w:r>
            <w:r>
              <w:rPr>
                <w:rFonts w:ascii="Times New Roman" w:hAnsi="Times New Roman"/>
                <w:sz w:val="24"/>
                <w:highlight w:val="cyan"/>
              </w:rPr>
              <w:t xml:space="preserve"> no kustībā esoša transportlīdzekļa.</w:t>
            </w:r>
          </w:p>
        </w:tc>
        <w:tc>
          <w:tcPr>
            <w:tcW w:w="3402" w:type="dxa"/>
            <w:gridSpan w:val="2"/>
          </w:tcPr>
          <w:p w14:paraId="2192AFD4" w14:textId="77777777" w:rsidR="00FB06F2" w:rsidRDefault="00FB06F2" w:rsidP="007367C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3701F93" w14:textId="77777777" w:rsidR="00FB06F2" w:rsidRPr="00496768" w:rsidRDefault="00FB06F2" w:rsidP="007367CF">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4F780FC9" w14:textId="77777777" w:rsidR="00FB06F2" w:rsidRDefault="00FB06F2" w:rsidP="007367C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261BCD0B" w14:textId="77777777" w:rsidTr="000671A0">
        <w:tc>
          <w:tcPr>
            <w:tcW w:w="1871" w:type="dxa"/>
            <w:vMerge/>
            <w:shd w:val="clear" w:color="auto" w:fill="808080" w:themeFill="background1" w:themeFillShade="80"/>
          </w:tcPr>
          <w:p w14:paraId="1515DB68" w14:textId="77777777" w:rsidR="00FB06F2" w:rsidRPr="0081510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028ED976"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D392B94" w14:textId="77777777" w:rsidR="00FB06F2" w:rsidRPr="00BB25B7"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1.4. Tālvadības pilots nedrīkst nodot </w:t>
            </w:r>
            <w:r>
              <w:rPr>
                <w:rFonts w:ascii="Times New Roman" w:hAnsi="Times New Roman"/>
                <w:b w:val="0"/>
                <w:i/>
                <w:iCs/>
                <w:sz w:val="24"/>
                <w:highlight w:val="cyan"/>
              </w:rPr>
              <w:t>UA</w:t>
            </w:r>
            <w:r>
              <w:rPr>
                <w:rFonts w:ascii="Times New Roman" w:hAnsi="Times New Roman"/>
                <w:b w:val="0"/>
                <w:sz w:val="24"/>
                <w:highlight w:val="cyan"/>
              </w:rPr>
              <w:t xml:space="preserve"> vadību citai vadības vienībai.</w:t>
            </w:r>
          </w:p>
        </w:tc>
        <w:tc>
          <w:tcPr>
            <w:tcW w:w="3402" w:type="dxa"/>
            <w:gridSpan w:val="2"/>
          </w:tcPr>
          <w:p w14:paraId="5549B0F2" w14:textId="77777777" w:rsidR="00FB06F2" w:rsidRDefault="00FB06F2" w:rsidP="007367C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7161F24" w14:textId="77777777" w:rsidR="00FB06F2" w:rsidRPr="00496768" w:rsidRDefault="00FB06F2" w:rsidP="007367CF">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76B558C7" w14:textId="77777777" w:rsidR="00FB06F2" w:rsidRDefault="00FB06F2" w:rsidP="007367C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C6C18" w14:paraId="4794ED8E" w14:textId="77777777" w:rsidTr="000671A0">
        <w:tc>
          <w:tcPr>
            <w:tcW w:w="1871" w:type="dxa"/>
            <w:vMerge w:val="restart"/>
            <w:shd w:val="clear" w:color="auto" w:fill="808080" w:themeFill="background1" w:themeFillShade="80"/>
          </w:tcPr>
          <w:p w14:paraId="1395F77D" w14:textId="77777777" w:rsidR="00AC6C18" w:rsidRPr="00A54BB5" w:rsidRDefault="00AC6C18" w:rsidP="00AC6C1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w:t>
            </w:r>
            <w:r>
              <w:rPr>
                <w:rFonts w:ascii="Times New Roman" w:hAnsi="Times New Roman"/>
                <w:color w:val="FFFFFF" w:themeColor="background1"/>
                <w:sz w:val="24"/>
              </w:rPr>
              <w:t xml:space="preserve"> lidojuma attāluma ierobežojums</w:t>
            </w:r>
          </w:p>
        </w:tc>
        <w:tc>
          <w:tcPr>
            <w:tcW w:w="1985" w:type="dxa"/>
            <w:gridSpan w:val="2"/>
            <w:vMerge w:val="restart"/>
            <w:shd w:val="clear" w:color="auto" w:fill="D9D9D9" w:themeFill="background1" w:themeFillShade="D9"/>
            <w:vAlign w:val="center"/>
          </w:tcPr>
          <w:p w14:paraId="040178DF" w14:textId="793CF982" w:rsidR="00AC6C18" w:rsidRDefault="00AC6C18" w:rsidP="00AC6C18">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4786A434" w14:textId="10FB687C" w:rsidR="00AC6C18" w:rsidRDefault="00AC6C18" w:rsidP="00AC6C1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5</w:t>
            </w:r>
            <w:r>
              <w:rPr>
                <w:rFonts w:ascii="Times New Roman" w:hAnsi="Times New Roman"/>
                <w:b w:val="0"/>
                <w:strike/>
                <w:color w:val="FF0000"/>
                <w:sz w:val="24"/>
              </w:rPr>
              <w:t>3</w:t>
            </w:r>
            <w:r>
              <w:rPr>
                <w:rFonts w:ascii="Times New Roman" w:hAnsi="Times New Roman"/>
                <w:b w:val="0"/>
                <w:sz w:val="24"/>
              </w:rPr>
              <w:t xml:space="preserve">. </w:t>
            </w:r>
            <w:r>
              <w:rPr>
                <w:rFonts w:ascii="Times New Roman" w:hAnsi="Times New Roman"/>
                <w:b w:val="0"/>
                <w:sz w:val="24"/>
                <w:u w:val="single"/>
              </w:rPr>
              <w:t>Palaišana/atgūšana</w:t>
            </w:r>
            <w:r>
              <w:rPr>
                <w:rFonts w:ascii="Times New Roman" w:hAnsi="Times New Roman"/>
                <w:b w:val="0"/>
                <w:sz w:val="24"/>
              </w:rPr>
              <w:t xml:space="preserve"> – </w:t>
            </w:r>
            <w:r>
              <w:rPr>
                <w:rFonts w:ascii="Times New Roman" w:hAnsi="Times New Roman"/>
                <w:b w:val="0"/>
                <w:i/>
                <w:iCs/>
                <w:sz w:val="24"/>
              </w:rPr>
              <w:t>VLOS</w:t>
            </w:r>
            <w:r>
              <w:rPr>
                <w:rFonts w:ascii="Times New Roman" w:hAnsi="Times New Roman"/>
                <w:b w:val="0"/>
                <w:sz w:val="24"/>
              </w:rPr>
              <w:t xml:space="preserve"> attālumā no tālvadības pilota, ja lidojums netiek veikts no drošas sagatavotas teritorijas.</w:t>
            </w:r>
          </w:p>
          <w:p w14:paraId="2202053E" w14:textId="77777777" w:rsidR="00AC6C18" w:rsidRDefault="00AC6C18" w:rsidP="00AC6C1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13564AA4" w14:textId="77777777" w:rsidR="00AC6C18" w:rsidRPr="005B69A7" w:rsidRDefault="00AC6C18" w:rsidP="00AC6C1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Piezīme. “Droša sagatavota teritorija” ir kontrolējama zemes teritorija, kas ir piemērota UA drošai palaišanai/atgūšanai.</w:t>
            </w:r>
          </w:p>
        </w:tc>
        <w:tc>
          <w:tcPr>
            <w:tcW w:w="3402" w:type="dxa"/>
            <w:gridSpan w:val="2"/>
          </w:tcPr>
          <w:p w14:paraId="707A30B2" w14:textId="780A896D" w:rsidR="00AC6C18" w:rsidRPr="007229AA" w:rsidRDefault="00AC6C18" w:rsidP="007367C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AAB0292" w14:textId="714D88FD" w:rsidR="00AC6C18" w:rsidRPr="00496768" w:rsidRDefault="00AC6C18" w:rsidP="007367CF">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2D8E4FB7" w14:textId="77777777" w:rsidR="00AC6C18" w:rsidRDefault="00AC6C18" w:rsidP="007367C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EB22AC" w14:paraId="21362867" w14:textId="77777777" w:rsidTr="00EB22AC">
        <w:tc>
          <w:tcPr>
            <w:tcW w:w="1871" w:type="dxa"/>
            <w:vMerge/>
            <w:shd w:val="clear" w:color="auto" w:fill="808080" w:themeFill="background1" w:themeFillShade="80"/>
          </w:tcPr>
          <w:p w14:paraId="376A44C4" w14:textId="77777777" w:rsidR="00EB22AC" w:rsidRDefault="00EB22AC" w:rsidP="00EB22AC">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DCE76D" w14:textId="77777777" w:rsidR="00EB22AC" w:rsidRDefault="00EB22AC" w:rsidP="00EB22AC">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3DFC3B6" w14:textId="58C292E0" w:rsidR="00EB22AC" w:rsidRPr="00147531" w:rsidRDefault="00EB22AC" w:rsidP="00146D81">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6</w:t>
            </w:r>
            <w:r>
              <w:rPr>
                <w:rFonts w:ascii="Times New Roman" w:hAnsi="Times New Roman"/>
                <w:b w:val="0"/>
                <w:strike/>
                <w:color w:val="FF0000"/>
                <w:sz w:val="24"/>
              </w:rPr>
              <w:t>4</w:t>
            </w:r>
            <w:r>
              <w:rPr>
                <w:rFonts w:ascii="Times New Roman" w:hAnsi="Times New Roman"/>
                <w:b w:val="0"/>
                <w:sz w:val="24"/>
              </w:rPr>
              <w:t xml:space="preserve">. </w:t>
            </w:r>
            <w:r>
              <w:rPr>
                <w:rFonts w:ascii="Times New Roman" w:hAnsi="Times New Roman"/>
                <w:b w:val="0"/>
                <w:sz w:val="24"/>
                <w:u w:val="single"/>
              </w:rPr>
              <w:t>Lidojuma laikā </w:t>
            </w:r>
            <w:r>
              <w:rPr>
                <w:rFonts w:ascii="Times New Roman" w:hAnsi="Times New Roman"/>
                <w:b w:val="0"/>
                <w:sz w:val="24"/>
              </w:rPr>
              <w:t xml:space="preserve">– lidojuma attāluma ierobežojums nedrīkst pārsniegt </w:t>
            </w:r>
            <w:r>
              <w:rPr>
                <w:rFonts w:ascii="Times New Roman" w:hAnsi="Times New Roman"/>
                <w:b w:val="0"/>
                <w:sz w:val="24"/>
                <w:highlight w:val="cyan"/>
              </w:rPr>
              <w:t xml:space="preserve">tiešā </w:t>
            </w:r>
            <w:r>
              <w:rPr>
                <w:rFonts w:ascii="Times New Roman" w:hAnsi="Times New Roman"/>
                <w:b w:val="0"/>
                <w:i/>
                <w:iCs/>
                <w:sz w:val="24"/>
              </w:rPr>
              <w:t>C2</w:t>
            </w:r>
            <w:r>
              <w:rPr>
                <w:rFonts w:ascii="Times New Roman" w:hAnsi="Times New Roman"/>
                <w:b w:val="0"/>
                <w:sz w:val="24"/>
              </w:rPr>
              <w:t xml:space="preserve"> </w:t>
            </w:r>
            <w:r>
              <w:rPr>
                <w:rFonts w:ascii="Times New Roman" w:hAnsi="Times New Roman"/>
                <w:b w:val="0"/>
                <w:sz w:val="24"/>
              </w:rPr>
              <w:lastRenderedPageBreak/>
              <w:t xml:space="preserve">datu pārraides posma </w:t>
            </w:r>
            <w:r>
              <w:rPr>
                <w:rFonts w:ascii="Times New Roman" w:hAnsi="Times New Roman"/>
                <w:b w:val="0"/>
                <w:sz w:val="24"/>
                <w:highlight w:val="cyan"/>
              </w:rPr>
              <w:t xml:space="preserve">pārklājuma </w:t>
            </w:r>
            <w:r>
              <w:rPr>
                <w:rFonts w:ascii="Times New Roman" w:hAnsi="Times New Roman"/>
                <w:b w:val="0"/>
                <w:sz w:val="24"/>
              </w:rPr>
              <w:t xml:space="preserve">zonu </w:t>
            </w:r>
            <w:r>
              <w:rPr>
                <w:rFonts w:ascii="Times New Roman" w:hAnsi="Times New Roman"/>
                <w:b w:val="0"/>
                <w:sz w:val="24"/>
                <w:highlight w:val="cyan"/>
              </w:rPr>
              <w:t>(radioiekārtu tiešās redzamības zonu)</w:t>
            </w:r>
            <w:r>
              <w:rPr>
                <w:rFonts w:ascii="Times New Roman" w:hAnsi="Times New Roman"/>
                <w:b w:val="0"/>
                <w:sz w:val="24"/>
              </w:rPr>
              <w:t xml:space="preserve">, </w:t>
            </w:r>
            <w:r>
              <w:rPr>
                <w:rFonts w:ascii="Times New Roman" w:hAnsi="Times New Roman"/>
                <w:b w:val="0"/>
                <w:strike/>
                <w:color w:val="FF0000"/>
                <w:sz w:val="24"/>
              </w:rPr>
              <w:t>kura</w:t>
            </w:r>
            <w:r>
              <w:rPr>
                <w:rFonts w:ascii="Times New Roman" w:hAnsi="Times New Roman"/>
                <w:b w:val="0"/>
                <w:sz w:val="24"/>
                <w:highlight w:val="cyan"/>
              </w:rPr>
              <w:t>kas</w:t>
            </w:r>
            <w:r>
              <w:rPr>
                <w:rFonts w:ascii="Times New Roman" w:hAnsi="Times New Roman"/>
                <w:b w:val="0"/>
                <w:sz w:val="24"/>
              </w:rPr>
              <w:t xml:space="preserve"> nodrošina drošu lidojuma veikšanu.</w:t>
            </w:r>
          </w:p>
        </w:tc>
        <w:tc>
          <w:tcPr>
            <w:tcW w:w="3402" w:type="dxa"/>
            <w:gridSpan w:val="2"/>
            <w:shd w:val="clear" w:color="auto" w:fill="FFFFFF" w:themeFill="background1"/>
          </w:tcPr>
          <w:p w14:paraId="6A640CAF" w14:textId="731E3619" w:rsidR="00EB22AC" w:rsidRDefault="00EB22AC" w:rsidP="00EB22AC">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 citādi norādīt “n/p”.</w:t>
            </w:r>
          </w:p>
        </w:tc>
        <w:tc>
          <w:tcPr>
            <w:tcW w:w="3260" w:type="dxa"/>
            <w:shd w:val="clear" w:color="auto" w:fill="FFFFFF" w:themeFill="background1"/>
          </w:tcPr>
          <w:p w14:paraId="690E47A1" w14:textId="77777777" w:rsidR="00EB22AC" w:rsidRPr="00496768" w:rsidRDefault="00EB22AC" w:rsidP="00EB22AC">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 vai “n/p”</w:t>
            </w:r>
          </w:p>
          <w:p w14:paraId="1B478140" w14:textId="77777777" w:rsidR="00EB22AC" w:rsidRDefault="00EB22AC" w:rsidP="00EB22AC">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48B1CD9D" w14:textId="77777777" w:rsidTr="000671A0">
        <w:tc>
          <w:tcPr>
            <w:tcW w:w="1871" w:type="dxa"/>
            <w:shd w:val="clear" w:color="auto" w:fill="7F7F7F" w:themeFill="text1" w:themeFillTint="80"/>
          </w:tcPr>
          <w:p w14:paraId="1EE5B095" w14:textId="77777777" w:rsidR="00FB06F2" w:rsidRPr="00E5343D"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strike/>
                <w:color w:val="FF0000"/>
                <w:sz w:val="24"/>
              </w:rPr>
              <w:lastRenderedPageBreak/>
              <w:t>Teritorijas p</w:t>
            </w:r>
            <w:r>
              <w:rPr>
                <w:rFonts w:ascii="Times New Roman" w:hAnsi="Times New Roman"/>
                <w:color w:val="FFFFFF" w:themeColor="background1"/>
                <w:sz w:val="24"/>
                <w:highlight w:val="cyan"/>
              </w:rPr>
              <w:t>P</w:t>
            </w:r>
            <w:r>
              <w:rPr>
                <w:rFonts w:ascii="Times New Roman" w:hAnsi="Times New Roman"/>
                <w:color w:val="FFFFFF" w:themeColor="background1"/>
                <w:sz w:val="24"/>
              </w:rPr>
              <w:t xml:space="preserve">ārlidojamās </w:t>
            </w:r>
            <w:r>
              <w:rPr>
                <w:rFonts w:ascii="Times New Roman" w:hAnsi="Times New Roman"/>
                <w:color w:val="FFFFFF" w:themeColor="background1"/>
                <w:sz w:val="24"/>
                <w:highlight w:val="cyan"/>
              </w:rPr>
              <w:t>teritorijas</w:t>
            </w:r>
          </w:p>
        </w:tc>
        <w:tc>
          <w:tcPr>
            <w:tcW w:w="1985" w:type="dxa"/>
            <w:gridSpan w:val="2"/>
            <w:shd w:val="clear" w:color="auto" w:fill="D9D9D9" w:themeFill="background1" w:themeFillShade="D9"/>
          </w:tcPr>
          <w:p w14:paraId="6CB40AA2" w14:textId="77777777" w:rsidR="00FB06F2" w:rsidRPr="00E5343D"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Apliecinājumu apstiprinošie dati</w:t>
            </w:r>
          </w:p>
        </w:tc>
        <w:tc>
          <w:tcPr>
            <w:tcW w:w="4110" w:type="dxa"/>
            <w:gridSpan w:val="3"/>
            <w:shd w:val="clear" w:color="auto" w:fill="D9D9D9" w:themeFill="background1" w:themeFillShade="D9"/>
          </w:tcPr>
          <w:p w14:paraId="5208E622" w14:textId="6DD53C5A" w:rsidR="00FB06F2" w:rsidRPr="00261927"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7</w:t>
            </w:r>
            <w:r>
              <w:rPr>
                <w:rFonts w:ascii="Times New Roman" w:hAnsi="Times New Roman"/>
                <w:b w:val="0"/>
                <w:strike/>
                <w:color w:val="FF0000"/>
                <w:sz w:val="24"/>
              </w:rPr>
              <w:t>5</w:t>
            </w:r>
            <w:r>
              <w:rPr>
                <w:rFonts w:ascii="Times New Roman" w:hAnsi="Times New Roman"/>
                <w:b w:val="0"/>
                <w:sz w:val="24"/>
              </w:rPr>
              <w:t xml:space="preserve">. </w:t>
            </w:r>
            <w:r>
              <w:rPr>
                <w:rFonts w:ascii="Times New Roman" w:hAnsi="Times New Roman"/>
                <w:b w:val="0"/>
                <w:i/>
                <w:iCs/>
                <w:sz w:val="24"/>
              </w:rPr>
              <w:t>UAS</w:t>
            </w:r>
            <w:r>
              <w:rPr>
                <w:rFonts w:ascii="Times New Roman" w:hAnsi="Times New Roman"/>
                <w:b w:val="0"/>
                <w:sz w:val="24"/>
              </w:rPr>
              <w:t xml:space="preserve"> lidojumi jāveic virs mazapdzīvotām teritorijām.</w:t>
            </w:r>
          </w:p>
        </w:tc>
        <w:tc>
          <w:tcPr>
            <w:tcW w:w="3402" w:type="dxa"/>
            <w:gridSpan w:val="2"/>
          </w:tcPr>
          <w:p w14:paraId="3A7174CD"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 kurā ir paredzētas iedzīvotāju blīvuma noteikšanas procedūras.</w:t>
            </w:r>
          </w:p>
        </w:tc>
        <w:tc>
          <w:tcPr>
            <w:tcW w:w="3260" w:type="dxa"/>
          </w:tcPr>
          <w:p w14:paraId="2D9ABD22"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45680F8"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259E65BD"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iedzīvotāju blīvuma datu identifikāciju.</w:t>
            </w:r>
          </w:p>
        </w:tc>
      </w:tr>
      <w:tr w:rsidR="00FB06F2" w14:paraId="4AEC64F3" w14:textId="77777777" w:rsidTr="000671A0">
        <w:tc>
          <w:tcPr>
            <w:tcW w:w="1871" w:type="dxa"/>
            <w:vMerge w:val="restart"/>
            <w:shd w:val="clear" w:color="auto" w:fill="7F7F7F" w:themeFill="text1" w:themeFillTint="80"/>
          </w:tcPr>
          <w:p w14:paraId="6829E496" w14:textId="77777777" w:rsidR="00FB06F2" w:rsidRPr="00D14F91"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w:t>
            </w:r>
            <w:r>
              <w:rPr>
                <w:rFonts w:ascii="Times New Roman" w:hAnsi="Times New Roman"/>
                <w:color w:val="FFFFFF" w:themeColor="background1"/>
                <w:sz w:val="24"/>
              </w:rPr>
              <w:t xml:space="preserve"> ierobežojumi</w:t>
            </w:r>
          </w:p>
        </w:tc>
        <w:tc>
          <w:tcPr>
            <w:tcW w:w="1985" w:type="dxa"/>
            <w:gridSpan w:val="2"/>
            <w:vMerge w:val="restart"/>
            <w:shd w:val="clear" w:color="auto" w:fill="D9D9D9" w:themeFill="background1" w:themeFillShade="D9"/>
            <w:vAlign w:val="center"/>
          </w:tcPr>
          <w:p w14:paraId="2A33458E" w14:textId="77777777" w:rsidR="00FB06F2" w:rsidRPr="006F28A5"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C00241E" w14:textId="6247FDE4" w:rsidR="00FB06F2" w:rsidRPr="006F28A5"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8</w:t>
            </w:r>
            <w:r>
              <w:rPr>
                <w:rFonts w:ascii="Times New Roman" w:hAnsi="Times New Roman"/>
                <w:b w:val="0"/>
                <w:strike/>
                <w:color w:val="FF0000"/>
                <w:sz w:val="24"/>
              </w:rPr>
              <w:t>6</w:t>
            </w:r>
            <w:r>
              <w:rPr>
                <w:rFonts w:ascii="Times New Roman" w:hAnsi="Times New Roman"/>
                <w:b w:val="0"/>
                <w:sz w:val="24"/>
              </w:rPr>
              <w:t>. Maksimālais raksturīgais izmērs (piemēram, spārnu plētums, rotora diametrs/laukums vai maksimālais attālums starp rotoriem, ja ir vairāki rotori) – 3 m</w:t>
            </w:r>
          </w:p>
        </w:tc>
        <w:tc>
          <w:tcPr>
            <w:tcW w:w="3402" w:type="dxa"/>
            <w:gridSpan w:val="2"/>
          </w:tcPr>
          <w:p w14:paraId="7C7649F8" w14:textId="77777777" w:rsidR="00FB06F2" w:rsidRPr="0091582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1009C56"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F7A8926"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1777446A" w14:textId="77777777" w:rsidTr="000671A0">
        <w:tc>
          <w:tcPr>
            <w:tcW w:w="1871" w:type="dxa"/>
            <w:vMerge/>
            <w:shd w:val="clear" w:color="auto" w:fill="7F7F7F" w:themeFill="text1" w:themeFillTint="80"/>
          </w:tcPr>
          <w:p w14:paraId="69E998B7" w14:textId="77777777" w:rsidR="00FB06F2" w:rsidRPr="00D14F91"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41948789" w14:textId="77777777" w:rsidR="00FB06F2" w:rsidRPr="006F28A5"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A20718D" w14:textId="4DEEC852" w:rsidR="00FB06F2" w:rsidRPr="006F28A5"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9</w:t>
            </w:r>
            <w:r>
              <w:rPr>
                <w:rFonts w:ascii="Times New Roman" w:hAnsi="Times New Roman"/>
                <w:b w:val="0"/>
                <w:strike/>
                <w:color w:val="FF0000"/>
                <w:sz w:val="24"/>
              </w:rPr>
              <w:t>7</w:t>
            </w:r>
            <w:r>
              <w:rPr>
                <w:rFonts w:ascii="Times New Roman" w:hAnsi="Times New Roman"/>
                <w:b w:val="0"/>
                <w:sz w:val="24"/>
              </w:rPr>
              <w:t xml:space="preserve">. Tipiska kinētiskā enerģija (kas noteikta AMC1 </w:t>
            </w:r>
            <w:r>
              <w:rPr>
                <w:rFonts w:ascii="Times New Roman" w:hAnsi="Times New Roman"/>
                <w:b w:val="0"/>
                <w:sz w:val="24"/>
                <w:highlight w:val="cyan"/>
              </w:rPr>
              <w:t>par</w:t>
            </w:r>
            <w:r>
              <w:rPr>
                <w:rFonts w:ascii="Times New Roman" w:hAnsi="Times New Roman"/>
                <w:b w:val="0"/>
                <w:i/>
                <w:iCs/>
                <w:sz w:val="24"/>
              </w:rPr>
              <w:t xml:space="preserve"> UAS</w:t>
            </w:r>
            <w:r>
              <w:rPr>
                <w:rFonts w:ascii="Times New Roman" w:hAnsi="Times New Roman"/>
                <w:b w:val="0"/>
                <w:sz w:val="24"/>
              </w:rPr>
              <w:t xml:space="preserve"> regulas 11. pantu 2.3.1. punkta k) apakšpunktā – ne lielāka par 34 kJ</w:t>
            </w:r>
          </w:p>
        </w:tc>
        <w:tc>
          <w:tcPr>
            <w:tcW w:w="3402" w:type="dxa"/>
            <w:gridSpan w:val="2"/>
          </w:tcPr>
          <w:p w14:paraId="49B125CF" w14:textId="77777777" w:rsidR="00FB06F2" w:rsidRPr="0091582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C044C25"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BE9E808"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B06F2" w14:paraId="2EFCFE4D" w14:textId="77777777" w:rsidTr="000671A0">
        <w:tc>
          <w:tcPr>
            <w:tcW w:w="1871" w:type="dxa"/>
            <w:shd w:val="clear" w:color="auto" w:fill="7F7F7F" w:themeFill="text1" w:themeFillTint="80"/>
          </w:tcPr>
          <w:p w14:paraId="55885140" w14:textId="77777777" w:rsidR="00FB06F2" w:rsidRPr="00D14F91" w:rsidRDefault="00FB06F2" w:rsidP="000671A0">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Lidojuma augstuma ierobežojums</w:t>
            </w:r>
          </w:p>
        </w:tc>
        <w:tc>
          <w:tcPr>
            <w:tcW w:w="1985" w:type="dxa"/>
            <w:gridSpan w:val="2"/>
            <w:shd w:val="clear" w:color="auto" w:fill="D9D9D9" w:themeFill="background1" w:themeFillShade="D9"/>
            <w:vAlign w:val="center"/>
          </w:tcPr>
          <w:p w14:paraId="69A1EDAC" w14:textId="77777777" w:rsidR="00FB06F2" w:rsidRPr="006F28A5" w:rsidRDefault="00FB06F2"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427CF22" w14:textId="583AB46D"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10</w:t>
            </w:r>
            <w:r>
              <w:rPr>
                <w:rFonts w:ascii="Times New Roman" w:hAnsi="Times New Roman"/>
                <w:b w:val="0"/>
                <w:strike/>
                <w:color w:val="FF0000"/>
                <w:sz w:val="24"/>
              </w:rPr>
              <w:t>8</w:t>
            </w:r>
            <w:r>
              <w:rPr>
                <w:rFonts w:ascii="Times New Roman" w:hAnsi="Times New Roman"/>
                <w:b w:val="0"/>
                <w:sz w:val="24"/>
              </w:rPr>
              <w:t xml:space="preserve">. Ekspluatācijas telpas platības maksimālo augstumu ierobežo rezervētās </w:t>
            </w:r>
            <w:r>
              <w:rPr>
                <w:rFonts w:ascii="Times New Roman" w:hAnsi="Times New Roman"/>
                <w:b w:val="0"/>
                <w:sz w:val="24"/>
                <w:highlight w:val="cyan"/>
              </w:rPr>
              <w:t>vai norobežotās</w:t>
            </w:r>
            <w:r>
              <w:rPr>
                <w:rFonts w:ascii="Times New Roman" w:hAnsi="Times New Roman"/>
                <w:b w:val="0"/>
                <w:sz w:val="24"/>
              </w:rPr>
              <w:t xml:space="preserve"> gaisa telpas izmērs.</w:t>
            </w:r>
          </w:p>
          <w:p w14:paraId="0641F132" w14:textId="77777777" w:rsidR="00FB06F2" w:rsidRPr="006F28A5"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 </w:t>
            </w:r>
          </w:p>
          <w:p w14:paraId="2ACEB43A" w14:textId="77777777" w:rsidR="00FB06F2" w:rsidRPr="00765974"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Piezīme. Papildus vertikālajam ekspluatācijas telpas platības ierobežojumam jāapsver arī gaisa sadursmju riska buferzona (skat. “gaisa sadursmju risku” šīs tabulas 3. punktā).</w:t>
            </w:r>
          </w:p>
        </w:tc>
        <w:tc>
          <w:tcPr>
            <w:tcW w:w="3402" w:type="dxa"/>
            <w:gridSpan w:val="2"/>
          </w:tcPr>
          <w:p w14:paraId="56E4DD3A"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507D0D7" w14:textId="77777777" w:rsidR="00FB06F2" w:rsidRPr="0077157F"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7E3889F" w14:textId="77777777" w:rsidR="00FB06F2" w:rsidRDefault="00FB06F2"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4EE3D43F" w14:textId="77777777" w:rsidTr="00CC3D3C">
        <w:trPr>
          <w:trHeight w:val="2484"/>
        </w:trPr>
        <w:tc>
          <w:tcPr>
            <w:tcW w:w="1871" w:type="dxa"/>
            <w:shd w:val="clear" w:color="auto" w:fill="7F7F7F" w:themeFill="text1" w:themeFillTint="80"/>
          </w:tcPr>
          <w:p w14:paraId="3AB48ED7" w14:textId="77777777" w:rsidR="00805816" w:rsidRPr="00D14F91"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Gaisa telpa</w:t>
            </w:r>
          </w:p>
        </w:tc>
        <w:tc>
          <w:tcPr>
            <w:tcW w:w="1985" w:type="dxa"/>
            <w:gridSpan w:val="2"/>
            <w:shd w:val="clear" w:color="auto" w:fill="D9D9D9" w:themeFill="background1" w:themeFillShade="D9"/>
            <w:vAlign w:val="center"/>
          </w:tcPr>
          <w:p w14:paraId="3BD890CB" w14:textId="77777777" w:rsidR="00805816" w:rsidRPr="006F28A5" w:rsidRDefault="00805816" w:rsidP="000671A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62CC4C3A" w14:textId="77777777" w:rsidR="00805816"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11</w:t>
            </w:r>
            <w:r>
              <w:rPr>
                <w:rFonts w:ascii="Times New Roman" w:hAnsi="Times New Roman"/>
                <w:b w:val="0"/>
                <w:strike/>
                <w:color w:val="FF0000"/>
                <w:sz w:val="24"/>
              </w:rPr>
              <w:t>9</w:t>
            </w:r>
            <w:r>
              <w:rPr>
                <w:rFonts w:ascii="Times New Roman" w:hAnsi="Times New Roman"/>
                <w:b w:val="0"/>
                <w:sz w:val="24"/>
              </w:rPr>
              <w:t xml:space="preserve">. Lidojumus drīkst veikt tikai gaisa telpā, kas ir rezervēta </w:t>
            </w:r>
            <w:r>
              <w:rPr>
                <w:rFonts w:ascii="Times New Roman" w:hAnsi="Times New Roman"/>
                <w:b w:val="0"/>
                <w:sz w:val="24"/>
                <w:highlight w:val="cyan"/>
              </w:rPr>
              <w:t xml:space="preserve">vai norobežota </w:t>
            </w:r>
            <w:r>
              <w:rPr>
                <w:rFonts w:ascii="Times New Roman" w:hAnsi="Times New Roman"/>
                <w:b w:val="0"/>
                <w:i/>
                <w:iCs/>
                <w:sz w:val="24"/>
                <w:highlight w:val="cyan"/>
              </w:rPr>
              <w:t>UAS</w:t>
            </w:r>
            <w:r>
              <w:rPr>
                <w:rFonts w:ascii="Times New Roman" w:hAnsi="Times New Roman"/>
                <w:b w:val="0"/>
                <w:sz w:val="24"/>
                <w:highlight w:val="cyan"/>
              </w:rPr>
              <w:t xml:space="preserve"> </w:t>
            </w:r>
            <w:r>
              <w:rPr>
                <w:rFonts w:ascii="Times New Roman" w:hAnsi="Times New Roman"/>
                <w:b w:val="0"/>
                <w:sz w:val="24"/>
              </w:rPr>
              <w:t>lidojum</w:t>
            </w:r>
            <w:r>
              <w:rPr>
                <w:rFonts w:ascii="Times New Roman" w:hAnsi="Times New Roman"/>
                <w:b w:val="0"/>
                <w:sz w:val="24"/>
                <w:highlight w:val="cyan"/>
              </w:rPr>
              <w:t>u veikšanai</w:t>
            </w:r>
            <w:r>
              <w:rPr>
                <w:rFonts w:ascii="Times New Roman" w:hAnsi="Times New Roman"/>
                <w:b w:val="0"/>
                <w:sz w:val="24"/>
              </w:rPr>
              <w:t xml:space="preserve"> (atbilstoši gaisa sadursmju riskam, ko var klasificēt kā </w:t>
            </w:r>
            <w:r>
              <w:rPr>
                <w:rFonts w:ascii="Times New Roman" w:hAnsi="Times New Roman"/>
                <w:b w:val="0"/>
                <w:i/>
                <w:iCs/>
                <w:sz w:val="24"/>
              </w:rPr>
              <w:t>ARC-a</w:t>
            </w:r>
            <w:r>
              <w:rPr>
                <w:rFonts w:ascii="Times New Roman" w:hAnsi="Times New Roman"/>
                <w:b w:val="0"/>
                <w:sz w:val="24"/>
              </w:rPr>
              <w:t>).</w:t>
            </w:r>
          </w:p>
          <w:p w14:paraId="2810211B" w14:textId="77777777" w:rsidR="00805816"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7E37888B" w14:textId="5295330C" w:rsidR="00805816" w:rsidRPr="004B1DEA"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strike/>
                <w:noProof/>
                <w:color w:val="FF0000"/>
                <w:sz w:val="24"/>
                <w:szCs w:val="24"/>
              </w:rPr>
            </w:pPr>
            <w:r>
              <w:rPr>
                <w:rFonts w:ascii="Times New Roman" w:hAnsi="Times New Roman"/>
                <w:b w:val="0"/>
                <w:i/>
                <w:strike/>
                <w:color w:val="FF0000"/>
                <w:sz w:val="24"/>
              </w:rPr>
              <w:t>Piezīme. “Rezervēta gaisa telpa” ir bīstamā zona vai ierobežota lidojumu zona, kas ir paredzēta UAS lidojumu veikšanai.</w:t>
            </w:r>
          </w:p>
        </w:tc>
        <w:tc>
          <w:tcPr>
            <w:tcW w:w="3402" w:type="dxa"/>
            <w:gridSpan w:val="2"/>
            <w:shd w:val="clear" w:color="auto" w:fill="FFFFFF" w:themeFill="background1"/>
          </w:tcPr>
          <w:p w14:paraId="337E43AB" w14:textId="4E9C1A17" w:rsidR="00805816"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E8D9964" w14:textId="77777777" w:rsidR="00805816" w:rsidRPr="0077157F"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DF6C4AD" w14:textId="77777777" w:rsidR="00805816" w:rsidRDefault="00805816" w:rsidP="000671A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00E9B" w14:paraId="3B22FBBB" w14:textId="77777777" w:rsidTr="000671A0">
        <w:tc>
          <w:tcPr>
            <w:tcW w:w="1871" w:type="dxa"/>
            <w:shd w:val="clear" w:color="auto" w:fill="7F7F7F" w:themeFill="text1" w:themeFillTint="80"/>
          </w:tcPr>
          <w:p w14:paraId="6B5473E0" w14:textId="77777777" w:rsidR="00200E9B" w:rsidRPr="00D14F91" w:rsidRDefault="00200E9B" w:rsidP="00200E9B">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Redzamība</w:t>
            </w:r>
          </w:p>
        </w:tc>
        <w:tc>
          <w:tcPr>
            <w:tcW w:w="1985" w:type="dxa"/>
            <w:gridSpan w:val="2"/>
            <w:shd w:val="clear" w:color="auto" w:fill="D9D9D9" w:themeFill="background1" w:themeFillShade="D9"/>
            <w:vAlign w:val="center"/>
          </w:tcPr>
          <w:p w14:paraId="21EE4E18" w14:textId="69BBC33F" w:rsidR="00200E9B" w:rsidRDefault="00200E9B" w:rsidP="00200E9B">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7B9B68A" w14:textId="05D1B380" w:rsidR="00200E9B" w:rsidRPr="004061CE" w:rsidRDefault="00200E9B" w:rsidP="00200E9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w:t>
            </w:r>
            <w:r>
              <w:rPr>
                <w:rFonts w:ascii="Times New Roman" w:hAnsi="Times New Roman"/>
                <w:b w:val="0"/>
                <w:sz w:val="24"/>
                <w:highlight w:val="cyan"/>
              </w:rPr>
              <w:t>12</w:t>
            </w:r>
            <w:r>
              <w:rPr>
                <w:rFonts w:ascii="Times New Roman" w:hAnsi="Times New Roman"/>
                <w:b w:val="0"/>
                <w:strike/>
                <w:color w:val="FF0000"/>
                <w:sz w:val="24"/>
              </w:rPr>
              <w:t>0</w:t>
            </w:r>
            <w:r>
              <w:rPr>
                <w:rFonts w:ascii="Times New Roman" w:hAnsi="Times New Roman"/>
                <w:b w:val="0"/>
                <w:sz w:val="24"/>
              </w:rPr>
              <w:t>. Ja pacelšanās un nosēšanās tiek veikta tālvadības pilota tiešās redzamības zonā (</w:t>
            </w:r>
            <w:r>
              <w:rPr>
                <w:rFonts w:ascii="Times New Roman" w:hAnsi="Times New Roman"/>
                <w:b w:val="0"/>
                <w:i/>
                <w:iCs/>
                <w:sz w:val="24"/>
              </w:rPr>
              <w:t>VLOS</w:t>
            </w:r>
            <w:r>
              <w:rPr>
                <w:rFonts w:ascii="Times New Roman" w:hAnsi="Times New Roman"/>
                <w:b w:val="0"/>
                <w:sz w:val="24"/>
              </w:rPr>
              <w:t>), redzamībai ir jābūt pietiekami labai, lai nodrošinātu, ka pacelšanās/nosēšanās fāzē netiek apdraudēts neviens cilvēks. Tālvadības pilotam ir jāpārtrauc pacelšanās vai nosēšanās, ja tiek apdraudēti cilvēki uz zemes.</w:t>
            </w:r>
          </w:p>
        </w:tc>
        <w:tc>
          <w:tcPr>
            <w:tcW w:w="3402" w:type="dxa"/>
            <w:gridSpan w:val="2"/>
          </w:tcPr>
          <w:p w14:paraId="4A9C921E" w14:textId="7D0FC08E" w:rsidR="00200E9B" w:rsidRDefault="00200E9B" w:rsidP="00200E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1C3F155B" w14:textId="605B0A2F" w:rsidR="00200E9B" w:rsidRDefault="00200E9B" w:rsidP="00200E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805816" w14:paraId="0D68E01A" w14:textId="77777777" w:rsidTr="000671A0">
        <w:tc>
          <w:tcPr>
            <w:tcW w:w="1871" w:type="dxa"/>
            <w:shd w:val="clear" w:color="auto" w:fill="7F7F7F" w:themeFill="text1" w:themeFillTint="80"/>
          </w:tcPr>
          <w:p w14:paraId="48200D33"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Citi</w:t>
            </w:r>
          </w:p>
        </w:tc>
        <w:tc>
          <w:tcPr>
            <w:tcW w:w="1985" w:type="dxa"/>
            <w:gridSpan w:val="2"/>
            <w:shd w:val="clear" w:color="auto" w:fill="D9D9D9" w:themeFill="background1" w:themeFillShade="D9"/>
            <w:vAlign w:val="center"/>
          </w:tcPr>
          <w:p w14:paraId="10A73652" w14:textId="77777777" w:rsidR="00805816" w:rsidRPr="00805816"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9DBA4A1" w14:textId="759E192C" w:rsidR="00805816" w:rsidRPr="005A3AE0"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1.1</w:t>
            </w:r>
            <w:r>
              <w:rPr>
                <w:rFonts w:ascii="Times New Roman" w:hAnsi="Times New Roman"/>
                <w:b w:val="0"/>
                <w:sz w:val="24"/>
                <w:highlight w:val="cyan"/>
              </w:rPr>
              <w:t>3</w:t>
            </w:r>
            <w:r>
              <w:rPr>
                <w:rFonts w:ascii="Times New Roman" w:hAnsi="Times New Roman"/>
                <w:b w:val="0"/>
                <w:strike/>
                <w:color w:val="FF0000"/>
                <w:sz w:val="24"/>
              </w:rPr>
              <w:t>1</w:t>
            </w:r>
            <w:r>
              <w:rPr>
                <w:rFonts w:ascii="Times New Roman" w:hAnsi="Times New Roman"/>
                <w:b w:val="0"/>
                <w:sz w:val="24"/>
              </w:rPr>
              <w:t xml:space="preserve">. </w:t>
            </w:r>
            <w:r>
              <w:rPr>
                <w:rFonts w:ascii="Times New Roman" w:hAnsi="Times New Roman"/>
                <w:b w:val="0"/>
                <w:i/>
                <w:iCs/>
                <w:sz w:val="24"/>
              </w:rPr>
              <w:t xml:space="preserve">UA </w:t>
            </w:r>
            <w:r>
              <w:rPr>
                <w:rFonts w:ascii="Times New Roman" w:hAnsi="Times New Roman"/>
                <w:b w:val="0"/>
                <w:sz w:val="24"/>
              </w:rPr>
              <w:t>nedrīkst izmantot materiālu nomešanai vai bīstamu priekšmetu pārvadāšanai, izņemot tad, ja priekšmetu nomešana ir saistīta ar lauksaimniecības, dārzkopības vai mežsaimniecības pasākumiem,</w:t>
            </w:r>
            <w:r>
              <w:rPr>
                <w:rFonts w:ascii="Times New Roman" w:hAnsi="Times New Roman"/>
                <w:b w:val="0"/>
                <w:strike/>
                <w:color w:val="FF0000"/>
                <w:sz w:val="24"/>
              </w:rPr>
              <w:t xml:space="preserve"> kur</w:t>
            </w:r>
            <w:r>
              <w:rPr>
                <w:rFonts w:ascii="Times New Roman" w:hAnsi="Times New Roman"/>
                <w:b w:val="0"/>
                <w:sz w:val="24"/>
                <w:highlight w:val="cyan"/>
              </w:rPr>
              <w:t>kuros</w:t>
            </w:r>
            <w:r>
              <w:rPr>
                <w:rFonts w:ascii="Times New Roman" w:hAnsi="Times New Roman"/>
                <w:b w:val="0"/>
                <w:sz w:val="24"/>
              </w:rPr>
              <w:t xml:space="preserve"> </w:t>
            </w:r>
            <w:r>
              <w:rPr>
                <w:rFonts w:ascii="Times New Roman" w:hAnsi="Times New Roman"/>
                <w:b w:val="0"/>
                <w:sz w:val="24"/>
                <w:highlight w:val="cyan"/>
              </w:rPr>
              <w:t xml:space="preserve">šādu </w:t>
            </w:r>
            <w:r>
              <w:rPr>
                <w:rFonts w:ascii="Times New Roman" w:hAnsi="Times New Roman"/>
                <w:b w:val="0"/>
                <w:sz w:val="24"/>
              </w:rPr>
              <w:t>priekšmetu pārvadāšana nav pretrunā ar citiem piemērojamiem noteikumiem.</w:t>
            </w:r>
          </w:p>
        </w:tc>
        <w:tc>
          <w:tcPr>
            <w:tcW w:w="3402" w:type="dxa"/>
            <w:gridSpan w:val="2"/>
          </w:tcPr>
          <w:p w14:paraId="7A47A135"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9005DAD"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E166D3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7DCF6CC3" w14:textId="77777777" w:rsidTr="000671A0">
        <w:tc>
          <w:tcPr>
            <w:tcW w:w="14628" w:type="dxa"/>
            <w:gridSpan w:val="9"/>
            <w:shd w:val="clear" w:color="auto" w:fill="7F7F7F" w:themeFill="text1" w:themeFillTint="80"/>
          </w:tcPr>
          <w:p w14:paraId="0B6A085C" w14:textId="77777777" w:rsidR="00805816" w:rsidRPr="00F8081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 xml:space="preserve">2. Ekspluatācijas riska klasifikācija (atbilstoši klasifikācijai, kas noteikta AMC1 </w:t>
            </w:r>
            <w:r>
              <w:rPr>
                <w:rFonts w:ascii="Times New Roman" w:hAnsi="Times New Roman"/>
                <w:color w:val="FFFFFF" w:themeColor="background1"/>
                <w:sz w:val="24"/>
                <w:highlight w:val="cyan"/>
              </w:rPr>
              <w:t>par</w:t>
            </w:r>
            <w:r>
              <w:rPr>
                <w:rFonts w:ascii="Times New Roman" w:hAnsi="Times New Roman"/>
                <w:color w:val="FFFFFF" w:themeColor="background1"/>
                <w:sz w:val="24"/>
              </w:rPr>
              <w:t xml:space="preserve">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regulas 11. pantu)</w:t>
            </w:r>
          </w:p>
        </w:tc>
      </w:tr>
      <w:tr w:rsidR="00805816" w14:paraId="06EA9E1C" w14:textId="77777777" w:rsidTr="000671A0">
        <w:tc>
          <w:tcPr>
            <w:tcW w:w="1871" w:type="dxa"/>
            <w:shd w:val="clear" w:color="auto" w:fill="7F7F7F" w:themeFill="text1" w:themeFillTint="80"/>
          </w:tcPr>
          <w:p w14:paraId="198C6FA6" w14:textId="77777777" w:rsidR="00805816" w:rsidRPr="00F8081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Galīgā </w:t>
            </w:r>
            <w:r>
              <w:rPr>
                <w:rFonts w:ascii="Times New Roman" w:hAnsi="Times New Roman"/>
                <w:i/>
                <w:iCs/>
                <w:color w:val="FFFFFF" w:themeColor="background1"/>
                <w:sz w:val="24"/>
              </w:rPr>
              <w:t>GRC</w:t>
            </w:r>
          </w:p>
        </w:tc>
        <w:tc>
          <w:tcPr>
            <w:tcW w:w="1701" w:type="dxa"/>
            <w:shd w:val="clear" w:color="auto" w:fill="D9D9D9" w:themeFill="background1" w:themeFillShade="D9"/>
          </w:tcPr>
          <w:p w14:paraId="3BA4020E" w14:textId="77777777" w:rsidR="00805816" w:rsidRPr="007F4EA5"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p>
        </w:tc>
        <w:tc>
          <w:tcPr>
            <w:tcW w:w="1843" w:type="dxa"/>
            <w:gridSpan w:val="2"/>
            <w:shd w:val="clear" w:color="auto" w:fill="7F7F7F" w:themeFill="text1" w:themeFillTint="80"/>
          </w:tcPr>
          <w:p w14:paraId="1DEFA942"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sz w:val="24"/>
              </w:rPr>
              <w:t xml:space="preserve">Galīgā </w:t>
            </w:r>
            <w:r>
              <w:rPr>
                <w:rFonts w:ascii="Times New Roman" w:hAnsi="Times New Roman"/>
                <w:i/>
                <w:iCs/>
                <w:sz w:val="24"/>
              </w:rPr>
              <w:t>ARC</w:t>
            </w:r>
          </w:p>
        </w:tc>
        <w:tc>
          <w:tcPr>
            <w:tcW w:w="1559" w:type="dxa"/>
            <w:shd w:val="clear" w:color="auto" w:fill="D9D9D9" w:themeFill="background1" w:themeFillShade="D9"/>
          </w:tcPr>
          <w:p w14:paraId="0E3CF81C" w14:textId="1DE220AD" w:rsidR="00805816" w:rsidRPr="007F4EA5"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iCs/>
                <w:sz w:val="24"/>
              </w:rPr>
              <w:t>ARC</w:t>
            </w:r>
            <w:r>
              <w:rPr>
                <w:rFonts w:ascii="Times New Roman" w:hAnsi="Times New Roman"/>
                <w:b w:val="0"/>
                <w:i/>
                <w:iCs/>
                <w:sz w:val="24"/>
                <w:highlight w:val="yellow"/>
              </w:rPr>
              <w:t>-a</w:t>
            </w:r>
            <w:r w:rsidR="0013500C">
              <w:rPr>
                <w:rFonts w:ascii="Times New Roman" w:hAnsi="Times New Roman"/>
                <w:b w:val="0"/>
                <w:i/>
                <w:iCs/>
                <w:sz w:val="24"/>
              </w:rPr>
              <w:t xml:space="preserve"> </w:t>
            </w:r>
            <w:r>
              <w:rPr>
                <w:rFonts w:ascii="Times New Roman" w:hAnsi="Times New Roman"/>
                <w:b w:val="0"/>
                <w:i/>
                <w:iCs/>
                <w:strike/>
                <w:color w:val="FF0000"/>
                <w:sz w:val="24"/>
              </w:rPr>
              <w:t>b</w:t>
            </w:r>
          </w:p>
        </w:tc>
        <w:tc>
          <w:tcPr>
            <w:tcW w:w="1843" w:type="dxa"/>
            <w:gridSpan w:val="2"/>
            <w:shd w:val="clear" w:color="auto" w:fill="7F7F7F" w:themeFill="text1" w:themeFillTint="80"/>
          </w:tcPr>
          <w:p w14:paraId="5407075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i/>
                <w:iCs/>
                <w:sz w:val="24"/>
              </w:rPr>
              <w:t>SAIL</w:t>
            </w:r>
          </w:p>
        </w:tc>
        <w:tc>
          <w:tcPr>
            <w:tcW w:w="5811" w:type="dxa"/>
            <w:gridSpan w:val="2"/>
            <w:shd w:val="clear" w:color="auto" w:fill="D9D9D9" w:themeFill="background1" w:themeFillShade="D9"/>
          </w:tcPr>
          <w:p w14:paraId="2CB06A4C" w14:textId="77777777" w:rsidR="00805816" w:rsidRPr="007F4EA5"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II kat.</w:t>
            </w:r>
          </w:p>
        </w:tc>
      </w:tr>
      <w:tr w:rsidR="00805816" w14:paraId="78E3B3D2" w14:textId="77777777" w:rsidTr="000671A0">
        <w:tc>
          <w:tcPr>
            <w:tcW w:w="14628" w:type="dxa"/>
            <w:gridSpan w:val="9"/>
            <w:shd w:val="clear" w:color="auto" w:fill="7F7F7F" w:themeFill="text1" w:themeFillTint="80"/>
          </w:tcPr>
          <w:p w14:paraId="71C049FF" w14:textId="77777777" w:rsidR="00805816" w:rsidRPr="00F033E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3. Ekspluatācijas riska mazināšanas pasākumi</w:t>
            </w:r>
          </w:p>
        </w:tc>
      </w:tr>
      <w:tr w:rsidR="00805816" w14:paraId="4EEEEB2D" w14:textId="77777777" w:rsidTr="000671A0">
        <w:tc>
          <w:tcPr>
            <w:tcW w:w="1871" w:type="dxa"/>
            <w:vMerge w:val="restart"/>
            <w:shd w:val="clear" w:color="auto" w:fill="7F7F7F" w:themeFill="text1" w:themeFillTint="80"/>
          </w:tcPr>
          <w:p w14:paraId="5276669D" w14:textId="589AAE5B" w:rsidR="00805816" w:rsidRPr="00D34DE5" w:rsidRDefault="00805816" w:rsidP="00805816">
            <w:pPr>
              <w:pStyle w:val="Heading4"/>
              <w:tabs>
                <w:tab w:val="left" w:pos="1752"/>
                <w:tab w:val="left" w:pos="4721"/>
                <w:tab w:val="left" w:pos="8497"/>
                <w:tab w:val="left" w:pos="12239"/>
              </w:tabs>
              <w:spacing w:before="0"/>
              <w:ind w:left="0"/>
              <w:rPr>
                <w:rFonts w:ascii="Times New Roman" w:hAnsi="Times New Roman" w:cs="Times New Roman"/>
                <w:bCs w:val="0"/>
                <w:noProof/>
                <w:color w:val="FFFFFF" w:themeColor="background1"/>
                <w:sz w:val="24"/>
                <w:szCs w:val="24"/>
              </w:rPr>
            </w:pPr>
            <w:r w:rsidRPr="00D34DE5">
              <w:rPr>
                <w:rFonts w:ascii="Times New Roman" w:hAnsi="Times New Roman"/>
                <w:bCs w:val="0"/>
                <w:color w:val="FFFFFF" w:themeColor="background1"/>
                <w:sz w:val="24"/>
              </w:rPr>
              <w:t>Ekspluatācijas telpas platība (skat. AMC1 par 11. pantu 2. attēlu)</w:t>
            </w:r>
          </w:p>
        </w:tc>
        <w:tc>
          <w:tcPr>
            <w:tcW w:w="1985" w:type="dxa"/>
            <w:gridSpan w:val="2"/>
            <w:vMerge w:val="restart"/>
            <w:shd w:val="clear" w:color="auto" w:fill="D9D9D9" w:themeFill="background1" w:themeFillShade="D9"/>
            <w:vAlign w:val="center"/>
          </w:tcPr>
          <w:p w14:paraId="234B8175" w14:textId="77777777" w:rsidR="00805816" w:rsidRPr="00602861"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2B238FA" w14:textId="77777777" w:rsidR="00805816" w:rsidRPr="0060286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3.1. Lai noteiktu ekspluatācijas telpas platību, pieteikuma iesniedzējam ir jāizvērtē </w:t>
            </w:r>
            <w:r>
              <w:rPr>
                <w:rFonts w:ascii="Times New Roman" w:hAnsi="Times New Roman"/>
                <w:b w:val="0"/>
                <w:i/>
                <w:iCs/>
                <w:sz w:val="24"/>
              </w:rPr>
              <w:t>UAS</w:t>
            </w:r>
            <w:r>
              <w:rPr>
                <w:rFonts w:ascii="Times New Roman" w:hAnsi="Times New Roman"/>
                <w:b w:val="0"/>
                <w:sz w:val="24"/>
              </w:rPr>
              <w:t xml:space="preserve"> pozīcijas noturēšanas spējas 4D telpā (ģeogrāfiskais platums, ģeogrāfiskais garums, augstums un laiks).</w:t>
            </w:r>
          </w:p>
        </w:tc>
        <w:tc>
          <w:tcPr>
            <w:tcW w:w="3402" w:type="dxa"/>
            <w:gridSpan w:val="2"/>
          </w:tcPr>
          <w:p w14:paraId="2A408FA3"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9D31844"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2569716"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323CFF61" w14:textId="77777777" w:rsidTr="000671A0">
        <w:tc>
          <w:tcPr>
            <w:tcW w:w="1871" w:type="dxa"/>
            <w:vMerge/>
            <w:shd w:val="clear" w:color="auto" w:fill="7F7F7F" w:themeFill="text1" w:themeFillTint="80"/>
          </w:tcPr>
          <w:p w14:paraId="3EC1026E"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D8701B8"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F599576" w14:textId="77777777" w:rsidR="00805816" w:rsidRPr="0060286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3.2. It īpaši ekspluatācijas telpas platības noteikšanā uzmanība ir jāpievērš navigācijas risinājuma precizitātei, </w:t>
            </w:r>
            <w:r>
              <w:rPr>
                <w:rFonts w:ascii="Times New Roman" w:hAnsi="Times New Roman"/>
                <w:b w:val="0"/>
                <w:i/>
                <w:iCs/>
                <w:sz w:val="24"/>
              </w:rPr>
              <w:t>UAS</w:t>
            </w:r>
            <w:r>
              <w:rPr>
                <w:rFonts w:ascii="Times New Roman" w:hAnsi="Times New Roman"/>
                <w:b w:val="0"/>
                <w:sz w:val="24"/>
              </w:rPr>
              <w:t xml:space="preserve"> pilotēšanas tehniskajai kļūdai un trajektorijas noteikšanas kļūdai (piemēram, kartes kļūdai), un gaidīšanas laikam.</w:t>
            </w:r>
          </w:p>
        </w:tc>
        <w:tc>
          <w:tcPr>
            <w:tcW w:w="3402" w:type="dxa"/>
            <w:gridSpan w:val="2"/>
          </w:tcPr>
          <w:p w14:paraId="7AC78A62"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414CC7C"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CF586B1"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633F6081" w14:textId="77777777" w:rsidTr="000671A0">
        <w:tc>
          <w:tcPr>
            <w:tcW w:w="1871" w:type="dxa"/>
            <w:vMerge/>
            <w:shd w:val="clear" w:color="auto" w:fill="7F7F7F" w:themeFill="text1" w:themeFillTint="80"/>
          </w:tcPr>
          <w:p w14:paraId="691E063A"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FE1BEAE"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5CEA5C" w14:textId="77777777" w:rsidR="00805816" w:rsidRPr="0060286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3.3. Tālvadības pilotam ir jāpiemēro avārijas procedūras, tiklīdz tiek pamanītas pazīmes, kas liecina par to, ka </w:t>
            </w:r>
            <w:r>
              <w:rPr>
                <w:rFonts w:ascii="Times New Roman" w:hAnsi="Times New Roman"/>
                <w:b w:val="0"/>
                <w:i/>
                <w:iCs/>
                <w:sz w:val="24"/>
              </w:rPr>
              <w:t>UA</w:t>
            </w:r>
            <w:r>
              <w:rPr>
                <w:rFonts w:ascii="Times New Roman" w:hAnsi="Times New Roman"/>
                <w:b w:val="0"/>
                <w:sz w:val="24"/>
              </w:rPr>
              <w:t xml:space="preserve"> var izlidot ārpus ekspluatācijas telpas platības robežām.</w:t>
            </w:r>
          </w:p>
        </w:tc>
        <w:tc>
          <w:tcPr>
            <w:tcW w:w="3402" w:type="dxa"/>
            <w:gridSpan w:val="2"/>
          </w:tcPr>
          <w:p w14:paraId="51979A65"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00AFFC4"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102CB56"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5B853F43" w14:textId="77777777" w:rsidTr="000671A0">
        <w:tc>
          <w:tcPr>
            <w:tcW w:w="1871" w:type="dxa"/>
            <w:vMerge w:val="restart"/>
            <w:shd w:val="clear" w:color="auto" w:fill="7F7F7F" w:themeFill="text1" w:themeFillTint="80"/>
          </w:tcPr>
          <w:p w14:paraId="116632E6" w14:textId="77777777" w:rsidR="00805816" w:rsidRPr="00FA425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Zemes risks</w:t>
            </w:r>
          </w:p>
        </w:tc>
        <w:tc>
          <w:tcPr>
            <w:tcW w:w="1985" w:type="dxa"/>
            <w:gridSpan w:val="2"/>
            <w:vMerge w:val="restart"/>
            <w:shd w:val="clear" w:color="auto" w:fill="D9D9D9" w:themeFill="background1" w:themeFillShade="D9"/>
            <w:vAlign w:val="center"/>
          </w:tcPr>
          <w:p w14:paraId="18BB4E11" w14:textId="77777777" w:rsidR="00805816"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64AE919A" w14:textId="77777777" w:rsidR="00805816" w:rsidRPr="00FA425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3.4. </w:t>
            </w:r>
            <w:r>
              <w:rPr>
                <w:rFonts w:ascii="Times New Roman" w:hAnsi="Times New Roman"/>
                <w:b w:val="0"/>
                <w:i/>
                <w:iCs/>
                <w:sz w:val="24"/>
              </w:rPr>
              <w:t>UAS</w:t>
            </w:r>
            <w:r>
              <w:rPr>
                <w:rFonts w:ascii="Times New Roman" w:hAnsi="Times New Roman"/>
                <w:b w:val="0"/>
                <w:sz w:val="24"/>
              </w:rPr>
              <w:t xml:space="preserve"> ekspluatantam jānosaka zemes risku buferzona, lai aizsargātu uz zemes esošās trešās personas, kas atrodas ārpus ekspluatācijas telpas platības.</w:t>
            </w:r>
          </w:p>
        </w:tc>
        <w:tc>
          <w:tcPr>
            <w:tcW w:w="3402" w:type="dxa"/>
            <w:gridSpan w:val="2"/>
          </w:tcPr>
          <w:p w14:paraId="1814C053"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F2301E6"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D0CB4EA"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2FF81C34" w14:textId="77777777" w:rsidTr="000671A0">
        <w:tc>
          <w:tcPr>
            <w:tcW w:w="1871" w:type="dxa"/>
            <w:vMerge/>
            <w:shd w:val="clear" w:color="auto" w:fill="7F7F7F" w:themeFill="text1" w:themeFillTint="80"/>
          </w:tcPr>
          <w:p w14:paraId="21D8C768"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466A0FF"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3B23AA" w14:textId="77777777" w:rsidR="00805816" w:rsidRPr="00FA425E" w:rsidRDefault="00805816" w:rsidP="000635D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3.4.1. Minimālajam kritērijam jābūt “1:1 principa” izmantošanai </w:t>
            </w:r>
            <w:r>
              <w:rPr>
                <w:rFonts w:ascii="Times New Roman" w:hAnsi="Times New Roman"/>
                <w:b w:val="0"/>
                <w:sz w:val="24"/>
              </w:rPr>
              <w:lastRenderedPageBreak/>
              <w:t xml:space="preserve">(piemēram, ja plānots, ka </w:t>
            </w:r>
            <w:r>
              <w:rPr>
                <w:rFonts w:ascii="Times New Roman" w:hAnsi="Times New Roman"/>
                <w:b w:val="0"/>
                <w:i/>
                <w:iCs/>
                <w:sz w:val="24"/>
              </w:rPr>
              <w:t>UA</w:t>
            </w:r>
            <w:r>
              <w:rPr>
                <w:rFonts w:ascii="Times New Roman" w:hAnsi="Times New Roman"/>
                <w:b w:val="0"/>
                <w:sz w:val="24"/>
              </w:rPr>
              <w:t xml:space="preserve"> tiks ekspluatēts 150 m augstumā, zemes risku buferzonai jābūt vismaz 150 m).</w:t>
            </w:r>
          </w:p>
        </w:tc>
        <w:tc>
          <w:tcPr>
            <w:tcW w:w="3402" w:type="dxa"/>
            <w:gridSpan w:val="2"/>
          </w:tcPr>
          <w:p w14:paraId="37D4001C"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B14F35C"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DC8EB4F"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426E31BB" w14:textId="77777777" w:rsidTr="000671A0">
        <w:tc>
          <w:tcPr>
            <w:tcW w:w="1871" w:type="dxa"/>
            <w:vMerge/>
            <w:shd w:val="clear" w:color="auto" w:fill="7F7F7F" w:themeFill="text1" w:themeFillTint="80"/>
          </w:tcPr>
          <w:p w14:paraId="5C5EBCF2"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98389C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6484B91" w14:textId="77777777" w:rsidR="00805816" w:rsidRPr="00FA425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3.5. Ekspluatācijas telpas platībai un zemes risku buferzonai jāietilpst mazapdzīvotā teritorijā.</w:t>
            </w:r>
          </w:p>
        </w:tc>
        <w:tc>
          <w:tcPr>
            <w:tcW w:w="3402" w:type="dxa"/>
            <w:gridSpan w:val="2"/>
          </w:tcPr>
          <w:p w14:paraId="1E87B1B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6B9DAF3"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31186D4"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33098A35" w14:textId="77777777" w:rsidTr="000671A0">
        <w:tc>
          <w:tcPr>
            <w:tcW w:w="1871" w:type="dxa"/>
            <w:vMerge/>
            <w:shd w:val="clear" w:color="auto" w:fill="7F7F7F" w:themeFill="text1" w:themeFillTint="80"/>
          </w:tcPr>
          <w:p w14:paraId="1876AE0D"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BFFD768"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F76A7A" w14:textId="01C03D8F" w:rsidR="00805816" w:rsidRPr="00FA425E"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3.6. Pieteikuma iesniedzējam jānovērtē ekspluatācijas teritorija, ko parasti veic, izmantojot vietas apskati vai izvērtēšanu, un jāspēj pamatot </w:t>
            </w:r>
            <w:r>
              <w:rPr>
                <w:rFonts w:ascii="Times New Roman" w:hAnsi="Times New Roman"/>
                <w:b w:val="0"/>
                <w:strike/>
                <w:color w:val="FF0000"/>
                <w:sz w:val="24"/>
              </w:rPr>
              <w:t>mazāks</w:t>
            </w:r>
            <w:r>
              <w:rPr>
                <w:rFonts w:ascii="Times New Roman" w:hAnsi="Times New Roman"/>
                <w:b w:val="0"/>
                <w:sz w:val="24"/>
                <w:highlight w:val="cyan"/>
              </w:rPr>
              <w:t>zemāks</w:t>
            </w:r>
            <w:r>
              <w:rPr>
                <w:rFonts w:ascii="Times New Roman" w:hAnsi="Times New Roman"/>
                <w:b w:val="0"/>
                <w:sz w:val="24"/>
              </w:rPr>
              <w:t xml:space="preserve"> riskam pakļauto cilvēku blīvums </w:t>
            </w:r>
            <w:r>
              <w:rPr>
                <w:rFonts w:ascii="Times New Roman" w:hAnsi="Times New Roman"/>
                <w:b w:val="0"/>
                <w:sz w:val="24"/>
                <w:highlight w:val="cyan"/>
              </w:rPr>
              <w:t>ekspluatācijas teritorijā un zemes risku buferzonā</w:t>
            </w:r>
            <w:r>
              <w:rPr>
                <w:rFonts w:ascii="Times New Roman" w:hAnsi="Times New Roman"/>
                <w:b w:val="0"/>
                <w:sz w:val="24"/>
              </w:rPr>
              <w:t>.</w:t>
            </w:r>
          </w:p>
        </w:tc>
        <w:tc>
          <w:tcPr>
            <w:tcW w:w="3402" w:type="dxa"/>
            <w:gridSpan w:val="2"/>
          </w:tcPr>
          <w:p w14:paraId="6EBC9EE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529539E"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D79C1B8"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67233439" w14:textId="77777777" w:rsidTr="000671A0">
        <w:tc>
          <w:tcPr>
            <w:tcW w:w="1871" w:type="dxa"/>
            <w:shd w:val="clear" w:color="auto" w:fill="7F7F7F" w:themeFill="text1" w:themeFillTint="80"/>
          </w:tcPr>
          <w:p w14:paraId="1007EF58" w14:textId="77777777" w:rsidR="00805816" w:rsidRPr="00840642"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sadursmju risks</w:t>
            </w:r>
          </w:p>
        </w:tc>
        <w:tc>
          <w:tcPr>
            <w:tcW w:w="1985" w:type="dxa"/>
            <w:gridSpan w:val="2"/>
            <w:shd w:val="clear" w:color="auto" w:fill="D9D9D9" w:themeFill="background1" w:themeFillShade="D9"/>
            <w:vAlign w:val="center"/>
          </w:tcPr>
          <w:p w14:paraId="1B75BF83" w14:textId="77777777" w:rsidR="00805816"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F40D571" w14:textId="50CF3B07" w:rsidR="00805816" w:rsidRPr="00E0444C"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3.7. Ekspluatācijas telpas platībai</w:t>
            </w:r>
            <w:r>
              <w:rPr>
                <w:rFonts w:ascii="Times New Roman" w:hAnsi="Times New Roman"/>
                <w:b w:val="0"/>
                <w:sz w:val="24"/>
                <w:highlight w:val="cyan"/>
              </w:rPr>
              <w:t>, tostarp gaisa sadursmju riska buferzonai, ja nepieciešams,</w:t>
            </w:r>
            <w:r>
              <w:rPr>
                <w:rFonts w:ascii="Times New Roman" w:hAnsi="Times New Roman"/>
                <w:b w:val="0"/>
                <w:sz w:val="24"/>
              </w:rPr>
              <w:t xml:space="preserve"> ir jābūt pilnībā ietvertai rezervētā </w:t>
            </w:r>
            <w:r>
              <w:rPr>
                <w:rFonts w:ascii="Times New Roman" w:hAnsi="Times New Roman"/>
                <w:b w:val="0"/>
                <w:sz w:val="24"/>
                <w:highlight w:val="cyan"/>
              </w:rPr>
              <w:t xml:space="preserve">vai norobežotā </w:t>
            </w:r>
            <w:r>
              <w:rPr>
                <w:rFonts w:ascii="Times New Roman" w:hAnsi="Times New Roman"/>
                <w:b w:val="0"/>
                <w:sz w:val="24"/>
              </w:rPr>
              <w:t>gaisa telpā.</w:t>
            </w:r>
          </w:p>
        </w:tc>
        <w:tc>
          <w:tcPr>
            <w:tcW w:w="3402" w:type="dxa"/>
            <w:gridSpan w:val="2"/>
          </w:tcPr>
          <w:p w14:paraId="45490327"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D0AC45D" w14:textId="77777777" w:rsidR="00805816" w:rsidRPr="007715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11BEB6B"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4E3536" w14:paraId="520929CA" w14:textId="77777777" w:rsidTr="004E3536">
        <w:tc>
          <w:tcPr>
            <w:tcW w:w="1871" w:type="dxa"/>
            <w:shd w:val="clear" w:color="auto" w:fill="7F7F7F" w:themeFill="text1" w:themeFillTint="80"/>
          </w:tcPr>
          <w:p w14:paraId="171BA77A" w14:textId="12FC4BA4" w:rsidR="00805816" w:rsidRPr="0008508A"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Novērotāji</w:t>
            </w:r>
          </w:p>
        </w:tc>
        <w:tc>
          <w:tcPr>
            <w:tcW w:w="1985" w:type="dxa"/>
            <w:gridSpan w:val="2"/>
            <w:shd w:val="clear" w:color="auto" w:fill="D9D9D9" w:themeFill="background1" w:themeFillShade="D9"/>
            <w:vAlign w:val="center"/>
          </w:tcPr>
          <w:p w14:paraId="1AF4A959" w14:textId="24BF6E38" w:rsidR="00805816" w:rsidRPr="00602861"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37116D63" w14:textId="55908A80" w:rsidR="00805816" w:rsidRPr="00E0444C" w:rsidRDefault="004E353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trike/>
                <w:color w:val="FF0000"/>
                <w:sz w:val="24"/>
              </w:rPr>
              <w:t>N/P</w:t>
            </w:r>
            <w:r>
              <w:rPr>
                <w:rFonts w:ascii="Times New Roman" w:hAnsi="Times New Roman"/>
                <w:b w:val="0"/>
                <w:sz w:val="24"/>
                <w:highlight w:val="cyan"/>
              </w:rPr>
              <w:t>n/p</w:t>
            </w:r>
          </w:p>
        </w:tc>
        <w:tc>
          <w:tcPr>
            <w:tcW w:w="3402" w:type="dxa"/>
            <w:gridSpan w:val="2"/>
            <w:shd w:val="clear" w:color="auto" w:fill="D9D9D9" w:themeFill="background1" w:themeFillShade="D9"/>
          </w:tcPr>
          <w:p w14:paraId="329E2F54" w14:textId="5521B32F" w:rsidR="00805816" w:rsidRPr="004E353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lightGray"/>
              </w:rPr>
            </w:pPr>
          </w:p>
        </w:tc>
        <w:tc>
          <w:tcPr>
            <w:tcW w:w="3260" w:type="dxa"/>
            <w:shd w:val="clear" w:color="auto" w:fill="D9D9D9" w:themeFill="background1" w:themeFillShade="D9"/>
          </w:tcPr>
          <w:p w14:paraId="798A847A" w14:textId="5EF416F6" w:rsidR="00805816" w:rsidRPr="004E353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lightGray"/>
              </w:rPr>
            </w:pPr>
          </w:p>
        </w:tc>
      </w:tr>
      <w:tr w:rsidR="00805816" w14:paraId="20B4249F" w14:textId="77777777" w:rsidTr="000671A0">
        <w:tc>
          <w:tcPr>
            <w:tcW w:w="14628" w:type="dxa"/>
            <w:gridSpan w:val="9"/>
            <w:shd w:val="clear" w:color="auto" w:fill="808080" w:themeFill="background1" w:themeFillShade="80"/>
          </w:tcPr>
          <w:p w14:paraId="277077E4" w14:textId="77777777" w:rsidR="00805816" w:rsidRPr="00E4527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4.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ekspluatanta un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lidojumu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p>
        </w:tc>
      </w:tr>
      <w:tr w:rsidR="00696710" w14:paraId="0702A215" w14:textId="77777777" w:rsidTr="009F60C8">
        <w:tc>
          <w:tcPr>
            <w:tcW w:w="1871" w:type="dxa"/>
            <w:vMerge w:val="restart"/>
            <w:shd w:val="clear" w:color="auto" w:fill="7F7F7F" w:themeFill="text1" w:themeFillTint="80"/>
          </w:tcPr>
          <w:p w14:paraId="39EDA37B" w14:textId="77777777" w:rsidR="00696710" w:rsidRPr="00E8504A" w:rsidRDefault="00696710" w:rsidP="00AC75B3">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UAS</w:t>
            </w:r>
            <w:r>
              <w:rPr>
                <w:rFonts w:ascii="Times New Roman" w:hAnsi="Times New Roman"/>
                <w:color w:val="FFFFFF" w:themeColor="background1"/>
                <w:sz w:val="24"/>
              </w:rPr>
              <w:t xml:space="preserve"> ekspluatants un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lidojumi</w:t>
            </w:r>
          </w:p>
        </w:tc>
        <w:tc>
          <w:tcPr>
            <w:tcW w:w="1985" w:type="dxa"/>
            <w:gridSpan w:val="2"/>
            <w:vMerge w:val="restart"/>
            <w:shd w:val="clear" w:color="auto" w:fill="D9D9D9" w:themeFill="background1" w:themeFillShade="D9"/>
            <w:vAlign w:val="center"/>
          </w:tcPr>
          <w:p w14:paraId="6CA5769B" w14:textId="77777777" w:rsidR="00696710" w:rsidRPr="00E8504A" w:rsidRDefault="00696710" w:rsidP="00AC75B3">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22C3F8BE" w14:textId="77777777" w:rsidR="00696710" w:rsidRPr="005F28B0" w:rsidRDefault="00696710" w:rsidP="00AC75B3">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4.1. </w:t>
            </w:r>
            <w:r>
              <w:rPr>
                <w:rFonts w:ascii="Times New Roman" w:hAnsi="Times New Roman"/>
                <w:b w:val="0"/>
                <w:strike/>
                <w:color w:val="FF0000"/>
                <w:sz w:val="24"/>
              </w:rPr>
              <w:t xml:space="preserve">Papildus pienākumiem, kas ir noteikti </w:t>
            </w:r>
            <w:r>
              <w:rPr>
                <w:rFonts w:ascii="Times New Roman" w:hAnsi="Times New Roman"/>
                <w:b w:val="0"/>
                <w:i/>
                <w:iCs/>
                <w:strike/>
                <w:color w:val="FF0000"/>
                <w:sz w:val="24"/>
              </w:rPr>
              <w:t>UAS</w:t>
            </w:r>
            <w:r>
              <w:rPr>
                <w:rFonts w:ascii="Times New Roman" w:hAnsi="Times New Roman"/>
                <w:b w:val="0"/>
                <w:strike/>
                <w:color w:val="FF0000"/>
                <w:sz w:val="24"/>
              </w:rPr>
              <w:t xml:space="preserve"> regulas pielikuma UAS.SPEC.050. punktā, un </w:t>
            </w:r>
            <w:r>
              <w:rPr>
                <w:rFonts w:ascii="Times New Roman" w:hAnsi="Times New Roman"/>
                <w:b w:val="0"/>
                <w:i/>
                <w:iCs/>
                <w:strike/>
                <w:color w:val="FF0000"/>
                <w:sz w:val="24"/>
              </w:rPr>
              <w:t>UAS</w:t>
            </w:r>
            <w:r>
              <w:rPr>
                <w:rFonts w:ascii="Times New Roman" w:hAnsi="Times New Roman"/>
                <w:b w:val="0"/>
                <w:strike/>
                <w:color w:val="FF0000"/>
                <w:sz w:val="24"/>
              </w:rPr>
              <w:t xml:space="preserve"> ekspluatantu noteikumiem šā </w:t>
            </w:r>
            <w:r>
              <w:rPr>
                <w:rFonts w:ascii="Times New Roman" w:hAnsi="Times New Roman"/>
                <w:b w:val="0"/>
                <w:i/>
                <w:iCs/>
                <w:strike/>
                <w:color w:val="FF0000"/>
                <w:sz w:val="24"/>
              </w:rPr>
              <w:t>AMC</w:t>
            </w:r>
            <w:r>
              <w:rPr>
                <w:rFonts w:ascii="Times New Roman" w:hAnsi="Times New Roman"/>
                <w:b w:val="0"/>
                <w:strike/>
                <w:color w:val="FF0000"/>
                <w:sz w:val="24"/>
              </w:rPr>
              <w:t xml:space="preserve"> iepriekšējos punktos </w:t>
            </w:r>
            <w:r>
              <w:rPr>
                <w:rFonts w:ascii="Times New Roman" w:hAnsi="Times New Roman"/>
                <w:b w:val="0"/>
                <w:i/>
                <w:iCs/>
                <w:sz w:val="24"/>
                <w:highlight w:val="cyan"/>
              </w:rPr>
              <w:t>U</w:t>
            </w:r>
            <w:r>
              <w:rPr>
                <w:rFonts w:ascii="Times New Roman" w:hAnsi="Times New Roman"/>
                <w:b w:val="0"/>
                <w:i/>
                <w:iCs/>
                <w:sz w:val="24"/>
              </w:rPr>
              <w:t>AS</w:t>
            </w:r>
            <w:r>
              <w:rPr>
                <w:rFonts w:ascii="Times New Roman" w:hAnsi="Times New Roman"/>
                <w:b w:val="0"/>
                <w:sz w:val="24"/>
              </w:rPr>
              <w:t xml:space="preserve"> ekspluatantam ir:</w:t>
            </w:r>
          </w:p>
        </w:tc>
        <w:tc>
          <w:tcPr>
            <w:tcW w:w="3402" w:type="dxa"/>
            <w:gridSpan w:val="2"/>
            <w:shd w:val="clear" w:color="auto" w:fill="FFFFFF" w:themeFill="background1"/>
          </w:tcPr>
          <w:p w14:paraId="532A622C" w14:textId="17B5ECC9" w:rsidR="00696710" w:rsidRDefault="00696710" w:rsidP="00AC75B3">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1C0500F6" w14:textId="39498953" w:rsidR="00696710" w:rsidRDefault="00696710" w:rsidP="00AC75B3">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96710" w14:paraId="65A230BC" w14:textId="77777777" w:rsidTr="000671A0">
        <w:tc>
          <w:tcPr>
            <w:tcW w:w="1871" w:type="dxa"/>
            <w:vMerge/>
            <w:shd w:val="clear" w:color="auto" w:fill="7F7F7F" w:themeFill="text1" w:themeFillTint="80"/>
          </w:tcPr>
          <w:p w14:paraId="0B10A266" w14:textId="77777777" w:rsidR="00696710" w:rsidRPr="00D14F91" w:rsidRDefault="00696710" w:rsidP="004534D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832E153" w14:textId="77777777" w:rsidR="00696710" w:rsidRDefault="00696710" w:rsidP="004534D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2FADE74" w14:textId="77777777" w:rsidR="00696710" w:rsidRPr="005F28B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4.1.1. jāizstrādā ekspluatācijas rokasgrāmata (</w:t>
            </w:r>
            <w:r>
              <w:rPr>
                <w:rFonts w:ascii="Times New Roman" w:hAnsi="Times New Roman"/>
                <w:b w:val="0"/>
                <w:i/>
                <w:iCs/>
                <w:sz w:val="24"/>
              </w:rPr>
              <w:t>OM</w:t>
            </w:r>
            <w:r>
              <w:rPr>
                <w:rFonts w:ascii="Times New Roman" w:hAnsi="Times New Roman"/>
                <w:b w:val="0"/>
                <w:sz w:val="24"/>
              </w:rPr>
              <w:t xml:space="preserve">) (standartforma ir </w:t>
            </w:r>
            <w:r>
              <w:rPr>
                <w:rFonts w:ascii="Times New Roman" w:hAnsi="Times New Roman"/>
                <w:b w:val="0"/>
                <w:sz w:val="24"/>
              </w:rPr>
              <w:lastRenderedPageBreak/>
              <w:t>sniegta AMC1 par UAS.SPEC.030. punkta 3. apakšpunkta e) daļu un papildinformācija ir sniegta GM1 par UAS.SPEC.030. punkta 3. apakšpunkta e) daļu);</w:t>
            </w:r>
          </w:p>
        </w:tc>
        <w:tc>
          <w:tcPr>
            <w:tcW w:w="3402" w:type="dxa"/>
            <w:gridSpan w:val="2"/>
          </w:tcPr>
          <w:p w14:paraId="1D34F5EA" w14:textId="7D606546" w:rsidR="00696710" w:rsidRPr="00E25D65" w:rsidRDefault="00696710" w:rsidP="004534D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13CAC988" w14:textId="761A3C91" w:rsidR="00696710" w:rsidRPr="00C0567E" w:rsidRDefault="00696710" w:rsidP="004534D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w:t>
            </w:r>
            <w:r>
              <w:rPr>
                <w:rFonts w:ascii="Times New Roman" w:hAnsi="Times New Roman"/>
                <w:b w:val="0"/>
                <w:sz w:val="24"/>
                <w:highlight w:val="cyan"/>
              </w:rPr>
              <w:lastRenderedPageBreak/>
              <w:t>pierādījumi.”</w:t>
            </w:r>
          </w:p>
        </w:tc>
      </w:tr>
      <w:tr w:rsidR="00696710" w14:paraId="7BD21E6C" w14:textId="77777777" w:rsidTr="000671A0">
        <w:tc>
          <w:tcPr>
            <w:tcW w:w="1871" w:type="dxa"/>
            <w:vMerge/>
            <w:shd w:val="clear" w:color="auto" w:fill="7F7F7F" w:themeFill="text1" w:themeFillTint="80"/>
          </w:tcPr>
          <w:p w14:paraId="1A347D55" w14:textId="77777777" w:rsidR="00696710" w:rsidRPr="00D14F91" w:rsidRDefault="00696710" w:rsidP="00FB5EE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B8E1F8" w14:textId="77777777" w:rsidR="00696710" w:rsidRDefault="00696710" w:rsidP="00FB5EE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1C1DADB" w14:textId="77777777" w:rsidR="00696710" w:rsidRPr="00C0567E"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4.1.2. jāizstrādā procedūras, lai nodrošinātu, ka paredzētā lidojuma laikā tiek ievērotas šai ekspluatācijas teritorijai piemērojamās drošības prasības;</w:t>
            </w:r>
          </w:p>
        </w:tc>
        <w:tc>
          <w:tcPr>
            <w:tcW w:w="3402" w:type="dxa"/>
            <w:gridSpan w:val="2"/>
          </w:tcPr>
          <w:p w14:paraId="14F5F5C1" w14:textId="69052FE0" w:rsidR="00696710" w:rsidRDefault="00696710" w:rsidP="00FB5EE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AE199B2" w14:textId="77777777" w:rsidR="00696710" w:rsidRDefault="00696710" w:rsidP="00FB5EE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E6880" w14:paraId="59F21D9B" w14:textId="77777777" w:rsidTr="000671A0">
        <w:tc>
          <w:tcPr>
            <w:tcW w:w="1871" w:type="dxa"/>
            <w:vMerge/>
            <w:shd w:val="clear" w:color="auto" w:fill="7F7F7F" w:themeFill="text1" w:themeFillTint="80"/>
          </w:tcPr>
          <w:p w14:paraId="46E6107E" w14:textId="77777777" w:rsidR="007E6880" w:rsidRPr="00D14F91" w:rsidRDefault="007E6880" w:rsidP="007E68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31383F9" w14:textId="77777777" w:rsidR="007E6880" w:rsidRDefault="007E6880" w:rsidP="007E68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EBAA4E7" w14:textId="77777777" w:rsidR="007E6880" w:rsidRPr="00C0567E" w:rsidRDefault="007E6880" w:rsidP="007E6880">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4.1.3. jāizstrādā pasākumi, lai aizsargātu </w:t>
            </w:r>
            <w:r>
              <w:rPr>
                <w:rFonts w:ascii="Times New Roman" w:hAnsi="Times New Roman"/>
                <w:b w:val="0"/>
                <w:i/>
                <w:iCs/>
                <w:sz w:val="24"/>
                <w:highlight w:val="cyan"/>
              </w:rPr>
              <w:t>UAS</w:t>
            </w:r>
            <w:r>
              <w:rPr>
                <w:rFonts w:ascii="Times New Roman" w:hAnsi="Times New Roman"/>
                <w:b w:val="0"/>
                <w:sz w:val="24"/>
                <w:highlight w:val="cyan"/>
              </w:rPr>
              <w:t xml:space="preserve"> pret nelikumīgu iejaukšanos un nesankcionētu iekļūšanu;</w:t>
            </w:r>
          </w:p>
        </w:tc>
        <w:tc>
          <w:tcPr>
            <w:tcW w:w="3402" w:type="dxa"/>
            <w:gridSpan w:val="2"/>
          </w:tcPr>
          <w:p w14:paraId="7954E34B" w14:textId="594A4A9E" w:rsidR="007E6880" w:rsidRDefault="007E6880" w:rsidP="007E68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8A0BFFD" w14:textId="77777777" w:rsidR="007E6880" w:rsidRDefault="007E6880" w:rsidP="007E68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CF0832" w14:paraId="2DD13E27" w14:textId="77777777" w:rsidTr="000671A0">
        <w:tc>
          <w:tcPr>
            <w:tcW w:w="1871" w:type="dxa"/>
            <w:vMerge/>
            <w:shd w:val="clear" w:color="auto" w:fill="7F7F7F" w:themeFill="text1" w:themeFillTint="80"/>
          </w:tcPr>
          <w:p w14:paraId="3866B533" w14:textId="77777777" w:rsidR="00CF0832" w:rsidRPr="00D14F91" w:rsidRDefault="00CF0832" w:rsidP="00CF083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74242F6" w14:textId="77777777" w:rsidR="00CF0832" w:rsidRDefault="00CF0832" w:rsidP="00CF083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40FC49D" w14:textId="77777777" w:rsidR="00CF0832" w:rsidRPr="00C0567E" w:rsidRDefault="00CF0832" w:rsidP="00CF0832">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4.1.4. jāizstrādā procedūras, lai nodrošinātu visu lidojumu atbilstību Regulai (ES) 2016/679 par fizisku personu aizsardzību attiecībā uz personas datu apstrādi un šādu datu brīvu apriti; jo īpaši </w:t>
            </w:r>
            <w:r>
              <w:rPr>
                <w:rFonts w:ascii="Times New Roman" w:hAnsi="Times New Roman"/>
                <w:b w:val="0"/>
                <w:i/>
                <w:iCs/>
                <w:sz w:val="24"/>
                <w:highlight w:val="cyan"/>
              </w:rPr>
              <w:t xml:space="preserve">UAS </w:t>
            </w:r>
            <w:r>
              <w:rPr>
                <w:rFonts w:ascii="Times New Roman" w:hAnsi="Times New Roman"/>
                <w:b w:val="0"/>
                <w:sz w:val="24"/>
                <w:highlight w:val="cyan"/>
              </w:rPr>
              <w:t>ekspluatantam ir jāveic datu aizsardzības ietekmes novērtējums, kad to pieprasa dalībvalsts datu aizsardzības valsts institūcija attiecībā uz šīs regulas 35. panta piemērošanu;</w:t>
            </w:r>
          </w:p>
        </w:tc>
        <w:tc>
          <w:tcPr>
            <w:tcW w:w="3402" w:type="dxa"/>
            <w:gridSpan w:val="2"/>
          </w:tcPr>
          <w:p w14:paraId="0BF68E6F" w14:textId="255A6A0D" w:rsidR="00CF0832" w:rsidRDefault="00CF0832" w:rsidP="00CF083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CC2F22C" w14:textId="77777777" w:rsidR="00CF0832" w:rsidRDefault="00CF0832" w:rsidP="00CF083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CF0832" w14:paraId="346632B0" w14:textId="77777777" w:rsidTr="000671A0">
        <w:tc>
          <w:tcPr>
            <w:tcW w:w="1871" w:type="dxa"/>
            <w:vMerge/>
            <w:shd w:val="clear" w:color="auto" w:fill="7F7F7F" w:themeFill="text1" w:themeFillTint="80"/>
          </w:tcPr>
          <w:p w14:paraId="4F4A3289" w14:textId="77777777" w:rsidR="00CF0832" w:rsidRPr="00D14F91" w:rsidRDefault="00CF0832" w:rsidP="00CF083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819FD6" w14:textId="77777777" w:rsidR="00CF0832" w:rsidRDefault="00CF0832" w:rsidP="00CF083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3DDCE6D" w14:textId="77777777" w:rsidR="00CF0832" w:rsidRPr="00C0567E" w:rsidRDefault="00CF0832" w:rsidP="00CF0832">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4.1.5. jāizstrādā norādījumi saviem tālvadības pilotiem, lai plānotu </w:t>
            </w:r>
            <w:r>
              <w:rPr>
                <w:rFonts w:ascii="Times New Roman" w:hAnsi="Times New Roman"/>
                <w:b w:val="0"/>
                <w:i/>
                <w:iCs/>
                <w:sz w:val="24"/>
                <w:highlight w:val="cyan"/>
              </w:rPr>
              <w:t>UAS</w:t>
            </w:r>
            <w:r>
              <w:rPr>
                <w:rFonts w:ascii="Times New Roman" w:hAnsi="Times New Roman"/>
                <w:b w:val="0"/>
                <w:sz w:val="24"/>
                <w:highlight w:val="cyan"/>
              </w:rPr>
              <w:t xml:space="preserve"> lidojumus, līdz minimumam samazinot traucējumus, tostarp troksni un citus ar izmešiem saistītus traucējumus, cilvēkiem un dzīvniekiem;</w:t>
            </w:r>
          </w:p>
        </w:tc>
        <w:tc>
          <w:tcPr>
            <w:tcW w:w="3402" w:type="dxa"/>
            <w:gridSpan w:val="2"/>
          </w:tcPr>
          <w:p w14:paraId="2F4504D7" w14:textId="42702C7B" w:rsidR="00CF0832" w:rsidRDefault="00CF0832" w:rsidP="00CF083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5D76C66" w14:textId="77777777" w:rsidR="00CF0832" w:rsidRDefault="00CF0832" w:rsidP="00CF0832">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96710" w14:paraId="1612817B" w14:textId="77777777" w:rsidTr="000671A0">
        <w:tc>
          <w:tcPr>
            <w:tcW w:w="1871" w:type="dxa"/>
            <w:vMerge/>
            <w:shd w:val="clear" w:color="auto" w:fill="7F7F7F" w:themeFill="text1" w:themeFillTint="80"/>
          </w:tcPr>
          <w:p w14:paraId="4FB3552A"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DD7142F"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F2E2671" w14:textId="77777777" w:rsidR="00696710" w:rsidRPr="005F28B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6</w:t>
            </w:r>
            <w:r>
              <w:rPr>
                <w:rFonts w:ascii="Times New Roman" w:hAnsi="Times New Roman"/>
                <w:b w:val="0"/>
                <w:sz w:val="24"/>
              </w:rPr>
              <w:t>.</w:t>
            </w:r>
            <w:r>
              <w:rPr>
                <w:rFonts w:ascii="Times New Roman" w:hAnsi="Times New Roman"/>
                <w:b w:val="0"/>
                <w:strike/>
                <w:color w:val="FF0000"/>
                <w:sz w:val="24"/>
              </w:rPr>
              <w:t>2</w:t>
            </w:r>
            <w:r>
              <w:rPr>
                <w:rFonts w:ascii="Times New Roman" w:hAnsi="Times New Roman"/>
                <w:b w:val="0"/>
                <w:sz w:val="24"/>
              </w:rPr>
              <w:t xml:space="preserve"> jāizstrādā avārijas situācijas pasākumu plāns (</w:t>
            </w:r>
            <w:r>
              <w:rPr>
                <w:rFonts w:ascii="Times New Roman" w:hAnsi="Times New Roman"/>
                <w:b w:val="0"/>
                <w:i/>
                <w:iCs/>
                <w:sz w:val="24"/>
              </w:rPr>
              <w:t>ERP</w:t>
            </w:r>
            <w:r>
              <w:rPr>
                <w:rFonts w:ascii="Times New Roman" w:hAnsi="Times New Roman"/>
                <w:b w:val="0"/>
                <w:sz w:val="24"/>
              </w:rPr>
              <w:t xml:space="preserve">) </w:t>
            </w:r>
            <w:r>
              <w:rPr>
                <w:rFonts w:ascii="Times New Roman" w:hAnsi="Times New Roman"/>
                <w:b w:val="0"/>
                <w:strike/>
                <w:color w:val="FF0000"/>
                <w:sz w:val="24"/>
              </w:rPr>
              <w:t>(skat. GM1 par UAS.SPEC.030. punkta 3. apakšpunkta e) daļu 7. punktu)</w:t>
            </w:r>
            <w:r>
              <w:rPr>
                <w:rFonts w:ascii="Times New Roman" w:hAnsi="Times New Roman"/>
                <w:b w:val="0"/>
                <w:sz w:val="24"/>
              </w:rPr>
              <w:t xml:space="preserve"> </w:t>
            </w:r>
            <w:r>
              <w:rPr>
                <w:rFonts w:ascii="Times New Roman" w:hAnsi="Times New Roman"/>
                <w:b w:val="0"/>
                <w:sz w:val="24"/>
                <w:highlight w:val="cyan"/>
              </w:rPr>
              <w:t>saskaņā ar “vidēja” līmeņa noturības nosacījumiem (skat. AMC3 par UAS.SPEC.030. punkta 3. apakšpunkta e) daļu)</w:t>
            </w:r>
            <w:r>
              <w:rPr>
                <w:rFonts w:ascii="Times New Roman" w:hAnsi="Times New Roman"/>
                <w:b w:val="0"/>
                <w:sz w:val="24"/>
              </w:rPr>
              <w:t>;</w:t>
            </w:r>
          </w:p>
        </w:tc>
        <w:tc>
          <w:tcPr>
            <w:tcW w:w="3402" w:type="dxa"/>
            <w:gridSpan w:val="2"/>
          </w:tcPr>
          <w:p w14:paraId="18858EF3"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56C9C835" w14:textId="77777777" w:rsidR="00696710" w:rsidRPr="00481F6B"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kompetentā institūcija var iepazīties ar </w:t>
            </w:r>
            <w:r>
              <w:rPr>
                <w:rFonts w:ascii="Times New Roman" w:hAnsi="Times New Roman"/>
                <w:b w:val="0"/>
                <w:i/>
                <w:iCs/>
                <w:sz w:val="24"/>
                <w:highlight w:val="cyan"/>
              </w:rPr>
              <w:t>ERP</w:t>
            </w:r>
            <w:r>
              <w:rPr>
                <w:rFonts w:ascii="Times New Roman" w:hAnsi="Times New Roman"/>
                <w:b w:val="0"/>
                <w:sz w:val="24"/>
                <w:highlight w:val="cyan"/>
              </w:rPr>
              <w:t>.”</w:t>
            </w:r>
          </w:p>
        </w:tc>
      </w:tr>
      <w:tr w:rsidR="00F12D33" w14:paraId="0C2BE340" w14:textId="77777777" w:rsidTr="000671A0">
        <w:tc>
          <w:tcPr>
            <w:tcW w:w="1871" w:type="dxa"/>
            <w:vMerge/>
            <w:shd w:val="clear" w:color="auto" w:fill="7F7F7F" w:themeFill="text1" w:themeFillTint="80"/>
          </w:tcPr>
          <w:p w14:paraId="5EFE188F" w14:textId="77777777" w:rsidR="00F12D33" w:rsidRPr="00D14F91" w:rsidRDefault="00F12D33" w:rsidP="00F12D33">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5010DB9" w14:textId="77777777" w:rsidR="00F12D33" w:rsidRDefault="00F12D33" w:rsidP="00F12D33">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4786201" w14:textId="77777777" w:rsidR="00F12D33" w:rsidRPr="005F28B0" w:rsidRDefault="00F12D33" w:rsidP="00F12D33">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7.</w:t>
            </w:r>
            <w:r>
              <w:rPr>
                <w:rFonts w:ascii="Times New Roman" w:hAnsi="Times New Roman"/>
                <w:b w:val="0"/>
                <w:strike/>
                <w:color w:val="FF0000"/>
                <w:sz w:val="24"/>
              </w:rPr>
              <w:t>3</w:t>
            </w:r>
            <w:r>
              <w:rPr>
                <w:rFonts w:ascii="Times New Roman" w:hAnsi="Times New Roman"/>
                <w:b w:val="0"/>
                <w:sz w:val="24"/>
              </w:rPr>
              <w:t xml:space="preserve"> jāapstiprina ekspluatācijas procedūras </w:t>
            </w:r>
            <w:r>
              <w:rPr>
                <w:rFonts w:ascii="Times New Roman" w:hAnsi="Times New Roman"/>
                <w:b w:val="0"/>
                <w:strike/>
                <w:color w:val="FF0000"/>
                <w:sz w:val="24"/>
              </w:rPr>
              <w:t>, salīdzinot ar kompetentās institūcijas atzītajiem standartiem, un/vai saskaņā ar šai institūcijai pieņemamiem atbilstības nodrošināšanas līdzekļiem,</w:t>
            </w:r>
            <w:r>
              <w:rPr>
                <w:rFonts w:ascii="Times New Roman" w:hAnsi="Times New Roman"/>
                <w:b w:val="0"/>
                <w:sz w:val="24"/>
              </w:rPr>
              <w:t xml:space="preserve"> </w:t>
            </w:r>
            <w:r>
              <w:rPr>
                <w:rFonts w:ascii="Times New Roman" w:hAnsi="Times New Roman"/>
                <w:b w:val="0"/>
                <w:sz w:val="24"/>
                <w:highlight w:val="cyan"/>
              </w:rPr>
              <w:t>saskaņā ar “vidēja” līmeņa noturības nosacījumiem (skat. AMC2 par UAS.SPEC.030. punkta 3. apakšpunkta e) daļu;</w:t>
            </w:r>
          </w:p>
        </w:tc>
        <w:tc>
          <w:tcPr>
            <w:tcW w:w="3402" w:type="dxa"/>
            <w:gridSpan w:val="2"/>
          </w:tcPr>
          <w:p w14:paraId="39547424" w14:textId="77777777" w:rsidR="00F12D33" w:rsidRDefault="00F12D33" w:rsidP="00F12D33">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77F85042" w14:textId="377FC9EB" w:rsidR="00F12D33" w:rsidRPr="00481F6B" w:rsidRDefault="00F12D33" w:rsidP="00F12D33">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 xml:space="preserve">“Es apliecinu atbilstību un to, ka kompetentā institūcija var iepazīties ar </w:t>
            </w:r>
            <w:r>
              <w:rPr>
                <w:rFonts w:ascii="Times New Roman" w:hAnsi="Times New Roman"/>
                <w:b w:val="0"/>
                <w:i/>
                <w:iCs/>
                <w:sz w:val="24"/>
                <w:highlight w:val="cyan"/>
              </w:rPr>
              <w:t>ERP</w:t>
            </w:r>
            <w:r>
              <w:rPr>
                <w:rFonts w:ascii="Times New Roman" w:hAnsi="Times New Roman"/>
                <w:b w:val="0"/>
                <w:sz w:val="24"/>
                <w:highlight w:val="cyan"/>
              </w:rPr>
              <w:t>.”</w:t>
            </w:r>
          </w:p>
        </w:tc>
      </w:tr>
      <w:tr w:rsidR="00696710" w14:paraId="075C417F" w14:textId="77777777" w:rsidTr="000671A0">
        <w:tc>
          <w:tcPr>
            <w:tcW w:w="1871" w:type="dxa"/>
            <w:vMerge/>
            <w:shd w:val="clear" w:color="auto" w:fill="7F7F7F" w:themeFill="text1" w:themeFillTint="80"/>
          </w:tcPr>
          <w:p w14:paraId="0AB9B7B0"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1C89F93"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9E8C90" w14:textId="7AB6280D" w:rsidR="0069671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8.</w:t>
            </w:r>
            <w:r>
              <w:rPr>
                <w:rFonts w:ascii="Times New Roman" w:hAnsi="Times New Roman"/>
                <w:b w:val="0"/>
                <w:strike/>
                <w:color w:val="FF0000"/>
                <w:sz w:val="24"/>
              </w:rPr>
              <w:t>4</w:t>
            </w:r>
            <w:r>
              <w:rPr>
                <w:rFonts w:ascii="Times New Roman" w:hAnsi="Times New Roman"/>
                <w:b w:val="0"/>
                <w:sz w:val="24"/>
              </w:rPr>
              <w:t xml:space="preserve"> jānodrošina ārkārtas procedūru un avārijas procedūru piemērotība</w:t>
            </w:r>
            <w:r>
              <w:rPr>
                <w:rFonts w:ascii="Times New Roman" w:hAnsi="Times New Roman"/>
                <w:b w:val="0"/>
                <w:sz w:val="24"/>
                <w:highlight w:val="cyan"/>
              </w:rPr>
              <w:t>,</w:t>
            </w:r>
            <w:r>
              <w:rPr>
                <w:rFonts w:ascii="Times New Roman" w:hAnsi="Times New Roman"/>
                <w:b w:val="0"/>
                <w:strike/>
                <w:color w:val="FF0000"/>
                <w:sz w:val="24"/>
              </w:rPr>
              <w:t xml:space="preserve">  un tas</w:t>
            </w:r>
            <w:r>
              <w:rPr>
                <w:rFonts w:ascii="Times New Roman" w:hAnsi="Times New Roman"/>
                <w:b w:val="0"/>
                <w:sz w:val="24"/>
                <w:highlight w:val="cyan"/>
              </w:rPr>
              <w:t>kas</w:t>
            </w:r>
            <w:r>
              <w:rPr>
                <w:rFonts w:ascii="Times New Roman" w:hAnsi="Times New Roman"/>
                <w:b w:val="0"/>
                <w:sz w:val="24"/>
              </w:rPr>
              <w:t xml:space="preserve"> jāapliecina, izmantojot kādu no </w:t>
            </w:r>
            <w:r>
              <w:rPr>
                <w:rFonts w:ascii="Times New Roman" w:hAnsi="Times New Roman"/>
                <w:b w:val="0"/>
                <w:sz w:val="24"/>
              </w:rPr>
              <w:lastRenderedPageBreak/>
              <w:t>šiem līdzekļiem:</w:t>
            </w:r>
          </w:p>
          <w:p w14:paraId="55835910" w14:textId="79F9AEDC" w:rsidR="0069671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a) speciālus lidojuma testus vai</w:t>
            </w:r>
          </w:p>
          <w:p w14:paraId="2AFC921B" w14:textId="392B7DEC" w:rsidR="0069671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b) modelēšanu (ar nosacījumu, ka šādas modelēšanas līdzekļu atbilstība paredzētajam mērķim ir apliecināta ar pozitīviem rezultātiem), vai</w:t>
            </w:r>
          </w:p>
          <w:p w14:paraId="367DE0BD" w14:textId="77777777" w:rsidR="00696710" w:rsidRPr="005F28B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c) citus kompetentajai institūcijai pieņemamus līdzekļus, un</w:t>
            </w:r>
          </w:p>
        </w:tc>
        <w:tc>
          <w:tcPr>
            <w:tcW w:w="3402" w:type="dxa"/>
            <w:gridSpan w:val="2"/>
          </w:tcPr>
          <w:p w14:paraId="16237EB7"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Aprakstīt, kā šis nosacījums tiek izpildīts.</w:t>
            </w:r>
          </w:p>
        </w:tc>
        <w:tc>
          <w:tcPr>
            <w:tcW w:w="3260" w:type="dxa"/>
          </w:tcPr>
          <w:p w14:paraId="6AC0F3F7"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kompetentā institūcija var iepazīties ar šā nosacījuma </w:t>
            </w:r>
            <w:r>
              <w:rPr>
                <w:rFonts w:ascii="Times New Roman" w:hAnsi="Times New Roman"/>
                <w:b w:val="0"/>
                <w:sz w:val="24"/>
                <w:highlight w:val="cyan"/>
              </w:rPr>
              <w:lastRenderedPageBreak/>
              <w:t>izpildes aprakstu.”</w:t>
            </w:r>
          </w:p>
        </w:tc>
      </w:tr>
      <w:tr w:rsidR="00696710" w14:paraId="31FF0612" w14:textId="77777777" w:rsidTr="000671A0">
        <w:tc>
          <w:tcPr>
            <w:tcW w:w="1871" w:type="dxa"/>
            <w:vMerge/>
            <w:shd w:val="clear" w:color="auto" w:fill="7F7F7F" w:themeFill="text1" w:themeFillTint="80"/>
          </w:tcPr>
          <w:p w14:paraId="794954CA"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D46B74E"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CF2F0CB" w14:textId="77777777" w:rsidR="00696710" w:rsidRPr="005F28B0"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9.</w:t>
            </w:r>
            <w:r>
              <w:rPr>
                <w:rFonts w:ascii="Times New Roman" w:hAnsi="Times New Roman"/>
                <w:b w:val="0"/>
                <w:strike/>
                <w:color w:val="FF0000"/>
                <w:sz w:val="24"/>
              </w:rPr>
              <w:t>5</w:t>
            </w:r>
            <w:r>
              <w:rPr>
                <w:rFonts w:ascii="Times New Roman" w:hAnsi="Times New Roman"/>
                <w:b w:val="0"/>
                <w:sz w:val="24"/>
              </w:rPr>
              <w:t xml:space="preserve"> jānosaka politika, kā tālvadības pilots un </w:t>
            </w:r>
            <w:r>
              <w:rPr>
                <w:rFonts w:ascii="Times New Roman" w:hAnsi="Times New Roman"/>
                <w:b w:val="0"/>
                <w:strike/>
                <w:color w:val="FF0000"/>
                <w:sz w:val="24"/>
              </w:rPr>
              <w:t>visi citi darbinieki</w:t>
            </w:r>
            <w:r>
              <w:rPr>
                <w:rFonts w:ascii="Times New Roman" w:hAnsi="Times New Roman"/>
                <w:b w:val="0"/>
                <w:sz w:val="24"/>
                <w:highlight w:val="cyan"/>
              </w:rPr>
              <w:t>jebkurš cits darbinieks</w:t>
            </w:r>
            <w:r>
              <w:rPr>
                <w:rFonts w:ascii="Times New Roman" w:hAnsi="Times New Roman"/>
                <w:b w:val="0"/>
                <w:sz w:val="24"/>
              </w:rPr>
              <w:t>, kas atbild par</w:t>
            </w:r>
            <w:r>
              <w:rPr>
                <w:rFonts w:ascii="Times New Roman" w:hAnsi="Times New Roman"/>
                <w:b w:val="0"/>
                <w:i/>
                <w:iCs/>
                <w:sz w:val="24"/>
              </w:rPr>
              <w:t xml:space="preserve"> UAS</w:t>
            </w:r>
            <w:r>
              <w:rPr>
                <w:rFonts w:ascii="Times New Roman" w:hAnsi="Times New Roman"/>
                <w:b w:val="0"/>
                <w:sz w:val="24"/>
              </w:rPr>
              <w:t xml:space="preserve"> lidojumam būtiskajiem pienākumiem, var paziņot par savu piemērotību darba pienākumu izpildei pirms lidojuma veikšanas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3F0C8432"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5E385418"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institūcija var iepazīties ar šā nosacījuma izpildes aprakstu.”</w:t>
            </w:r>
          </w:p>
        </w:tc>
      </w:tr>
      <w:tr w:rsidR="00696710" w14:paraId="481FAC2F" w14:textId="77777777" w:rsidTr="000671A0">
        <w:tc>
          <w:tcPr>
            <w:tcW w:w="1871" w:type="dxa"/>
            <w:vMerge/>
            <w:shd w:val="clear" w:color="auto" w:fill="7F7F7F" w:themeFill="text1" w:themeFillTint="80"/>
          </w:tcPr>
          <w:p w14:paraId="1F98A2DA"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DAC5585"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7599E5E" w14:textId="77777777" w:rsidR="00696710" w:rsidRPr="003D3F56"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4.1.10. katram lidojumam jāizraugās tālvadības pilots ar atbilstošu kompetenci un citi darbinieki, kas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būtiskajiem pienākumiem, ja nepieciešams;</w:t>
            </w:r>
          </w:p>
        </w:tc>
        <w:tc>
          <w:tcPr>
            <w:tcW w:w="3402" w:type="dxa"/>
            <w:gridSpan w:val="2"/>
          </w:tcPr>
          <w:p w14:paraId="641D47D3" w14:textId="77777777" w:rsidR="00696710" w:rsidRPr="0073754D"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2595506"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96710" w14:paraId="6EDBA52E" w14:textId="77777777" w:rsidTr="000671A0">
        <w:tc>
          <w:tcPr>
            <w:tcW w:w="1871" w:type="dxa"/>
            <w:vMerge/>
            <w:shd w:val="clear" w:color="auto" w:fill="7F7F7F" w:themeFill="text1" w:themeFillTint="80"/>
          </w:tcPr>
          <w:p w14:paraId="021D5B39"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B414C82"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320F6E9" w14:textId="77777777" w:rsidR="00696710" w:rsidRPr="003D3F56" w:rsidRDefault="00696710" w:rsidP="00094D1A">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4.1.11. jānodrošina, ka </w:t>
            </w:r>
            <w:r>
              <w:rPr>
                <w:rFonts w:ascii="Times New Roman" w:hAnsi="Times New Roman"/>
                <w:b w:val="0"/>
                <w:i/>
                <w:iCs/>
                <w:sz w:val="24"/>
                <w:highlight w:val="cyan"/>
              </w:rPr>
              <w:t xml:space="preserve">UAS </w:t>
            </w:r>
            <w:r>
              <w:rPr>
                <w:rFonts w:ascii="Times New Roman" w:hAnsi="Times New Roman"/>
                <w:b w:val="0"/>
                <w:sz w:val="24"/>
                <w:highlight w:val="cyan"/>
              </w:rPr>
              <w:t>lidojumā efektīvi tiek izmantota un atbalstīta efektīva radiospektra izmantošana, nepieļaujot kaitīgus traucējumus;</w:t>
            </w:r>
          </w:p>
        </w:tc>
        <w:tc>
          <w:tcPr>
            <w:tcW w:w="3402" w:type="dxa"/>
            <w:gridSpan w:val="2"/>
          </w:tcPr>
          <w:p w14:paraId="32AD37C4"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A411BFE"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96710" w14:paraId="6D7D5331" w14:textId="77777777" w:rsidTr="000671A0">
        <w:tc>
          <w:tcPr>
            <w:tcW w:w="1871" w:type="dxa"/>
            <w:vMerge/>
            <w:shd w:val="clear" w:color="auto" w:fill="7F7F7F" w:themeFill="text1" w:themeFillTint="80"/>
          </w:tcPr>
          <w:p w14:paraId="7B5CC19B" w14:textId="77777777" w:rsidR="00696710" w:rsidRPr="00D14F91"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07C46BA"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AB22B4F" w14:textId="77777777" w:rsidR="00696710" w:rsidRPr="003D3F56" w:rsidRDefault="00696710" w:rsidP="00094D1A">
            <w:pPr>
              <w:pStyle w:val="Heading4"/>
              <w:tabs>
                <w:tab w:val="left" w:pos="4721"/>
                <w:tab w:val="left" w:pos="8497"/>
                <w:tab w:val="left" w:pos="12239"/>
              </w:tabs>
              <w:spacing w:before="0"/>
              <w:ind w:left="255" w:hanging="4"/>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4.1.12. vismaz trīs gadus jāglabā un jāatjaunina reģistrētā informāciju par</w:t>
            </w:r>
            <w:r>
              <w:rPr>
                <w:rFonts w:ascii="Times New Roman" w:hAnsi="Times New Roman"/>
                <w:b w:val="0"/>
                <w:i/>
                <w:iCs/>
                <w:sz w:val="24"/>
                <w:highlight w:val="cyan"/>
              </w:rPr>
              <w:t xml:space="preserve"> </w:t>
            </w:r>
            <w:r>
              <w:rPr>
                <w:rFonts w:ascii="Times New Roman" w:hAnsi="Times New Roman"/>
                <w:b w:val="0"/>
                <w:i/>
                <w:iCs/>
                <w:sz w:val="24"/>
                <w:highlight w:val="cyan"/>
              </w:rPr>
              <w:lastRenderedPageBreak/>
              <w:t>UAS</w:t>
            </w:r>
            <w:r>
              <w:rPr>
                <w:rFonts w:ascii="Times New Roman" w:hAnsi="Times New Roman"/>
                <w:b w:val="0"/>
                <w:sz w:val="24"/>
                <w:highlight w:val="cyan"/>
              </w:rPr>
              <w:t xml:space="preserve"> lidojumiem, tostarp jebkuriem neparastiem tehniskiem vai ekspluatācijas atgadījumiem, un citi deklarācijā vai ekspluatācijas atļaujā pieprasītie dati.</w:t>
            </w:r>
          </w:p>
        </w:tc>
        <w:tc>
          <w:tcPr>
            <w:tcW w:w="3402" w:type="dxa"/>
            <w:gridSpan w:val="2"/>
          </w:tcPr>
          <w:p w14:paraId="10343218" w14:textId="77777777" w:rsidR="00696710" w:rsidRDefault="00696710"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D7285A1" w14:textId="21042AF4" w:rsidR="00696710" w:rsidRPr="005D582C" w:rsidRDefault="005D582C"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sz w:val="24"/>
                <w:highlight w:val="cyan"/>
              </w:rPr>
              <w:t xml:space="preserve">“Es apliecinu atbilstību un to, ka kompetentā institūcija var </w:t>
            </w:r>
            <w:r>
              <w:rPr>
                <w:rFonts w:ascii="Times New Roman" w:hAnsi="Times New Roman"/>
                <w:b w:val="0"/>
                <w:sz w:val="24"/>
                <w:highlight w:val="cyan"/>
              </w:rPr>
              <w:lastRenderedPageBreak/>
              <w:t>iepazīties ar uzskaites datiem.”</w:t>
            </w:r>
          </w:p>
        </w:tc>
      </w:tr>
      <w:tr w:rsidR="00696710" w14:paraId="5D4AB9A8" w14:textId="77777777" w:rsidTr="0034350F">
        <w:tc>
          <w:tcPr>
            <w:tcW w:w="1871" w:type="dxa"/>
            <w:vMerge/>
            <w:shd w:val="clear" w:color="auto" w:fill="7F7F7F" w:themeFill="text1" w:themeFillTint="80"/>
          </w:tcPr>
          <w:p w14:paraId="1CDBA140" w14:textId="77777777" w:rsidR="00696710" w:rsidRPr="00D14F91" w:rsidRDefault="00696710" w:rsidP="00BC24F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0C5C7F4" w14:textId="77777777" w:rsidR="00696710" w:rsidRDefault="00696710" w:rsidP="00BC24F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E949BDB" w14:textId="3DF3EC03" w:rsidR="00696710" w:rsidRPr="00BC24F6" w:rsidRDefault="00696710" w:rsidP="00094D1A">
            <w:pPr>
              <w:pStyle w:val="Heading4"/>
              <w:tabs>
                <w:tab w:val="left" w:pos="4721"/>
                <w:tab w:val="left" w:pos="8497"/>
                <w:tab w:val="left" w:pos="12239"/>
              </w:tabs>
              <w:spacing w:before="0"/>
              <w:ind w:left="255" w:hanging="4"/>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13.</w:t>
            </w:r>
            <w:r>
              <w:rPr>
                <w:rFonts w:ascii="Times New Roman" w:hAnsi="Times New Roman"/>
                <w:b w:val="0"/>
                <w:strike/>
                <w:color w:val="FF0000"/>
                <w:sz w:val="24"/>
              </w:rPr>
              <w:t>6</w:t>
            </w:r>
            <w:r>
              <w:rPr>
                <w:rFonts w:ascii="Times New Roman" w:hAnsi="Times New Roman"/>
                <w:b w:val="0"/>
                <w:sz w:val="24"/>
              </w:rPr>
              <w:t xml:space="preserve"> </w:t>
            </w:r>
            <w:r>
              <w:rPr>
                <w:rFonts w:ascii="Times New Roman" w:hAnsi="Times New Roman"/>
                <w:b w:val="0"/>
                <w:i/>
                <w:iCs/>
                <w:sz w:val="24"/>
              </w:rPr>
              <w:t>OM</w:t>
            </w:r>
            <w:r>
              <w:rPr>
                <w:rFonts w:ascii="Times New Roman" w:hAnsi="Times New Roman"/>
                <w:b w:val="0"/>
                <w:sz w:val="24"/>
              </w:rPr>
              <w:t xml:space="preserve"> noteikto procedūru ietvaros (skat. iepriekš 4.1.1. punktu) jāsniedz šāda informācija:</w:t>
            </w:r>
          </w:p>
        </w:tc>
        <w:tc>
          <w:tcPr>
            <w:tcW w:w="3402" w:type="dxa"/>
            <w:gridSpan w:val="2"/>
            <w:shd w:val="clear" w:color="auto" w:fill="D9D9D9" w:themeFill="background1" w:themeFillShade="D9"/>
          </w:tcPr>
          <w:p w14:paraId="162BED96" w14:textId="65142000" w:rsidR="00696710" w:rsidRPr="0073754D" w:rsidRDefault="00696710" w:rsidP="00BC24F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2E4662D8" w14:textId="0463006E" w:rsidR="00696710" w:rsidRPr="00481F6B" w:rsidRDefault="00696710" w:rsidP="00BC24F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696710" w14:paraId="5CD6873E" w14:textId="77777777" w:rsidTr="000671A0">
        <w:tc>
          <w:tcPr>
            <w:tcW w:w="1871" w:type="dxa"/>
            <w:vMerge/>
            <w:shd w:val="clear" w:color="auto" w:fill="7F7F7F" w:themeFill="text1" w:themeFillTint="80"/>
          </w:tcPr>
          <w:p w14:paraId="38AF4621" w14:textId="77777777" w:rsidR="00696710" w:rsidRPr="00D14F91" w:rsidRDefault="00696710" w:rsidP="0034350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7223269" w14:textId="77777777" w:rsidR="00696710" w:rsidRDefault="00696710" w:rsidP="0034350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1F3928B" w14:textId="49C605AF" w:rsidR="00696710" w:rsidRDefault="00696710" w:rsidP="00470CB1">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a) paņēmieni un līdzekļi saziņai ar institūciju vai vienību, kas atbild par gaisa telpas pārvaldību visā aktīvajā rezervētās vai </w:t>
            </w:r>
            <w:r>
              <w:rPr>
                <w:rFonts w:ascii="Times New Roman" w:hAnsi="Times New Roman"/>
                <w:b w:val="0"/>
                <w:sz w:val="24"/>
                <w:highlight w:val="cyan"/>
              </w:rPr>
              <w:t>norobežotās</w:t>
            </w:r>
            <w:r>
              <w:rPr>
                <w:rFonts w:ascii="Times New Roman" w:hAnsi="Times New Roman"/>
                <w:b w:val="0"/>
                <w:sz w:val="24"/>
              </w:rPr>
              <w:t xml:space="preserve"> </w:t>
            </w:r>
            <w:r>
              <w:rPr>
                <w:rFonts w:ascii="Times New Roman" w:hAnsi="Times New Roman"/>
                <w:b w:val="0"/>
                <w:strike/>
                <w:color w:val="FF0000"/>
                <w:sz w:val="24"/>
              </w:rPr>
              <w:t>ierobežotās</w:t>
            </w:r>
            <w:r>
              <w:rPr>
                <w:rFonts w:ascii="Times New Roman" w:hAnsi="Times New Roman"/>
                <w:b w:val="0"/>
                <w:sz w:val="24"/>
              </w:rPr>
              <w:t xml:space="preserve"> gaisa telpas periodā, kā noteikts atļaujā;</w:t>
            </w:r>
          </w:p>
          <w:p w14:paraId="1EF52FA2" w14:textId="77777777" w:rsidR="00696710" w:rsidRDefault="00696710" w:rsidP="0034350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35F4B87E" w14:textId="5849B6C3" w:rsidR="00696710" w:rsidRPr="0034350F" w:rsidRDefault="00696710" w:rsidP="0034350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Piezīme. Saziņas paņēmienam ir jābūt publicētam NOTAM paziņojumā, kas aktivizē rezervēto gaisa telpu, lai būtu iespējama arī koordinācija ar pilotējamu gaisa kuģi.</w:t>
            </w:r>
          </w:p>
        </w:tc>
        <w:tc>
          <w:tcPr>
            <w:tcW w:w="3402" w:type="dxa"/>
            <w:gridSpan w:val="2"/>
          </w:tcPr>
          <w:p w14:paraId="08568528" w14:textId="2862A531" w:rsidR="00696710" w:rsidRPr="00E25D65" w:rsidRDefault="00696710" w:rsidP="0034350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7A3EF8AA" w14:textId="5F25376D" w:rsidR="00696710" w:rsidRPr="00C62768" w:rsidRDefault="00C62768" w:rsidP="0034350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institūcija var iepazīties ar pierādījumiem.”</w:t>
            </w:r>
          </w:p>
        </w:tc>
      </w:tr>
      <w:tr w:rsidR="00C62768" w14:paraId="3C4B5D19" w14:textId="77777777" w:rsidTr="000671A0">
        <w:tc>
          <w:tcPr>
            <w:tcW w:w="1871" w:type="dxa"/>
            <w:vMerge/>
            <w:shd w:val="clear" w:color="auto" w:fill="7F7F7F" w:themeFill="text1" w:themeFillTint="80"/>
          </w:tcPr>
          <w:p w14:paraId="39ADF1DA" w14:textId="77777777" w:rsidR="00C62768" w:rsidRPr="00D14F91" w:rsidRDefault="00C62768" w:rsidP="00C6276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124012C" w14:textId="77777777" w:rsidR="00C62768" w:rsidRDefault="00C62768" w:rsidP="00C6276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D4DF20A" w14:textId="19C222DD" w:rsidR="00C62768" w:rsidRPr="003D3F56" w:rsidRDefault="00C62768" w:rsidP="00C62768">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rPr>
              <w:t xml:space="preserve">b) personāla loceklis(-ļi), kas atbild par </w:t>
            </w:r>
            <w:r>
              <w:rPr>
                <w:rFonts w:ascii="Times New Roman" w:hAnsi="Times New Roman"/>
                <w:b w:val="0"/>
                <w:i/>
                <w:iCs/>
                <w:sz w:val="24"/>
              </w:rPr>
              <w:t>UAS</w:t>
            </w:r>
            <w:r>
              <w:rPr>
                <w:rFonts w:ascii="Times New Roman" w:hAnsi="Times New Roman"/>
                <w:b w:val="0"/>
                <w:sz w:val="24"/>
              </w:rPr>
              <w:t xml:space="preserve"> lidojumam būtiskajiem pienākumiem un par šīs saziņas izveidi.</w:t>
            </w:r>
          </w:p>
        </w:tc>
        <w:tc>
          <w:tcPr>
            <w:tcW w:w="3402" w:type="dxa"/>
            <w:gridSpan w:val="2"/>
          </w:tcPr>
          <w:p w14:paraId="724B498A" w14:textId="429BBE48" w:rsidR="00C62768" w:rsidRPr="0073754D" w:rsidRDefault="00C62768" w:rsidP="00C6276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4D512027" w14:textId="604212DE" w:rsidR="00C62768" w:rsidRPr="00481F6B" w:rsidRDefault="00C62768" w:rsidP="00C6276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institūcija var iepazīties ar pierādījumiem.”</w:t>
            </w:r>
          </w:p>
        </w:tc>
      </w:tr>
      <w:tr w:rsidR="00E02BD9" w14:paraId="42579B3D" w14:textId="77777777" w:rsidTr="000671A0">
        <w:tc>
          <w:tcPr>
            <w:tcW w:w="1871" w:type="dxa"/>
            <w:vMerge w:val="restart"/>
            <w:shd w:val="clear" w:color="auto" w:fill="7F7F7F" w:themeFill="text1" w:themeFillTint="80"/>
          </w:tcPr>
          <w:p w14:paraId="7BED799B" w14:textId="77777777" w:rsidR="00E02BD9" w:rsidRPr="00F94725" w:rsidRDefault="00E02BD9" w:rsidP="00E02BD9">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UAS</w:t>
            </w:r>
            <w:r>
              <w:rPr>
                <w:rFonts w:ascii="Times New Roman" w:hAnsi="Times New Roman"/>
                <w:color w:val="FFFFFF" w:themeColor="background1"/>
                <w:sz w:val="24"/>
              </w:rPr>
              <w:t xml:space="preserve"> tehniskā apkope</w:t>
            </w:r>
          </w:p>
        </w:tc>
        <w:tc>
          <w:tcPr>
            <w:tcW w:w="1985" w:type="dxa"/>
            <w:gridSpan w:val="2"/>
            <w:vMerge w:val="restart"/>
            <w:shd w:val="clear" w:color="auto" w:fill="D9D9D9" w:themeFill="background1" w:themeFillShade="D9"/>
            <w:vAlign w:val="center"/>
          </w:tcPr>
          <w:p w14:paraId="605F246B" w14:textId="77777777" w:rsidR="00E02BD9" w:rsidRPr="00BD2CF9" w:rsidRDefault="00E02BD9" w:rsidP="00E02BD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vAlign w:val="center"/>
          </w:tcPr>
          <w:p w14:paraId="3D05197A" w14:textId="77777777" w:rsidR="00E02BD9" w:rsidRPr="00BD2CF9" w:rsidRDefault="00E02BD9" w:rsidP="00E02BD9">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 </w:t>
            </w:r>
            <w:r>
              <w:rPr>
                <w:rFonts w:ascii="Times New Roman" w:hAnsi="Times New Roman"/>
                <w:b w:val="0"/>
                <w:i/>
                <w:iCs/>
                <w:sz w:val="24"/>
                <w:highlight w:val="cyan"/>
              </w:rPr>
              <w:t>UAS</w:t>
            </w:r>
            <w:r>
              <w:rPr>
                <w:rFonts w:ascii="Times New Roman" w:hAnsi="Times New Roman"/>
                <w:b w:val="0"/>
                <w:sz w:val="24"/>
                <w:highlight w:val="cyan"/>
              </w:rPr>
              <w:t xml:space="preserve"> ekspluatantam:</w:t>
            </w:r>
          </w:p>
        </w:tc>
        <w:tc>
          <w:tcPr>
            <w:tcW w:w="3402" w:type="dxa"/>
            <w:gridSpan w:val="2"/>
          </w:tcPr>
          <w:p w14:paraId="07AF39C9" w14:textId="30C1CDB7" w:rsidR="00E02BD9" w:rsidRDefault="00E02BD9" w:rsidP="00E02BD9">
            <w:pPr>
              <w:pStyle w:val="Heading4"/>
              <w:tabs>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8488D0A" w14:textId="15FDB2E2" w:rsidR="00E02BD9" w:rsidRDefault="00E02BD9" w:rsidP="00E02BD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12BB7836" w14:textId="77777777" w:rsidTr="000671A0">
        <w:tc>
          <w:tcPr>
            <w:tcW w:w="1871" w:type="dxa"/>
            <w:vMerge/>
            <w:shd w:val="clear" w:color="auto" w:fill="7F7F7F" w:themeFill="text1" w:themeFillTint="80"/>
          </w:tcPr>
          <w:p w14:paraId="35EB4E80"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F2F4816" w14:textId="77777777" w:rsidR="00805816" w:rsidRPr="00FD7969"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73ED47AF" w14:textId="77777777" w:rsidR="00805816" w:rsidRPr="00BD2CF9" w:rsidRDefault="00805816" w:rsidP="00E02BD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4.2.</w:t>
            </w:r>
            <w:r>
              <w:rPr>
                <w:rFonts w:ascii="Times New Roman" w:hAnsi="Times New Roman"/>
                <w:b w:val="0"/>
                <w:sz w:val="24"/>
                <w:highlight w:val="cyan"/>
              </w:rPr>
              <w:t>1. jānodrošina, ka</w:t>
            </w:r>
            <w:r>
              <w:rPr>
                <w:rFonts w:ascii="Times New Roman" w:hAnsi="Times New Roman"/>
                <w:b w:val="0"/>
                <w:sz w:val="24"/>
              </w:rPr>
              <w:t xml:space="preserve"> </w:t>
            </w:r>
            <w:r>
              <w:rPr>
                <w:rFonts w:ascii="Times New Roman" w:hAnsi="Times New Roman"/>
                <w:b w:val="0"/>
                <w:i/>
                <w:iCs/>
                <w:sz w:val="24"/>
              </w:rPr>
              <w:t>UAS</w:t>
            </w:r>
            <w:r>
              <w:rPr>
                <w:rFonts w:ascii="Times New Roman" w:hAnsi="Times New Roman"/>
                <w:b w:val="0"/>
                <w:sz w:val="24"/>
              </w:rPr>
              <w:t xml:space="preserve"> ekspluatanta noteiktie </w:t>
            </w:r>
            <w:r>
              <w:rPr>
                <w:rFonts w:ascii="Times New Roman" w:hAnsi="Times New Roman"/>
                <w:b w:val="0"/>
                <w:i/>
                <w:iCs/>
                <w:sz w:val="24"/>
              </w:rPr>
              <w:t>UAS</w:t>
            </w:r>
            <w:r>
              <w:rPr>
                <w:rFonts w:ascii="Times New Roman" w:hAnsi="Times New Roman"/>
                <w:b w:val="0"/>
                <w:sz w:val="24"/>
              </w:rPr>
              <w:t xml:space="preserve"> tehniskās apkopes norādījumi </w:t>
            </w:r>
            <w:r>
              <w:rPr>
                <w:rFonts w:ascii="Times New Roman" w:hAnsi="Times New Roman"/>
                <w:b w:val="0"/>
                <w:strike/>
                <w:color w:val="FF0000"/>
                <w:sz w:val="24"/>
              </w:rPr>
              <w:t>noteikti ir</w:t>
            </w:r>
            <w:r>
              <w:rPr>
                <w:rFonts w:ascii="Times New Roman" w:hAnsi="Times New Roman"/>
                <w:b w:val="0"/>
                <w:sz w:val="24"/>
              </w:rPr>
              <w:t xml:space="preserve"> iekļauti</w:t>
            </w:r>
            <w:r>
              <w:rPr>
                <w:rFonts w:ascii="Times New Roman" w:hAnsi="Times New Roman"/>
                <w:b w:val="0"/>
                <w:i/>
                <w:iCs/>
                <w:sz w:val="24"/>
              </w:rPr>
              <w:t xml:space="preserve"> OM</w:t>
            </w:r>
            <w:r>
              <w:rPr>
                <w:rFonts w:ascii="Times New Roman" w:hAnsi="Times New Roman"/>
                <w:b w:val="0"/>
                <w:sz w:val="24"/>
              </w:rPr>
              <w:t xml:space="preserve"> un ietver vismaz </w:t>
            </w:r>
            <w:r>
              <w:rPr>
                <w:rFonts w:ascii="Times New Roman" w:hAnsi="Times New Roman"/>
                <w:b w:val="0"/>
                <w:i/>
                <w:iCs/>
                <w:sz w:val="24"/>
              </w:rPr>
              <w:t>UAS</w:t>
            </w:r>
            <w:r>
              <w:rPr>
                <w:rFonts w:ascii="Times New Roman" w:hAnsi="Times New Roman"/>
                <w:b w:val="0"/>
                <w:sz w:val="24"/>
              </w:rPr>
              <w:t xml:space="preserve"> ražotāja norādījumus un prasības, ja nepieciešams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70E400A7" w14:textId="77777777" w:rsidR="00805816" w:rsidRPr="0073754D"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5F9FF13" w14:textId="77777777" w:rsidR="00805816" w:rsidRPr="0073754D"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805816" w14:paraId="1B2E51C2" w14:textId="77777777" w:rsidTr="000671A0">
        <w:tc>
          <w:tcPr>
            <w:tcW w:w="1871" w:type="dxa"/>
            <w:vMerge/>
            <w:shd w:val="clear" w:color="auto" w:fill="7F7F7F" w:themeFill="text1" w:themeFillTint="80"/>
          </w:tcPr>
          <w:p w14:paraId="3CFF7048"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E834AA1"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DD2DF79" w14:textId="77777777" w:rsidR="00805816" w:rsidRPr="00BD2CF9" w:rsidRDefault="00805816" w:rsidP="00E02BD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3</w:t>
            </w:r>
            <w:r>
              <w:rPr>
                <w:rFonts w:ascii="Times New Roman" w:hAnsi="Times New Roman"/>
                <w:b w:val="0"/>
                <w:sz w:val="24"/>
                <w:highlight w:val="cyan"/>
              </w:rPr>
              <w:t>2.2</w:t>
            </w:r>
            <w:r>
              <w:rPr>
                <w:rFonts w:ascii="Times New Roman" w:hAnsi="Times New Roman"/>
                <w:b w:val="0"/>
                <w:sz w:val="24"/>
              </w:rPr>
              <w:t xml:space="preserve">. </w:t>
            </w:r>
            <w:r>
              <w:rPr>
                <w:rFonts w:ascii="Times New Roman" w:hAnsi="Times New Roman"/>
                <w:b w:val="0"/>
                <w:sz w:val="24"/>
                <w:highlight w:val="cyan"/>
              </w:rPr>
              <w:t>jānodrošina, ka</w:t>
            </w:r>
            <w:r>
              <w:rPr>
                <w:rFonts w:ascii="Times New Roman" w:hAnsi="Times New Roman"/>
                <w:b w:val="0"/>
                <w:sz w:val="24"/>
              </w:rPr>
              <w:t xml:space="preserve"> </w:t>
            </w:r>
            <w:r>
              <w:rPr>
                <w:rFonts w:ascii="Times New Roman" w:hAnsi="Times New Roman"/>
                <w:b w:val="0"/>
                <w:strike/>
                <w:color w:val="FF0000"/>
                <w:sz w:val="24"/>
              </w:rPr>
              <w:t>T</w:t>
            </w:r>
            <w:r>
              <w:rPr>
                <w:rFonts w:ascii="Times New Roman" w:hAnsi="Times New Roman"/>
                <w:b w:val="0"/>
                <w:sz w:val="24"/>
                <w:highlight w:val="cyan"/>
              </w:rPr>
              <w:t>t</w:t>
            </w:r>
            <w:r>
              <w:rPr>
                <w:rFonts w:ascii="Times New Roman" w:hAnsi="Times New Roman"/>
                <w:b w:val="0"/>
                <w:sz w:val="24"/>
              </w:rPr>
              <w:t xml:space="preserve">ehniskās apkopes personāls tehniskajā apkopē </w:t>
            </w:r>
            <w:r>
              <w:rPr>
                <w:rFonts w:ascii="Times New Roman" w:hAnsi="Times New Roman"/>
                <w:b w:val="0"/>
                <w:strike/>
                <w:color w:val="FF0000"/>
                <w:sz w:val="24"/>
              </w:rPr>
              <w:t>noteikti</w:t>
            </w:r>
            <w:r>
              <w:rPr>
                <w:rFonts w:ascii="Times New Roman" w:hAnsi="Times New Roman"/>
                <w:b w:val="0"/>
                <w:sz w:val="24"/>
              </w:rPr>
              <w:t xml:space="preserve"> ievēro </w:t>
            </w:r>
            <w:r>
              <w:rPr>
                <w:rFonts w:ascii="Times New Roman" w:hAnsi="Times New Roman"/>
                <w:b w:val="0"/>
                <w:i/>
                <w:iCs/>
                <w:sz w:val="24"/>
              </w:rPr>
              <w:t>UAS</w:t>
            </w:r>
            <w:r>
              <w:rPr>
                <w:rFonts w:ascii="Times New Roman" w:hAnsi="Times New Roman"/>
                <w:b w:val="0"/>
                <w:sz w:val="24"/>
              </w:rPr>
              <w:t xml:space="preserve"> tehniskās apkopes norādījumus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1DD40EC2"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B46EE3C"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2E5DDB79" w14:textId="77777777" w:rsidTr="000671A0">
        <w:tc>
          <w:tcPr>
            <w:tcW w:w="1871" w:type="dxa"/>
            <w:vMerge/>
            <w:shd w:val="clear" w:color="auto" w:fill="7F7F7F" w:themeFill="text1" w:themeFillTint="80"/>
          </w:tcPr>
          <w:p w14:paraId="5B0350EC"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9445895"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E0726B8" w14:textId="77777777" w:rsidR="00805816" w:rsidRPr="00E53A7F" w:rsidRDefault="00805816" w:rsidP="00E02BD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4.2.3. vismaz trīs gadus jāglabā un jāatjaunina reģistrētā informāciju par tehniskās apkopes pasākumiem, kas veikti </w:t>
            </w:r>
            <w:r>
              <w:rPr>
                <w:rFonts w:ascii="Times New Roman" w:hAnsi="Times New Roman"/>
                <w:b w:val="0"/>
                <w:i/>
                <w:iCs/>
                <w:sz w:val="24"/>
                <w:highlight w:val="cyan"/>
              </w:rPr>
              <w:t>UAS</w:t>
            </w:r>
            <w:r>
              <w:rPr>
                <w:rFonts w:ascii="Times New Roman" w:hAnsi="Times New Roman"/>
                <w:b w:val="0"/>
                <w:sz w:val="24"/>
                <w:highlight w:val="cyan"/>
              </w:rPr>
              <w:t>;</w:t>
            </w:r>
          </w:p>
        </w:tc>
        <w:tc>
          <w:tcPr>
            <w:tcW w:w="3402" w:type="dxa"/>
            <w:gridSpan w:val="2"/>
          </w:tcPr>
          <w:p w14:paraId="33652B7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B41978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70651B85" w14:textId="77777777" w:rsidTr="000671A0">
        <w:tc>
          <w:tcPr>
            <w:tcW w:w="1871" w:type="dxa"/>
            <w:vMerge/>
            <w:shd w:val="clear" w:color="auto" w:fill="7F7F7F" w:themeFill="text1" w:themeFillTint="80"/>
          </w:tcPr>
          <w:p w14:paraId="61B97FDB"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46AD8AA"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206BF03" w14:textId="77777777" w:rsidR="00805816" w:rsidRPr="00E53A7F" w:rsidRDefault="00805816" w:rsidP="00E02BD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4.2.4. jāizveido un pastāvīgi jāatjaunina saraksts ar tehniskās apkopes personālu, ko </w:t>
            </w:r>
            <w:r>
              <w:rPr>
                <w:rFonts w:ascii="Times New Roman" w:hAnsi="Times New Roman"/>
                <w:b w:val="0"/>
                <w:i/>
                <w:iCs/>
                <w:sz w:val="24"/>
                <w:highlight w:val="cyan"/>
              </w:rPr>
              <w:t>UAS</w:t>
            </w:r>
            <w:r>
              <w:rPr>
                <w:rFonts w:ascii="Times New Roman" w:hAnsi="Times New Roman"/>
                <w:b w:val="0"/>
                <w:sz w:val="24"/>
                <w:highlight w:val="cyan"/>
              </w:rPr>
              <w:t xml:space="preserve"> ekspluatants nodarbina tehniskās apkopes pasākumu veikšanai;</w:t>
            </w:r>
          </w:p>
        </w:tc>
        <w:tc>
          <w:tcPr>
            <w:tcW w:w="3402" w:type="dxa"/>
            <w:gridSpan w:val="2"/>
          </w:tcPr>
          <w:p w14:paraId="47DA93FB"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76BDF6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29549997" w14:textId="77777777" w:rsidTr="000671A0">
        <w:tc>
          <w:tcPr>
            <w:tcW w:w="1871" w:type="dxa"/>
            <w:vMerge/>
            <w:shd w:val="clear" w:color="auto" w:fill="7F7F7F" w:themeFill="text1" w:themeFillTint="80"/>
          </w:tcPr>
          <w:p w14:paraId="71DDBF9D"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30CE571"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0CB0030" w14:textId="77777777" w:rsidR="00805816" w:rsidRPr="00E53A7F" w:rsidRDefault="00805816" w:rsidP="00E02BD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4.2.5. jāievēro UAS.SPEC.100. punkts, ja</w:t>
            </w:r>
            <w:r>
              <w:rPr>
                <w:rFonts w:ascii="Times New Roman" w:hAnsi="Times New Roman"/>
                <w:b w:val="0"/>
                <w:i/>
                <w:iCs/>
                <w:sz w:val="24"/>
                <w:highlight w:val="cyan"/>
              </w:rPr>
              <w:t xml:space="preserve"> UAS</w:t>
            </w:r>
            <w:r>
              <w:rPr>
                <w:rFonts w:ascii="Times New Roman" w:hAnsi="Times New Roman"/>
                <w:b w:val="0"/>
                <w:sz w:val="24"/>
                <w:highlight w:val="cyan"/>
              </w:rPr>
              <w:t xml:space="preserve"> izmanto sertificētu aprīkojumu;</w:t>
            </w:r>
          </w:p>
        </w:tc>
        <w:tc>
          <w:tcPr>
            <w:tcW w:w="3402" w:type="dxa"/>
            <w:gridSpan w:val="2"/>
          </w:tcPr>
          <w:p w14:paraId="06D2E6A4"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 vai n/p.</w:t>
            </w:r>
          </w:p>
        </w:tc>
        <w:tc>
          <w:tcPr>
            <w:tcW w:w="3260" w:type="dxa"/>
          </w:tcPr>
          <w:p w14:paraId="63E6D3B4"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805816" w14:paraId="6E42E731" w14:textId="77777777" w:rsidTr="000671A0">
        <w:tc>
          <w:tcPr>
            <w:tcW w:w="1871" w:type="dxa"/>
            <w:vMerge w:val="restart"/>
            <w:shd w:val="clear" w:color="auto" w:fill="7F7F7F" w:themeFill="text1" w:themeFillTint="80"/>
          </w:tcPr>
          <w:p w14:paraId="2D94F4F2" w14:textId="77777777" w:rsidR="00805816" w:rsidRPr="00E53A7F"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Ārējie pakalpojumi</w:t>
            </w:r>
          </w:p>
        </w:tc>
        <w:tc>
          <w:tcPr>
            <w:tcW w:w="1985" w:type="dxa"/>
            <w:gridSpan w:val="2"/>
            <w:vMerge w:val="restart"/>
            <w:shd w:val="clear" w:color="auto" w:fill="D9D9D9" w:themeFill="background1" w:themeFillShade="D9"/>
            <w:vAlign w:val="center"/>
          </w:tcPr>
          <w:p w14:paraId="4685BF81" w14:textId="77777777" w:rsidR="00805816" w:rsidRPr="006C0ADA" w:rsidRDefault="00805816" w:rsidP="00805816">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4109EAB" w14:textId="77777777" w:rsidR="00805816" w:rsidRPr="0053224D"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z w:val="24"/>
                <w:highlight w:val="cyan"/>
              </w:rPr>
              <w:t>3.</w:t>
            </w:r>
            <w:r>
              <w:rPr>
                <w:rFonts w:ascii="Times New Roman" w:hAnsi="Times New Roman"/>
                <w:b w:val="0"/>
                <w:strike/>
                <w:color w:val="FF0000"/>
                <w:sz w:val="24"/>
              </w:rPr>
              <w:t>4</w:t>
            </w:r>
            <w:r>
              <w:rPr>
                <w:rFonts w:ascii="Times New Roman" w:hAnsi="Times New Roman"/>
                <w:b w:val="0"/>
                <w:sz w:val="24"/>
              </w:rPr>
              <w:t xml:space="preserve"> </w:t>
            </w:r>
            <w:r>
              <w:rPr>
                <w:rFonts w:ascii="Times New Roman" w:hAnsi="Times New Roman"/>
                <w:b w:val="0"/>
                <w:i/>
                <w:iCs/>
                <w:sz w:val="24"/>
              </w:rPr>
              <w:t xml:space="preserve">UAS </w:t>
            </w:r>
            <w:r>
              <w:rPr>
                <w:rFonts w:ascii="Times New Roman" w:hAnsi="Times New Roman"/>
                <w:b w:val="0"/>
                <w:sz w:val="24"/>
              </w:rPr>
              <w:t xml:space="preserve">ekspluatantam jānodrošina, ka snieguma līmenis ikvienam ārēji sniegtam pakalpojumam, kas nepieciešams lidojuma drošībai, ir atbilstošs paredzētajam lidojumam. </w:t>
            </w:r>
            <w:r>
              <w:rPr>
                <w:rFonts w:ascii="Times New Roman" w:hAnsi="Times New Roman"/>
                <w:b w:val="0"/>
                <w:i/>
                <w:iCs/>
                <w:sz w:val="24"/>
              </w:rPr>
              <w:t>UAS</w:t>
            </w:r>
            <w:r>
              <w:rPr>
                <w:rFonts w:ascii="Times New Roman" w:hAnsi="Times New Roman"/>
                <w:b w:val="0"/>
                <w:sz w:val="24"/>
              </w:rPr>
              <w:t xml:space="preserve"> </w:t>
            </w:r>
            <w:r>
              <w:rPr>
                <w:rFonts w:ascii="Times New Roman" w:hAnsi="Times New Roman"/>
                <w:b w:val="0"/>
                <w:sz w:val="24"/>
              </w:rPr>
              <w:lastRenderedPageBreak/>
              <w:t>ekspluatantam jāpaziņo, ka ir pienācīgi sasniegts šis atbilstošais snieguma līmenis.</w:t>
            </w:r>
          </w:p>
        </w:tc>
        <w:tc>
          <w:tcPr>
            <w:tcW w:w="3402" w:type="dxa"/>
            <w:gridSpan w:val="2"/>
          </w:tcPr>
          <w:p w14:paraId="5CA3C1B0" w14:textId="77777777" w:rsidR="00805816" w:rsidRPr="00C572D9"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114A664A" w14:textId="77777777" w:rsidR="00805816" w:rsidRPr="00C572D9"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805816" w14:paraId="29FD87D0" w14:textId="77777777" w:rsidTr="000671A0">
        <w:tc>
          <w:tcPr>
            <w:tcW w:w="1871" w:type="dxa"/>
            <w:vMerge/>
            <w:shd w:val="clear" w:color="auto" w:fill="7F7F7F" w:themeFill="text1" w:themeFillTint="80"/>
          </w:tcPr>
          <w:p w14:paraId="17AC397D" w14:textId="77777777" w:rsidR="00805816" w:rsidRPr="00D14F91"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263F76"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75D5D8B" w14:textId="77777777" w:rsidR="00805816" w:rsidRPr="0053224D"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z w:val="24"/>
                <w:highlight w:val="cyan"/>
              </w:rPr>
              <w:t>4.</w:t>
            </w:r>
            <w:r>
              <w:rPr>
                <w:rFonts w:ascii="Times New Roman" w:hAnsi="Times New Roman"/>
                <w:b w:val="0"/>
                <w:strike/>
                <w:color w:val="FF0000"/>
                <w:sz w:val="24"/>
              </w:rPr>
              <w:t>5</w:t>
            </w:r>
            <w:r>
              <w:rPr>
                <w:rFonts w:ascii="Times New Roman" w:hAnsi="Times New Roman"/>
                <w:b w:val="0"/>
                <w:sz w:val="24"/>
              </w:rPr>
              <w:t xml:space="preserve"> Ja atbilstīgi, </w:t>
            </w:r>
            <w:r>
              <w:rPr>
                <w:rFonts w:ascii="Times New Roman" w:hAnsi="Times New Roman"/>
                <w:b w:val="0"/>
                <w:i/>
                <w:iCs/>
                <w:sz w:val="24"/>
              </w:rPr>
              <w:t>UAS</w:t>
            </w:r>
            <w:r>
              <w:rPr>
                <w:rFonts w:ascii="Times New Roman" w:hAnsi="Times New Roman"/>
                <w:b w:val="0"/>
                <w:sz w:val="24"/>
              </w:rPr>
              <w:t xml:space="preserve"> ekspluatantam ir jānosaka un jāsadala pienākumi un atbildība starp </w:t>
            </w:r>
            <w:r>
              <w:rPr>
                <w:rFonts w:ascii="Times New Roman" w:hAnsi="Times New Roman"/>
                <w:b w:val="0"/>
                <w:i/>
                <w:iCs/>
                <w:sz w:val="24"/>
              </w:rPr>
              <w:t>UAS</w:t>
            </w:r>
            <w:r>
              <w:rPr>
                <w:rFonts w:ascii="Times New Roman" w:hAnsi="Times New Roman"/>
                <w:b w:val="0"/>
                <w:sz w:val="24"/>
              </w:rPr>
              <w:t xml:space="preserve"> ekspluatantu un ārējā pakalpojuma sniedzēju(-iem).</w:t>
            </w:r>
          </w:p>
        </w:tc>
        <w:tc>
          <w:tcPr>
            <w:tcW w:w="3402" w:type="dxa"/>
            <w:gridSpan w:val="2"/>
          </w:tcPr>
          <w:p w14:paraId="03DA88DF"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71C191A6"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607B121F" w14:textId="77777777" w:rsidTr="000671A0">
        <w:tc>
          <w:tcPr>
            <w:tcW w:w="14628" w:type="dxa"/>
            <w:gridSpan w:val="9"/>
            <w:shd w:val="clear" w:color="auto" w:fill="7F7F7F" w:themeFill="text1" w:themeFillTint="80"/>
          </w:tcPr>
          <w:p w14:paraId="7E500FCC" w14:textId="192CA280" w:rsidR="00805816" w:rsidRPr="0068748B" w:rsidRDefault="004363D3" w:rsidP="0080581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sidRPr="004363D3">
              <w:rPr>
                <w:rFonts w:ascii="Times New Roman" w:hAnsi="Times New Roman"/>
                <w:color w:val="FFFFFF" w:themeColor="background1"/>
                <w:sz w:val="24"/>
              </w:rPr>
              <w:t xml:space="preserve">5. </w:t>
            </w:r>
            <w:r w:rsidR="00805816">
              <w:rPr>
                <w:rFonts w:ascii="Times New Roman" w:hAnsi="Times New Roman"/>
                <w:color w:val="FFFFFF" w:themeColor="background1"/>
                <w:sz w:val="24"/>
                <w:highlight w:val="cyan"/>
              </w:rPr>
              <w:t>Nosacījumi</w:t>
            </w:r>
            <w:r w:rsidR="00805816">
              <w:rPr>
                <w:rFonts w:ascii="Times New Roman" w:hAnsi="Times New Roman"/>
                <w:strike/>
                <w:color w:val="FF0000"/>
                <w:sz w:val="24"/>
              </w:rPr>
              <w:t>Noteikumi</w:t>
            </w:r>
            <w:r w:rsidR="00805816">
              <w:rPr>
                <w:rFonts w:ascii="Times New Roman" w:hAnsi="Times New Roman"/>
                <w:color w:val="FFFFFF" w:themeColor="background1"/>
                <w:sz w:val="24"/>
              </w:rPr>
              <w:t xml:space="preserve"> personālam, kas atbild par </w:t>
            </w:r>
            <w:r w:rsidR="00805816">
              <w:rPr>
                <w:rFonts w:ascii="Times New Roman" w:hAnsi="Times New Roman"/>
                <w:i/>
                <w:iCs/>
                <w:color w:val="FFFFFF" w:themeColor="background1"/>
                <w:sz w:val="24"/>
              </w:rPr>
              <w:t>UAS</w:t>
            </w:r>
            <w:r w:rsidR="00805816">
              <w:rPr>
                <w:rFonts w:ascii="Times New Roman" w:hAnsi="Times New Roman"/>
                <w:color w:val="FFFFFF" w:themeColor="background1"/>
                <w:sz w:val="24"/>
              </w:rPr>
              <w:t xml:space="preserve"> lidojumam būtisko pienākumu izpildi</w:t>
            </w:r>
          </w:p>
        </w:tc>
      </w:tr>
      <w:tr w:rsidR="00805816" w14:paraId="06313CC5" w14:textId="77777777" w:rsidTr="000671A0">
        <w:tc>
          <w:tcPr>
            <w:tcW w:w="1871" w:type="dxa"/>
            <w:shd w:val="clear" w:color="auto" w:fill="7F7F7F" w:themeFill="text1" w:themeFillTint="80"/>
          </w:tcPr>
          <w:p w14:paraId="6C7329C4" w14:textId="77777777" w:rsidR="00805816" w:rsidRPr="0068748B"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2757" w:type="dxa"/>
            <w:gridSpan w:val="8"/>
            <w:shd w:val="clear" w:color="auto" w:fill="D9D9D9" w:themeFill="background1" w:themeFillShade="D9"/>
          </w:tcPr>
          <w:p w14:paraId="191643BC" w14:textId="77777777" w:rsidR="00805816" w:rsidRPr="002919BA"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color w:val="FF0000"/>
                <w:sz w:val="24"/>
                <w:szCs w:val="24"/>
                <w:highlight w:val="cyan"/>
              </w:rPr>
            </w:pPr>
            <w:r>
              <w:rPr>
                <w:rFonts w:ascii="Times New Roman" w:hAnsi="Times New Roman"/>
                <w:b w:val="0"/>
                <w:strike/>
                <w:color w:val="FF0000"/>
                <w:sz w:val="24"/>
                <w:u w:val="single"/>
              </w:rPr>
              <w:t>Skat. AMC2 par 11. pantu A papildinājumu “</w:t>
            </w:r>
            <w:r>
              <w:rPr>
                <w:rFonts w:ascii="Times New Roman" w:hAnsi="Times New Roman"/>
                <w:b w:val="0"/>
                <w:i/>
                <w:iCs/>
                <w:strike/>
                <w:color w:val="FF0000"/>
                <w:sz w:val="24"/>
                <w:u w:val="single"/>
              </w:rPr>
              <w:t>Personāls, kas atbild par UAS lidojumam būtisko pienākumu izpildi</w:t>
            </w:r>
            <w:r>
              <w:rPr>
                <w:rFonts w:ascii="Times New Roman" w:hAnsi="Times New Roman"/>
                <w:b w:val="0"/>
                <w:strike/>
                <w:color w:val="FF0000"/>
                <w:sz w:val="24"/>
                <w:u w:val="single"/>
              </w:rPr>
              <w:t>”</w:t>
            </w:r>
          </w:p>
        </w:tc>
      </w:tr>
      <w:tr w:rsidR="00805816" w14:paraId="3FB7520B" w14:textId="77777777" w:rsidTr="000671A0">
        <w:tc>
          <w:tcPr>
            <w:tcW w:w="1871" w:type="dxa"/>
            <w:vMerge w:val="restart"/>
            <w:shd w:val="clear" w:color="auto" w:fill="7F7F7F" w:themeFill="text1" w:themeFillTint="80"/>
          </w:tcPr>
          <w:p w14:paraId="108BC75B"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tcPr>
          <w:p w14:paraId="5D6B96AB"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3800933" w14:textId="7DD4016D" w:rsidR="00805816" w:rsidRPr="00852795"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5.4. Tālvadības pilotam:</w:t>
            </w:r>
          </w:p>
        </w:tc>
        <w:tc>
          <w:tcPr>
            <w:tcW w:w="3402" w:type="dxa"/>
            <w:gridSpan w:val="2"/>
            <w:shd w:val="clear" w:color="auto" w:fill="D9D9D9" w:themeFill="background1" w:themeFillShade="D9"/>
          </w:tcPr>
          <w:p w14:paraId="61ED8C4B"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712BFDDF"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05816" w14:paraId="13C5536F" w14:textId="77777777" w:rsidTr="00524FC1">
        <w:tc>
          <w:tcPr>
            <w:tcW w:w="1871" w:type="dxa"/>
            <w:vMerge/>
            <w:shd w:val="clear" w:color="auto" w:fill="7F7F7F" w:themeFill="text1" w:themeFillTint="80"/>
          </w:tcPr>
          <w:p w14:paraId="76D3378D"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00707F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8C996BA" w14:textId="5D670272"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5.4.1. ir aizliegts veikt pienākumus psihoaktīvu vielu vai alkohola ietekmē vai tad, ja tālvadības pilota stāvoklis ir nepiemērots pienākumu izpildei ievainojuma, noguruma, medikamentu, slimības vai citu iemeslu dēļ;</w:t>
            </w:r>
          </w:p>
        </w:tc>
        <w:tc>
          <w:tcPr>
            <w:tcW w:w="3402" w:type="dxa"/>
            <w:gridSpan w:val="2"/>
            <w:shd w:val="clear" w:color="auto" w:fill="FFFFFF" w:themeFill="background1"/>
          </w:tcPr>
          <w:p w14:paraId="78A82B0B" w14:textId="77777777" w:rsidR="00805816" w:rsidRPr="00576A3B"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6883E27" w14:textId="77777777" w:rsidR="00805816" w:rsidRPr="00576A3B"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805816" w14:paraId="5CD8ACC1" w14:textId="77777777" w:rsidTr="00524FC1">
        <w:tc>
          <w:tcPr>
            <w:tcW w:w="1871" w:type="dxa"/>
            <w:vMerge/>
            <w:shd w:val="clear" w:color="auto" w:fill="7F7F7F" w:themeFill="text1" w:themeFillTint="80"/>
          </w:tcPr>
          <w:p w14:paraId="141E8711"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230646D"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5898DDA" w14:textId="46B6D531"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5.4.2. jāiepazīstas ar </w:t>
            </w:r>
            <w:r>
              <w:rPr>
                <w:rFonts w:ascii="Times New Roman" w:hAnsi="Times New Roman"/>
                <w:b w:val="0"/>
                <w:i/>
                <w:iCs/>
                <w:sz w:val="24"/>
                <w:highlight w:val="cyan"/>
              </w:rPr>
              <w:t>UAS</w:t>
            </w:r>
            <w:r>
              <w:rPr>
                <w:rFonts w:ascii="Times New Roman" w:hAnsi="Times New Roman"/>
                <w:b w:val="0"/>
                <w:sz w:val="24"/>
                <w:highlight w:val="cyan"/>
              </w:rPr>
              <w:t xml:space="preserve"> ražotāja sniegtajiem ražotāja norādījumiem;</w:t>
            </w:r>
          </w:p>
        </w:tc>
        <w:tc>
          <w:tcPr>
            <w:tcW w:w="3402" w:type="dxa"/>
            <w:gridSpan w:val="2"/>
            <w:shd w:val="clear" w:color="auto" w:fill="FFFFFF" w:themeFill="background1"/>
          </w:tcPr>
          <w:p w14:paraId="4913BF88" w14:textId="77777777" w:rsidR="00805816" w:rsidRPr="00576A3B"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5A7AE5C" w14:textId="77777777" w:rsidR="00805816" w:rsidRPr="00576A3B"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805816" w14:paraId="1E7C243F" w14:textId="77777777" w:rsidTr="000671A0">
        <w:tc>
          <w:tcPr>
            <w:tcW w:w="1871" w:type="dxa"/>
            <w:vMerge/>
            <w:shd w:val="clear" w:color="auto" w:fill="7F7F7F" w:themeFill="text1" w:themeFillTint="80"/>
          </w:tcPr>
          <w:p w14:paraId="7F683DD4"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18E66D"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F4CB98B" w14:textId="5B112073"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5.4.3. jānodrošina, lai </w:t>
            </w:r>
            <w:r>
              <w:rPr>
                <w:rFonts w:ascii="Times New Roman" w:hAnsi="Times New Roman"/>
                <w:b w:val="0"/>
                <w:i/>
                <w:iCs/>
                <w:sz w:val="24"/>
                <w:highlight w:val="cyan"/>
              </w:rPr>
              <w:t>UA</w:t>
            </w:r>
            <w:r>
              <w:rPr>
                <w:rFonts w:ascii="Times New Roman" w:hAnsi="Times New Roman"/>
                <w:b w:val="0"/>
                <w:sz w:val="24"/>
                <w:highlight w:val="cyan"/>
              </w:rPr>
              <w:t xml:space="preserve"> neielidotu mākoņos;</w:t>
            </w:r>
          </w:p>
        </w:tc>
        <w:tc>
          <w:tcPr>
            <w:tcW w:w="3402" w:type="dxa"/>
            <w:gridSpan w:val="2"/>
          </w:tcPr>
          <w:p w14:paraId="5D76CA15"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133778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663BCBA4" w14:textId="77777777" w:rsidTr="000671A0">
        <w:tc>
          <w:tcPr>
            <w:tcW w:w="1871" w:type="dxa"/>
            <w:vMerge/>
            <w:shd w:val="clear" w:color="auto" w:fill="7F7F7F" w:themeFill="text1" w:themeFillTint="80"/>
          </w:tcPr>
          <w:p w14:paraId="1B8747F3"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FDFFE8F"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F358027" w14:textId="72DA6DB4"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5.4.4. pēc vajadzības jāveic gaisa telpas vizuāla novērošana ar neapbruņotu aci, lai novērstu iespējamo sadursmes situāciju draudus;</w:t>
            </w:r>
          </w:p>
        </w:tc>
        <w:tc>
          <w:tcPr>
            <w:tcW w:w="3402" w:type="dxa"/>
            <w:gridSpan w:val="2"/>
          </w:tcPr>
          <w:p w14:paraId="02822799"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635BA60"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805816" w14:paraId="15015E10" w14:textId="77777777" w:rsidTr="000671A0">
        <w:tc>
          <w:tcPr>
            <w:tcW w:w="1871" w:type="dxa"/>
            <w:vMerge/>
            <w:shd w:val="clear" w:color="auto" w:fill="7F7F7F" w:themeFill="text1" w:themeFillTint="80"/>
          </w:tcPr>
          <w:p w14:paraId="1F005076"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1B7856"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AE4614C" w14:textId="2910B48E"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5.4.5. jāiegūst ar paredzēto lidojumu </w:t>
            </w:r>
            <w:r>
              <w:rPr>
                <w:rFonts w:ascii="Times New Roman" w:hAnsi="Times New Roman"/>
                <w:b w:val="0"/>
                <w:sz w:val="24"/>
                <w:highlight w:val="cyan"/>
              </w:rPr>
              <w:lastRenderedPageBreak/>
              <w:t>saistīta atjaunināta informācija par visām ģeogrāfiskajām zonām, kas noteiktas saskaņā ar 15. pantu, un</w:t>
            </w:r>
          </w:p>
        </w:tc>
        <w:tc>
          <w:tcPr>
            <w:tcW w:w="3402" w:type="dxa"/>
            <w:gridSpan w:val="2"/>
          </w:tcPr>
          <w:p w14:paraId="66756338"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406C478A"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“Es apliecinu atbilstību.”</w:t>
            </w:r>
          </w:p>
        </w:tc>
      </w:tr>
      <w:tr w:rsidR="00805816" w14:paraId="7F06D99F" w14:textId="77777777" w:rsidTr="000671A0">
        <w:tc>
          <w:tcPr>
            <w:tcW w:w="1871" w:type="dxa"/>
            <w:vMerge/>
            <w:shd w:val="clear" w:color="auto" w:fill="7F7F7F" w:themeFill="text1" w:themeFillTint="80"/>
          </w:tcPr>
          <w:p w14:paraId="708258FC" w14:textId="77777777" w:rsidR="00805816" w:rsidRPr="00425EA3"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9CBF32"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F5FC08C" w14:textId="6525A6E2" w:rsidR="00805816" w:rsidRPr="00852795" w:rsidRDefault="00805816" w:rsidP="0064691C">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5.4.6. jānodrošina, ka </w:t>
            </w:r>
            <w:r>
              <w:rPr>
                <w:rFonts w:ascii="Times New Roman" w:hAnsi="Times New Roman"/>
                <w:b w:val="0"/>
                <w:i/>
                <w:iCs/>
                <w:sz w:val="24"/>
                <w:highlight w:val="cyan"/>
              </w:rPr>
              <w:t xml:space="preserve">UAS </w:t>
            </w:r>
            <w:r>
              <w:rPr>
                <w:rFonts w:ascii="Times New Roman" w:hAnsi="Times New Roman"/>
                <w:b w:val="0"/>
                <w:sz w:val="24"/>
                <w:highlight w:val="cyan"/>
              </w:rPr>
              <w:t>ir drošā stāvoklī, kas ļauj droši veikt paredzēto lidojumu, un, ja nepieciešams, jāpārbauda, vai tiešā attālinātās identifikācijas sistēma ir aktivizēta un atjaunināta.</w:t>
            </w:r>
          </w:p>
        </w:tc>
        <w:tc>
          <w:tcPr>
            <w:tcW w:w="3402" w:type="dxa"/>
            <w:gridSpan w:val="2"/>
          </w:tcPr>
          <w:p w14:paraId="576A9D77"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027B992" w14:textId="77777777" w:rsidR="00805816" w:rsidRDefault="00805816" w:rsidP="0080581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0053B5" w14:paraId="5DDA2EB6" w14:textId="77777777" w:rsidTr="000671A0">
        <w:tc>
          <w:tcPr>
            <w:tcW w:w="1871" w:type="dxa"/>
            <w:vMerge w:val="restart"/>
            <w:shd w:val="clear" w:color="auto" w:fill="7F7F7F" w:themeFill="text1" w:themeFillTint="80"/>
          </w:tcPr>
          <w:p w14:paraId="44D7A2D2" w14:textId="545FF4B6" w:rsidR="000053B5" w:rsidRPr="00425EA3"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color w:val="FFFFFF" w:themeColor="background1"/>
                <w:sz w:val="24"/>
                <w:highlight w:val="cyan"/>
              </w:rPr>
              <w:t>Daudzpilotu apkalpes sadarbība (</w:t>
            </w:r>
            <w:r>
              <w:rPr>
                <w:rFonts w:ascii="Times New Roman" w:hAnsi="Times New Roman"/>
                <w:i/>
                <w:iCs/>
                <w:color w:val="FFFFFF" w:themeColor="background1"/>
                <w:sz w:val="24"/>
                <w:highlight w:val="cyan"/>
              </w:rPr>
              <w:t>MCC</w:t>
            </w:r>
            <w:r>
              <w:rPr>
                <w:rFonts w:ascii="Times New Roman" w:hAnsi="Times New Roman"/>
                <w:color w:val="FFFFFF" w:themeColor="background1"/>
                <w:sz w:val="24"/>
                <w:highlight w:val="cyan"/>
              </w:rPr>
              <w:t>)</w:t>
            </w:r>
          </w:p>
        </w:tc>
        <w:tc>
          <w:tcPr>
            <w:tcW w:w="1985" w:type="dxa"/>
            <w:gridSpan w:val="2"/>
            <w:vMerge w:val="restart"/>
            <w:shd w:val="clear" w:color="auto" w:fill="D9D9D9" w:themeFill="background1" w:themeFillShade="D9"/>
            <w:vAlign w:val="center"/>
          </w:tcPr>
          <w:p w14:paraId="1F8E2816" w14:textId="77777777" w:rsidR="000053B5" w:rsidRPr="00340AB8" w:rsidRDefault="000053B5"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BA486A5" w14:textId="33E8821B" w:rsidR="000053B5" w:rsidRPr="00340AB8"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Ja nepieciešama daudzpilotu apkalpes sadarbība (</w:t>
            </w:r>
            <w:r>
              <w:rPr>
                <w:rFonts w:ascii="Times New Roman" w:hAnsi="Times New Roman"/>
                <w:b w:val="0"/>
                <w:i/>
                <w:iCs/>
                <w:sz w:val="24"/>
                <w:highlight w:val="cyan"/>
              </w:rPr>
              <w:t>MCC</w:t>
            </w:r>
            <w:r>
              <w:rPr>
                <w:rFonts w:ascii="Times New Roman" w:hAnsi="Times New Roman"/>
                <w:b w:val="0"/>
                <w:sz w:val="24"/>
                <w:highlight w:val="cyan"/>
              </w:rPr>
              <w:t xml:space="preserve">), </w:t>
            </w:r>
            <w:r>
              <w:rPr>
                <w:rFonts w:ascii="Times New Roman" w:hAnsi="Times New Roman"/>
                <w:b w:val="0"/>
                <w:i/>
                <w:iCs/>
                <w:sz w:val="24"/>
                <w:highlight w:val="cyan"/>
              </w:rPr>
              <w:t xml:space="preserve">UAS </w:t>
            </w:r>
            <w:r>
              <w:rPr>
                <w:rFonts w:ascii="Times New Roman" w:hAnsi="Times New Roman"/>
                <w:b w:val="0"/>
                <w:sz w:val="24"/>
                <w:highlight w:val="cyan"/>
              </w:rPr>
              <w:t>ekspluatantam:</w:t>
            </w:r>
          </w:p>
        </w:tc>
        <w:tc>
          <w:tcPr>
            <w:tcW w:w="3402" w:type="dxa"/>
            <w:gridSpan w:val="2"/>
            <w:shd w:val="clear" w:color="auto" w:fill="D9D9D9" w:themeFill="background1" w:themeFillShade="D9"/>
          </w:tcPr>
          <w:p w14:paraId="61CE39B0"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3F87F54C"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053B5" w14:paraId="4799F10A" w14:textId="77777777" w:rsidTr="000671A0">
        <w:tc>
          <w:tcPr>
            <w:tcW w:w="1871" w:type="dxa"/>
            <w:vMerge/>
            <w:shd w:val="clear" w:color="auto" w:fill="7F7F7F" w:themeFill="text1" w:themeFillTint="80"/>
          </w:tcPr>
          <w:p w14:paraId="163EEE9C" w14:textId="6BEBD987" w:rsidR="000053B5" w:rsidRPr="006F7934"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07549F22" w14:textId="77777777" w:rsidR="000053B5" w:rsidRPr="00216A18" w:rsidRDefault="000053B5" w:rsidP="00326E5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54698144" w14:textId="6FB49496" w:rsidR="000053B5" w:rsidRPr="00317B19"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5.5. jāieceļ tālvadības gaisa kuģa kapteinis, kas ir atbildīgs par katru lidojumu;</w:t>
            </w:r>
          </w:p>
        </w:tc>
        <w:tc>
          <w:tcPr>
            <w:tcW w:w="3402" w:type="dxa"/>
            <w:gridSpan w:val="2"/>
          </w:tcPr>
          <w:p w14:paraId="6E90E418" w14:textId="77777777" w:rsidR="000053B5" w:rsidRPr="00147457"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nodaļu/sadaļu, citādi norādīt “n/p”.</w:t>
            </w:r>
          </w:p>
        </w:tc>
        <w:tc>
          <w:tcPr>
            <w:tcW w:w="3260" w:type="dxa"/>
          </w:tcPr>
          <w:p w14:paraId="478B571E" w14:textId="77777777" w:rsidR="000053B5" w:rsidRPr="00147457"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tr w:rsidR="000053B5" w14:paraId="3177B059" w14:textId="77777777" w:rsidTr="000671A0">
        <w:tc>
          <w:tcPr>
            <w:tcW w:w="1871" w:type="dxa"/>
            <w:vMerge/>
            <w:shd w:val="clear" w:color="auto" w:fill="7F7F7F" w:themeFill="text1" w:themeFillTint="80"/>
          </w:tcPr>
          <w:p w14:paraId="77C0EFFC" w14:textId="77777777" w:rsidR="000053B5" w:rsidRPr="00425EA3"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FC39134"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CA65F11" w14:textId="29397232" w:rsidR="000053B5" w:rsidRPr="00317B19"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 jāiekļauj procedūras, ar kurām nodrošina koordināciju starp tālvadības apkalpes locekļiem, izmantojot stabilus un efektīvus sakaru kanālus; šīm procedūrām jāietver vismaz šādi pasākumi:</w:t>
            </w:r>
          </w:p>
        </w:tc>
        <w:tc>
          <w:tcPr>
            <w:tcW w:w="3402" w:type="dxa"/>
            <w:gridSpan w:val="2"/>
          </w:tcPr>
          <w:p w14:paraId="2599ED96"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1D3C683D"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0053B5" w14:paraId="3CF871AF" w14:textId="77777777" w:rsidTr="000671A0">
        <w:tc>
          <w:tcPr>
            <w:tcW w:w="1871" w:type="dxa"/>
            <w:vMerge/>
            <w:shd w:val="clear" w:color="auto" w:fill="7F7F7F" w:themeFill="text1" w:themeFillTint="80"/>
          </w:tcPr>
          <w:p w14:paraId="57B5050C" w14:textId="77777777" w:rsidR="000053B5" w:rsidRPr="00425EA3"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68F7879"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90D8F00" w14:textId="48DCB963" w:rsidR="000053B5" w:rsidRPr="00F13187" w:rsidRDefault="000053B5" w:rsidP="007F2540">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5.6.1. uzdevumu sadale tālvadības apkalpes locekļiem un</w:t>
            </w:r>
          </w:p>
        </w:tc>
        <w:tc>
          <w:tcPr>
            <w:tcW w:w="3402" w:type="dxa"/>
            <w:gridSpan w:val="2"/>
          </w:tcPr>
          <w:p w14:paraId="7833D30E"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734BB0A"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0053B5" w14:paraId="24D243AA" w14:textId="77777777" w:rsidTr="000671A0">
        <w:tc>
          <w:tcPr>
            <w:tcW w:w="1871" w:type="dxa"/>
            <w:vMerge/>
            <w:shd w:val="clear" w:color="auto" w:fill="7F7F7F" w:themeFill="text1" w:themeFillTint="80"/>
          </w:tcPr>
          <w:p w14:paraId="222E1494" w14:textId="77777777" w:rsidR="000053B5" w:rsidRPr="00425EA3"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CD8289D"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9AE760" w14:textId="3FB2148B" w:rsidR="000053B5" w:rsidRPr="00F13187" w:rsidRDefault="000053B5" w:rsidP="007F2540">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5.6.2. secīgu sakaru nodibināšana un</w:t>
            </w:r>
          </w:p>
        </w:tc>
        <w:tc>
          <w:tcPr>
            <w:tcW w:w="3402" w:type="dxa"/>
            <w:gridSpan w:val="2"/>
          </w:tcPr>
          <w:p w14:paraId="30AB2DA2"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32027F16"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0053B5" w14:paraId="05A02A35" w14:textId="77777777" w:rsidTr="000671A0">
        <w:tc>
          <w:tcPr>
            <w:tcW w:w="1871" w:type="dxa"/>
            <w:vMerge/>
            <w:shd w:val="clear" w:color="auto" w:fill="7F7F7F" w:themeFill="text1" w:themeFillTint="80"/>
          </w:tcPr>
          <w:p w14:paraId="317A8DFA" w14:textId="77777777" w:rsidR="000053B5" w:rsidRPr="00425EA3"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A572A8"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72C71C4" w14:textId="1672A752" w:rsidR="000053B5" w:rsidRPr="00F13187"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5.7. jānodrošina, lai </w:t>
            </w:r>
            <w:r>
              <w:rPr>
                <w:rFonts w:ascii="Times New Roman" w:hAnsi="Times New Roman"/>
                <w:b w:val="0"/>
                <w:i/>
                <w:iCs/>
                <w:sz w:val="24"/>
                <w:highlight w:val="cyan"/>
              </w:rPr>
              <w:t>MCC</w:t>
            </w:r>
            <w:r>
              <w:rPr>
                <w:rFonts w:ascii="Times New Roman" w:hAnsi="Times New Roman"/>
                <w:b w:val="0"/>
                <w:sz w:val="24"/>
                <w:highlight w:val="cyan"/>
              </w:rPr>
              <w:t xml:space="preserve"> būtu ietverta tālvadības apkalpes mācībās.</w:t>
            </w:r>
          </w:p>
        </w:tc>
        <w:tc>
          <w:tcPr>
            <w:tcW w:w="3402" w:type="dxa"/>
            <w:gridSpan w:val="2"/>
          </w:tcPr>
          <w:p w14:paraId="7F156B21"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73BBC5CC" w14:textId="77777777" w:rsid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326E51" w14:paraId="299B41F3" w14:textId="77777777" w:rsidTr="000053B5">
        <w:tc>
          <w:tcPr>
            <w:tcW w:w="1871" w:type="dxa"/>
            <w:shd w:val="clear" w:color="auto" w:fill="7F7F7F" w:themeFill="text1" w:themeFillTint="80"/>
          </w:tcPr>
          <w:p w14:paraId="6C7FF9E9" w14:textId="77777777" w:rsidR="00326E51" w:rsidRPr="00720C7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Tehniskās apkopes personāls</w:t>
            </w:r>
          </w:p>
        </w:tc>
        <w:tc>
          <w:tcPr>
            <w:tcW w:w="1985" w:type="dxa"/>
            <w:gridSpan w:val="2"/>
            <w:shd w:val="clear" w:color="auto" w:fill="D9D9D9" w:themeFill="background1" w:themeFillShade="D9"/>
            <w:vAlign w:val="center"/>
          </w:tcPr>
          <w:p w14:paraId="04A34481" w14:textId="77777777" w:rsidR="00326E51" w:rsidRPr="00720C78" w:rsidRDefault="00326E51" w:rsidP="000053B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0687A8DD" w14:textId="07C6C1D8" w:rsidR="00326E51" w:rsidRPr="00720C7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5.8. Visam tehniskās apkopes personālam, ko </w:t>
            </w:r>
            <w:r>
              <w:rPr>
                <w:rFonts w:ascii="Times New Roman" w:hAnsi="Times New Roman"/>
                <w:b w:val="0"/>
                <w:i/>
                <w:iCs/>
                <w:sz w:val="24"/>
                <w:highlight w:val="cyan"/>
              </w:rPr>
              <w:t>UAS</w:t>
            </w:r>
            <w:r>
              <w:rPr>
                <w:rFonts w:ascii="Times New Roman" w:hAnsi="Times New Roman"/>
                <w:b w:val="0"/>
                <w:sz w:val="24"/>
                <w:highlight w:val="cyan"/>
              </w:rPr>
              <w:t xml:space="preserve"> ekspluatants ir pilnvarojis veikt tehniskās apkopes pasākumus, jābūt atbilstoši apmācītam dokumentēto tehniskās apkopes procedūru īstenošanā.</w:t>
            </w:r>
          </w:p>
        </w:tc>
        <w:tc>
          <w:tcPr>
            <w:tcW w:w="3402" w:type="dxa"/>
            <w:gridSpan w:val="2"/>
          </w:tcPr>
          <w:p w14:paraId="1D65C8E8" w14:textId="77777777" w:rsidR="00326E51" w:rsidRPr="00414207"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4D91C9C" w14:textId="24D1A0F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782B6C94"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34F156CA" w14:textId="77777777" w:rsidR="00326E51" w:rsidRPr="00414207"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Pēc kompetentās institūcijas pieprasījuma ir pieejami mācības apliecinoši pierādījumi.</w:t>
            </w:r>
          </w:p>
        </w:tc>
      </w:tr>
      <w:tr w:rsidR="00326E51" w14:paraId="50D93A97" w14:textId="77777777" w:rsidTr="000671A0">
        <w:tc>
          <w:tcPr>
            <w:tcW w:w="1871" w:type="dxa"/>
            <w:shd w:val="clear" w:color="auto" w:fill="7F7F7F" w:themeFill="text1" w:themeFillTint="80"/>
          </w:tcPr>
          <w:p w14:paraId="443DD474" w14:textId="77777777" w:rsidR="00326E51" w:rsidRPr="0087539E" w:rsidRDefault="00326E51" w:rsidP="00952017">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Personāls, kas atbild par </w:t>
            </w:r>
            <w:r>
              <w:rPr>
                <w:rFonts w:ascii="Times New Roman" w:hAnsi="Times New Roman"/>
                <w:i/>
                <w:iCs/>
                <w:color w:val="FFFFFF" w:themeColor="background1"/>
                <w:sz w:val="24"/>
                <w:highlight w:val="cyan"/>
              </w:rPr>
              <w:t>UAS</w:t>
            </w:r>
            <w:r>
              <w:rPr>
                <w:rFonts w:ascii="Times New Roman" w:hAnsi="Times New Roman"/>
                <w:color w:val="FFFFFF" w:themeColor="background1"/>
                <w:sz w:val="24"/>
                <w:highlight w:val="cyan"/>
              </w:rPr>
              <w:t xml:space="preserve"> lidojumam būtisko pienākumu izpildi, ir piemērots darba pienākumu izpildei</w:t>
            </w:r>
          </w:p>
        </w:tc>
        <w:tc>
          <w:tcPr>
            <w:tcW w:w="1985" w:type="dxa"/>
            <w:gridSpan w:val="2"/>
            <w:shd w:val="clear" w:color="auto" w:fill="D9D9D9" w:themeFill="background1" w:themeFillShade="D9"/>
            <w:vAlign w:val="center"/>
          </w:tcPr>
          <w:p w14:paraId="130C436E" w14:textId="6F072B0C" w:rsidR="00326E51" w:rsidRPr="0087539E"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8838BE8" w14:textId="2A6190B8" w:rsidR="00326E51" w:rsidRPr="008E3DD5"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5.9. Personālam, kas atbild par</w:t>
            </w:r>
            <w:r>
              <w:rPr>
                <w:rFonts w:ascii="Times New Roman" w:hAnsi="Times New Roman"/>
                <w:b w:val="0"/>
                <w:i/>
                <w:iCs/>
                <w:sz w:val="24"/>
                <w:highlight w:val="cyan"/>
              </w:rPr>
              <w:t xml:space="preserve"> UAS </w:t>
            </w:r>
            <w:r>
              <w:rPr>
                <w:rFonts w:ascii="Times New Roman" w:hAnsi="Times New Roman"/>
                <w:b w:val="0"/>
                <w:sz w:val="24"/>
                <w:highlight w:val="cyan"/>
              </w:rPr>
              <w:t xml:space="preserve">lidojumam būtisko pienākumu izpildi, pirms jebkura lidojuma veikšanas ir jāapliecina sava piemērotība darba pienākumu izpildei saskaņā ar </w:t>
            </w:r>
            <w:r>
              <w:rPr>
                <w:rFonts w:ascii="Times New Roman" w:hAnsi="Times New Roman"/>
                <w:b w:val="0"/>
                <w:i/>
                <w:iCs/>
                <w:sz w:val="24"/>
                <w:highlight w:val="cyan"/>
              </w:rPr>
              <w:t>UAS</w:t>
            </w:r>
            <w:r>
              <w:rPr>
                <w:rFonts w:ascii="Times New Roman" w:hAnsi="Times New Roman"/>
                <w:b w:val="0"/>
                <w:sz w:val="24"/>
                <w:highlight w:val="cyan"/>
              </w:rPr>
              <w:t xml:space="preserve"> ekspluatanta noteikto politiku.</w:t>
            </w:r>
          </w:p>
        </w:tc>
        <w:tc>
          <w:tcPr>
            <w:tcW w:w="3402" w:type="dxa"/>
            <w:gridSpan w:val="2"/>
          </w:tcPr>
          <w:p w14:paraId="499B1EEB" w14:textId="77777777" w:rsidR="00326E51" w:rsidRPr="00A8224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EFDFCD4" w14:textId="77777777" w:rsidR="00326E51" w:rsidRPr="008E3DD5"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326E51" w14:paraId="5B22BEDC" w14:textId="77777777" w:rsidTr="000671A0">
        <w:tc>
          <w:tcPr>
            <w:tcW w:w="14628" w:type="dxa"/>
            <w:gridSpan w:val="9"/>
            <w:shd w:val="clear" w:color="auto" w:fill="7F7F7F" w:themeFill="text1" w:themeFillTint="80"/>
          </w:tcPr>
          <w:p w14:paraId="38A98A13" w14:textId="77777777" w:rsidR="00326E51" w:rsidRPr="00881556"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6. Tehniskie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p>
        </w:tc>
      </w:tr>
      <w:tr w:rsidR="00326E51" w14:paraId="6A1F01B2" w14:textId="77777777" w:rsidTr="000053B5">
        <w:tc>
          <w:tcPr>
            <w:tcW w:w="1871" w:type="dxa"/>
            <w:vMerge w:val="restart"/>
            <w:shd w:val="clear" w:color="auto" w:fill="7F7F7F" w:themeFill="text1" w:themeFillTint="80"/>
          </w:tcPr>
          <w:p w14:paraId="5F00F475" w14:textId="05222329" w:rsidR="00326E51" w:rsidRPr="000053B5" w:rsidRDefault="000053B5"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Vispārīgas prasības</w:t>
            </w:r>
          </w:p>
        </w:tc>
        <w:tc>
          <w:tcPr>
            <w:tcW w:w="1985" w:type="dxa"/>
            <w:gridSpan w:val="2"/>
            <w:vMerge w:val="restart"/>
            <w:shd w:val="clear" w:color="auto" w:fill="D9D9D9" w:themeFill="background1" w:themeFillShade="D9"/>
            <w:vAlign w:val="center"/>
          </w:tcPr>
          <w:p w14:paraId="42AF13FB" w14:textId="7CD03D85" w:rsidR="00326E51" w:rsidRPr="000053B5" w:rsidRDefault="000053B5" w:rsidP="000053B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19E581A" w14:textId="77777777" w:rsidR="00326E51" w:rsidRPr="00E31C79"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 </w:t>
            </w:r>
            <w:r>
              <w:rPr>
                <w:rFonts w:ascii="Times New Roman" w:hAnsi="Times New Roman"/>
                <w:b w:val="0"/>
                <w:i/>
                <w:iCs/>
                <w:sz w:val="24"/>
              </w:rPr>
              <w:t>UAS</w:t>
            </w:r>
            <w:r>
              <w:rPr>
                <w:rFonts w:ascii="Times New Roman" w:hAnsi="Times New Roman"/>
                <w:b w:val="0"/>
                <w:sz w:val="24"/>
              </w:rPr>
              <w:t xml:space="preserve"> jābūt aprīkotai ar līdzekļiem droša lidojuma kritisko parametru uzraudzībai, it īpaši attiecībā uz šādiem parametriem:</w:t>
            </w:r>
          </w:p>
        </w:tc>
        <w:tc>
          <w:tcPr>
            <w:tcW w:w="3402" w:type="dxa"/>
            <w:gridSpan w:val="2"/>
            <w:shd w:val="clear" w:color="auto" w:fill="D9D9D9" w:themeFill="background1" w:themeFillShade="D9"/>
          </w:tcPr>
          <w:p w14:paraId="42A6C812"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1356203A"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326E51" w14:paraId="643693EB" w14:textId="77777777" w:rsidTr="000671A0">
        <w:tc>
          <w:tcPr>
            <w:tcW w:w="1871" w:type="dxa"/>
            <w:vMerge/>
            <w:shd w:val="clear" w:color="auto" w:fill="7F7F7F" w:themeFill="text1" w:themeFillTint="80"/>
          </w:tcPr>
          <w:p w14:paraId="42910572" w14:textId="77777777" w:rsidR="00326E51" w:rsidRPr="00425EA3"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08AC2F3"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665CAA0" w14:textId="77777777" w:rsidR="00326E51" w:rsidRPr="00E31C79" w:rsidRDefault="00326E51" w:rsidP="0095201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6.1.1. </w:t>
            </w:r>
            <w:r>
              <w:rPr>
                <w:rFonts w:ascii="Times New Roman" w:hAnsi="Times New Roman"/>
                <w:b w:val="0"/>
                <w:i/>
                <w:iCs/>
                <w:sz w:val="24"/>
              </w:rPr>
              <w:t>UA</w:t>
            </w:r>
            <w:r>
              <w:rPr>
                <w:rFonts w:ascii="Times New Roman" w:hAnsi="Times New Roman"/>
                <w:b w:val="0"/>
                <w:sz w:val="24"/>
              </w:rPr>
              <w:t xml:space="preserve"> atrašanās vieta, relatīvais augstums vai absolūtais augstums, </w:t>
            </w:r>
            <w:r>
              <w:rPr>
                <w:rFonts w:ascii="Times New Roman" w:hAnsi="Times New Roman"/>
                <w:b w:val="0"/>
                <w:sz w:val="24"/>
              </w:rPr>
              <w:lastRenderedPageBreak/>
              <w:t>zemes ātrums vai gaisa ātrums, telpiskais stāvoklis un trajektorija;</w:t>
            </w:r>
          </w:p>
        </w:tc>
        <w:tc>
          <w:tcPr>
            <w:tcW w:w="3402" w:type="dxa"/>
            <w:gridSpan w:val="2"/>
          </w:tcPr>
          <w:p w14:paraId="3A1B60F9"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7640C3E"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05EA09A5" w14:textId="77777777" w:rsidTr="000671A0">
        <w:tc>
          <w:tcPr>
            <w:tcW w:w="1871" w:type="dxa"/>
            <w:vMerge/>
            <w:shd w:val="clear" w:color="auto" w:fill="7F7F7F" w:themeFill="text1" w:themeFillTint="80"/>
          </w:tcPr>
          <w:p w14:paraId="1CD57FB5" w14:textId="77777777" w:rsidR="00326E51" w:rsidRPr="00425EA3"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90F45B"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4FB2A56" w14:textId="77777777" w:rsidR="00326E51" w:rsidRPr="00E31C79" w:rsidRDefault="00326E51" w:rsidP="0095201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6.1.2.</w:t>
            </w:r>
            <w:r>
              <w:rPr>
                <w:rFonts w:ascii="Times New Roman" w:hAnsi="Times New Roman"/>
                <w:b w:val="0"/>
                <w:i/>
                <w:iCs/>
                <w:sz w:val="24"/>
              </w:rPr>
              <w:t xml:space="preserve"> UAS</w:t>
            </w:r>
            <w:r>
              <w:rPr>
                <w:rFonts w:ascii="Times New Roman" w:hAnsi="Times New Roman"/>
                <w:b w:val="0"/>
                <w:sz w:val="24"/>
              </w:rPr>
              <w:t xml:space="preserve"> enerģijas stāvoklis (degviela, akumulatora uzlādes līmenis u. c.) un</w:t>
            </w:r>
          </w:p>
        </w:tc>
        <w:tc>
          <w:tcPr>
            <w:tcW w:w="3402" w:type="dxa"/>
            <w:gridSpan w:val="2"/>
          </w:tcPr>
          <w:p w14:paraId="129418EF"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68D4DAF"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0AD698E3" w14:textId="77777777" w:rsidTr="000671A0">
        <w:tc>
          <w:tcPr>
            <w:tcW w:w="1871" w:type="dxa"/>
            <w:vMerge/>
            <w:shd w:val="clear" w:color="auto" w:fill="7F7F7F" w:themeFill="text1" w:themeFillTint="80"/>
          </w:tcPr>
          <w:p w14:paraId="7E80B4F6" w14:textId="77777777" w:rsidR="00326E51" w:rsidRPr="00425EA3"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AAB4026"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6C8B22C" w14:textId="64DE4639" w:rsidR="00326E51" w:rsidRPr="00E31C79" w:rsidRDefault="00326E51" w:rsidP="0095201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6.1.3. kritisko funkciju un sistēmu stāvoklis; vismaz attiecībā uz pakalpojumiem, kuru pamatā ir RF signāli (piemēram,</w:t>
            </w:r>
            <w:r>
              <w:rPr>
                <w:rFonts w:ascii="Times New Roman" w:hAnsi="Times New Roman"/>
                <w:b w:val="0"/>
                <w:i/>
                <w:iCs/>
                <w:sz w:val="24"/>
              </w:rPr>
              <w:t xml:space="preserve"> C2</w:t>
            </w:r>
            <w:r>
              <w:rPr>
                <w:rFonts w:ascii="Times New Roman" w:hAnsi="Times New Roman"/>
                <w:b w:val="0"/>
                <w:sz w:val="24"/>
              </w:rPr>
              <w:t xml:space="preserve"> savienojums, </w:t>
            </w:r>
            <w:r>
              <w:rPr>
                <w:rFonts w:ascii="Times New Roman" w:hAnsi="Times New Roman"/>
                <w:b w:val="0"/>
                <w:i/>
                <w:iCs/>
                <w:sz w:val="24"/>
              </w:rPr>
              <w:t>GNSS</w:t>
            </w:r>
            <w:r>
              <w:rPr>
                <w:rFonts w:ascii="Times New Roman" w:hAnsi="Times New Roman"/>
                <w:b w:val="0"/>
                <w:sz w:val="24"/>
              </w:rPr>
              <w:t xml:space="preserve"> u. c.), ir jānodrošina līdzekļi snieguma atbilstības uzraudzībai un brīdinājuma aktivizēšanai pārmērīgas līmeņa pazemināšanās gadījumā.</w:t>
            </w:r>
          </w:p>
        </w:tc>
        <w:tc>
          <w:tcPr>
            <w:tcW w:w="3402" w:type="dxa"/>
            <w:gridSpan w:val="2"/>
          </w:tcPr>
          <w:p w14:paraId="5C67F695"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B6B9F9A"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1FB5AB1C" w14:textId="77777777" w:rsidTr="000671A0">
        <w:tc>
          <w:tcPr>
            <w:tcW w:w="1871" w:type="dxa"/>
            <w:vMerge w:val="restart"/>
            <w:shd w:val="clear" w:color="auto" w:fill="7F7F7F" w:themeFill="text1" w:themeFillTint="80"/>
          </w:tcPr>
          <w:p w14:paraId="0B151A4C" w14:textId="77777777" w:rsidR="00326E51" w:rsidRPr="00E85F06"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Cilvēka</w:t>
            </w:r>
            <w:r>
              <w:rPr>
                <w:rFonts w:ascii="Times New Roman" w:hAnsi="Times New Roman"/>
                <w:color w:val="FFFFFF" w:themeColor="background1"/>
                <w:sz w:val="24"/>
                <w:highlight w:val="cyan"/>
              </w:rPr>
              <w:t>–</w:t>
            </w:r>
            <w:r>
              <w:rPr>
                <w:rFonts w:ascii="Times New Roman" w:hAnsi="Times New Roman"/>
                <w:b w:val="0"/>
                <w:strike/>
                <w:color w:val="FF0000"/>
                <w:sz w:val="24"/>
              </w:rPr>
              <w:t>-</w:t>
            </w:r>
            <w:r>
              <w:rPr>
                <w:rFonts w:ascii="Times New Roman" w:hAnsi="Times New Roman"/>
                <w:color w:val="FFFFFF" w:themeColor="background1"/>
                <w:sz w:val="24"/>
              </w:rPr>
              <w:t>mašīnas saskarne (</w:t>
            </w:r>
            <w:r>
              <w:rPr>
                <w:rFonts w:ascii="Times New Roman" w:hAnsi="Times New Roman"/>
                <w:i/>
                <w:iCs/>
                <w:color w:val="FFFFFF" w:themeColor="background1"/>
                <w:sz w:val="24"/>
              </w:rPr>
              <w:t>HMI</w:t>
            </w:r>
            <w:r>
              <w:rPr>
                <w:rFonts w:ascii="Times New Roman" w:hAnsi="Times New Roman"/>
                <w:color w:val="FFFFFF" w:themeColor="background1"/>
                <w:sz w:val="24"/>
              </w:rPr>
              <w:t>)</w:t>
            </w:r>
          </w:p>
        </w:tc>
        <w:tc>
          <w:tcPr>
            <w:tcW w:w="1985" w:type="dxa"/>
            <w:gridSpan w:val="2"/>
            <w:vMerge w:val="restart"/>
            <w:shd w:val="clear" w:color="auto" w:fill="D9D9D9" w:themeFill="background1" w:themeFillShade="D9"/>
            <w:vAlign w:val="center"/>
          </w:tcPr>
          <w:p w14:paraId="439E9B38" w14:textId="77777777" w:rsidR="00326E51" w:rsidRPr="00B330E8"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6B5835E" w14:textId="0E744004" w:rsidR="00326E51" w:rsidRPr="00B21FC2"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3</w:t>
            </w:r>
            <w:r>
              <w:rPr>
                <w:rFonts w:ascii="Times New Roman" w:hAnsi="Times New Roman"/>
                <w:b w:val="0"/>
                <w:sz w:val="24"/>
                <w:highlight w:val="cyan"/>
              </w:rPr>
              <w:t>2</w:t>
            </w:r>
            <w:r>
              <w:rPr>
                <w:rFonts w:ascii="Times New Roman" w:hAnsi="Times New Roman"/>
                <w:b w:val="0"/>
                <w:sz w:val="24"/>
              </w:rPr>
              <w:t xml:space="preserve">. </w:t>
            </w:r>
            <w:r>
              <w:rPr>
                <w:rFonts w:ascii="Times New Roman" w:hAnsi="Times New Roman"/>
                <w:b w:val="0"/>
                <w:i/>
                <w:iCs/>
                <w:sz w:val="24"/>
              </w:rPr>
              <w:t>UAS</w:t>
            </w:r>
            <w:r>
              <w:rPr>
                <w:rFonts w:ascii="Times New Roman" w:hAnsi="Times New Roman"/>
                <w:b w:val="0"/>
                <w:sz w:val="24"/>
              </w:rPr>
              <w:t xml:space="preserve"> informācijas un vadības saskarnēm jābūt noformētām skaidri un lakoniski, un tās nedrīkst maldināt, izraisīt pārmērīgu nogurumu vai apgrūtināt personālu, kas atbild par </w:t>
            </w:r>
            <w:r>
              <w:rPr>
                <w:rFonts w:ascii="Times New Roman" w:hAnsi="Times New Roman"/>
                <w:b w:val="0"/>
                <w:i/>
                <w:iCs/>
                <w:sz w:val="24"/>
              </w:rPr>
              <w:t>UAS</w:t>
            </w:r>
            <w:r>
              <w:rPr>
                <w:rFonts w:ascii="Times New Roman" w:hAnsi="Times New Roman"/>
                <w:b w:val="0"/>
                <w:sz w:val="24"/>
              </w:rPr>
              <w:t xml:space="preserve"> lidojumam būtisko pienākumu izpildi, tā, ka tas varētu nelabvēlīgi ietekmēt lidojuma drošību.</w:t>
            </w:r>
          </w:p>
        </w:tc>
        <w:tc>
          <w:tcPr>
            <w:tcW w:w="3402" w:type="dxa"/>
            <w:gridSpan w:val="2"/>
          </w:tcPr>
          <w:p w14:paraId="6C7D86AF"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6A4EA1A"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6C79CA61" w14:textId="77777777" w:rsidTr="000671A0">
        <w:tc>
          <w:tcPr>
            <w:tcW w:w="1871" w:type="dxa"/>
            <w:vMerge/>
            <w:shd w:val="clear" w:color="auto" w:fill="7F7F7F" w:themeFill="text1" w:themeFillTint="80"/>
          </w:tcPr>
          <w:p w14:paraId="1E9C2E9B" w14:textId="77777777" w:rsidR="00326E51" w:rsidRPr="00425EA3"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B4C367"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9B9311D" w14:textId="1B4B8869" w:rsidR="00326E51" w:rsidRPr="00B21FC2"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4</w:t>
            </w:r>
            <w:r>
              <w:rPr>
                <w:rFonts w:ascii="Times New Roman" w:hAnsi="Times New Roman"/>
                <w:b w:val="0"/>
                <w:sz w:val="24"/>
                <w:highlight w:val="cyan"/>
              </w:rPr>
              <w:t>3</w:t>
            </w:r>
            <w:r>
              <w:rPr>
                <w:rFonts w:ascii="Times New Roman" w:hAnsi="Times New Roman"/>
                <w:b w:val="0"/>
                <w:sz w:val="24"/>
              </w:rPr>
              <w:t xml:space="preserve">. </w:t>
            </w:r>
            <w:r>
              <w:rPr>
                <w:rFonts w:ascii="Times New Roman" w:hAnsi="Times New Roman"/>
                <w:b w:val="0"/>
                <w:i/>
                <w:iCs/>
                <w:sz w:val="24"/>
              </w:rPr>
              <w:t>UAS</w:t>
            </w:r>
            <w:r>
              <w:rPr>
                <w:rFonts w:ascii="Times New Roman" w:hAnsi="Times New Roman"/>
                <w:b w:val="0"/>
                <w:sz w:val="24"/>
              </w:rPr>
              <w:t xml:space="preserve"> ekspluatantam jāveic </w:t>
            </w:r>
            <w:r>
              <w:rPr>
                <w:rFonts w:ascii="Times New Roman" w:hAnsi="Times New Roman"/>
                <w:b w:val="0"/>
                <w:i/>
                <w:iCs/>
                <w:sz w:val="24"/>
              </w:rPr>
              <w:t>UAS</w:t>
            </w:r>
            <w:r>
              <w:rPr>
                <w:rFonts w:ascii="Times New Roman" w:hAnsi="Times New Roman"/>
                <w:b w:val="0"/>
                <w:sz w:val="24"/>
              </w:rPr>
              <w:t xml:space="preserve"> novērtējums, kurā apsver un izskata cilvēka faktorus, lai noteiktu, vai </w:t>
            </w:r>
            <w:r>
              <w:rPr>
                <w:rFonts w:ascii="Times New Roman" w:hAnsi="Times New Roman"/>
                <w:b w:val="0"/>
                <w:i/>
                <w:iCs/>
                <w:sz w:val="24"/>
              </w:rPr>
              <w:t>HMI</w:t>
            </w:r>
            <w:r>
              <w:rPr>
                <w:rFonts w:ascii="Times New Roman" w:hAnsi="Times New Roman"/>
                <w:b w:val="0"/>
                <w:sz w:val="24"/>
              </w:rPr>
              <w:t xml:space="preserve"> ir piemērota lidojumam.</w:t>
            </w:r>
          </w:p>
        </w:tc>
        <w:tc>
          <w:tcPr>
            <w:tcW w:w="3402" w:type="dxa"/>
            <w:gridSpan w:val="2"/>
          </w:tcPr>
          <w:p w14:paraId="509E188D" w14:textId="77777777" w:rsidR="00326E51" w:rsidRPr="006A0674"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5C20AC2B" w14:textId="77777777" w:rsidR="00326E51" w:rsidRPr="006A0674"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326E51" w14:paraId="24DF802A" w14:textId="77777777" w:rsidTr="000671A0">
        <w:tc>
          <w:tcPr>
            <w:tcW w:w="1871" w:type="dxa"/>
            <w:vMerge w:val="restart"/>
            <w:shd w:val="clear" w:color="auto" w:fill="7F7F7F" w:themeFill="text1" w:themeFillTint="80"/>
          </w:tcPr>
          <w:p w14:paraId="1755E680" w14:textId="77777777" w:rsidR="00326E51" w:rsidRPr="006A0674" w:rsidRDefault="00326E51" w:rsidP="00326E51">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C2</w:t>
            </w:r>
            <w:r>
              <w:rPr>
                <w:rFonts w:ascii="Times New Roman" w:hAnsi="Times New Roman"/>
                <w:color w:val="FFFFFF" w:themeColor="background1"/>
                <w:sz w:val="24"/>
              </w:rPr>
              <w:t xml:space="preserve"> datu </w:t>
            </w:r>
            <w:r>
              <w:rPr>
                <w:rFonts w:ascii="Times New Roman" w:hAnsi="Times New Roman"/>
                <w:color w:val="FFFFFF" w:themeColor="background1"/>
                <w:sz w:val="24"/>
              </w:rPr>
              <w:lastRenderedPageBreak/>
              <w:t>pārraides posmi un sakari</w:t>
            </w:r>
          </w:p>
        </w:tc>
        <w:tc>
          <w:tcPr>
            <w:tcW w:w="1985" w:type="dxa"/>
            <w:gridSpan w:val="2"/>
            <w:vMerge w:val="restart"/>
            <w:shd w:val="clear" w:color="auto" w:fill="D9D9D9" w:themeFill="background1" w:themeFillShade="D9"/>
            <w:vAlign w:val="center"/>
          </w:tcPr>
          <w:p w14:paraId="55786855" w14:textId="77777777" w:rsidR="00326E51" w:rsidRPr="00060CD3"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Pašapliecinājums</w:t>
            </w:r>
          </w:p>
        </w:tc>
        <w:tc>
          <w:tcPr>
            <w:tcW w:w="4110" w:type="dxa"/>
            <w:gridSpan w:val="3"/>
            <w:shd w:val="clear" w:color="auto" w:fill="D9D9D9" w:themeFill="background1" w:themeFillShade="D9"/>
          </w:tcPr>
          <w:p w14:paraId="074768B0" w14:textId="4947FB86" w:rsidR="00326E51" w:rsidRPr="006A2FBF"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5</w:t>
            </w:r>
            <w:r>
              <w:rPr>
                <w:rFonts w:ascii="Times New Roman" w:hAnsi="Times New Roman"/>
                <w:b w:val="0"/>
                <w:sz w:val="24"/>
                <w:highlight w:val="cyan"/>
              </w:rPr>
              <w:t>4</w:t>
            </w:r>
            <w:r>
              <w:rPr>
                <w:rFonts w:ascii="Times New Roman" w:hAnsi="Times New Roman"/>
                <w:b w:val="0"/>
                <w:sz w:val="24"/>
              </w:rPr>
              <w:t xml:space="preserve">. </w:t>
            </w:r>
            <w:r>
              <w:rPr>
                <w:rFonts w:ascii="Times New Roman" w:hAnsi="Times New Roman"/>
                <w:b w:val="0"/>
                <w:i/>
                <w:iCs/>
                <w:sz w:val="24"/>
              </w:rPr>
              <w:t>UAS</w:t>
            </w:r>
            <w:r>
              <w:rPr>
                <w:rFonts w:ascii="Times New Roman" w:hAnsi="Times New Roman"/>
                <w:b w:val="0"/>
                <w:sz w:val="24"/>
              </w:rPr>
              <w:t xml:space="preserve"> ir jāatbilst piemērojamām </w:t>
            </w:r>
            <w:r>
              <w:rPr>
                <w:rFonts w:ascii="Times New Roman" w:hAnsi="Times New Roman"/>
                <w:b w:val="0"/>
                <w:sz w:val="24"/>
              </w:rPr>
              <w:lastRenderedPageBreak/>
              <w:t>prasībām attiecībā uz radioiekārtām un RF spektra izmantošanu.</w:t>
            </w:r>
          </w:p>
        </w:tc>
        <w:tc>
          <w:tcPr>
            <w:tcW w:w="3402" w:type="dxa"/>
            <w:gridSpan w:val="2"/>
          </w:tcPr>
          <w:p w14:paraId="5987D950" w14:textId="77777777" w:rsidR="00326E51" w:rsidRPr="00D47AD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4BA8C6CD" w14:textId="77777777" w:rsidR="00326E51" w:rsidRPr="001A3ED5"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“Es apliecinu atbilstību.”</w:t>
            </w:r>
          </w:p>
        </w:tc>
      </w:tr>
      <w:tr w:rsidR="00326E51" w14:paraId="514E0FC0" w14:textId="77777777" w:rsidTr="000671A0">
        <w:tc>
          <w:tcPr>
            <w:tcW w:w="1871" w:type="dxa"/>
            <w:vMerge/>
            <w:shd w:val="clear" w:color="auto" w:fill="7F7F7F" w:themeFill="text1" w:themeFillTint="80"/>
          </w:tcPr>
          <w:p w14:paraId="2D448EFF" w14:textId="77777777" w:rsidR="00326E51" w:rsidRPr="00D14F9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A2E87E8"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6209CC2" w14:textId="50958A40" w:rsidR="00326E51" w:rsidRPr="00F21180" w:rsidRDefault="00326E51" w:rsidP="00326E51">
            <w:pPr>
              <w:pStyle w:val="BodyText"/>
              <w:tabs>
                <w:tab w:val="left" w:pos="564"/>
              </w:tabs>
              <w:ind w:left="0"/>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trike/>
                <w:color w:val="FF0000"/>
                <w:sz w:val="24"/>
              </w:rPr>
              <w:t>6</w:t>
            </w:r>
            <w:r>
              <w:rPr>
                <w:rFonts w:ascii="Times New Roman" w:hAnsi="Times New Roman"/>
                <w:sz w:val="24"/>
                <w:highlight w:val="cyan"/>
              </w:rPr>
              <w:t>5</w:t>
            </w:r>
            <w:r>
              <w:rPr>
                <w:rFonts w:ascii="Times New Roman" w:hAnsi="Times New Roman"/>
                <w:sz w:val="24"/>
              </w:rPr>
              <w:t>. Jāizmanto aizsardzības mehānismi pret traucējumiem (piemēram, tādi mehānismi kā</w:t>
            </w:r>
            <w:r>
              <w:rPr>
                <w:rFonts w:ascii="Times New Roman" w:hAnsi="Times New Roman"/>
                <w:i/>
                <w:iCs/>
                <w:sz w:val="24"/>
              </w:rPr>
              <w:t xml:space="preserve"> FHSS</w:t>
            </w:r>
            <w:r>
              <w:rPr>
                <w:rFonts w:ascii="Times New Roman" w:hAnsi="Times New Roman"/>
                <w:sz w:val="24"/>
              </w:rPr>
              <w:t xml:space="preserve">, </w:t>
            </w:r>
            <w:r>
              <w:rPr>
                <w:rFonts w:ascii="Times New Roman" w:hAnsi="Times New Roman"/>
                <w:i/>
                <w:iCs/>
                <w:sz w:val="24"/>
                <w:highlight w:val="cyan"/>
              </w:rPr>
              <w:t>DSSS</w:t>
            </w:r>
            <w:r>
              <w:rPr>
                <w:rFonts w:ascii="Times New Roman" w:hAnsi="Times New Roman"/>
                <w:sz w:val="24"/>
                <w:highlight w:val="cyan"/>
              </w:rPr>
              <w:t xml:space="preserve"> vai OFDM</w:t>
            </w:r>
            <w:r>
              <w:rPr>
                <w:rFonts w:ascii="Times New Roman" w:hAnsi="Times New Roman"/>
                <w:sz w:val="24"/>
              </w:rPr>
              <w:t xml:space="preserve"> tehnoloģij</w:t>
            </w:r>
            <w:r>
              <w:rPr>
                <w:rFonts w:ascii="Times New Roman" w:hAnsi="Times New Roman"/>
                <w:strike/>
                <w:color w:val="FF0000"/>
                <w:sz w:val="24"/>
              </w:rPr>
              <w:t>a</w:t>
            </w:r>
            <w:r>
              <w:rPr>
                <w:rFonts w:ascii="Times New Roman" w:hAnsi="Times New Roman"/>
                <w:sz w:val="24"/>
                <w:highlight w:val="cyan"/>
              </w:rPr>
              <w:t xml:space="preserve">as </w:t>
            </w:r>
            <w:r>
              <w:rPr>
                <w:rFonts w:ascii="Times New Roman" w:hAnsi="Times New Roman"/>
                <w:sz w:val="24"/>
              </w:rPr>
              <w:t xml:space="preserve">vai frekvenču saskaņošana pēc procedūras), jo īpaši, ja </w:t>
            </w:r>
            <w:r>
              <w:rPr>
                <w:rFonts w:ascii="Times New Roman" w:hAnsi="Times New Roman"/>
                <w:i/>
                <w:iCs/>
                <w:sz w:val="24"/>
              </w:rPr>
              <w:t>C2</w:t>
            </w:r>
            <w:r>
              <w:rPr>
                <w:rFonts w:ascii="Times New Roman" w:hAnsi="Times New Roman"/>
                <w:sz w:val="24"/>
              </w:rPr>
              <w:t xml:space="preserve"> datu pārraides posmam izmanto nelicencētas joslas (piemēram, </w:t>
            </w:r>
            <w:r>
              <w:rPr>
                <w:rFonts w:ascii="Times New Roman" w:hAnsi="Times New Roman"/>
                <w:i/>
                <w:iCs/>
                <w:sz w:val="24"/>
              </w:rPr>
              <w:t>ISM</w:t>
            </w:r>
            <w:r>
              <w:rPr>
                <w:rFonts w:ascii="Times New Roman" w:hAnsi="Times New Roman"/>
                <w:sz w:val="24"/>
              </w:rPr>
              <w:t>).</w:t>
            </w:r>
          </w:p>
        </w:tc>
        <w:tc>
          <w:tcPr>
            <w:tcW w:w="3402" w:type="dxa"/>
            <w:gridSpan w:val="2"/>
          </w:tcPr>
          <w:p w14:paraId="4C2A9146"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813F942"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1665865F" w14:textId="77777777" w:rsidTr="000671A0">
        <w:tc>
          <w:tcPr>
            <w:tcW w:w="1871" w:type="dxa"/>
            <w:vMerge/>
            <w:shd w:val="clear" w:color="auto" w:fill="7F7F7F" w:themeFill="text1" w:themeFillTint="80"/>
          </w:tcPr>
          <w:p w14:paraId="3ABF0A1F" w14:textId="77777777" w:rsidR="00326E51" w:rsidRPr="00D14F9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DF42B24"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B27E2CA" w14:textId="68D2D054" w:rsidR="00326E51" w:rsidRPr="00F21180" w:rsidRDefault="00326E51" w:rsidP="00326E51">
            <w:pPr>
              <w:pStyle w:val="BodyText"/>
              <w:tabs>
                <w:tab w:val="left" w:pos="596"/>
              </w:tabs>
              <w:ind w:left="0"/>
              <w:jc w:val="both"/>
              <w:rPr>
                <w:rFonts w:ascii="Times New Roman" w:hAnsi="Times New Roman" w:cs="Times New Roman"/>
                <w:noProof/>
                <w:sz w:val="24"/>
                <w:szCs w:val="24"/>
              </w:rPr>
            </w:pPr>
            <w:r>
              <w:rPr>
                <w:rFonts w:ascii="Times New Roman" w:hAnsi="Times New Roman"/>
                <w:sz w:val="24"/>
                <w:highlight w:val="cyan"/>
              </w:rPr>
              <w:t xml:space="preserve">6.6. </w:t>
            </w:r>
            <w:r>
              <w:rPr>
                <w:rFonts w:ascii="Times New Roman" w:hAnsi="Times New Roman"/>
                <w:i/>
                <w:iCs/>
                <w:sz w:val="24"/>
                <w:highlight w:val="cyan"/>
              </w:rPr>
              <w:t>UAS</w:t>
            </w:r>
            <w:r>
              <w:rPr>
                <w:rFonts w:ascii="Times New Roman" w:hAnsi="Times New Roman"/>
                <w:sz w:val="24"/>
                <w:highlight w:val="cyan"/>
              </w:rPr>
              <w:t xml:space="preserve"> jābūt aprīkotai ar</w:t>
            </w:r>
            <w:r>
              <w:rPr>
                <w:rFonts w:ascii="Times New Roman" w:hAnsi="Times New Roman"/>
                <w:i/>
                <w:iCs/>
                <w:sz w:val="24"/>
                <w:highlight w:val="cyan"/>
              </w:rPr>
              <w:t xml:space="preserve"> C2</w:t>
            </w:r>
            <w:r>
              <w:rPr>
                <w:rFonts w:ascii="Times New Roman" w:hAnsi="Times New Roman"/>
                <w:sz w:val="24"/>
                <w:highlight w:val="cyan"/>
              </w:rPr>
              <w:t xml:space="preserve"> datu pārraides posmu, kas ir aizsargāts pret nesankcionētu piekļuvi vadības un kontroles funkcijām.</w:t>
            </w:r>
          </w:p>
        </w:tc>
        <w:tc>
          <w:tcPr>
            <w:tcW w:w="3402" w:type="dxa"/>
            <w:gridSpan w:val="2"/>
          </w:tcPr>
          <w:p w14:paraId="343429A3"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02E2C47"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300DF71B" w14:textId="77777777" w:rsidTr="000671A0">
        <w:tc>
          <w:tcPr>
            <w:tcW w:w="1871" w:type="dxa"/>
            <w:vMerge/>
            <w:shd w:val="clear" w:color="auto" w:fill="7F7F7F" w:themeFill="text1" w:themeFillTint="80"/>
          </w:tcPr>
          <w:p w14:paraId="4FE0B78A" w14:textId="77777777" w:rsidR="00326E51" w:rsidRPr="00D14F9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AEDF87B"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6626E3D" w14:textId="0D966271" w:rsidR="00326E51" w:rsidRPr="00C200EA" w:rsidRDefault="00326E51" w:rsidP="00326E51">
            <w:pPr>
              <w:pStyle w:val="BodyText"/>
              <w:tabs>
                <w:tab w:val="left" w:pos="3704"/>
              </w:tabs>
              <w:ind w:left="0"/>
              <w:jc w:val="both"/>
              <w:rPr>
                <w:rFonts w:ascii="Times New Roman" w:hAnsi="Times New Roman" w:cs="Times New Roman"/>
                <w:noProof/>
                <w:sz w:val="24"/>
                <w:szCs w:val="24"/>
              </w:rPr>
            </w:pPr>
            <w:r>
              <w:rPr>
                <w:rFonts w:ascii="Times New Roman" w:hAnsi="Times New Roman"/>
                <w:sz w:val="24"/>
                <w:highlight w:val="cyan"/>
              </w:rPr>
              <w:t xml:space="preserve">6.7. Gadījumā, ja ir zudis </w:t>
            </w:r>
            <w:r>
              <w:rPr>
                <w:rFonts w:ascii="Times New Roman" w:hAnsi="Times New Roman"/>
                <w:i/>
                <w:iCs/>
                <w:sz w:val="24"/>
                <w:highlight w:val="cyan"/>
              </w:rPr>
              <w:t>C2</w:t>
            </w:r>
            <w:r>
              <w:rPr>
                <w:rFonts w:ascii="Times New Roman" w:hAnsi="Times New Roman"/>
                <w:sz w:val="24"/>
                <w:highlight w:val="cyan"/>
              </w:rPr>
              <w:t xml:space="preserve"> datu pārraides posms, </w:t>
            </w:r>
            <w:r>
              <w:rPr>
                <w:rFonts w:ascii="Times New Roman" w:hAnsi="Times New Roman"/>
                <w:i/>
                <w:iCs/>
                <w:sz w:val="24"/>
                <w:highlight w:val="cyan"/>
              </w:rPr>
              <w:t xml:space="preserve">UAS </w:t>
            </w:r>
            <w:r>
              <w:rPr>
                <w:rFonts w:ascii="Times New Roman" w:hAnsi="Times New Roman"/>
                <w:sz w:val="24"/>
                <w:highlight w:val="cyan"/>
              </w:rPr>
              <w:t xml:space="preserve">ir jābūt uzticamai un paredzamai metodei, kā atgūt </w:t>
            </w:r>
            <w:r>
              <w:rPr>
                <w:rFonts w:ascii="Times New Roman" w:hAnsi="Times New Roman"/>
                <w:i/>
                <w:iCs/>
                <w:sz w:val="24"/>
                <w:highlight w:val="cyan"/>
              </w:rPr>
              <w:t>UA</w:t>
            </w:r>
            <w:r>
              <w:rPr>
                <w:rFonts w:ascii="Times New Roman" w:hAnsi="Times New Roman"/>
                <w:sz w:val="24"/>
                <w:highlight w:val="cyan"/>
              </w:rPr>
              <w:t xml:space="preserve"> vadības un kontroles savienojumu vai pabeigt lidojumu, samazinot nevēlamo ietekmi uz trešām personām gaisā vai uz zemes.</w:t>
            </w:r>
          </w:p>
        </w:tc>
        <w:tc>
          <w:tcPr>
            <w:tcW w:w="3402" w:type="dxa"/>
            <w:gridSpan w:val="2"/>
          </w:tcPr>
          <w:p w14:paraId="592BCED5"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AAB5D2"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643AD6" w14:paraId="7ADFEAE5" w14:textId="77777777" w:rsidTr="000671A0">
        <w:tc>
          <w:tcPr>
            <w:tcW w:w="1871" w:type="dxa"/>
            <w:vMerge/>
            <w:shd w:val="clear" w:color="auto" w:fill="7F7F7F" w:themeFill="text1" w:themeFillTint="80"/>
          </w:tcPr>
          <w:p w14:paraId="22CD9B08" w14:textId="77777777" w:rsidR="00643AD6" w:rsidRPr="00D14F91" w:rsidRDefault="00643AD6" w:rsidP="00643AD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4C1472D" w14:textId="77777777" w:rsidR="00643AD6" w:rsidRDefault="00643AD6" w:rsidP="00643AD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5D4738F" w14:textId="7AF46804" w:rsidR="00643AD6" w:rsidRPr="00F21180" w:rsidRDefault="00643AD6" w:rsidP="00643AD6">
            <w:pPr>
              <w:pStyle w:val="BodyText"/>
              <w:tabs>
                <w:tab w:val="left" w:pos="3673"/>
                <w:tab w:val="left" w:pos="5406"/>
                <w:tab w:val="left" w:pos="6575"/>
              </w:tabs>
              <w:ind w:left="0"/>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trike/>
                <w:color w:val="FF0000"/>
                <w:sz w:val="24"/>
              </w:rPr>
              <w:t>7</w:t>
            </w:r>
            <w:r>
              <w:rPr>
                <w:rFonts w:ascii="Times New Roman" w:hAnsi="Times New Roman"/>
                <w:sz w:val="24"/>
                <w:highlight w:val="cyan"/>
              </w:rPr>
              <w:t>8</w:t>
            </w:r>
            <w:r>
              <w:rPr>
                <w:rFonts w:ascii="Times New Roman" w:hAnsi="Times New Roman"/>
                <w:sz w:val="24"/>
              </w:rPr>
              <w:t xml:space="preserve">. </w:t>
            </w:r>
            <w:r>
              <w:rPr>
                <w:rFonts w:ascii="Times New Roman" w:hAnsi="Times New Roman"/>
                <w:i/>
                <w:iCs/>
                <w:sz w:val="24"/>
              </w:rPr>
              <w:t>UAS</w:t>
            </w:r>
            <w:r>
              <w:rPr>
                <w:rFonts w:ascii="Times New Roman" w:hAnsi="Times New Roman"/>
                <w:sz w:val="24"/>
              </w:rPr>
              <w:t xml:space="preserve"> ekspluatantam jānodrošina, ka ir pieejami uzticami un noturīgi divvirzienu sakaru līdzekļi iepriekš 4.</w:t>
            </w:r>
            <w:r>
              <w:rPr>
                <w:rFonts w:ascii="Times New Roman" w:hAnsi="Times New Roman"/>
                <w:sz w:val="24"/>
                <w:highlight w:val="cyan"/>
              </w:rPr>
              <w:t>13</w:t>
            </w:r>
            <w:r>
              <w:rPr>
                <w:rFonts w:ascii="Times New Roman" w:hAnsi="Times New Roman"/>
                <w:strike/>
                <w:color w:val="FF0000"/>
                <w:sz w:val="24"/>
              </w:rPr>
              <w:t>6</w:t>
            </w:r>
            <w:r>
              <w:rPr>
                <w:rFonts w:ascii="Times New Roman" w:hAnsi="Times New Roman"/>
                <w:sz w:val="24"/>
              </w:rPr>
              <w:t>. punkta a) apakšpunktā noteiktajām vajadzībām.</w:t>
            </w:r>
          </w:p>
        </w:tc>
        <w:tc>
          <w:tcPr>
            <w:tcW w:w="3402" w:type="dxa"/>
            <w:gridSpan w:val="2"/>
          </w:tcPr>
          <w:p w14:paraId="02620DD1" w14:textId="277C6A48" w:rsidR="00643AD6" w:rsidRPr="00B70E2C" w:rsidRDefault="00643AD6" w:rsidP="00643AD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6B8CEBD" w14:textId="77777777" w:rsidR="00643AD6" w:rsidRDefault="00643AD6" w:rsidP="00643AD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1F5FB7ED" w14:textId="77777777" w:rsidTr="00643AD6">
        <w:tc>
          <w:tcPr>
            <w:tcW w:w="1871" w:type="dxa"/>
            <w:shd w:val="clear" w:color="auto" w:fill="7F7F7F" w:themeFill="text1" w:themeFillTint="80"/>
          </w:tcPr>
          <w:p w14:paraId="7B4359E6" w14:textId="77777777" w:rsidR="00326E51" w:rsidRPr="00046D3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Taktiskais riska </w:t>
            </w:r>
            <w:r>
              <w:rPr>
                <w:rFonts w:ascii="Times New Roman" w:hAnsi="Times New Roman"/>
                <w:color w:val="FFFFFF" w:themeColor="background1"/>
                <w:sz w:val="24"/>
              </w:rPr>
              <w:lastRenderedPageBreak/>
              <w:t>mazināšanas pasākums</w:t>
            </w:r>
          </w:p>
        </w:tc>
        <w:tc>
          <w:tcPr>
            <w:tcW w:w="1985" w:type="dxa"/>
            <w:gridSpan w:val="2"/>
            <w:shd w:val="clear" w:color="auto" w:fill="D9D9D9" w:themeFill="background1" w:themeFillShade="D9"/>
            <w:vAlign w:val="center"/>
          </w:tcPr>
          <w:p w14:paraId="61DCD440" w14:textId="5C018BDA" w:rsidR="00326E51" w:rsidRPr="00556DD9"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6FC7734A" w14:textId="40EF1E44" w:rsidR="00326E51" w:rsidRPr="00F21180" w:rsidRDefault="00643AD6" w:rsidP="00326E51">
            <w:pPr>
              <w:pStyle w:val="BodyText"/>
              <w:tabs>
                <w:tab w:val="left" w:pos="564"/>
              </w:tabs>
              <w:ind w:left="0"/>
              <w:jc w:val="both"/>
              <w:rPr>
                <w:rFonts w:ascii="Times New Roman" w:hAnsi="Times New Roman" w:cs="Times New Roman"/>
                <w:noProof/>
                <w:sz w:val="24"/>
                <w:szCs w:val="24"/>
              </w:rPr>
            </w:pPr>
            <w:r>
              <w:rPr>
                <w:rFonts w:ascii="Times New Roman" w:hAnsi="Times New Roman"/>
                <w:strike/>
                <w:color w:val="FF0000"/>
                <w:sz w:val="24"/>
              </w:rPr>
              <w:t>N/P</w:t>
            </w:r>
            <w:r>
              <w:rPr>
                <w:rFonts w:ascii="Times New Roman" w:hAnsi="Times New Roman"/>
                <w:sz w:val="24"/>
                <w:highlight w:val="cyan"/>
              </w:rPr>
              <w:t>n/p</w:t>
            </w:r>
          </w:p>
        </w:tc>
        <w:tc>
          <w:tcPr>
            <w:tcW w:w="3402" w:type="dxa"/>
            <w:gridSpan w:val="2"/>
            <w:shd w:val="clear" w:color="auto" w:fill="D9D9D9" w:themeFill="background1" w:themeFillShade="D9"/>
          </w:tcPr>
          <w:p w14:paraId="519EC821" w14:textId="41425AA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37089B5" w14:textId="5186F3C3"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7651B" w14:paraId="60F4C449" w14:textId="77777777" w:rsidTr="000671A0">
        <w:tc>
          <w:tcPr>
            <w:tcW w:w="1871" w:type="dxa"/>
            <w:vMerge w:val="restart"/>
            <w:shd w:val="clear" w:color="auto" w:fill="7F7F7F" w:themeFill="text1" w:themeFillTint="80"/>
          </w:tcPr>
          <w:p w14:paraId="0774E9ED" w14:textId="77777777" w:rsidR="00C7651B" w:rsidRPr="00046D3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Norobežošana</w:t>
            </w:r>
          </w:p>
        </w:tc>
        <w:tc>
          <w:tcPr>
            <w:tcW w:w="1985" w:type="dxa"/>
            <w:gridSpan w:val="2"/>
            <w:vMerge w:val="restart"/>
            <w:shd w:val="clear" w:color="auto" w:fill="D9D9D9" w:themeFill="background1" w:themeFillShade="D9"/>
            <w:vAlign w:val="center"/>
          </w:tcPr>
          <w:p w14:paraId="2B3ED562" w14:textId="77777777" w:rsidR="00C7651B" w:rsidRDefault="00C7651B" w:rsidP="00326E51">
            <w:pPr>
              <w:pStyle w:val="BodyText"/>
              <w:ind w:left="0"/>
              <w:jc w:val="center"/>
              <w:rPr>
                <w:rFonts w:ascii="Times New Roman" w:hAnsi="Times New Roman" w:cs="Times New Roman"/>
                <w:noProof/>
                <w:sz w:val="24"/>
                <w:szCs w:val="24"/>
              </w:rPr>
            </w:pPr>
            <w:r>
              <w:rPr>
                <w:rFonts w:ascii="Times New Roman" w:hAnsi="Times New Roman"/>
                <w:sz w:val="24"/>
                <w:highlight w:val="cyan"/>
              </w:rPr>
              <w:t>Apliecinājumu apstiprinošie dati</w:t>
            </w:r>
          </w:p>
        </w:tc>
        <w:tc>
          <w:tcPr>
            <w:tcW w:w="4110" w:type="dxa"/>
            <w:gridSpan w:val="3"/>
            <w:shd w:val="clear" w:color="auto" w:fill="D9D9D9" w:themeFill="background1" w:themeFillShade="D9"/>
          </w:tcPr>
          <w:p w14:paraId="248CD17E" w14:textId="21890B2E" w:rsidR="00C7651B" w:rsidRPr="002F73EE"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8</w:t>
            </w:r>
            <w:r>
              <w:rPr>
                <w:rFonts w:ascii="Times New Roman" w:hAnsi="Times New Roman"/>
                <w:b w:val="0"/>
                <w:sz w:val="24"/>
                <w:highlight w:val="cyan"/>
              </w:rPr>
              <w:t>9</w:t>
            </w:r>
            <w:r>
              <w:rPr>
                <w:rFonts w:ascii="Times New Roman" w:hAnsi="Times New Roman"/>
                <w:b w:val="0"/>
                <w:sz w:val="24"/>
              </w:rPr>
              <w:t xml:space="preserve">. Lai nodrošinātu drošu atgūšanos no tehniskas problēmas, </w:t>
            </w:r>
            <w:r>
              <w:rPr>
                <w:rFonts w:ascii="Times New Roman" w:hAnsi="Times New Roman"/>
                <w:b w:val="0"/>
                <w:sz w:val="24"/>
                <w:highlight w:val="cyan"/>
              </w:rPr>
              <w:t>kas</w:t>
            </w:r>
            <w:r>
              <w:rPr>
                <w:rFonts w:ascii="Times New Roman" w:hAnsi="Times New Roman"/>
                <w:b w:val="0"/>
                <w:sz w:val="24"/>
              </w:rPr>
              <w:t xml:space="preserve"> saistīta ar </w:t>
            </w:r>
            <w:r>
              <w:rPr>
                <w:rFonts w:ascii="Times New Roman" w:hAnsi="Times New Roman"/>
                <w:b w:val="0"/>
                <w:i/>
                <w:iCs/>
                <w:sz w:val="24"/>
              </w:rPr>
              <w:t xml:space="preserve">UAS </w:t>
            </w:r>
            <w:r>
              <w:rPr>
                <w:rFonts w:ascii="Times New Roman" w:hAnsi="Times New Roman"/>
                <w:b w:val="0"/>
                <w:sz w:val="24"/>
              </w:rPr>
              <w:t>vai</w:t>
            </w:r>
            <w:r>
              <w:rPr>
                <w:rFonts w:ascii="Times New Roman" w:hAnsi="Times New Roman"/>
                <w:b w:val="0"/>
                <w:strike/>
                <w:color w:val="FF0000"/>
                <w:sz w:val="24"/>
              </w:rPr>
              <w:t xml:space="preserve"> atbalstošu </w:t>
            </w:r>
            <w:r>
              <w:rPr>
                <w:rFonts w:ascii="Times New Roman" w:hAnsi="Times New Roman"/>
                <w:b w:val="0"/>
                <w:sz w:val="24"/>
              </w:rPr>
              <w:t xml:space="preserve">ārējo sistēmu, kura </w:t>
            </w:r>
            <w:r>
              <w:rPr>
                <w:rFonts w:ascii="Times New Roman" w:hAnsi="Times New Roman"/>
                <w:b w:val="0"/>
                <w:sz w:val="24"/>
                <w:highlight w:val="cyan"/>
              </w:rPr>
              <w:t xml:space="preserve">atbalsta </w:t>
            </w:r>
            <w:r>
              <w:rPr>
                <w:rFonts w:ascii="Times New Roman" w:hAnsi="Times New Roman"/>
                <w:b w:val="0"/>
                <w:sz w:val="24"/>
              </w:rPr>
              <w:t xml:space="preserve">lidojumu, </w:t>
            </w:r>
            <w:r>
              <w:rPr>
                <w:rFonts w:ascii="Times New Roman" w:hAnsi="Times New Roman"/>
                <w:b w:val="0"/>
                <w:i/>
                <w:iCs/>
                <w:sz w:val="24"/>
              </w:rPr>
              <w:t>UAS</w:t>
            </w:r>
            <w:r>
              <w:rPr>
                <w:rFonts w:ascii="Times New Roman" w:hAnsi="Times New Roman"/>
                <w:b w:val="0"/>
                <w:sz w:val="24"/>
              </w:rPr>
              <w:t xml:space="preserve"> ekspluatantam jānodrošina, lai:</w:t>
            </w:r>
          </w:p>
        </w:tc>
        <w:tc>
          <w:tcPr>
            <w:tcW w:w="3402" w:type="dxa"/>
            <w:gridSpan w:val="2"/>
            <w:shd w:val="clear" w:color="auto" w:fill="D9D9D9" w:themeFill="background1" w:themeFillShade="D9"/>
          </w:tcPr>
          <w:p w14:paraId="494D8DCA"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3F454F02"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7651B" w14:paraId="2C1CAF79" w14:textId="77777777" w:rsidTr="003F62F2">
        <w:tc>
          <w:tcPr>
            <w:tcW w:w="1871" w:type="dxa"/>
            <w:vMerge/>
            <w:shd w:val="clear" w:color="auto" w:fill="7F7F7F" w:themeFill="text1" w:themeFillTint="80"/>
          </w:tcPr>
          <w:p w14:paraId="291B0614" w14:textId="77777777" w:rsidR="00C7651B" w:rsidRPr="00D14F9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CC4F3C7"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AC8C9D8" w14:textId="3A3A853C" w:rsidR="00C7651B" w:rsidRPr="00F21180" w:rsidRDefault="00C7651B" w:rsidP="00D510D6">
            <w:pPr>
              <w:pStyle w:val="BodyText"/>
              <w:ind w:left="251"/>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trike/>
                <w:color w:val="FF0000"/>
                <w:sz w:val="24"/>
              </w:rPr>
              <w:t>8</w:t>
            </w:r>
            <w:r>
              <w:rPr>
                <w:rFonts w:ascii="Times New Roman" w:hAnsi="Times New Roman"/>
                <w:sz w:val="24"/>
                <w:highlight w:val="cyan"/>
              </w:rPr>
              <w:t>9</w:t>
            </w:r>
            <w:r>
              <w:rPr>
                <w:rFonts w:ascii="Times New Roman" w:hAnsi="Times New Roman"/>
                <w:sz w:val="24"/>
              </w:rPr>
              <w:t xml:space="preserve">.1. neviena iespējama </w:t>
            </w:r>
            <w:r>
              <w:rPr>
                <w:rFonts w:ascii="Times New Roman" w:hAnsi="Times New Roman"/>
                <w:i/>
                <w:iCs/>
                <w:sz w:val="24"/>
              </w:rPr>
              <w:t>UAS</w:t>
            </w:r>
            <w:r>
              <w:rPr>
                <w:rFonts w:ascii="Times New Roman" w:hAnsi="Times New Roman"/>
                <w:sz w:val="24"/>
              </w:rPr>
              <w:t xml:space="preserve"> vai ārējās sistēmas, kura atbalsta lidojumu, atteice neizrais</w:t>
            </w:r>
            <w:r>
              <w:rPr>
                <w:rFonts w:ascii="Times New Roman" w:hAnsi="Times New Roman"/>
                <w:sz w:val="24"/>
                <w:highlight w:val="cyan"/>
              </w:rPr>
              <w:t>ītu</w:t>
            </w:r>
            <w:r>
              <w:rPr>
                <w:rFonts w:ascii="Times New Roman" w:hAnsi="Times New Roman"/>
                <w:sz w:val="24"/>
              </w:rPr>
              <w:t xml:space="preserve"> izlidošanu ārpus ekspluatācijas telpas platības un</w:t>
            </w:r>
          </w:p>
        </w:tc>
        <w:tc>
          <w:tcPr>
            <w:tcW w:w="3402" w:type="dxa"/>
            <w:gridSpan w:val="2"/>
          </w:tcPr>
          <w:p w14:paraId="03F45849"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val="restart"/>
            <w:vAlign w:val="center"/>
          </w:tcPr>
          <w:p w14:paraId="4FEBA2E3" w14:textId="77777777" w:rsidR="00C7651B" w:rsidRDefault="00C7651B" w:rsidP="003F62F2">
            <w:pPr>
              <w:pStyle w:val="BodyText"/>
              <w:ind w:left="0"/>
              <w:rPr>
                <w:rFonts w:ascii="Times New Roman" w:hAnsi="Times New Roman" w:cs="Times New Roman"/>
                <w:noProof/>
                <w:sz w:val="24"/>
                <w:szCs w:val="24"/>
                <w:highlight w:val="cyan"/>
              </w:rPr>
            </w:pPr>
            <w:r>
              <w:rPr>
                <w:rFonts w:ascii="Times New Roman" w:hAnsi="Times New Roman"/>
                <w:sz w:val="24"/>
                <w:highlight w:val="cyan"/>
              </w:rPr>
              <w:t>“Es apliecinu atbilstību.”</w:t>
            </w:r>
          </w:p>
          <w:p w14:paraId="1DD4CB6A" w14:textId="77777777" w:rsidR="00C7651B" w:rsidRPr="00496768" w:rsidRDefault="00C7651B" w:rsidP="003F62F2">
            <w:pPr>
              <w:pStyle w:val="BodyText"/>
              <w:ind w:left="0"/>
              <w:rPr>
                <w:rFonts w:ascii="Times New Roman" w:hAnsi="Times New Roman" w:cs="Times New Roman"/>
                <w:noProof/>
                <w:sz w:val="24"/>
                <w:szCs w:val="24"/>
                <w:highlight w:val="cyan"/>
              </w:rPr>
            </w:pPr>
          </w:p>
          <w:p w14:paraId="078C5909" w14:textId="77777777" w:rsidR="00C7651B" w:rsidRPr="00EA5D8D" w:rsidRDefault="00C7651B" w:rsidP="003F62F2">
            <w:pPr>
              <w:pStyle w:val="BodyText"/>
              <w:ind w:left="0"/>
              <w:rPr>
                <w:rFonts w:ascii="Times New Roman" w:hAnsi="Times New Roman" w:cs="Times New Roman"/>
                <w:noProof/>
                <w:sz w:val="24"/>
                <w:szCs w:val="24"/>
                <w:highlight w:val="cyan"/>
              </w:rPr>
            </w:pPr>
            <w:r>
              <w:rPr>
                <w:rFonts w:ascii="Times New Roman" w:hAnsi="Times New Roman"/>
                <w:sz w:val="24"/>
                <w:highlight w:val="cyan"/>
              </w:rPr>
              <w:t>“Ir pieejams konstrukcijas un uzstādīšanas novērtējums, kas aptver vismaz šādus elementus:</w:t>
            </w:r>
          </w:p>
          <w:p w14:paraId="2E40523D" w14:textId="77777777" w:rsidR="00C7651B" w:rsidRPr="00EA5D8D" w:rsidRDefault="00C7651B" w:rsidP="003F62F2">
            <w:pPr>
              <w:pStyle w:val="BodyText"/>
              <w:numPr>
                <w:ilvl w:val="0"/>
                <w:numId w:val="22"/>
              </w:numPr>
              <w:ind w:left="262" w:hanging="262"/>
              <w:rPr>
                <w:rFonts w:ascii="Times New Roman" w:hAnsi="Times New Roman" w:cs="Times New Roman"/>
                <w:noProof/>
                <w:sz w:val="24"/>
                <w:szCs w:val="24"/>
                <w:highlight w:val="cyan"/>
              </w:rPr>
            </w:pPr>
            <w:r>
              <w:rPr>
                <w:rFonts w:ascii="Times New Roman" w:hAnsi="Times New Roman"/>
                <w:sz w:val="24"/>
                <w:highlight w:val="cyan"/>
              </w:rPr>
              <w:t>konstrukcijas un uzstādīšanas iezīmes (autonomiju, distancēšanu un dublēšanu) un</w:t>
            </w:r>
          </w:p>
          <w:p w14:paraId="749FA8D3" w14:textId="77777777" w:rsidR="00C7651B" w:rsidRPr="00EA5D8D" w:rsidRDefault="00C7651B" w:rsidP="003F62F2">
            <w:pPr>
              <w:pStyle w:val="BodyText"/>
              <w:numPr>
                <w:ilvl w:val="0"/>
                <w:numId w:val="22"/>
              </w:numPr>
              <w:ind w:left="262" w:hanging="262"/>
              <w:rPr>
                <w:rFonts w:ascii="Times New Roman" w:hAnsi="Times New Roman" w:cs="Times New Roman"/>
                <w:noProof/>
                <w:sz w:val="24"/>
                <w:szCs w:val="24"/>
                <w:highlight w:val="cyan"/>
              </w:rPr>
            </w:pPr>
            <w:r>
              <w:rPr>
                <w:rFonts w:ascii="Times New Roman" w:hAnsi="Times New Roman"/>
                <w:sz w:val="24"/>
                <w:highlight w:val="cyan"/>
              </w:rPr>
              <w:t>konkrētos riskus (piemēram, krusu, ledu, sniegu, elektromagnētiskos traucējumus u. c.), kas saistīti ar attiecīgo lidojuma tipu.”</w:t>
            </w:r>
          </w:p>
        </w:tc>
      </w:tr>
      <w:tr w:rsidR="00C7651B" w14:paraId="3F5D8519" w14:textId="77777777" w:rsidTr="000671A0">
        <w:tc>
          <w:tcPr>
            <w:tcW w:w="1871" w:type="dxa"/>
            <w:vMerge/>
            <w:shd w:val="clear" w:color="auto" w:fill="7F7F7F" w:themeFill="text1" w:themeFillTint="80"/>
          </w:tcPr>
          <w:p w14:paraId="63848282" w14:textId="77777777" w:rsidR="00C7651B" w:rsidRPr="00D14F9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D8F8EFD"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529CA51" w14:textId="77777777" w:rsidR="00C7651B" w:rsidRDefault="00C7651B" w:rsidP="00D510D6">
            <w:pPr>
              <w:pStyle w:val="BodyText"/>
              <w:tabs>
                <w:tab w:val="left" w:pos="1280"/>
              </w:tabs>
              <w:ind w:left="251"/>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trike/>
                <w:color w:val="FF0000"/>
                <w:sz w:val="24"/>
              </w:rPr>
              <w:t>8</w:t>
            </w:r>
            <w:r>
              <w:rPr>
                <w:rFonts w:ascii="Times New Roman" w:hAnsi="Times New Roman"/>
                <w:sz w:val="24"/>
                <w:highlight w:val="cyan"/>
              </w:rPr>
              <w:t>9</w:t>
            </w:r>
            <w:r>
              <w:rPr>
                <w:rFonts w:ascii="Times New Roman" w:hAnsi="Times New Roman"/>
                <w:sz w:val="24"/>
              </w:rPr>
              <w:t xml:space="preserve">.2. var pamatoti paredzēt, ka neviena iespējama </w:t>
            </w:r>
            <w:r>
              <w:rPr>
                <w:rFonts w:ascii="Times New Roman" w:hAnsi="Times New Roman"/>
                <w:i/>
                <w:iCs/>
                <w:sz w:val="24"/>
              </w:rPr>
              <w:t>UAS</w:t>
            </w:r>
            <w:r>
              <w:rPr>
                <w:rFonts w:ascii="Times New Roman" w:hAnsi="Times New Roman"/>
                <w:sz w:val="24"/>
              </w:rPr>
              <w:t xml:space="preserve"> vai ārējās sistēmas, kura atbalsta lidojumu, atteice neizraisīs nāves gadījumu.</w:t>
            </w:r>
          </w:p>
          <w:p w14:paraId="4C84DCD5" w14:textId="77777777" w:rsidR="00C7651B" w:rsidRDefault="00C7651B" w:rsidP="00D510D6">
            <w:pPr>
              <w:pStyle w:val="BodyText"/>
              <w:tabs>
                <w:tab w:val="left" w:pos="1280"/>
              </w:tabs>
              <w:ind w:left="251"/>
              <w:jc w:val="both"/>
              <w:rPr>
                <w:rFonts w:ascii="Times New Roman" w:hAnsi="Times New Roman" w:cs="Times New Roman"/>
                <w:noProof/>
                <w:sz w:val="24"/>
                <w:szCs w:val="24"/>
              </w:rPr>
            </w:pPr>
          </w:p>
          <w:p w14:paraId="376D70FA" w14:textId="632535B6" w:rsidR="00C7651B" w:rsidRPr="00482493" w:rsidRDefault="00C7651B" w:rsidP="00D510D6">
            <w:pPr>
              <w:pStyle w:val="BodyText"/>
              <w:tabs>
                <w:tab w:val="left" w:pos="1280"/>
              </w:tabs>
              <w:ind w:left="0"/>
              <w:jc w:val="both"/>
              <w:rPr>
                <w:rFonts w:ascii="Times New Roman" w:hAnsi="Times New Roman" w:cs="Times New Roman"/>
                <w:i/>
                <w:iCs/>
                <w:noProof/>
                <w:sz w:val="24"/>
                <w:szCs w:val="24"/>
              </w:rPr>
            </w:pPr>
            <w:r>
              <w:rPr>
                <w:rFonts w:ascii="Times New Roman" w:hAnsi="Times New Roman"/>
                <w:i/>
                <w:sz w:val="24"/>
              </w:rPr>
              <w:t>Piezīme. Termins “iespējams” ir jāinterpretē kvalitatīvā nozīmē, proti, “paredzams, ka notiks vienu vai vairākas reizes visā priekšmeta sistēmas darbības laikā/darbmūžā”.</w:t>
            </w:r>
          </w:p>
        </w:tc>
        <w:tc>
          <w:tcPr>
            <w:tcW w:w="3402" w:type="dxa"/>
            <w:gridSpan w:val="2"/>
          </w:tcPr>
          <w:p w14:paraId="7C940467"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tcPr>
          <w:p w14:paraId="5579DE99"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7651B" w14:paraId="46DA7B1C" w14:textId="77777777" w:rsidTr="000671A0">
        <w:tc>
          <w:tcPr>
            <w:tcW w:w="1871" w:type="dxa"/>
            <w:vMerge/>
            <w:shd w:val="clear" w:color="auto" w:fill="7F7F7F" w:themeFill="text1" w:themeFillTint="80"/>
          </w:tcPr>
          <w:p w14:paraId="01C7F10B" w14:textId="77777777" w:rsidR="00C7651B" w:rsidRPr="00D14F9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E76E81E"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04D8097" w14:textId="7A3EED5E" w:rsidR="00C7651B" w:rsidRPr="00251F3F" w:rsidRDefault="00C7651B" w:rsidP="00056C9E">
            <w:pPr>
              <w:ind w:left="251"/>
              <w:jc w:val="both"/>
              <w:rPr>
                <w:rFonts w:ascii="Times New Roman" w:eastAsia="Calibri" w:hAnsi="Times New Roman" w:cs="Times New Roman"/>
                <w:iCs/>
                <w:strike/>
                <w:noProof/>
                <w:color w:val="FF0000"/>
                <w:sz w:val="24"/>
                <w:szCs w:val="24"/>
              </w:rPr>
            </w:pPr>
            <w:r>
              <w:rPr>
                <w:rFonts w:ascii="Times New Roman" w:hAnsi="Times New Roman"/>
                <w:strike/>
                <w:color w:val="FF0000"/>
                <w:sz w:val="24"/>
              </w:rPr>
              <w:t>6.9. Jābūt pieejamam izstrādes un uzstādīšanas izvērtējumam, un tajā jāietver vismaz šādi elementi:</w:t>
            </w:r>
          </w:p>
        </w:tc>
        <w:tc>
          <w:tcPr>
            <w:tcW w:w="3402" w:type="dxa"/>
            <w:gridSpan w:val="2"/>
          </w:tcPr>
          <w:p w14:paraId="484B0EED" w14:textId="14DB03CB"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tcPr>
          <w:p w14:paraId="02886D6C" w14:textId="77777777" w:rsidR="00C7651B" w:rsidRPr="00B4671C"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7651B" w14:paraId="3D36F47E" w14:textId="77777777" w:rsidTr="000671A0">
        <w:tc>
          <w:tcPr>
            <w:tcW w:w="1871" w:type="dxa"/>
            <w:vMerge/>
            <w:shd w:val="clear" w:color="auto" w:fill="7F7F7F" w:themeFill="text1" w:themeFillTint="80"/>
          </w:tcPr>
          <w:p w14:paraId="3EDD6050" w14:textId="77777777" w:rsidR="00C7651B" w:rsidRPr="00D14F9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DC4C3F0"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09DB717" w14:textId="146FC441" w:rsidR="00C7651B" w:rsidRPr="00251F3F" w:rsidRDefault="00C7651B" w:rsidP="00056C9E">
            <w:pPr>
              <w:ind w:left="251"/>
              <w:jc w:val="both"/>
              <w:rPr>
                <w:rFonts w:ascii="Times New Roman" w:eastAsia="Calibri" w:hAnsi="Times New Roman" w:cs="Times New Roman"/>
                <w:iCs/>
                <w:strike/>
                <w:noProof/>
                <w:color w:val="FF0000"/>
                <w:sz w:val="24"/>
                <w:szCs w:val="24"/>
              </w:rPr>
            </w:pPr>
            <w:r>
              <w:rPr>
                <w:rFonts w:ascii="Times New Roman" w:hAnsi="Times New Roman"/>
                <w:strike/>
                <w:color w:val="FF0000"/>
                <w:sz w:val="24"/>
              </w:rPr>
              <w:t xml:space="preserve">6.9.1. konstrukcijas un uzstādīšanas pazīmes (autonomija, atdalīšana un </w:t>
            </w:r>
            <w:r>
              <w:rPr>
                <w:rFonts w:ascii="Times New Roman" w:hAnsi="Times New Roman"/>
                <w:strike/>
                <w:color w:val="FF0000"/>
                <w:sz w:val="24"/>
              </w:rPr>
              <w:lastRenderedPageBreak/>
              <w:t>dublēšana) un</w:t>
            </w:r>
          </w:p>
        </w:tc>
        <w:tc>
          <w:tcPr>
            <w:tcW w:w="3402" w:type="dxa"/>
            <w:gridSpan w:val="2"/>
          </w:tcPr>
          <w:p w14:paraId="0D85AC39"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tcPr>
          <w:p w14:paraId="5C2CC964"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7651B" w14:paraId="6B2B9009" w14:textId="77777777" w:rsidTr="000671A0">
        <w:tc>
          <w:tcPr>
            <w:tcW w:w="1871" w:type="dxa"/>
            <w:vMerge/>
            <w:shd w:val="clear" w:color="auto" w:fill="7F7F7F" w:themeFill="text1" w:themeFillTint="80"/>
          </w:tcPr>
          <w:p w14:paraId="0FCD7EA9" w14:textId="77777777" w:rsidR="00C7651B" w:rsidRPr="00D14F91"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980E3DF"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B2D0FB" w14:textId="1D6FC639" w:rsidR="00C7651B" w:rsidRPr="00251F3F" w:rsidRDefault="00C7651B" w:rsidP="00056C9E">
            <w:pPr>
              <w:ind w:left="251"/>
              <w:jc w:val="both"/>
              <w:rPr>
                <w:rFonts w:ascii="Times New Roman" w:eastAsia="Calibri" w:hAnsi="Times New Roman" w:cs="Times New Roman"/>
                <w:iCs/>
                <w:strike/>
                <w:noProof/>
                <w:color w:val="FF0000"/>
                <w:sz w:val="24"/>
                <w:szCs w:val="24"/>
              </w:rPr>
            </w:pPr>
            <w:r>
              <w:rPr>
                <w:rFonts w:ascii="Times New Roman" w:hAnsi="Times New Roman"/>
                <w:strike/>
                <w:color w:val="FF0000"/>
                <w:sz w:val="24"/>
              </w:rPr>
              <w:t xml:space="preserve">6.9.2. konkrētie riski (piemēram, krusa, ledus, sniegs, elektromagnētiskie traucējumi u. c.), kas saistīti ar attiecīgo </w:t>
            </w:r>
            <w:r>
              <w:rPr>
                <w:rFonts w:ascii="Times New Roman" w:hAnsi="Times New Roman"/>
                <w:i/>
                <w:iCs/>
                <w:strike/>
                <w:color w:val="FF0000"/>
                <w:sz w:val="24"/>
              </w:rPr>
              <w:t>ConOps</w:t>
            </w:r>
            <w:r>
              <w:rPr>
                <w:rFonts w:ascii="Times New Roman" w:hAnsi="Times New Roman"/>
                <w:strike/>
                <w:color w:val="FF0000"/>
                <w:sz w:val="24"/>
              </w:rPr>
              <w:t>.</w:t>
            </w:r>
          </w:p>
        </w:tc>
        <w:tc>
          <w:tcPr>
            <w:tcW w:w="3402" w:type="dxa"/>
            <w:gridSpan w:val="2"/>
          </w:tcPr>
          <w:p w14:paraId="27080766"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tcPr>
          <w:p w14:paraId="7A10A234" w14:textId="77777777" w:rsidR="00C7651B" w:rsidRDefault="00C7651B"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A1A90" w14:paraId="03774212" w14:textId="77777777" w:rsidTr="00B4671C">
        <w:tc>
          <w:tcPr>
            <w:tcW w:w="1871" w:type="dxa"/>
            <w:vMerge/>
            <w:shd w:val="clear" w:color="auto" w:fill="7F7F7F" w:themeFill="text1" w:themeFillTint="80"/>
          </w:tcPr>
          <w:p w14:paraId="46B1C7D3"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tcPr>
          <w:p w14:paraId="2D4BD4A7" w14:textId="77777777" w:rsidR="008A1A90" w:rsidRPr="00EA5D8D" w:rsidRDefault="008A1A90" w:rsidP="00B4671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Apliecinājumu apstiprinošie dati</w:t>
            </w:r>
          </w:p>
        </w:tc>
        <w:tc>
          <w:tcPr>
            <w:tcW w:w="4110" w:type="dxa"/>
            <w:gridSpan w:val="3"/>
            <w:shd w:val="clear" w:color="auto" w:fill="D9D9D9" w:themeFill="background1" w:themeFillShade="D9"/>
          </w:tcPr>
          <w:p w14:paraId="5129CCD4" w14:textId="027AB27F" w:rsidR="008A1A90" w:rsidRPr="00A12879"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6.10. Turpmākie papildu </w:t>
            </w:r>
            <w:r>
              <w:rPr>
                <w:rFonts w:ascii="Times New Roman" w:hAnsi="Times New Roman"/>
                <w:b w:val="0"/>
                <w:sz w:val="24"/>
                <w:highlight w:val="cyan"/>
              </w:rPr>
              <w:t>nosacījumi</w:t>
            </w:r>
            <w:r>
              <w:rPr>
                <w:rFonts w:ascii="Times New Roman" w:hAnsi="Times New Roman"/>
                <w:b w:val="0"/>
                <w:strike/>
                <w:color w:val="FF0000"/>
                <w:sz w:val="24"/>
              </w:rPr>
              <w:t>noteikumi</w:t>
            </w:r>
            <w:r>
              <w:t xml:space="preserve"> </w:t>
            </w:r>
            <w:r>
              <w:rPr>
                <w:rFonts w:ascii="Times New Roman" w:hAnsi="Times New Roman"/>
                <w:b w:val="0"/>
                <w:sz w:val="24"/>
              </w:rPr>
              <w:t xml:space="preserve">ir jāpiemēro, ja piegulošajā teritorijā ir cilvēku pulcēšanās vieta vai ja piegulošā gaisa telpa ir klasificēta kā </w:t>
            </w:r>
            <w:r>
              <w:rPr>
                <w:rFonts w:ascii="Times New Roman" w:hAnsi="Times New Roman"/>
                <w:b w:val="0"/>
                <w:i/>
                <w:iCs/>
                <w:sz w:val="24"/>
              </w:rPr>
              <w:t>ARC-d</w:t>
            </w:r>
            <w:r>
              <w:rPr>
                <w:rFonts w:ascii="Times New Roman" w:hAnsi="Times New Roman"/>
                <w:b w:val="0"/>
                <w:sz w:val="24"/>
              </w:rPr>
              <w:t xml:space="preserve"> (saskaņā ar</w:t>
            </w:r>
            <w:r>
              <w:rPr>
                <w:rFonts w:ascii="Times New Roman" w:hAnsi="Times New Roman"/>
                <w:b w:val="0"/>
                <w:i/>
                <w:iCs/>
                <w:sz w:val="24"/>
                <w:highlight w:val="cyan"/>
              </w:rPr>
              <w:t xml:space="preserve"> SORA</w:t>
            </w:r>
            <w:r>
              <w:rPr>
                <w:rFonts w:ascii="Times New Roman" w:hAnsi="Times New Roman"/>
                <w:b w:val="0"/>
                <w:strike/>
                <w:color w:val="FF0000"/>
                <w:sz w:val="24"/>
              </w:rPr>
              <w:t xml:space="preserve">AMC1 par </w:t>
            </w:r>
            <w:r>
              <w:rPr>
                <w:rFonts w:ascii="Times New Roman" w:hAnsi="Times New Roman"/>
                <w:b w:val="0"/>
                <w:i/>
                <w:iCs/>
                <w:strike/>
                <w:color w:val="FF0000"/>
                <w:sz w:val="24"/>
              </w:rPr>
              <w:t>UAS</w:t>
            </w:r>
            <w:r>
              <w:rPr>
                <w:rFonts w:ascii="Times New Roman" w:hAnsi="Times New Roman"/>
                <w:b w:val="0"/>
                <w:strike/>
                <w:color w:val="FF0000"/>
                <w:sz w:val="24"/>
              </w:rPr>
              <w:t xml:space="preserve"> regulas 11. pantu</w:t>
            </w:r>
            <w:r>
              <w:rPr>
                <w:rFonts w:ascii="Times New Roman" w:hAnsi="Times New Roman"/>
                <w:b w:val="0"/>
                <w:sz w:val="24"/>
              </w:rPr>
              <w:t>):</w:t>
            </w:r>
          </w:p>
        </w:tc>
        <w:tc>
          <w:tcPr>
            <w:tcW w:w="3402" w:type="dxa"/>
            <w:gridSpan w:val="2"/>
            <w:shd w:val="clear" w:color="auto" w:fill="D9D9D9" w:themeFill="background1" w:themeFillShade="D9"/>
          </w:tcPr>
          <w:p w14:paraId="4BA3C9C4"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65803B7E"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A1A90" w14:paraId="4520BFA0" w14:textId="77777777" w:rsidTr="000671A0">
        <w:tc>
          <w:tcPr>
            <w:tcW w:w="1871" w:type="dxa"/>
            <w:vMerge/>
            <w:shd w:val="clear" w:color="auto" w:fill="7F7F7F" w:themeFill="text1" w:themeFillTint="80"/>
          </w:tcPr>
          <w:p w14:paraId="112E523B"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91562EC"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480C823" w14:textId="71968649" w:rsidR="008A1A90" w:rsidRPr="00F21180" w:rsidRDefault="008A1A90" w:rsidP="00056C9E">
            <w:pPr>
              <w:pStyle w:val="BodyText"/>
              <w:ind w:left="251"/>
              <w:jc w:val="both"/>
              <w:rPr>
                <w:rFonts w:ascii="Times New Roman" w:hAnsi="Times New Roman" w:cs="Times New Roman"/>
                <w:noProof/>
                <w:sz w:val="24"/>
                <w:szCs w:val="24"/>
              </w:rPr>
            </w:pPr>
            <w:r>
              <w:rPr>
                <w:rFonts w:ascii="Times New Roman" w:hAnsi="Times New Roman"/>
                <w:sz w:val="24"/>
              </w:rPr>
              <w:t xml:space="preserve">6.10.1. </w:t>
            </w:r>
            <w:r>
              <w:rPr>
                <w:rFonts w:ascii="Times New Roman" w:hAnsi="Times New Roman"/>
                <w:i/>
                <w:iCs/>
                <w:sz w:val="24"/>
              </w:rPr>
              <w:t xml:space="preserve">UAS </w:t>
            </w:r>
            <w:r>
              <w:rPr>
                <w:rFonts w:ascii="Times New Roman" w:hAnsi="Times New Roman"/>
                <w:sz w:val="24"/>
              </w:rPr>
              <w:t xml:space="preserve">ir jābūt izstrādātai atbilstoši standartiem, ko kompetentā institūcija uzskata par piemērotiem, un/vai saskaņā ar šai </w:t>
            </w:r>
            <w:r>
              <w:rPr>
                <w:rFonts w:ascii="Times New Roman" w:hAnsi="Times New Roman"/>
                <w:sz w:val="24"/>
                <w:highlight w:val="cyan"/>
              </w:rPr>
              <w:t xml:space="preserve">kompetentajai </w:t>
            </w:r>
            <w:r>
              <w:rPr>
                <w:rFonts w:ascii="Times New Roman" w:hAnsi="Times New Roman"/>
                <w:sz w:val="24"/>
              </w:rPr>
              <w:t>institūcijai pieņemamiem atbilstības nodrošināšanas līdzekļiem, piemēram:</w:t>
            </w:r>
          </w:p>
        </w:tc>
        <w:tc>
          <w:tcPr>
            <w:tcW w:w="3402" w:type="dxa"/>
            <w:gridSpan w:val="2"/>
            <w:shd w:val="clear" w:color="auto" w:fill="FFFFFF" w:themeFill="background1"/>
          </w:tcPr>
          <w:p w14:paraId="5B8A965E"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val="restart"/>
            <w:shd w:val="clear" w:color="auto" w:fill="FFFFFF" w:themeFill="background1"/>
          </w:tcPr>
          <w:p w14:paraId="6EB78211" w14:textId="1A89B840" w:rsidR="008A1A90" w:rsidRPr="003750D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105B1ED" w14:textId="77777777" w:rsidR="008A1A90" w:rsidRPr="003750D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22878C5E" w14:textId="77777777" w:rsidR="008A1A90" w:rsidRPr="003750D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Pieejama analīze un/vai testēšanas dati ar apstiprinošiem pierādījumiem.</w:t>
            </w:r>
          </w:p>
        </w:tc>
      </w:tr>
      <w:tr w:rsidR="008A1A90" w14:paraId="53D5AA77" w14:textId="77777777" w:rsidTr="000671A0">
        <w:tc>
          <w:tcPr>
            <w:tcW w:w="1871" w:type="dxa"/>
            <w:vMerge/>
            <w:shd w:val="clear" w:color="auto" w:fill="7F7F7F" w:themeFill="text1" w:themeFillTint="80"/>
          </w:tcPr>
          <w:p w14:paraId="14642FEC"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28F3F8F"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C862E16" w14:textId="4BA0650E" w:rsidR="008A1A90" w:rsidRPr="00F21180" w:rsidRDefault="008A1A90" w:rsidP="00056C9E">
            <w:pPr>
              <w:pStyle w:val="BodyText"/>
              <w:tabs>
                <w:tab w:val="left" w:pos="4863"/>
              </w:tabs>
              <w:ind w:left="535"/>
              <w:jc w:val="both"/>
              <w:rPr>
                <w:rFonts w:ascii="Times New Roman" w:hAnsi="Times New Roman" w:cs="Times New Roman"/>
                <w:noProof/>
                <w:sz w:val="24"/>
                <w:szCs w:val="24"/>
              </w:rPr>
            </w:pPr>
            <w:r>
              <w:rPr>
                <w:rFonts w:ascii="Times New Roman" w:hAnsi="Times New Roman"/>
                <w:sz w:val="24"/>
              </w:rPr>
              <w:t xml:space="preserve">6.10.1.1. iespējamībai, ka </w:t>
            </w:r>
            <w:r>
              <w:rPr>
                <w:rFonts w:ascii="Times New Roman" w:hAnsi="Times New Roman"/>
                <w:i/>
                <w:iCs/>
                <w:sz w:val="24"/>
              </w:rPr>
              <w:t>UA</w:t>
            </w:r>
            <w:r>
              <w:rPr>
                <w:rFonts w:ascii="Times New Roman" w:hAnsi="Times New Roman"/>
                <w:sz w:val="24"/>
              </w:rPr>
              <w:t xml:space="preserve"> varētu pamest ekspluatācijas telpas platību, ir jābūt zemākai par 10</w:t>
            </w:r>
            <w:r>
              <w:rPr>
                <w:rFonts w:ascii="Times New Roman" w:hAnsi="Times New Roman"/>
                <w:sz w:val="24"/>
                <w:highlight w:val="cyan"/>
                <w:vertAlign w:val="superscript"/>
              </w:rPr>
              <w:t>–4</w:t>
            </w:r>
            <w:r>
              <w:rPr>
                <w:rFonts w:ascii="Times New Roman" w:hAnsi="Times New Roman"/>
                <w:color w:val="FF0000"/>
                <w:sz w:val="24"/>
                <w:vertAlign w:val="superscript"/>
              </w:rPr>
              <w:t>-4</w:t>
            </w:r>
            <w:r>
              <w:rPr>
                <w:rFonts w:ascii="Times New Roman" w:hAnsi="Times New Roman"/>
                <w:sz w:val="24"/>
              </w:rPr>
              <w:t>/</w:t>
            </w:r>
            <w:r>
              <w:rPr>
                <w:rFonts w:ascii="Times New Roman" w:hAnsi="Times New Roman"/>
                <w:i/>
                <w:iCs/>
                <w:sz w:val="24"/>
              </w:rPr>
              <w:t>FH</w:t>
            </w:r>
            <w:r>
              <w:rPr>
                <w:rFonts w:ascii="Times New Roman" w:hAnsi="Times New Roman"/>
                <w:sz w:val="24"/>
              </w:rPr>
              <w:t>, un</w:t>
            </w:r>
          </w:p>
        </w:tc>
        <w:tc>
          <w:tcPr>
            <w:tcW w:w="3402" w:type="dxa"/>
            <w:gridSpan w:val="2"/>
            <w:shd w:val="clear" w:color="auto" w:fill="FFFFFF" w:themeFill="background1"/>
          </w:tcPr>
          <w:p w14:paraId="32A2D35E"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shd w:val="clear" w:color="auto" w:fill="FFFFFF" w:themeFill="background1"/>
          </w:tcPr>
          <w:p w14:paraId="2B937AAB"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A1A90" w14:paraId="3A8931E0" w14:textId="77777777" w:rsidTr="000671A0">
        <w:tc>
          <w:tcPr>
            <w:tcW w:w="1871" w:type="dxa"/>
            <w:vMerge/>
            <w:shd w:val="clear" w:color="auto" w:fill="7F7F7F" w:themeFill="text1" w:themeFillTint="80"/>
          </w:tcPr>
          <w:p w14:paraId="46F987D9"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DDD69E5"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2345CC4" w14:textId="3C97D696" w:rsidR="008A1A90" w:rsidRDefault="008A1A90" w:rsidP="00056C9E">
            <w:pPr>
              <w:ind w:left="535"/>
              <w:jc w:val="both"/>
              <w:rPr>
                <w:rFonts w:ascii="Times New Roman" w:eastAsia="Calibri" w:hAnsi="Times New Roman" w:cs="Times New Roman"/>
                <w:i/>
                <w:noProof/>
                <w:sz w:val="24"/>
                <w:szCs w:val="24"/>
              </w:rPr>
            </w:pPr>
            <w:r>
              <w:rPr>
                <w:rFonts w:ascii="Times New Roman" w:hAnsi="Times New Roman"/>
                <w:sz w:val="24"/>
              </w:rPr>
              <w:t xml:space="preserve">6.10.1.2. neviena atsevišķa </w:t>
            </w:r>
            <w:r>
              <w:rPr>
                <w:rFonts w:ascii="Times New Roman" w:hAnsi="Times New Roman"/>
                <w:i/>
                <w:iCs/>
                <w:sz w:val="24"/>
              </w:rPr>
              <w:t>UAS</w:t>
            </w:r>
            <w:r>
              <w:rPr>
                <w:rFonts w:ascii="Times New Roman" w:hAnsi="Times New Roman"/>
                <w:sz w:val="24"/>
              </w:rPr>
              <w:t xml:space="preserve"> vai </w:t>
            </w:r>
            <w:r>
              <w:rPr>
                <w:rFonts w:ascii="Times New Roman" w:hAnsi="Times New Roman"/>
                <w:strike/>
                <w:color w:val="FF0000"/>
                <w:sz w:val="24"/>
              </w:rPr>
              <w:t>atbalstošas</w:t>
            </w:r>
            <w:r>
              <w:rPr>
                <w:rFonts w:ascii="Times New Roman" w:hAnsi="Times New Roman"/>
                <w:sz w:val="24"/>
              </w:rPr>
              <w:t xml:space="preserve"> ārējās sistēmas, </w:t>
            </w:r>
            <w:r>
              <w:rPr>
                <w:rFonts w:ascii="Times New Roman" w:hAnsi="Times New Roman"/>
                <w:sz w:val="24"/>
                <w:highlight w:val="cyan"/>
              </w:rPr>
              <w:t>kura</w:t>
            </w:r>
            <w:r>
              <w:rPr>
                <w:rFonts w:ascii="Times New Roman" w:hAnsi="Times New Roman"/>
                <w:sz w:val="24"/>
              </w:rPr>
              <w:t xml:space="preserve"> atbalsta lidojumu, atteice nedrīkst izraisīt izlidošanu ārpus zemes risku buferzonas.</w:t>
            </w:r>
          </w:p>
          <w:p w14:paraId="0DD7BEAC" w14:textId="77777777" w:rsidR="008A1A90" w:rsidRDefault="008A1A90" w:rsidP="00056C9E">
            <w:pPr>
              <w:ind w:left="535"/>
              <w:jc w:val="both"/>
              <w:rPr>
                <w:rFonts w:ascii="Times New Roman" w:eastAsia="Calibri" w:hAnsi="Times New Roman" w:cs="Times New Roman"/>
                <w:i/>
                <w:noProof/>
                <w:sz w:val="24"/>
                <w:szCs w:val="24"/>
              </w:rPr>
            </w:pPr>
          </w:p>
          <w:p w14:paraId="28BA7C71" w14:textId="77777777" w:rsidR="008A1A90" w:rsidRPr="00A6172B" w:rsidRDefault="008A1A90" w:rsidP="00056C9E">
            <w:pPr>
              <w:jc w:val="both"/>
              <w:rPr>
                <w:rFonts w:ascii="Times New Roman" w:eastAsia="Calibri" w:hAnsi="Times New Roman" w:cs="Times New Roman"/>
                <w:i/>
                <w:noProof/>
                <w:sz w:val="24"/>
                <w:szCs w:val="24"/>
              </w:rPr>
            </w:pPr>
            <w:r>
              <w:rPr>
                <w:rFonts w:ascii="Times New Roman" w:hAnsi="Times New Roman"/>
                <w:i/>
                <w:sz w:val="24"/>
              </w:rPr>
              <w:lastRenderedPageBreak/>
              <w:t>Piezīme. Termins “atteice” nozīmē atgadījumu, kas ietekmē detaļas, daļas vai elementa darbību tā, 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tc>
        <w:tc>
          <w:tcPr>
            <w:tcW w:w="3402" w:type="dxa"/>
            <w:gridSpan w:val="2"/>
            <w:shd w:val="clear" w:color="auto" w:fill="FFFFFF" w:themeFill="background1"/>
          </w:tcPr>
          <w:p w14:paraId="1544B81F"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vMerge/>
            <w:shd w:val="clear" w:color="auto" w:fill="FFFFFF" w:themeFill="background1"/>
          </w:tcPr>
          <w:p w14:paraId="0858322A"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A1A90" w14:paraId="73200A36" w14:textId="77777777" w:rsidTr="000671A0">
        <w:tc>
          <w:tcPr>
            <w:tcW w:w="1871" w:type="dxa"/>
            <w:vMerge/>
            <w:shd w:val="clear" w:color="auto" w:fill="7F7F7F" w:themeFill="text1" w:themeFillTint="80"/>
          </w:tcPr>
          <w:p w14:paraId="3C4B3631"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C6ACB25"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002003" w14:textId="57E3E796" w:rsidR="008A1A90" w:rsidRDefault="008A1A90" w:rsidP="00E05E4F">
            <w:pPr>
              <w:pStyle w:val="BodyText"/>
              <w:tabs>
                <w:tab w:val="left" w:pos="4263"/>
              </w:tabs>
              <w:ind w:left="251"/>
              <w:jc w:val="both"/>
              <w:rPr>
                <w:rFonts w:ascii="Times New Roman" w:hAnsi="Times New Roman" w:cs="Times New Roman"/>
                <w:noProof/>
                <w:sz w:val="24"/>
                <w:szCs w:val="24"/>
              </w:rPr>
            </w:pPr>
            <w:r>
              <w:rPr>
                <w:rFonts w:ascii="Times New Roman" w:hAnsi="Times New Roman"/>
                <w:sz w:val="24"/>
              </w:rPr>
              <w:t>6.1</w:t>
            </w:r>
            <w:r w:rsidR="00B05582">
              <w:rPr>
                <w:rFonts w:ascii="Times New Roman" w:hAnsi="Times New Roman"/>
                <w:sz w:val="24"/>
              </w:rPr>
              <w:t>0</w:t>
            </w:r>
            <w:r>
              <w:rPr>
                <w:rFonts w:ascii="Times New Roman" w:hAnsi="Times New Roman"/>
                <w:sz w:val="24"/>
              </w:rPr>
              <w:t xml:space="preserve">.2. </w:t>
            </w:r>
            <w:r>
              <w:rPr>
                <w:rFonts w:ascii="Times New Roman" w:hAnsi="Times New Roman"/>
                <w:i/>
                <w:iCs/>
                <w:sz w:val="24"/>
              </w:rPr>
              <w:t>SW</w:t>
            </w:r>
            <w:r>
              <w:rPr>
                <w:rFonts w:ascii="Times New Roman" w:hAnsi="Times New Roman"/>
                <w:sz w:val="24"/>
              </w:rPr>
              <w:t xml:space="preserve"> un </w:t>
            </w:r>
            <w:r>
              <w:rPr>
                <w:rFonts w:ascii="Times New Roman" w:hAnsi="Times New Roman"/>
                <w:i/>
                <w:iCs/>
                <w:sz w:val="24"/>
              </w:rPr>
              <w:t>AEH</w:t>
            </w:r>
            <w:r>
              <w:rPr>
                <w:rFonts w:ascii="Times New Roman" w:hAnsi="Times New Roman"/>
                <w:sz w:val="24"/>
              </w:rPr>
              <w:t>, kuru izstrādes kļūda(-as) varētu tieši izraisīt izlidošanu ārpus zemes risku buferzonas, ir jābūt izstrādātām atbilstoši nozares standartam vai metodoloģijai, ko kompetentā institūcija ir atzinusi par atbilstošu.</w:t>
            </w:r>
          </w:p>
          <w:p w14:paraId="57D8D733" w14:textId="77777777" w:rsidR="008A1A90" w:rsidRPr="00496768" w:rsidRDefault="008A1A90" w:rsidP="00326E51">
            <w:pPr>
              <w:pStyle w:val="BodyText"/>
              <w:tabs>
                <w:tab w:val="left" w:pos="4263"/>
              </w:tabs>
              <w:ind w:left="0"/>
              <w:jc w:val="both"/>
              <w:rPr>
                <w:rFonts w:ascii="Times New Roman" w:hAnsi="Times New Roman" w:cs="Times New Roman"/>
                <w:noProof/>
                <w:sz w:val="24"/>
                <w:szCs w:val="24"/>
              </w:rPr>
            </w:pPr>
          </w:p>
          <w:p w14:paraId="34C49DA3" w14:textId="77777777" w:rsidR="008A1A90" w:rsidRPr="00496768" w:rsidRDefault="008A1A90" w:rsidP="00326E51">
            <w:pPr>
              <w:jc w:val="both"/>
              <w:rPr>
                <w:rFonts w:ascii="Times New Roman" w:eastAsia="Calibri" w:hAnsi="Times New Roman" w:cs="Times New Roman"/>
                <w:noProof/>
                <w:sz w:val="24"/>
                <w:szCs w:val="24"/>
              </w:rPr>
            </w:pPr>
            <w:r>
              <w:rPr>
                <w:rFonts w:ascii="Times New Roman" w:hAnsi="Times New Roman"/>
                <w:i/>
                <w:sz w:val="24"/>
              </w:rPr>
              <w:t xml:space="preserve">1. piezīme. Ierosinātie papildu drošības </w:t>
            </w:r>
            <w:r>
              <w:rPr>
                <w:rFonts w:ascii="Times New Roman" w:hAnsi="Times New Roman"/>
                <w:i/>
                <w:sz w:val="24"/>
                <w:highlight w:val="cyan"/>
              </w:rPr>
              <w:t>nosacījumi</w:t>
            </w:r>
            <w:r>
              <w:rPr>
                <w:rFonts w:ascii="Times New Roman" w:hAnsi="Times New Roman"/>
                <w:i/>
                <w:strike/>
                <w:color w:val="FF0000"/>
                <w:sz w:val="24"/>
              </w:rPr>
              <w:t>noteikumi</w:t>
            </w:r>
            <w:r>
              <w:rPr>
                <w:rFonts w:ascii="Times New Roman" w:hAnsi="Times New Roman"/>
                <w:i/>
                <w:color w:val="FF0000"/>
                <w:sz w:val="24"/>
              </w:rPr>
              <w:t xml:space="preserve"> </w:t>
            </w:r>
            <w:r>
              <w:rPr>
                <w:rFonts w:ascii="Times New Roman" w:hAnsi="Times New Roman"/>
                <w:i/>
                <w:sz w:val="24"/>
              </w:rPr>
              <w:t>ietver gan integritātes, gan apliecinājuma līmeni.</w:t>
            </w:r>
          </w:p>
          <w:p w14:paraId="75E05572" w14:textId="2951617F" w:rsidR="008A1A90" w:rsidRPr="005F5ADA" w:rsidRDefault="008A1A90" w:rsidP="00326E51">
            <w:pPr>
              <w:jc w:val="both"/>
              <w:rPr>
                <w:rFonts w:ascii="Times New Roman" w:eastAsia="Calibri" w:hAnsi="Times New Roman" w:cs="Times New Roman"/>
                <w:noProof/>
                <w:sz w:val="24"/>
                <w:szCs w:val="24"/>
              </w:rPr>
            </w:pPr>
            <w:r>
              <w:rPr>
                <w:rFonts w:ascii="Times New Roman" w:hAnsi="Times New Roman"/>
                <w:i/>
                <w:sz w:val="24"/>
              </w:rPr>
              <w:t xml:space="preserve">2. piezīme. Ierosinātie papildu drošības </w:t>
            </w:r>
            <w:r>
              <w:rPr>
                <w:rFonts w:ascii="Times New Roman" w:hAnsi="Times New Roman"/>
                <w:i/>
                <w:sz w:val="24"/>
                <w:highlight w:val="cyan"/>
              </w:rPr>
              <w:t>nosacījumi</w:t>
            </w:r>
            <w:r>
              <w:rPr>
                <w:rFonts w:ascii="Times New Roman" w:hAnsi="Times New Roman"/>
                <w:i/>
                <w:strike/>
                <w:color w:val="FF0000"/>
                <w:sz w:val="24"/>
              </w:rPr>
              <w:t>noteikumi</w:t>
            </w:r>
            <w:r>
              <w:rPr>
                <w:rFonts w:ascii="Times New Roman" w:hAnsi="Times New Roman"/>
                <w:i/>
                <w:color w:val="FF0000"/>
                <w:sz w:val="24"/>
              </w:rPr>
              <w:t xml:space="preserve"> </w:t>
            </w:r>
            <w:r>
              <w:rPr>
                <w:rFonts w:ascii="Times New Roman" w:hAnsi="Times New Roman"/>
                <w:i/>
                <w:sz w:val="24"/>
              </w:rPr>
              <w:t xml:space="preserve">nenozīmē sistemātisku nepieciešamību izstrādāt SW un AEH atbilstoši nozares standartam vai metodoloģijai, ko kompetentā institūcija </w:t>
            </w:r>
            <w:r>
              <w:rPr>
                <w:rFonts w:ascii="Times New Roman" w:hAnsi="Times New Roman"/>
                <w:i/>
                <w:sz w:val="24"/>
              </w:rPr>
              <w:lastRenderedPageBreak/>
              <w:t xml:space="preserve">ir atzinusi par atbilstošu. Piemēram, ja UA konstrukcijā ir iekļauta </w:t>
            </w:r>
            <w:r>
              <w:rPr>
                <w:rFonts w:ascii="Times New Roman" w:hAnsi="Times New Roman"/>
                <w:i/>
                <w:sz w:val="24"/>
                <w:u w:val="single"/>
              </w:rPr>
              <w:t>autonoma</w:t>
            </w:r>
            <w:r>
              <w:rPr>
                <w:rFonts w:ascii="Times New Roman" w:hAnsi="Times New Roman"/>
                <w:i/>
                <w:sz w:val="24"/>
              </w:rPr>
              <w:t xml:space="preserve"> dzinēja izslēgšanas funkcija, kas sistemātiski </w:t>
            </w:r>
            <w:r>
              <w:rPr>
                <w:rFonts w:ascii="Times New Roman" w:hAnsi="Times New Roman"/>
                <w:i/>
                <w:sz w:val="24"/>
                <w:highlight w:val="cyan"/>
              </w:rPr>
              <w:t xml:space="preserve">novērš to, ka </w:t>
            </w:r>
            <w:r>
              <w:rPr>
                <w:rFonts w:ascii="Times New Roman" w:hAnsi="Times New Roman"/>
                <w:i/>
                <w:sz w:val="24"/>
              </w:rPr>
              <w:t xml:space="preserve">kādas atsevišķas atteices vai lidojuma vadības ierīču SW/AEH kļūdas dēļ UA izlido ārpus zemes risku buferzonas, var uzskatīt, ka iepriekš minētā 6.10.1. punkta </w:t>
            </w:r>
            <w:r>
              <w:rPr>
                <w:rFonts w:ascii="Times New Roman" w:hAnsi="Times New Roman"/>
                <w:i/>
                <w:sz w:val="24"/>
                <w:highlight w:val="cyan"/>
              </w:rPr>
              <w:t>nosacījumu</w:t>
            </w:r>
            <w:r>
              <w:rPr>
                <w:rFonts w:ascii="Times New Roman" w:hAnsi="Times New Roman"/>
                <w:i/>
                <w:strike/>
                <w:color w:val="FF0000"/>
                <w:sz w:val="24"/>
              </w:rPr>
              <w:t>noteikumu</w:t>
            </w:r>
            <w:r>
              <w:rPr>
                <w:rFonts w:ascii="Times New Roman" w:hAnsi="Times New Roman"/>
                <w:i/>
                <w:sz w:val="24"/>
              </w:rPr>
              <w:t xml:space="preserve"> mērķis ir sasniegts.</w:t>
            </w:r>
          </w:p>
        </w:tc>
        <w:tc>
          <w:tcPr>
            <w:tcW w:w="3402" w:type="dxa"/>
            <w:gridSpan w:val="2"/>
            <w:shd w:val="clear" w:color="auto" w:fill="FFFFFF" w:themeFill="background1"/>
          </w:tcPr>
          <w:p w14:paraId="3A3AF172"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vMerge/>
            <w:shd w:val="clear" w:color="auto" w:fill="FFFFFF" w:themeFill="background1"/>
          </w:tcPr>
          <w:p w14:paraId="024D8626"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8A1A90" w14:paraId="29377156" w14:textId="77777777" w:rsidTr="000671A0">
        <w:tc>
          <w:tcPr>
            <w:tcW w:w="1871" w:type="dxa"/>
            <w:vMerge/>
            <w:shd w:val="clear" w:color="auto" w:fill="7F7F7F" w:themeFill="text1" w:themeFillTint="80"/>
          </w:tcPr>
          <w:p w14:paraId="7ADB983D" w14:textId="77777777" w:rsidR="008A1A90" w:rsidRPr="00D14F91"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56C52EC"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7B5FDD4" w14:textId="6E8AFB8F" w:rsidR="008A1A90" w:rsidRPr="00C7651B" w:rsidRDefault="008A1A90" w:rsidP="00326E51">
            <w:pPr>
              <w:pStyle w:val="BodyText"/>
              <w:tabs>
                <w:tab w:val="left" w:pos="4263"/>
              </w:tabs>
              <w:ind w:left="0"/>
              <w:jc w:val="both"/>
              <w:rPr>
                <w:rFonts w:ascii="Times New Roman" w:hAnsi="Times New Roman" w:cs="Times New Roman"/>
                <w:strike/>
                <w:noProof/>
                <w:color w:val="FF0000"/>
                <w:sz w:val="24"/>
                <w:szCs w:val="24"/>
              </w:rPr>
            </w:pPr>
            <w:r>
              <w:rPr>
                <w:rFonts w:ascii="Times New Roman" w:hAnsi="Times New Roman"/>
                <w:strike/>
                <w:color w:val="FF0000"/>
                <w:sz w:val="24"/>
              </w:rPr>
              <w:t>6.11. Atbilstība iepriekš 6.10.1. un 6.10.2. punkta noteikumiem ir jāpamato ar analīzi un/vai testēšanas datiem ar apstiprinošiem pierādījumiem.</w:t>
            </w:r>
          </w:p>
        </w:tc>
        <w:tc>
          <w:tcPr>
            <w:tcW w:w="3402" w:type="dxa"/>
            <w:gridSpan w:val="2"/>
            <w:shd w:val="clear" w:color="auto" w:fill="FFFFFF" w:themeFill="background1"/>
          </w:tcPr>
          <w:p w14:paraId="5BD77C8A" w14:textId="77777777" w:rsidR="008A1A90" w:rsidRPr="00147457"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vMerge/>
            <w:shd w:val="clear" w:color="auto" w:fill="FFFFFF" w:themeFill="background1"/>
          </w:tcPr>
          <w:p w14:paraId="74D1A1C1" w14:textId="77777777" w:rsidR="008A1A90" w:rsidRDefault="008A1A90"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326E51" w14:paraId="241ADDDF" w14:textId="77777777" w:rsidTr="000671A0">
        <w:tc>
          <w:tcPr>
            <w:tcW w:w="1871" w:type="dxa"/>
            <w:vMerge w:val="restart"/>
            <w:shd w:val="clear" w:color="auto" w:fill="7F7F7F" w:themeFill="text1" w:themeFillTint="80"/>
          </w:tcPr>
          <w:p w14:paraId="2F34B27B" w14:textId="4F6CF8D5" w:rsidR="00326E51" w:rsidRPr="00544E5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Attālināta identifikācija</w:t>
            </w:r>
            <w:r w:rsidR="002D78C7">
              <w:rPr>
                <w:rStyle w:val="FootnoteReference"/>
                <w:rFonts w:ascii="Times New Roman" w:hAnsi="Times New Roman" w:cs="Times New Roman"/>
                <w:noProof/>
                <w:color w:val="FFFFFF" w:themeColor="background1"/>
                <w:sz w:val="24"/>
                <w:szCs w:val="24"/>
                <w:highlight w:val="cyan"/>
              </w:rPr>
              <w:footnoteReference w:id="8"/>
            </w:r>
          </w:p>
        </w:tc>
        <w:tc>
          <w:tcPr>
            <w:tcW w:w="1985" w:type="dxa"/>
            <w:gridSpan w:val="2"/>
            <w:vMerge w:val="restart"/>
            <w:shd w:val="clear" w:color="auto" w:fill="D9D9D9" w:themeFill="background1" w:themeFillShade="D9"/>
            <w:vAlign w:val="center"/>
          </w:tcPr>
          <w:p w14:paraId="13AFE2A4" w14:textId="77777777" w:rsidR="00326E51" w:rsidRPr="004E493A"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D966BC4" w14:textId="7F1CED87" w:rsidR="00326E51" w:rsidRPr="007A1300"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6.11.</w:t>
            </w:r>
            <w:r>
              <w:rPr>
                <w:rFonts w:ascii="Times New Roman" w:hAnsi="Times New Roman"/>
                <w:b w:val="0"/>
                <w:i/>
                <w:iCs/>
                <w:sz w:val="24"/>
                <w:highlight w:val="cyan"/>
              </w:rPr>
              <w:t xml:space="preserve"> UAS</w:t>
            </w:r>
            <w:r>
              <w:rPr>
                <w:rFonts w:ascii="Times New Roman" w:hAnsi="Times New Roman"/>
                <w:b w:val="0"/>
                <w:sz w:val="24"/>
                <w:highlight w:val="cyan"/>
              </w:rPr>
              <w:t xml:space="preserve"> ir unikāls sērijas numurs, kas atbilst 2019. gada ANSI/CTA-2063-A-2019 standartam “Mazu bezpilota aeroālo sistēmu sērijas numuri” saskaņā ar Regulas (ES) 2019/945 40. panta 4. punktu.</w:t>
            </w:r>
          </w:p>
        </w:tc>
        <w:tc>
          <w:tcPr>
            <w:tcW w:w="3402" w:type="dxa"/>
            <w:gridSpan w:val="2"/>
            <w:shd w:val="clear" w:color="auto" w:fill="FFFFFF" w:themeFill="background1"/>
          </w:tcPr>
          <w:p w14:paraId="6EB13543"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1F553D3C" w14:textId="77777777" w:rsidR="00326E5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326E51" w14:paraId="460D407F" w14:textId="77777777" w:rsidTr="000671A0">
        <w:tc>
          <w:tcPr>
            <w:tcW w:w="1871" w:type="dxa"/>
            <w:vMerge/>
            <w:shd w:val="clear" w:color="auto" w:fill="7F7F7F" w:themeFill="text1" w:themeFillTint="80"/>
          </w:tcPr>
          <w:p w14:paraId="35BE7AE5" w14:textId="77777777" w:rsidR="00326E51" w:rsidRPr="00D14F91"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77D7696" w14:textId="77777777" w:rsidR="00326E51" w:rsidRPr="004E493A"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33B38B3" w14:textId="0C2F02B0" w:rsidR="00326E51" w:rsidRPr="007A1300"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6.12. </w:t>
            </w:r>
            <w:r>
              <w:rPr>
                <w:rFonts w:ascii="Times New Roman" w:hAnsi="Times New Roman"/>
                <w:b w:val="0"/>
                <w:i/>
                <w:iCs/>
                <w:sz w:val="24"/>
                <w:highlight w:val="cyan"/>
              </w:rPr>
              <w:t xml:space="preserve">UAS </w:t>
            </w:r>
            <w:r>
              <w:rPr>
                <w:rFonts w:ascii="Times New Roman" w:hAnsi="Times New Roman"/>
                <w:b w:val="0"/>
                <w:sz w:val="24"/>
                <w:highlight w:val="cyan"/>
              </w:rPr>
              <w:t>ir aprīkota ar attālinātas identifikācijas sistēmu saskaņā ar Regulas (ES) 2019/945 40. panta 5. punktu.</w:t>
            </w:r>
          </w:p>
        </w:tc>
        <w:tc>
          <w:tcPr>
            <w:tcW w:w="3402" w:type="dxa"/>
            <w:gridSpan w:val="2"/>
            <w:shd w:val="clear" w:color="auto" w:fill="FFFFFF" w:themeFill="background1"/>
          </w:tcPr>
          <w:p w14:paraId="21FB0D8F" w14:textId="77777777" w:rsidR="00326E51" w:rsidRPr="00F8745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3743FB52" w14:textId="77777777" w:rsidR="00326E51" w:rsidRPr="00F8745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326E51" w14:paraId="364A4497" w14:textId="77777777" w:rsidTr="000671A0">
        <w:tc>
          <w:tcPr>
            <w:tcW w:w="1871" w:type="dxa"/>
            <w:shd w:val="clear" w:color="auto" w:fill="7F7F7F" w:themeFill="text1" w:themeFillTint="80"/>
          </w:tcPr>
          <w:p w14:paraId="05701B76" w14:textId="0637D4D7" w:rsidR="00326E51" w:rsidRPr="00E22AA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Ugunis</w:t>
            </w:r>
            <w:r>
              <w:rPr>
                <w:rFonts w:ascii="Times New Roman" w:hAnsi="Times New Roman"/>
                <w:color w:val="FFFFFF" w:themeColor="background1"/>
                <w:sz w:val="22"/>
                <w:highlight w:val="cyan"/>
                <w:vertAlign w:val="superscript"/>
              </w:rPr>
              <w:t>7</w:t>
            </w:r>
          </w:p>
        </w:tc>
        <w:tc>
          <w:tcPr>
            <w:tcW w:w="1985" w:type="dxa"/>
            <w:gridSpan w:val="2"/>
            <w:shd w:val="clear" w:color="auto" w:fill="D9D9D9" w:themeFill="background1" w:themeFillShade="D9"/>
          </w:tcPr>
          <w:p w14:paraId="38DA30BF" w14:textId="77777777" w:rsidR="00326E51" w:rsidRPr="004E493A" w:rsidRDefault="00326E51" w:rsidP="00326E5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58CCFAD" w14:textId="65E9C199" w:rsidR="00326E51" w:rsidRPr="007A1300"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6.13. Ja </w:t>
            </w:r>
            <w:r>
              <w:rPr>
                <w:rFonts w:ascii="Times New Roman" w:hAnsi="Times New Roman"/>
                <w:b w:val="0"/>
                <w:i/>
                <w:iCs/>
                <w:sz w:val="24"/>
                <w:highlight w:val="cyan"/>
              </w:rPr>
              <w:t>UAS</w:t>
            </w:r>
            <w:r>
              <w:rPr>
                <w:rFonts w:ascii="Times New Roman" w:hAnsi="Times New Roman"/>
                <w:b w:val="0"/>
                <w:sz w:val="24"/>
                <w:highlight w:val="cyan"/>
              </w:rPr>
              <w:t xml:space="preserve"> tiek ekspluatēta naktī, tā ir aprīkota ar vismaz vienu zaļu zibšņuguni </w:t>
            </w:r>
            <w:r>
              <w:rPr>
                <w:rFonts w:ascii="Times New Roman" w:hAnsi="Times New Roman"/>
                <w:b w:val="0"/>
                <w:sz w:val="24"/>
                <w:highlight w:val="cyan"/>
              </w:rPr>
              <w:lastRenderedPageBreak/>
              <w:t>saskaņā ar UAS regulas UAS.SPEC.050. punkta 1. apakšpunkta l) daļas i) punktu.</w:t>
            </w:r>
          </w:p>
        </w:tc>
        <w:tc>
          <w:tcPr>
            <w:tcW w:w="3402" w:type="dxa"/>
            <w:gridSpan w:val="2"/>
            <w:shd w:val="clear" w:color="auto" w:fill="FFFFFF" w:themeFill="background1"/>
          </w:tcPr>
          <w:p w14:paraId="2607F3D8" w14:textId="2EEE4BEB" w:rsidR="00326E51" w:rsidRPr="00F8745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Aprakstīt, kā šis nosacījums tiek izpildīts vai norādīt “n/p”. </w:t>
            </w:r>
          </w:p>
        </w:tc>
        <w:tc>
          <w:tcPr>
            <w:tcW w:w="3260" w:type="dxa"/>
            <w:shd w:val="clear" w:color="auto" w:fill="FFFFFF" w:themeFill="background1"/>
          </w:tcPr>
          <w:p w14:paraId="1A2270B3" w14:textId="77777777" w:rsidR="00326E51" w:rsidRPr="00F87458" w:rsidRDefault="00326E51" w:rsidP="00326E5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tbl>
    <w:p w14:paraId="72773935" w14:textId="77777777" w:rsidR="00D9295D" w:rsidRDefault="00D9295D" w:rsidP="00CE366F">
      <w:pPr>
        <w:pStyle w:val="BodyText"/>
        <w:ind w:left="0"/>
        <w:jc w:val="both"/>
        <w:rPr>
          <w:rFonts w:ascii="Times New Roman" w:hAnsi="Times New Roman" w:cs="Times New Roman"/>
          <w:noProof/>
          <w:sz w:val="24"/>
          <w:szCs w:val="24"/>
        </w:rPr>
      </w:pPr>
    </w:p>
    <w:p w14:paraId="712421A2" w14:textId="15561B31" w:rsidR="00E320CC" w:rsidRDefault="00482FBF" w:rsidP="006D08CA">
      <w:pPr>
        <w:pStyle w:val="Heading2"/>
        <w:spacing w:before="0"/>
        <w:ind w:left="0"/>
        <w:jc w:val="center"/>
        <w:rPr>
          <w:rFonts w:ascii="Times New Roman" w:hAnsi="Times New Roman" w:cs="Times New Roman"/>
          <w:noProof/>
          <w:sz w:val="24"/>
          <w:szCs w:val="24"/>
        </w:rPr>
        <w:sectPr w:rsidR="00E320CC" w:rsidSect="00F60B1E">
          <w:headerReference w:type="default" r:id="rId17"/>
          <w:footerReference w:type="default" r:id="rId18"/>
          <w:headerReference w:type="first" r:id="rId19"/>
          <w:pgSz w:w="16840" w:h="11910" w:orient="landscape" w:code="9"/>
          <w:pgMar w:top="1701" w:right="1134" w:bottom="1134" w:left="1134" w:header="567" w:footer="567" w:gutter="0"/>
          <w:cols w:space="720"/>
          <w:docGrid w:linePitch="299"/>
        </w:sectPr>
      </w:pPr>
      <w:r>
        <w:rPr>
          <w:rFonts w:ascii="Times New Roman" w:hAnsi="Times New Roman"/>
          <w:sz w:val="24"/>
          <w:highlight w:val="cyan"/>
        </w:rPr>
        <w:t>PDRA-G02.1. tabula. Galvenie PDRA-G02 ierobežojumi un nosacījumi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DD6B48" w14:paraId="11302286" w14:textId="77777777" w:rsidTr="00777A2A">
        <w:tc>
          <w:tcPr>
            <w:tcW w:w="14788" w:type="dxa"/>
            <w:shd w:val="clear" w:color="auto" w:fill="FFC000"/>
          </w:tcPr>
          <w:p w14:paraId="6FB86CBB" w14:textId="1F7EB824" w:rsidR="00DD6B48" w:rsidRPr="00DD6B48" w:rsidRDefault="00DD6B48" w:rsidP="00CE366F">
            <w:pPr>
              <w:jc w:val="both"/>
              <w:rPr>
                <w:rFonts w:ascii="Times New Roman" w:eastAsia="Calibri" w:hAnsi="Times New Roman" w:cs="Times New Roman"/>
                <w:b/>
                <w:bCs/>
                <w:noProof/>
                <w:color w:val="FFFFFF" w:themeColor="background1"/>
                <w:sz w:val="28"/>
                <w:szCs w:val="28"/>
              </w:rPr>
            </w:pPr>
            <w:r>
              <w:rPr>
                <w:rFonts w:ascii="Times New Roman" w:hAnsi="Times New Roman"/>
                <w:b/>
                <w:color w:val="FFFFFF" w:themeColor="background1"/>
                <w:sz w:val="28"/>
              </w:rPr>
              <w:lastRenderedPageBreak/>
              <w:t>AMC4 par 11. pantu “Noteikumi attiecībā uz ekspluatācijas riska novērtējuma veikšanu”</w:t>
            </w:r>
          </w:p>
        </w:tc>
      </w:tr>
    </w:tbl>
    <w:p w14:paraId="7ECABF84" w14:textId="77777777" w:rsidR="00482FBF" w:rsidRPr="00496768" w:rsidRDefault="00482FBF" w:rsidP="00CE366F">
      <w:pPr>
        <w:jc w:val="both"/>
        <w:rPr>
          <w:rFonts w:ascii="Times New Roman" w:eastAsia="Calibri" w:hAnsi="Times New Roman" w:cs="Times New Roman"/>
          <w:noProof/>
          <w:sz w:val="24"/>
          <w:szCs w:val="24"/>
        </w:rPr>
      </w:pPr>
    </w:p>
    <w:p w14:paraId="43222F34" w14:textId="7CF70AA6" w:rsidR="00482FBF" w:rsidRDefault="00482FBF" w:rsidP="00CE366F">
      <w:pPr>
        <w:pStyle w:val="Heading4"/>
        <w:spacing w:before="0"/>
        <w:ind w:left="0"/>
        <w:jc w:val="both"/>
        <w:rPr>
          <w:rFonts w:ascii="Times New Roman" w:hAnsi="Times New Roman" w:cs="Times New Roman"/>
          <w:strike/>
          <w:noProof/>
          <w:color w:val="FF0000"/>
          <w:sz w:val="24"/>
          <w:szCs w:val="24"/>
        </w:rPr>
      </w:pPr>
      <w:r>
        <w:rPr>
          <w:rFonts w:ascii="Times New Roman" w:hAnsi="Times New Roman"/>
          <w:sz w:val="24"/>
        </w:rPr>
        <w:t>IEPRIEKŠ DEFINĒTS RISKA NOVĒRTĒJUMS PDRA-S01, 1.</w:t>
      </w:r>
      <w:r>
        <w:rPr>
          <w:rFonts w:ascii="Times New Roman" w:hAnsi="Times New Roman"/>
          <w:sz w:val="24"/>
          <w:highlight w:val="cyan"/>
        </w:rPr>
        <w:t>1</w:t>
      </w:r>
      <w:r>
        <w:rPr>
          <w:rFonts w:ascii="Times New Roman" w:hAnsi="Times New Roman"/>
          <w:strike/>
          <w:color w:val="FF0000"/>
          <w:sz w:val="24"/>
        </w:rPr>
        <w:t>0</w:t>
      </w:r>
      <w:r>
        <w:rPr>
          <w:rFonts w:ascii="Times New Roman" w:hAnsi="Times New Roman"/>
          <w:sz w:val="24"/>
        </w:rPr>
        <w:t>. redakcija</w:t>
      </w:r>
    </w:p>
    <w:p w14:paraId="1EF639C2" w14:textId="77777777" w:rsidR="007A2F05" w:rsidRPr="00496768" w:rsidRDefault="007A2F05" w:rsidP="00CE366F">
      <w:pPr>
        <w:pStyle w:val="Heading4"/>
        <w:spacing w:before="0"/>
        <w:ind w:left="0"/>
        <w:jc w:val="both"/>
        <w:rPr>
          <w:rFonts w:ascii="Times New Roman" w:hAnsi="Times New Roman" w:cs="Times New Roman"/>
          <w:b w:val="0"/>
          <w:bCs w:val="0"/>
          <w:noProof/>
          <w:sz w:val="24"/>
          <w:szCs w:val="24"/>
        </w:rPr>
      </w:pPr>
    </w:p>
    <w:p w14:paraId="1179A84C" w14:textId="2C608C8D" w:rsidR="00482FBF" w:rsidRDefault="00482FBF" w:rsidP="00CE366F">
      <w:pPr>
        <w:jc w:val="both"/>
        <w:rPr>
          <w:rFonts w:ascii="Times New Roman" w:hAnsi="Times New Roman" w:cs="Times New Roman"/>
          <w:b/>
          <w:noProof/>
          <w:sz w:val="24"/>
          <w:szCs w:val="24"/>
        </w:rPr>
      </w:pPr>
      <w:r>
        <w:rPr>
          <w:rFonts w:ascii="Times New Roman" w:hAnsi="Times New Roman"/>
          <w:b/>
          <w:strike/>
          <w:color w:val="FF0000"/>
          <w:sz w:val="24"/>
        </w:rPr>
        <w:t xml:space="preserve">2020. gada decembra </w:t>
      </w:r>
      <w:r>
        <w:rPr>
          <w:rFonts w:ascii="Times New Roman" w:hAnsi="Times New Roman"/>
          <w:b/>
          <w:sz w:val="24"/>
          <w:highlight w:val="cyan"/>
        </w:rPr>
        <w:t>2022. gada janvāra</w:t>
      </w:r>
      <w:r>
        <w:rPr>
          <w:rFonts w:ascii="Times New Roman" w:hAnsi="Times New Roman"/>
          <w:b/>
          <w:sz w:val="24"/>
        </w:rPr>
        <w:t xml:space="preserve"> IZDEVUMS</w:t>
      </w:r>
    </w:p>
    <w:p w14:paraId="0D2233E9" w14:textId="77777777" w:rsidR="00777A2A" w:rsidRPr="00496768" w:rsidRDefault="00777A2A" w:rsidP="00CE366F">
      <w:pPr>
        <w:jc w:val="both"/>
        <w:rPr>
          <w:rFonts w:ascii="Times New Roman" w:eastAsia="Calibri" w:hAnsi="Times New Roman" w:cs="Times New Roman"/>
          <w:noProof/>
          <w:sz w:val="24"/>
          <w:szCs w:val="24"/>
        </w:rPr>
      </w:pPr>
    </w:p>
    <w:p w14:paraId="033A2D40" w14:textId="468F3848" w:rsidR="00482FBF" w:rsidRDefault="00881689" w:rsidP="00881689">
      <w:pPr>
        <w:tabs>
          <w:tab w:val="left" w:pos="704"/>
        </w:tabs>
        <w:jc w:val="both"/>
        <w:rPr>
          <w:rFonts w:ascii="Times New Roman" w:hAnsi="Times New Roman" w:cs="Times New Roman"/>
          <w:noProof/>
          <w:sz w:val="24"/>
          <w:szCs w:val="24"/>
        </w:rPr>
      </w:pPr>
      <w:r>
        <w:rPr>
          <w:rFonts w:ascii="Times New Roman" w:hAnsi="Times New Roman"/>
          <w:sz w:val="24"/>
        </w:rPr>
        <w:t>a) Tvērums</w:t>
      </w:r>
    </w:p>
    <w:p w14:paraId="2AB19828" w14:textId="77777777" w:rsidR="00777A2A" w:rsidRPr="00496768" w:rsidRDefault="00777A2A" w:rsidP="00881689">
      <w:pPr>
        <w:tabs>
          <w:tab w:val="left" w:pos="704"/>
        </w:tabs>
        <w:jc w:val="both"/>
        <w:rPr>
          <w:rFonts w:ascii="Times New Roman" w:hAnsi="Times New Roman" w:cs="Times New Roman"/>
          <w:noProof/>
          <w:sz w:val="24"/>
          <w:szCs w:val="24"/>
        </w:rPr>
      </w:pPr>
    </w:p>
    <w:p w14:paraId="69E6A838" w14:textId="07A375B6" w:rsidR="00482FBF" w:rsidRDefault="00482FBF" w:rsidP="00CE366F">
      <w:pPr>
        <w:jc w:val="both"/>
        <w:rPr>
          <w:rFonts w:ascii="Times New Roman" w:hAnsi="Times New Roman" w:cs="Times New Roman"/>
          <w:noProof/>
          <w:sz w:val="24"/>
          <w:szCs w:val="24"/>
        </w:rPr>
      </w:pPr>
      <w:r>
        <w:rPr>
          <w:rFonts w:ascii="Times New Roman" w:hAnsi="Times New Roman"/>
          <w:sz w:val="24"/>
        </w:rPr>
        <w:t xml:space="preserve">Šis </w:t>
      </w:r>
      <w:r>
        <w:rPr>
          <w:rFonts w:ascii="Times New Roman" w:hAnsi="Times New Roman"/>
          <w:i/>
          <w:iCs/>
          <w:sz w:val="24"/>
        </w:rPr>
        <w:t xml:space="preserve">PDRA </w:t>
      </w:r>
      <w:r>
        <w:rPr>
          <w:rFonts w:ascii="Times New Roman" w:hAnsi="Times New Roman"/>
          <w:sz w:val="24"/>
        </w:rPr>
        <w:t>attiecas uz tāda paša tipa lidojumiem, uz ko attiecas standarta scenārijs STS-01 (</w:t>
      </w:r>
      <w:r>
        <w:rPr>
          <w:rFonts w:ascii="Times New Roman" w:hAnsi="Times New Roman"/>
          <w:i/>
          <w:iCs/>
          <w:sz w:val="24"/>
        </w:rPr>
        <w:t>UAS</w:t>
      </w:r>
      <w:r>
        <w:rPr>
          <w:rFonts w:ascii="Times New Roman" w:hAnsi="Times New Roman"/>
          <w:sz w:val="24"/>
        </w:rPr>
        <w:t xml:space="preserve"> regulas pielikuma 1. papildinājums), tomēr tas sniedz</w:t>
      </w:r>
      <w:r>
        <w:rPr>
          <w:rFonts w:ascii="Times New Roman" w:hAnsi="Times New Roman"/>
          <w:i/>
          <w:iCs/>
          <w:sz w:val="24"/>
        </w:rPr>
        <w:t xml:space="preserve"> UAS</w:t>
      </w:r>
      <w:r>
        <w:rPr>
          <w:rFonts w:ascii="Times New Roman" w:hAnsi="Times New Roman"/>
          <w:sz w:val="24"/>
        </w:rPr>
        <w:t xml:space="preserve"> ekspluatantam iespēju izmantot</w:t>
      </w:r>
      <w:r>
        <w:rPr>
          <w:rFonts w:ascii="Times New Roman" w:hAnsi="Times New Roman"/>
          <w:i/>
          <w:iCs/>
          <w:sz w:val="24"/>
        </w:rPr>
        <w:t xml:space="preserve"> UAS</w:t>
      </w:r>
      <w:r>
        <w:rPr>
          <w:rFonts w:ascii="Times New Roman" w:hAnsi="Times New Roman"/>
          <w:sz w:val="24"/>
        </w:rPr>
        <w:t>, kas nav jāmarķē kā C5 klase.</w:t>
      </w:r>
    </w:p>
    <w:p w14:paraId="4FA6DEE6" w14:textId="77777777" w:rsidR="007A2F05" w:rsidRPr="00496768" w:rsidRDefault="007A2F05" w:rsidP="00CE366F">
      <w:pPr>
        <w:jc w:val="both"/>
        <w:rPr>
          <w:rFonts w:ascii="Times New Roman" w:eastAsia="Calibri" w:hAnsi="Times New Roman" w:cs="Times New Roman"/>
          <w:noProof/>
          <w:sz w:val="24"/>
          <w:szCs w:val="24"/>
        </w:rPr>
      </w:pPr>
    </w:p>
    <w:p w14:paraId="6CE0D049" w14:textId="18983969" w:rsidR="00881689" w:rsidRDefault="00482FBF" w:rsidP="00881689">
      <w:pPr>
        <w:tabs>
          <w:tab w:val="left" w:pos="6396"/>
        </w:tabs>
        <w:jc w:val="both"/>
        <w:rPr>
          <w:rFonts w:ascii="Times New Roman" w:hAnsi="Times New Roman" w:cs="Times New Roman"/>
          <w:noProof/>
          <w:sz w:val="24"/>
          <w:szCs w:val="24"/>
        </w:rPr>
      </w:pPr>
      <w:r>
        <w:rPr>
          <w:rFonts w:ascii="Times New Roman" w:hAnsi="Times New Roman"/>
          <w:sz w:val="24"/>
        </w:rPr>
        <w:t xml:space="preserve">Šis </w:t>
      </w:r>
      <w:r>
        <w:rPr>
          <w:rFonts w:ascii="Times New Roman" w:hAnsi="Times New Roman"/>
          <w:i/>
          <w:iCs/>
          <w:sz w:val="24"/>
        </w:rPr>
        <w:t>PDRA</w:t>
      </w:r>
      <w:r>
        <w:rPr>
          <w:rFonts w:ascii="Times New Roman" w:hAnsi="Times New Roman"/>
          <w:sz w:val="24"/>
        </w:rPr>
        <w:t xml:space="preserve"> attiecas uz </w:t>
      </w:r>
      <w:r>
        <w:rPr>
          <w:rFonts w:ascii="Times New Roman" w:hAnsi="Times New Roman"/>
          <w:i/>
          <w:iCs/>
          <w:sz w:val="24"/>
        </w:rPr>
        <w:t>UAS</w:t>
      </w:r>
      <w:r>
        <w:rPr>
          <w:rFonts w:ascii="Times New Roman" w:hAnsi="Times New Roman"/>
          <w:sz w:val="24"/>
        </w:rPr>
        <w:t xml:space="preserve"> lidojumiem, kas tiek veikti:</w:t>
      </w:r>
    </w:p>
    <w:p w14:paraId="62D1A61B" w14:textId="77777777" w:rsidR="007A2F05" w:rsidRPr="00496768" w:rsidRDefault="007A2F05" w:rsidP="00881689">
      <w:pPr>
        <w:tabs>
          <w:tab w:val="left" w:pos="6396"/>
        </w:tabs>
        <w:jc w:val="both"/>
        <w:rPr>
          <w:rFonts w:ascii="Times New Roman" w:hAnsi="Times New Roman" w:cs="Times New Roman"/>
          <w:noProof/>
          <w:sz w:val="24"/>
          <w:szCs w:val="24"/>
        </w:rPr>
      </w:pPr>
    </w:p>
    <w:p w14:paraId="2C4AF78B" w14:textId="4EF6B92C" w:rsidR="00182A9C" w:rsidRPr="00496768" w:rsidRDefault="00182A9C" w:rsidP="00B13E5C">
      <w:pPr>
        <w:ind w:left="284"/>
        <w:jc w:val="both"/>
        <w:rPr>
          <w:rFonts w:ascii="Times New Roman" w:hAnsi="Times New Roman" w:cs="Times New Roman"/>
          <w:noProof/>
          <w:sz w:val="24"/>
          <w:szCs w:val="24"/>
        </w:rPr>
      </w:pPr>
      <w:r>
        <w:rPr>
          <w:rFonts w:ascii="Times New Roman" w:hAnsi="Times New Roman"/>
          <w:sz w:val="24"/>
        </w:rPr>
        <w:t xml:space="preserve">1) ar </w:t>
      </w:r>
      <w:r>
        <w:rPr>
          <w:rFonts w:ascii="Times New Roman" w:hAnsi="Times New Roman"/>
          <w:i/>
          <w:iCs/>
          <w:sz w:val="24"/>
        </w:rPr>
        <w:t>UA</w:t>
      </w:r>
      <w:r>
        <w:rPr>
          <w:rFonts w:ascii="Times New Roman" w:hAnsi="Times New Roman"/>
          <w:sz w:val="24"/>
        </w:rPr>
        <w:t xml:space="preserve">, kura maksimālie raksturīgie izmēri (piemēram, spārnu plētums, rotora diametrs/laukums vai maksimālais attālums starp rotoriem, ja ir vairāki rotori) nepārsniedz 3 m un </w:t>
      </w:r>
      <w:r>
        <w:rPr>
          <w:rFonts w:ascii="Times New Roman" w:hAnsi="Times New Roman"/>
          <w:i/>
          <w:iCs/>
          <w:sz w:val="24"/>
        </w:rPr>
        <w:t>MTOM</w:t>
      </w:r>
      <w:r>
        <w:rPr>
          <w:rFonts w:ascii="Times New Roman" w:hAnsi="Times New Roman"/>
          <w:sz w:val="24"/>
        </w:rPr>
        <w:t xml:space="preserve"> nepārsniedz 25 kg;</w:t>
      </w:r>
    </w:p>
    <w:p w14:paraId="5C0DD4AF" w14:textId="71BED2F8" w:rsidR="00182A9C" w:rsidRPr="00496768" w:rsidRDefault="00182A9C" w:rsidP="00B13E5C">
      <w:pPr>
        <w:ind w:left="284"/>
        <w:jc w:val="both"/>
        <w:rPr>
          <w:rFonts w:ascii="Times New Roman" w:hAnsi="Times New Roman" w:cs="Times New Roman"/>
          <w:noProof/>
          <w:sz w:val="24"/>
          <w:szCs w:val="24"/>
        </w:rPr>
      </w:pPr>
      <w:r>
        <w:rPr>
          <w:rFonts w:ascii="Times New Roman" w:hAnsi="Times New Roman"/>
          <w:sz w:val="24"/>
        </w:rPr>
        <w:t>2) tālvadības pilota tiešās redzamības zonā (</w:t>
      </w:r>
      <w:r>
        <w:rPr>
          <w:rFonts w:ascii="Times New Roman" w:hAnsi="Times New Roman"/>
          <w:i/>
          <w:iCs/>
          <w:sz w:val="24"/>
        </w:rPr>
        <w:t>VLOS</w:t>
      </w:r>
      <w:r>
        <w:rPr>
          <w:rFonts w:ascii="Times New Roman" w:hAnsi="Times New Roman"/>
          <w:sz w:val="24"/>
        </w:rPr>
        <w:t>);</w:t>
      </w:r>
    </w:p>
    <w:p w14:paraId="6ECAA04E" w14:textId="28D9BC7B" w:rsidR="00182A9C" w:rsidRPr="00496768" w:rsidRDefault="00182A9C" w:rsidP="00B13E5C">
      <w:pPr>
        <w:ind w:left="284"/>
        <w:jc w:val="both"/>
        <w:rPr>
          <w:rFonts w:ascii="Times New Roman" w:hAnsi="Times New Roman" w:cs="Times New Roman"/>
          <w:noProof/>
          <w:sz w:val="24"/>
          <w:szCs w:val="24"/>
        </w:rPr>
      </w:pPr>
      <w:r>
        <w:rPr>
          <w:rFonts w:ascii="Times New Roman" w:hAnsi="Times New Roman"/>
          <w:sz w:val="24"/>
        </w:rPr>
        <w:t>3) virs kontrolējamas zemes teritorijas, kas var atrasties apdzīvotā teritorijā;</w:t>
      </w:r>
    </w:p>
    <w:p w14:paraId="105787FE" w14:textId="62C9AF5D" w:rsidR="00182A9C" w:rsidRPr="00777A2A" w:rsidRDefault="00182A9C" w:rsidP="00B13E5C">
      <w:pPr>
        <w:ind w:left="284"/>
        <w:jc w:val="both"/>
        <w:rPr>
          <w:rFonts w:ascii="Times New Roman" w:hAnsi="Times New Roman" w:cs="Times New Roman"/>
          <w:noProof/>
          <w:sz w:val="24"/>
          <w:szCs w:val="24"/>
        </w:rPr>
      </w:pPr>
      <w:r>
        <w:rPr>
          <w:rFonts w:ascii="Times New Roman" w:hAnsi="Times New Roman"/>
          <w:sz w:val="24"/>
        </w:rPr>
        <w:t xml:space="preserve">4) </w:t>
      </w:r>
      <w:r>
        <w:rPr>
          <w:rFonts w:ascii="Times New Roman" w:hAnsi="Times New Roman"/>
          <w:sz w:val="24"/>
          <w:highlight w:val="cyan"/>
        </w:rPr>
        <w:t>zemāk par 150 m</w:t>
      </w:r>
      <w:r>
        <w:rPr>
          <w:rFonts w:ascii="Times New Roman" w:hAnsi="Times New Roman"/>
          <w:strike/>
          <w:color w:val="FF0000"/>
          <w:sz w:val="24"/>
        </w:rPr>
        <w:t>ne augstāk par 120 m</w:t>
      </w:r>
      <w:r>
        <w:t xml:space="preserve"> </w:t>
      </w:r>
      <w:r>
        <w:rPr>
          <w:rFonts w:ascii="Times New Roman" w:hAnsi="Times New Roman"/>
          <w:sz w:val="24"/>
        </w:rPr>
        <w:t xml:space="preserve">virs </w:t>
      </w:r>
      <w:r>
        <w:rPr>
          <w:rFonts w:ascii="Times New Roman" w:hAnsi="Times New Roman"/>
          <w:strike/>
          <w:color w:val="FF0000"/>
          <w:sz w:val="24"/>
        </w:rPr>
        <w:t>pārlidojamās virsmas</w:t>
      </w:r>
      <w:r>
        <w:t xml:space="preserve"> </w:t>
      </w:r>
      <w:r>
        <w:rPr>
          <w:rFonts w:ascii="Times New Roman" w:hAnsi="Times New Roman"/>
          <w:sz w:val="24"/>
          <w:highlight w:val="cyan"/>
        </w:rPr>
        <w:t>zemes līmeņa (</w:t>
      </w:r>
      <w:r>
        <w:rPr>
          <w:rFonts w:ascii="Times New Roman" w:hAnsi="Times New Roman"/>
          <w:i/>
          <w:iCs/>
          <w:sz w:val="24"/>
          <w:highlight w:val="cyan"/>
        </w:rPr>
        <w:t>AGL</w:t>
      </w:r>
      <w:r>
        <w:rPr>
          <w:rFonts w:ascii="Times New Roman" w:hAnsi="Times New Roman"/>
          <w:sz w:val="24"/>
          <w:highlight w:val="cyan"/>
        </w:rPr>
        <w:t xml:space="preserve">) </w:t>
      </w:r>
      <w:r>
        <w:rPr>
          <w:rFonts w:ascii="Times New Roman" w:hAnsi="Times New Roman"/>
          <w:sz w:val="24"/>
        </w:rPr>
        <w:t>(izņemot tad, ja lidojums tiek veikts tuvu šķēršļiem) un</w:t>
      </w:r>
    </w:p>
    <w:p w14:paraId="7BC17508" w14:textId="2E5BC12B" w:rsidR="00482FBF" w:rsidRDefault="00182A9C" w:rsidP="00B13E5C">
      <w:pPr>
        <w:ind w:left="284"/>
        <w:jc w:val="both"/>
        <w:rPr>
          <w:rFonts w:ascii="Times New Roman" w:hAnsi="Times New Roman" w:cs="Times New Roman"/>
          <w:noProof/>
          <w:sz w:val="24"/>
          <w:szCs w:val="24"/>
        </w:rPr>
      </w:pPr>
      <w:r>
        <w:rPr>
          <w:rFonts w:ascii="Times New Roman" w:hAnsi="Times New Roman"/>
          <w:sz w:val="24"/>
        </w:rPr>
        <w:t>5) kontrolējamā vai nekontrolējamā gaisa telpā ar nosacījumu, ka pastāv zema saskarsmes iespējamība ar pilotējamu gaisa kuģi</w:t>
      </w:r>
      <w:r w:rsidRPr="00B13E5C">
        <w:rPr>
          <w:rStyle w:val="FootnoteReference"/>
          <w:rFonts w:ascii="Times New Roman" w:hAnsi="Times New Roman" w:cs="Times New Roman"/>
          <w:noProof/>
          <w:sz w:val="24"/>
          <w:szCs w:val="24"/>
          <w:highlight w:val="cyan"/>
        </w:rPr>
        <w:footnoteReference w:id="9"/>
      </w:r>
      <w:r>
        <w:rPr>
          <w:rFonts w:ascii="Times New Roman" w:hAnsi="Times New Roman"/>
          <w:sz w:val="24"/>
        </w:rPr>
        <w:t>.</w:t>
      </w:r>
    </w:p>
    <w:p w14:paraId="32636840" w14:textId="77777777" w:rsidR="00182A9C" w:rsidRPr="00496768" w:rsidRDefault="00182A9C" w:rsidP="007A2F05">
      <w:pPr>
        <w:tabs>
          <w:tab w:val="left" w:pos="1270"/>
        </w:tabs>
        <w:jc w:val="both"/>
        <w:rPr>
          <w:rFonts w:ascii="Times New Roman" w:hAnsi="Times New Roman" w:cs="Times New Roman"/>
          <w:noProof/>
          <w:sz w:val="24"/>
          <w:szCs w:val="24"/>
        </w:rPr>
      </w:pPr>
    </w:p>
    <w:p w14:paraId="7816FB1B" w14:textId="2459334B" w:rsidR="00482FBF" w:rsidRPr="00496768" w:rsidRDefault="007A2F05" w:rsidP="00B13E5C">
      <w:pPr>
        <w:tabs>
          <w:tab w:val="left" w:pos="704"/>
        </w:tabs>
        <w:jc w:val="both"/>
        <w:rPr>
          <w:rFonts w:ascii="Times New Roman" w:eastAsia="Calibri" w:hAnsi="Times New Roman" w:cs="Times New Roman"/>
          <w:noProof/>
          <w:sz w:val="24"/>
          <w:szCs w:val="24"/>
        </w:rPr>
      </w:pPr>
      <w:r>
        <w:rPr>
          <w:rFonts w:ascii="Times New Roman" w:hAnsi="Times New Roman"/>
          <w:sz w:val="24"/>
        </w:rPr>
        <w:t xml:space="preserve">b) </w:t>
      </w:r>
      <w:r>
        <w:rPr>
          <w:rFonts w:ascii="Times New Roman" w:hAnsi="Times New Roman"/>
          <w:i/>
          <w:iCs/>
          <w:sz w:val="24"/>
        </w:rPr>
        <w:t>PDRA</w:t>
      </w:r>
      <w:r>
        <w:rPr>
          <w:rFonts w:ascii="Times New Roman" w:hAnsi="Times New Roman"/>
          <w:sz w:val="24"/>
        </w:rPr>
        <w:t xml:space="preserve"> raksturojums un </w:t>
      </w:r>
      <w:r>
        <w:rPr>
          <w:rFonts w:ascii="Times New Roman" w:hAnsi="Times New Roman"/>
          <w:sz w:val="24"/>
          <w:highlight w:val="cyan"/>
        </w:rPr>
        <w:t>nosacījumi</w:t>
      </w:r>
      <w:r>
        <w:rPr>
          <w:rFonts w:ascii="Times New Roman" w:hAnsi="Times New Roman"/>
          <w:strike/>
          <w:color w:val="FF0000"/>
          <w:sz w:val="24"/>
        </w:rPr>
        <w:t>noteikumi</w:t>
      </w:r>
    </w:p>
    <w:p w14:paraId="1CD09053" w14:textId="65144CE2" w:rsidR="006D08CA" w:rsidRDefault="00482FBF" w:rsidP="00182A9C">
      <w:pPr>
        <w:pStyle w:val="BodyText"/>
        <w:ind w:left="0"/>
        <w:rPr>
          <w:rFonts w:ascii="Times New Roman" w:hAnsi="Times New Roman" w:cs="Times New Roman"/>
          <w:noProof/>
          <w:color w:val="FF0000"/>
          <w:sz w:val="24"/>
          <w:szCs w:val="24"/>
        </w:rPr>
        <w:sectPr w:rsidR="006D08CA" w:rsidSect="00AA34E8">
          <w:headerReference w:type="default" r:id="rId20"/>
          <w:footerReference w:type="default" r:id="rId21"/>
          <w:headerReference w:type="first" r:id="rId22"/>
          <w:footerReference w:type="first" r:id="rId23"/>
          <w:pgSz w:w="11910" w:h="16840" w:code="9"/>
          <w:pgMar w:top="1134" w:right="1134" w:bottom="1134" w:left="1701" w:header="567" w:footer="567" w:gutter="0"/>
          <w:cols w:space="720"/>
          <w:docGrid w:linePitch="299"/>
        </w:sectPr>
      </w:pPr>
      <w:r>
        <w:rPr>
          <w:rFonts w:ascii="Times New Roman" w:hAnsi="Times New Roman"/>
          <w:i/>
          <w:iCs/>
          <w:color w:val="FFFFFF"/>
          <w:sz w:val="24"/>
        </w:rPr>
        <w:t>PDRA</w:t>
      </w:r>
      <w:r>
        <w:rPr>
          <w:rFonts w:ascii="Times New Roman" w:hAnsi="Times New Roman"/>
          <w:color w:val="FFFFFF"/>
          <w:sz w:val="24"/>
        </w:rPr>
        <w:t xml:space="preserve"> raksturojums un nosacījumi</w:t>
      </w:r>
    </w:p>
    <w:p w14:paraId="24AC40EF" w14:textId="7AE2BC8E" w:rsidR="00482FBF" w:rsidRDefault="00FB0BA1" w:rsidP="00CE366F">
      <w:pPr>
        <w:pStyle w:val="BodyText"/>
        <w:ind w:left="0"/>
        <w:jc w:val="both"/>
        <w:rPr>
          <w:rFonts w:ascii="Times New Roman" w:hAnsi="Times New Roman" w:cs="Times New Roman"/>
          <w:noProof/>
          <w:sz w:val="24"/>
          <w:szCs w:val="24"/>
        </w:rPr>
      </w:pPr>
      <w:r>
        <w:rPr>
          <w:rFonts w:ascii="Times New Roman" w:hAnsi="Times New Roman"/>
          <w:sz w:val="24"/>
        </w:rPr>
        <w:lastRenderedPageBreak/>
        <w:t xml:space="preserve">Šā </w:t>
      </w:r>
      <w:r>
        <w:rPr>
          <w:rFonts w:ascii="Times New Roman" w:hAnsi="Times New Roman"/>
          <w:i/>
          <w:iCs/>
          <w:sz w:val="24"/>
        </w:rPr>
        <w:t>PDRA</w:t>
      </w:r>
      <w:r>
        <w:rPr>
          <w:rFonts w:ascii="Times New Roman" w:hAnsi="Times New Roman"/>
          <w:sz w:val="24"/>
        </w:rPr>
        <w:t xml:space="preserve"> raksturojums un </w:t>
      </w:r>
      <w:r>
        <w:rPr>
          <w:rFonts w:ascii="Times New Roman" w:hAnsi="Times New Roman"/>
          <w:sz w:val="24"/>
          <w:highlight w:val="cyan"/>
        </w:rPr>
        <w:t>nosacījumi</w:t>
      </w:r>
      <w:r>
        <w:rPr>
          <w:rFonts w:ascii="Times New Roman" w:hAnsi="Times New Roman"/>
          <w:strike/>
          <w:color w:val="FF0000"/>
          <w:sz w:val="24"/>
        </w:rPr>
        <w:t>noteikumi</w:t>
      </w:r>
      <w:r>
        <w:rPr>
          <w:rFonts w:ascii="Times New Roman" w:hAnsi="Times New Roman"/>
          <w:sz w:val="24"/>
        </w:rPr>
        <w:t xml:space="preserve"> ir apkopoti turpmāk </w:t>
      </w:r>
      <w:r>
        <w:rPr>
          <w:rFonts w:ascii="Times New Roman" w:hAnsi="Times New Roman"/>
          <w:b/>
          <w:bCs/>
          <w:sz w:val="24"/>
        </w:rPr>
        <w:t>PDRA-S01.1. tabulā</w:t>
      </w:r>
      <w:r>
        <w:rPr>
          <w:rFonts w:ascii="Times New Roman" w:hAnsi="Times New Roman"/>
          <w:sz w:val="24"/>
        </w:rPr>
        <w:t>.</w:t>
      </w:r>
    </w:p>
    <w:p w14:paraId="669D8655" w14:textId="660CA983" w:rsidR="00482FBF" w:rsidRPr="00496768" w:rsidRDefault="00482FBF" w:rsidP="00F262DB">
      <w:pPr>
        <w:tabs>
          <w:tab w:val="left" w:pos="951"/>
        </w:tabs>
        <w:jc w:val="both"/>
        <w:rPr>
          <w:rFonts w:ascii="Times New Roman" w:hAnsi="Times New Roman" w:cs="Times New Roman"/>
          <w:b/>
          <w:noProof/>
          <w:color w:val="FFFFFF"/>
          <w:sz w:val="24"/>
          <w:szCs w:val="24"/>
        </w:rPr>
      </w:pPr>
      <w:r>
        <w:rPr>
          <w:rFonts w:ascii="Times New Roman" w:hAnsi="Times New Roman"/>
          <w:b/>
          <w:color w:val="FFFFFF"/>
          <w:sz w:val="24"/>
        </w:rPr>
        <w:t>Ekspluatācijas raksturojums (tvērums un ierobežojumi)</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67"/>
        <w:gridCol w:w="1701"/>
        <w:gridCol w:w="283"/>
        <w:gridCol w:w="1556"/>
        <w:gridCol w:w="1558"/>
        <w:gridCol w:w="985"/>
        <w:gridCol w:w="846"/>
        <w:gridCol w:w="2529"/>
        <w:gridCol w:w="3237"/>
      </w:tblGrid>
      <w:tr w:rsidR="000154C2" w14:paraId="4CF764BC" w14:textId="77777777" w:rsidTr="000E0111">
        <w:trPr>
          <w:tblHeader/>
        </w:trPr>
        <w:tc>
          <w:tcPr>
            <w:tcW w:w="14628" w:type="dxa"/>
            <w:gridSpan w:val="9"/>
            <w:shd w:val="clear" w:color="auto" w:fill="808080" w:themeFill="background1" w:themeFillShade="80"/>
          </w:tcPr>
          <w:p w14:paraId="079A7E99" w14:textId="77777777" w:rsidR="000154C2" w:rsidRPr="000628EE"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rPr>
            </w:pPr>
            <w:r>
              <w:rPr>
                <w:rFonts w:ascii="Times New Roman" w:hAnsi="Times New Roman"/>
                <w:b w:val="0"/>
                <w:i/>
                <w:iCs/>
                <w:color w:val="FFFFFF" w:themeColor="background1"/>
                <w:sz w:val="24"/>
              </w:rPr>
              <w:t>PDRA</w:t>
            </w:r>
            <w:r>
              <w:rPr>
                <w:rFonts w:ascii="Times New Roman" w:hAnsi="Times New Roman"/>
                <w:b w:val="0"/>
                <w:color w:val="FFFFFF" w:themeColor="background1"/>
                <w:sz w:val="24"/>
              </w:rPr>
              <w:t xml:space="preserve"> raksturojums un </w:t>
            </w:r>
            <w:r>
              <w:rPr>
                <w:rFonts w:ascii="Times New Roman" w:hAnsi="Times New Roman"/>
                <w:b w:val="0"/>
                <w:color w:val="FFFFFF" w:themeColor="background1"/>
                <w:sz w:val="24"/>
                <w:highlight w:val="cyan"/>
              </w:rPr>
              <w:t>nosacījumi</w:t>
            </w:r>
            <w:r>
              <w:rPr>
                <w:rFonts w:ascii="Times New Roman" w:hAnsi="Times New Roman"/>
                <w:b w:val="0"/>
                <w:strike/>
                <w:color w:val="FF0000"/>
                <w:sz w:val="24"/>
              </w:rPr>
              <w:t>noteikumi</w:t>
            </w:r>
          </w:p>
        </w:tc>
      </w:tr>
      <w:tr w:rsidR="000154C2" w14:paraId="4B0003EC" w14:textId="77777777" w:rsidTr="000E0111">
        <w:trPr>
          <w:tblHeader/>
        </w:trPr>
        <w:tc>
          <w:tcPr>
            <w:tcW w:w="1871" w:type="dxa"/>
            <w:shd w:val="clear" w:color="auto" w:fill="D9D9D9" w:themeFill="background1" w:themeFillShade="D9"/>
          </w:tcPr>
          <w:p w14:paraId="49E06021" w14:textId="77777777" w:rsidR="000154C2"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Temats</w:t>
            </w:r>
          </w:p>
        </w:tc>
        <w:tc>
          <w:tcPr>
            <w:tcW w:w="1985" w:type="dxa"/>
            <w:gridSpan w:val="2"/>
            <w:shd w:val="clear" w:color="auto" w:fill="D9D9D9" w:themeFill="background1" w:themeFillShade="D9"/>
          </w:tcPr>
          <w:p w14:paraId="3FD4B80A" w14:textId="5D29891A" w:rsidR="000154C2" w:rsidRPr="00D34B4E" w:rsidRDefault="00D34B4E"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r>
              <w:rPr>
                <w:rFonts w:ascii="Times New Roman" w:hAnsi="Times New Roman"/>
                <w:sz w:val="24"/>
                <w:highlight w:val="cyan"/>
              </w:rPr>
              <w:t>Apliecinājuma līmenis</w:t>
            </w:r>
          </w:p>
        </w:tc>
        <w:tc>
          <w:tcPr>
            <w:tcW w:w="4110" w:type="dxa"/>
            <w:gridSpan w:val="3"/>
            <w:shd w:val="clear" w:color="auto" w:fill="D9D9D9" w:themeFill="background1" w:themeFillShade="D9"/>
          </w:tcPr>
          <w:p w14:paraId="5EA5409B" w14:textId="77777777" w:rsidR="000154C2"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Nosacījums</w:t>
            </w:r>
          </w:p>
        </w:tc>
        <w:tc>
          <w:tcPr>
            <w:tcW w:w="3402" w:type="dxa"/>
            <w:gridSpan w:val="2"/>
            <w:shd w:val="clear" w:color="auto" w:fill="D9D9D9" w:themeFill="background1" w:themeFillShade="D9"/>
          </w:tcPr>
          <w:p w14:paraId="04AC6682" w14:textId="057798D7" w:rsidR="000154C2" w:rsidRDefault="00D34B4E"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Integritātes pierādīšana</w:t>
            </w:r>
            <w:r w:rsidR="000154C2" w:rsidRPr="00AE32B4">
              <w:rPr>
                <w:rStyle w:val="FootnoteReference"/>
                <w:rFonts w:ascii="Times New Roman" w:hAnsi="Times New Roman" w:cs="Times New Roman"/>
                <w:noProof/>
                <w:sz w:val="24"/>
                <w:szCs w:val="24"/>
                <w:highlight w:val="cyan"/>
              </w:rPr>
              <w:footnoteReference w:id="10"/>
            </w:r>
          </w:p>
        </w:tc>
        <w:tc>
          <w:tcPr>
            <w:tcW w:w="3260" w:type="dxa"/>
            <w:shd w:val="clear" w:color="auto" w:fill="D9D9D9" w:themeFill="background1" w:themeFillShade="D9"/>
          </w:tcPr>
          <w:p w14:paraId="64E547CA" w14:textId="373640C6" w:rsidR="000154C2" w:rsidRPr="00D34B4E" w:rsidRDefault="00D34B4E"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r>
              <w:rPr>
                <w:rFonts w:ascii="Times New Roman" w:hAnsi="Times New Roman"/>
                <w:sz w:val="24"/>
                <w:highlight w:val="cyan"/>
              </w:rPr>
              <w:t>Apliecinājuma pierādīšana</w:t>
            </w:r>
            <w:r>
              <w:rPr>
                <w:rFonts w:ascii="Times New Roman" w:hAnsi="Times New Roman"/>
                <w:sz w:val="24"/>
                <w:highlight w:val="cyan"/>
                <w:vertAlign w:val="superscript"/>
              </w:rPr>
              <w:t>38</w:t>
            </w:r>
          </w:p>
        </w:tc>
      </w:tr>
      <w:tr w:rsidR="000154C2" w14:paraId="468E6920" w14:textId="77777777" w:rsidTr="000E0111">
        <w:tc>
          <w:tcPr>
            <w:tcW w:w="14628" w:type="dxa"/>
            <w:gridSpan w:val="9"/>
            <w:shd w:val="clear" w:color="auto" w:fill="808080" w:themeFill="background1" w:themeFillShade="80"/>
          </w:tcPr>
          <w:p w14:paraId="5AA35205" w14:textId="77777777" w:rsidR="000154C2" w:rsidRPr="00AE32B4"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1. Ekspluatācijas raksturojums (tvērums un ierobežojumi)</w:t>
            </w:r>
          </w:p>
        </w:tc>
      </w:tr>
      <w:tr w:rsidR="000154C2" w14:paraId="3B23D1C7" w14:textId="77777777" w:rsidTr="000E0111">
        <w:tc>
          <w:tcPr>
            <w:tcW w:w="1871" w:type="dxa"/>
            <w:vMerge w:val="restart"/>
            <w:shd w:val="clear" w:color="auto" w:fill="808080" w:themeFill="background1" w:themeFillShade="80"/>
          </w:tcPr>
          <w:p w14:paraId="6063CC43" w14:textId="77777777" w:rsidR="000154C2" w:rsidRPr="00AE32B4" w:rsidRDefault="000154C2" w:rsidP="000E0111">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Cilvēka līdzdalības līmenis</w:t>
            </w:r>
          </w:p>
        </w:tc>
        <w:tc>
          <w:tcPr>
            <w:tcW w:w="1985" w:type="dxa"/>
            <w:gridSpan w:val="2"/>
            <w:vMerge w:val="restart"/>
            <w:shd w:val="clear" w:color="auto" w:fill="D9D9D9" w:themeFill="background1" w:themeFillShade="D9"/>
            <w:vAlign w:val="center"/>
          </w:tcPr>
          <w:p w14:paraId="6FA005CC" w14:textId="77777777" w:rsidR="000154C2" w:rsidRDefault="000154C2" w:rsidP="000E0111">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690B4CAE" w14:textId="77777777" w:rsidR="000154C2" w:rsidRPr="008A29F9" w:rsidRDefault="000154C2" w:rsidP="000E0111">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1.1. Netiek veikti autonomi lidojumi – tālvadības pilotam ir jāspēj vadīt </w:t>
            </w:r>
            <w:r>
              <w:rPr>
                <w:rFonts w:ascii="Times New Roman" w:hAnsi="Times New Roman"/>
                <w:i/>
                <w:iCs/>
                <w:sz w:val="24"/>
              </w:rPr>
              <w:t>UA</w:t>
            </w:r>
            <w:r>
              <w:rPr>
                <w:rFonts w:ascii="Times New Roman" w:hAnsi="Times New Roman"/>
                <w:sz w:val="24"/>
              </w:rPr>
              <w:t>, izņemot gadījumu, kad ir zaudēts vadības un kontroles (</w:t>
            </w:r>
            <w:r>
              <w:rPr>
                <w:rFonts w:ascii="Times New Roman" w:hAnsi="Times New Roman"/>
                <w:i/>
                <w:iCs/>
                <w:sz w:val="24"/>
              </w:rPr>
              <w:t>C2</w:t>
            </w:r>
            <w:r>
              <w:rPr>
                <w:rFonts w:ascii="Times New Roman" w:hAnsi="Times New Roman"/>
                <w:sz w:val="24"/>
              </w:rPr>
              <w:t>) datu pārraides posms.</w:t>
            </w:r>
          </w:p>
        </w:tc>
        <w:tc>
          <w:tcPr>
            <w:tcW w:w="3402" w:type="dxa"/>
            <w:gridSpan w:val="2"/>
          </w:tcPr>
          <w:p w14:paraId="7189ACDD" w14:textId="77777777" w:rsidR="000154C2" w:rsidRPr="00C41A3A" w:rsidRDefault="000154C2" w:rsidP="00C86EFB">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9B98B94" w14:textId="77777777" w:rsidR="000154C2" w:rsidRPr="00496768" w:rsidRDefault="000154C2" w:rsidP="000E011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6E2C78D1"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4DE5896A" w14:textId="77777777" w:rsidTr="000E0111">
        <w:tc>
          <w:tcPr>
            <w:tcW w:w="1871" w:type="dxa"/>
            <w:vMerge/>
            <w:shd w:val="clear" w:color="auto" w:fill="808080" w:themeFill="background1" w:themeFillShade="80"/>
          </w:tcPr>
          <w:p w14:paraId="68338FD7" w14:textId="77777777" w:rsidR="000154C2" w:rsidRPr="0081510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1D220F10"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EA89821" w14:textId="77777777" w:rsidR="000154C2" w:rsidRPr="008A29F9"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1.2. Tālvadības pilots vienlaikus drīkst vadīt tikai vienu </w:t>
            </w:r>
            <w:r>
              <w:rPr>
                <w:rFonts w:ascii="Times New Roman" w:hAnsi="Times New Roman"/>
                <w:b w:val="0"/>
                <w:i/>
                <w:iCs/>
                <w:sz w:val="24"/>
              </w:rPr>
              <w:t>UA</w:t>
            </w:r>
            <w:r>
              <w:rPr>
                <w:rFonts w:ascii="Times New Roman" w:hAnsi="Times New Roman"/>
                <w:b w:val="0"/>
                <w:sz w:val="24"/>
              </w:rPr>
              <w:t>.</w:t>
            </w:r>
          </w:p>
        </w:tc>
        <w:tc>
          <w:tcPr>
            <w:tcW w:w="3402" w:type="dxa"/>
            <w:gridSpan w:val="2"/>
          </w:tcPr>
          <w:p w14:paraId="64E0F01F" w14:textId="77777777" w:rsidR="000154C2" w:rsidRDefault="000154C2" w:rsidP="00C86E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468AFB4" w14:textId="77777777" w:rsidR="000154C2" w:rsidRPr="00496768" w:rsidRDefault="000154C2" w:rsidP="000E011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5F294915"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66507F8B" w14:textId="77777777" w:rsidTr="000E0111">
        <w:tc>
          <w:tcPr>
            <w:tcW w:w="1871" w:type="dxa"/>
            <w:vMerge/>
            <w:shd w:val="clear" w:color="auto" w:fill="808080" w:themeFill="background1" w:themeFillShade="80"/>
          </w:tcPr>
          <w:p w14:paraId="79D578BA" w14:textId="77777777" w:rsidR="000154C2" w:rsidRPr="0081510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0D8573E1"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3BB3F67" w14:textId="77777777" w:rsidR="000154C2" w:rsidRPr="00E02283" w:rsidRDefault="000154C2" w:rsidP="000E0111">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1.3. Tālvadības pilots nedrīkst vadīt </w:t>
            </w:r>
            <w:r>
              <w:rPr>
                <w:rFonts w:ascii="Times New Roman" w:hAnsi="Times New Roman"/>
                <w:i/>
                <w:iCs/>
                <w:sz w:val="24"/>
                <w:highlight w:val="cyan"/>
              </w:rPr>
              <w:t>U</w:t>
            </w:r>
            <w:r>
              <w:rPr>
                <w:rFonts w:ascii="Times New Roman" w:hAnsi="Times New Roman"/>
                <w:i/>
                <w:iCs/>
                <w:sz w:val="24"/>
              </w:rPr>
              <w:t>A</w:t>
            </w:r>
            <w:r>
              <w:rPr>
                <w:rFonts w:ascii="Times New Roman" w:hAnsi="Times New Roman"/>
                <w:sz w:val="24"/>
              </w:rPr>
              <w:t xml:space="preserve"> no kustībā esoša transportlīdzekļa.</w:t>
            </w:r>
          </w:p>
        </w:tc>
        <w:tc>
          <w:tcPr>
            <w:tcW w:w="3402" w:type="dxa"/>
            <w:gridSpan w:val="2"/>
          </w:tcPr>
          <w:p w14:paraId="517C22E4" w14:textId="77777777" w:rsidR="000154C2" w:rsidRDefault="000154C2" w:rsidP="00C86E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25361D1" w14:textId="77777777" w:rsidR="000154C2" w:rsidRPr="00496768" w:rsidRDefault="000154C2" w:rsidP="000E011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73DC525C"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64591C63" w14:textId="77777777" w:rsidTr="000E0111">
        <w:tc>
          <w:tcPr>
            <w:tcW w:w="1871" w:type="dxa"/>
            <w:vMerge/>
            <w:shd w:val="clear" w:color="auto" w:fill="808080" w:themeFill="background1" w:themeFillShade="80"/>
          </w:tcPr>
          <w:p w14:paraId="3939D588" w14:textId="77777777" w:rsidR="000154C2" w:rsidRPr="0081510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7AC19AAB"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0579146" w14:textId="77777777" w:rsidR="000154C2" w:rsidRPr="00E02283"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1.4. Tālvadības pilots nedrīkst nodot </w:t>
            </w:r>
            <w:r>
              <w:rPr>
                <w:rFonts w:ascii="Times New Roman" w:hAnsi="Times New Roman"/>
                <w:b w:val="0"/>
                <w:i/>
                <w:iCs/>
                <w:sz w:val="24"/>
              </w:rPr>
              <w:t>UA</w:t>
            </w:r>
            <w:r>
              <w:rPr>
                <w:rFonts w:ascii="Times New Roman" w:hAnsi="Times New Roman"/>
                <w:b w:val="0"/>
                <w:sz w:val="24"/>
              </w:rPr>
              <w:t xml:space="preserve"> vadību citai vadības vienībai.</w:t>
            </w:r>
          </w:p>
        </w:tc>
        <w:tc>
          <w:tcPr>
            <w:tcW w:w="3402" w:type="dxa"/>
            <w:gridSpan w:val="2"/>
          </w:tcPr>
          <w:p w14:paraId="6A6D0DB5" w14:textId="77777777" w:rsidR="000154C2" w:rsidRDefault="000154C2" w:rsidP="00C86EF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4B3CC84" w14:textId="77777777" w:rsidR="000154C2" w:rsidRPr="00496768" w:rsidRDefault="000154C2" w:rsidP="000E011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30B9D625"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27F83CFD" w14:textId="77777777" w:rsidTr="000E0111">
        <w:tc>
          <w:tcPr>
            <w:tcW w:w="1871" w:type="dxa"/>
            <w:shd w:val="clear" w:color="auto" w:fill="808080" w:themeFill="background1" w:themeFillShade="80"/>
          </w:tcPr>
          <w:p w14:paraId="49A2DEBA" w14:textId="77777777" w:rsidR="000154C2" w:rsidRPr="00AE32B4"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w:t>
            </w:r>
            <w:r>
              <w:rPr>
                <w:rFonts w:ascii="Times New Roman" w:hAnsi="Times New Roman"/>
                <w:color w:val="FFFFFF" w:themeColor="background1"/>
                <w:sz w:val="24"/>
              </w:rPr>
              <w:t xml:space="preserve"> lidojuma attāluma ierobežojums</w:t>
            </w:r>
          </w:p>
        </w:tc>
        <w:tc>
          <w:tcPr>
            <w:tcW w:w="1985" w:type="dxa"/>
            <w:gridSpan w:val="2"/>
            <w:shd w:val="clear" w:color="auto" w:fill="D9D9D9" w:themeFill="background1" w:themeFillShade="D9"/>
            <w:vAlign w:val="center"/>
          </w:tcPr>
          <w:p w14:paraId="08475A78" w14:textId="77777777" w:rsidR="000154C2" w:rsidRDefault="000154C2" w:rsidP="000E0111">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77FA7344" w14:textId="0804F15D" w:rsidR="000154C2" w:rsidRPr="005B69A7"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sz w:val="24"/>
              </w:rPr>
              <w:t>1.5</w:t>
            </w:r>
            <w:r>
              <w:t xml:space="preserve">. </w:t>
            </w:r>
            <w:r>
              <w:rPr>
                <w:rFonts w:ascii="Times New Roman" w:hAnsi="Times New Roman"/>
                <w:b w:val="0"/>
                <w:i/>
                <w:iCs/>
                <w:sz w:val="24"/>
              </w:rPr>
              <w:t xml:space="preserve">VLOS </w:t>
            </w:r>
            <w:r>
              <w:rPr>
                <w:rFonts w:ascii="Times New Roman" w:hAnsi="Times New Roman"/>
                <w:b w:val="0"/>
                <w:sz w:val="24"/>
              </w:rPr>
              <w:t>attālums no tālvadības pilota visos gadījumos.</w:t>
            </w:r>
          </w:p>
        </w:tc>
        <w:tc>
          <w:tcPr>
            <w:tcW w:w="3402" w:type="dxa"/>
            <w:gridSpan w:val="2"/>
          </w:tcPr>
          <w:p w14:paraId="5E24EC11" w14:textId="77777777" w:rsidR="000154C2" w:rsidRPr="007229AA"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9812576" w14:textId="77777777" w:rsidR="000154C2" w:rsidRPr="00496768" w:rsidRDefault="000154C2" w:rsidP="000E011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7A86FF2C"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BA14AE" w14:paraId="19331905" w14:textId="77777777" w:rsidTr="008B3309">
        <w:tc>
          <w:tcPr>
            <w:tcW w:w="1871" w:type="dxa"/>
            <w:vMerge w:val="restart"/>
            <w:shd w:val="clear" w:color="auto" w:fill="7F7F7F" w:themeFill="text1" w:themeFillTint="80"/>
          </w:tcPr>
          <w:p w14:paraId="11FB12DE" w14:textId="77777777" w:rsidR="00BA14AE" w:rsidRPr="00E5343D" w:rsidRDefault="00BA14AE" w:rsidP="00BA14A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strike/>
                <w:color w:val="FF0000"/>
                <w:sz w:val="24"/>
              </w:rPr>
              <w:t>Teritorijas p</w:t>
            </w:r>
            <w:r>
              <w:rPr>
                <w:rFonts w:ascii="Times New Roman" w:hAnsi="Times New Roman"/>
                <w:color w:val="FFFFFF" w:themeColor="background1"/>
                <w:sz w:val="24"/>
                <w:highlight w:val="cyan"/>
              </w:rPr>
              <w:t>P</w:t>
            </w:r>
            <w:r>
              <w:rPr>
                <w:rFonts w:ascii="Times New Roman" w:hAnsi="Times New Roman"/>
                <w:color w:val="FFFFFF" w:themeColor="background1"/>
                <w:sz w:val="24"/>
              </w:rPr>
              <w:t xml:space="preserve">ārlidojamās </w:t>
            </w:r>
            <w:r>
              <w:rPr>
                <w:rFonts w:ascii="Times New Roman" w:hAnsi="Times New Roman"/>
                <w:color w:val="FFFFFF" w:themeColor="background1"/>
                <w:sz w:val="24"/>
                <w:highlight w:val="cyan"/>
              </w:rPr>
              <w:t>teritorijas</w:t>
            </w:r>
          </w:p>
        </w:tc>
        <w:tc>
          <w:tcPr>
            <w:tcW w:w="1985" w:type="dxa"/>
            <w:gridSpan w:val="2"/>
            <w:vMerge w:val="restart"/>
            <w:shd w:val="clear" w:color="auto" w:fill="D9D9D9" w:themeFill="background1" w:themeFillShade="D9"/>
          </w:tcPr>
          <w:p w14:paraId="680F8F89" w14:textId="4DDB75EC" w:rsidR="00BA14AE" w:rsidRPr="00BA14AE" w:rsidRDefault="00BA14AE" w:rsidP="00BA14AE">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8026026" w14:textId="3C3BC0CB" w:rsidR="00BA14AE" w:rsidRPr="00261927" w:rsidRDefault="00BA14AE" w:rsidP="00BA14A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1.6. </w:t>
            </w:r>
            <w:r>
              <w:rPr>
                <w:rFonts w:ascii="Times New Roman" w:hAnsi="Times New Roman"/>
                <w:b w:val="0"/>
                <w:i/>
                <w:iCs/>
                <w:sz w:val="24"/>
              </w:rPr>
              <w:t>UAS</w:t>
            </w:r>
            <w:r>
              <w:rPr>
                <w:rFonts w:ascii="Times New Roman" w:hAnsi="Times New Roman"/>
                <w:b w:val="0"/>
                <w:sz w:val="24"/>
              </w:rPr>
              <w:t xml:space="preserve"> lidojumi jāveic virs mazapdzīvotām teritorijām.</w:t>
            </w:r>
          </w:p>
        </w:tc>
        <w:tc>
          <w:tcPr>
            <w:tcW w:w="3402" w:type="dxa"/>
            <w:gridSpan w:val="2"/>
          </w:tcPr>
          <w:p w14:paraId="4E2F626D" w14:textId="44C09FD6" w:rsidR="00BA14AE" w:rsidRPr="0077157F" w:rsidRDefault="00BA14AE" w:rsidP="00BA14A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887B4E2" w14:textId="0DEB2133" w:rsidR="00BA14AE" w:rsidRPr="00BA14AE" w:rsidRDefault="00BA14AE" w:rsidP="00BA14A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924BDC" w14:paraId="4F8C64E1" w14:textId="77777777" w:rsidTr="008B3309">
        <w:tc>
          <w:tcPr>
            <w:tcW w:w="1871" w:type="dxa"/>
            <w:vMerge/>
            <w:shd w:val="clear" w:color="auto" w:fill="7F7F7F" w:themeFill="text1" w:themeFillTint="80"/>
          </w:tcPr>
          <w:p w14:paraId="5C6939F7" w14:textId="77777777" w:rsidR="00924BDC" w:rsidRPr="00E5343D" w:rsidRDefault="00924BDC" w:rsidP="00924BDC">
            <w:pPr>
              <w:pStyle w:val="Heading4"/>
              <w:tabs>
                <w:tab w:val="left" w:pos="1752"/>
                <w:tab w:val="left" w:pos="4721"/>
                <w:tab w:val="left" w:pos="8497"/>
                <w:tab w:val="left" w:pos="12239"/>
              </w:tabs>
              <w:spacing w:before="0"/>
              <w:ind w:left="0"/>
              <w:jc w:val="both"/>
              <w:rPr>
                <w:rFonts w:ascii="Times New Roman" w:hAnsi="Times New Roman" w:cs="Times New Roman"/>
                <w:strike/>
                <w:noProof/>
                <w:color w:val="FF0000"/>
                <w:sz w:val="24"/>
                <w:szCs w:val="24"/>
              </w:rPr>
            </w:pPr>
          </w:p>
        </w:tc>
        <w:tc>
          <w:tcPr>
            <w:tcW w:w="1985" w:type="dxa"/>
            <w:gridSpan w:val="2"/>
            <w:vMerge/>
            <w:shd w:val="clear" w:color="auto" w:fill="D9D9D9" w:themeFill="background1" w:themeFillShade="D9"/>
          </w:tcPr>
          <w:p w14:paraId="4BE19770" w14:textId="77777777" w:rsidR="00924BDC" w:rsidRPr="00BA14AE" w:rsidRDefault="00924BDC" w:rsidP="00924BD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87B944E" w14:textId="1C4FFAEF" w:rsidR="00924BDC" w:rsidRPr="00261927" w:rsidRDefault="00924BDC" w:rsidP="00924BD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1.7. </w:t>
            </w:r>
            <w:r>
              <w:rPr>
                <w:rFonts w:ascii="Times New Roman" w:hAnsi="Times New Roman"/>
                <w:b w:val="0"/>
                <w:i/>
                <w:iCs/>
                <w:sz w:val="24"/>
              </w:rPr>
              <w:t>UA</w:t>
            </w:r>
            <w:r>
              <w:rPr>
                <w:rFonts w:ascii="Times New Roman" w:hAnsi="Times New Roman"/>
                <w:b w:val="0"/>
                <w:sz w:val="24"/>
              </w:rPr>
              <w:t xml:space="preserve"> lidojumam atsaitē teritorijas rādiusam jābūt par 5 m garākam par atsaites garumu</w:t>
            </w:r>
            <w:r>
              <w:rPr>
                <w:rFonts w:ascii="Times New Roman" w:hAnsi="Times New Roman"/>
                <w:b w:val="0"/>
                <w:sz w:val="24"/>
                <w:highlight w:val="cyan"/>
              </w:rPr>
              <w:t>,</w:t>
            </w:r>
            <w:r>
              <w:rPr>
                <w:rFonts w:ascii="Times New Roman" w:hAnsi="Times New Roman"/>
                <w:b w:val="0"/>
                <w:sz w:val="24"/>
              </w:rPr>
              <w:t xml:space="preserve"> un tās centram jāatrodas tajā vietā uz zemes virsmas, kur ir piestiprināta atsaite.</w:t>
            </w:r>
          </w:p>
        </w:tc>
        <w:tc>
          <w:tcPr>
            <w:tcW w:w="3402" w:type="dxa"/>
            <w:gridSpan w:val="2"/>
          </w:tcPr>
          <w:p w14:paraId="27F54E67" w14:textId="2760E678" w:rsidR="00924BDC" w:rsidRPr="00C41A3A" w:rsidRDefault="00924BDC" w:rsidP="00924BDC">
            <w:pPr>
              <w:pStyle w:val="Heading4"/>
              <w:tabs>
                <w:tab w:val="left" w:pos="1752"/>
                <w:tab w:val="left" w:pos="4721"/>
                <w:tab w:val="left" w:pos="8497"/>
                <w:tab w:val="left" w:pos="12239"/>
              </w:tabs>
              <w:spacing w:before="0"/>
              <w:ind w:left="0"/>
              <w:jc w:val="both"/>
              <w:rPr>
                <w:rFonts w:ascii="Times New Roman" w:hAnsi="Times New Roman" w:cs="Times New Roman"/>
                <w:b w:val="0"/>
                <w:bCs w:val="0"/>
                <w:i/>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8CD85A3" w14:textId="4B7653D9" w:rsidR="00924BDC" w:rsidRPr="0077157F" w:rsidRDefault="00924BDC" w:rsidP="00924BD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0154C2" w14:paraId="52DD7F2C" w14:textId="77777777" w:rsidTr="00957312">
        <w:tc>
          <w:tcPr>
            <w:tcW w:w="1871" w:type="dxa"/>
            <w:vMerge w:val="restart"/>
            <w:shd w:val="clear" w:color="auto" w:fill="7F7F7F" w:themeFill="text1" w:themeFillTint="80"/>
          </w:tcPr>
          <w:p w14:paraId="5853A344" w14:textId="77777777" w:rsidR="000154C2" w:rsidRPr="00D14F91"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lastRenderedPageBreak/>
              <w:t>UA</w:t>
            </w:r>
            <w:r>
              <w:rPr>
                <w:rFonts w:ascii="Times New Roman" w:hAnsi="Times New Roman"/>
                <w:color w:val="FFFFFF" w:themeColor="background1"/>
                <w:sz w:val="24"/>
              </w:rPr>
              <w:t xml:space="preserve"> ierobežojumi</w:t>
            </w:r>
          </w:p>
        </w:tc>
        <w:tc>
          <w:tcPr>
            <w:tcW w:w="1985" w:type="dxa"/>
            <w:gridSpan w:val="2"/>
            <w:vMerge w:val="restart"/>
            <w:shd w:val="clear" w:color="auto" w:fill="D9D9D9" w:themeFill="background1" w:themeFillShade="D9"/>
          </w:tcPr>
          <w:p w14:paraId="1BAB485D" w14:textId="77777777" w:rsidR="000154C2" w:rsidRPr="006F28A5" w:rsidRDefault="000154C2" w:rsidP="00957312">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503D767" w14:textId="58EC9BC9" w:rsidR="000154C2" w:rsidRPr="006F28A5" w:rsidRDefault="00924BDC"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1.8. </w:t>
            </w:r>
            <w:r>
              <w:rPr>
                <w:rFonts w:ascii="Times New Roman" w:hAnsi="Times New Roman"/>
                <w:b w:val="0"/>
                <w:i/>
                <w:iCs/>
                <w:sz w:val="24"/>
              </w:rPr>
              <w:t>UA MTOM</w:t>
            </w:r>
            <w:r>
              <w:rPr>
                <w:rFonts w:ascii="Times New Roman" w:hAnsi="Times New Roman"/>
                <w:b w:val="0"/>
                <w:sz w:val="24"/>
              </w:rPr>
              <w:t>, ieskaitot derīgo kravu, jābūt mazākai par 25 kg.</w:t>
            </w:r>
          </w:p>
        </w:tc>
        <w:tc>
          <w:tcPr>
            <w:tcW w:w="3402" w:type="dxa"/>
            <w:gridSpan w:val="2"/>
          </w:tcPr>
          <w:p w14:paraId="4F6B460F" w14:textId="77777777" w:rsidR="000154C2" w:rsidRPr="0091582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16B9DC4" w14:textId="77777777" w:rsidR="000154C2" w:rsidRPr="0077157F"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8904CC1"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5A49B296" w14:textId="77777777" w:rsidTr="000E0111">
        <w:tc>
          <w:tcPr>
            <w:tcW w:w="1871" w:type="dxa"/>
            <w:vMerge/>
            <w:shd w:val="clear" w:color="auto" w:fill="7F7F7F" w:themeFill="text1" w:themeFillTint="80"/>
          </w:tcPr>
          <w:p w14:paraId="1664ACF4" w14:textId="77777777" w:rsidR="000154C2" w:rsidRPr="00D14F91"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2F4BCAAF" w14:textId="77777777" w:rsidR="000154C2" w:rsidRPr="006F28A5"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9AB5E57" w14:textId="37BAADA8" w:rsidR="000154C2" w:rsidRPr="006F28A5" w:rsidRDefault="0095731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1.9. </w:t>
            </w:r>
            <w:r>
              <w:rPr>
                <w:rFonts w:ascii="Times New Roman" w:hAnsi="Times New Roman"/>
                <w:b w:val="0"/>
                <w:i/>
                <w:iCs/>
                <w:sz w:val="24"/>
              </w:rPr>
              <w:t>UA</w:t>
            </w:r>
            <w:r>
              <w:rPr>
                <w:rFonts w:ascii="Times New Roman" w:hAnsi="Times New Roman"/>
                <w:b w:val="0"/>
                <w:sz w:val="24"/>
              </w:rPr>
              <w:t xml:space="preserve"> maksimālajam raksturīgajam izmēram (piemēram, spārnu plētums, rotora diametrs/laukums vai maksimālais attālums starp rotoriem, ja ir vairāki rotori) jābūt mazākam par 3 m.</w:t>
            </w:r>
          </w:p>
        </w:tc>
        <w:tc>
          <w:tcPr>
            <w:tcW w:w="3402" w:type="dxa"/>
            <w:gridSpan w:val="2"/>
          </w:tcPr>
          <w:p w14:paraId="0E4EDD04" w14:textId="77777777" w:rsidR="000154C2" w:rsidRPr="0091582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28198C8" w14:textId="77777777" w:rsidR="000154C2" w:rsidRPr="0077157F"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0CED838"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B70B2C" w14:paraId="780ABEF0" w14:textId="77777777" w:rsidTr="00957312">
        <w:tc>
          <w:tcPr>
            <w:tcW w:w="1871" w:type="dxa"/>
            <w:vMerge w:val="restart"/>
            <w:shd w:val="clear" w:color="auto" w:fill="7F7F7F" w:themeFill="text1" w:themeFillTint="80"/>
          </w:tcPr>
          <w:p w14:paraId="585517F5" w14:textId="77777777" w:rsidR="00B70B2C" w:rsidRPr="00D14F91" w:rsidRDefault="00B70B2C" w:rsidP="000E0111">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Lidojuma augstuma ierobežojums</w:t>
            </w:r>
          </w:p>
        </w:tc>
        <w:tc>
          <w:tcPr>
            <w:tcW w:w="1985" w:type="dxa"/>
            <w:gridSpan w:val="2"/>
            <w:vMerge w:val="restart"/>
            <w:shd w:val="clear" w:color="auto" w:fill="D9D9D9" w:themeFill="background1" w:themeFillShade="D9"/>
          </w:tcPr>
          <w:p w14:paraId="5384E852" w14:textId="77777777" w:rsidR="00B70B2C" w:rsidRPr="006F28A5" w:rsidRDefault="00B70B2C" w:rsidP="00957312">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80BDD4A" w14:textId="23D9331C" w:rsidR="00B70B2C" w:rsidRPr="00E14C58" w:rsidRDefault="00B70B2C"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1.10. Tālvadības pilotam jānotur </w:t>
            </w:r>
            <w:r>
              <w:rPr>
                <w:rFonts w:ascii="Times New Roman" w:hAnsi="Times New Roman"/>
                <w:b w:val="0"/>
                <w:i/>
                <w:iCs/>
                <w:sz w:val="24"/>
              </w:rPr>
              <w:t>UA</w:t>
            </w:r>
            <w:r>
              <w:rPr>
                <w:rFonts w:ascii="Times New Roman" w:hAnsi="Times New Roman"/>
                <w:b w:val="0"/>
                <w:sz w:val="24"/>
              </w:rPr>
              <w:t xml:space="preserve"> 120 m robežās </w:t>
            </w:r>
            <w:r>
              <w:rPr>
                <w:rFonts w:ascii="Times New Roman" w:hAnsi="Times New Roman"/>
                <w:b w:val="0"/>
                <w:sz w:val="24"/>
                <w:highlight w:val="cyan"/>
              </w:rPr>
              <w:t>(ja vien netiek izmantota 1.12. punktā paredzētā iespēja)</w:t>
            </w:r>
            <w:r>
              <w:rPr>
                <w:rFonts w:ascii="Times New Roman" w:hAnsi="Times New Roman"/>
                <w:b w:val="0"/>
                <w:sz w:val="24"/>
              </w:rPr>
              <w:t xml:space="preserve"> no tuvākā punkta uz zemes virsmas. Attālumu mērīšana jāpielāgo atbilstoši apvidus ģeogrāfiskajām iezīmēm, piemēram, līdzenumiem, pauguriem un kalniem</w:t>
            </w:r>
            <w:r>
              <w:rPr>
                <w:rFonts w:ascii="Times New Roman" w:hAnsi="Times New Roman"/>
                <w:b w:val="0"/>
                <w:sz w:val="24"/>
                <w:highlight w:val="cyan"/>
              </w:rPr>
              <w:t>.</w:t>
            </w:r>
          </w:p>
        </w:tc>
        <w:tc>
          <w:tcPr>
            <w:tcW w:w="3402" w:type="dxa"/>
            <w:gridSpan w:val="2"/>
          </w:tcPr>
          <w:p w14:paraId="3A3537C6" w14:textId="77777777" w:rsidR="00B70B2C" w:rsidRDefault="00B70B2C"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6A9833E" w14:textId="77777777" w:rsidR="00B70B2C" w:rsidRPr="0077157F" w:rsidRDefault="00B70B2C"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01CB2F8" w14:textId="77777777" w:rsidR="00B70B2C" w:rsidRDefault="00B70B2C"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B70B2C" w14:paraId="1FDB1AA6" w14:textId="77777777" w:rsidTr="000E0111">
        <w:tc>
          <w:tcPr>
            <w:tcW w:w="1871" w:type="dxa"/>
            <w:vMerge/>
            <w:shd w:val="clear" w:color="auto" w:fill="7F7F7F" w:themeFill="text1" w:themeFillTint="80"/>
          </w:tcPr>
          <w:p w14:paraId="184EB296" w14:textId="77777777" w:rsidR="00B70B2C" w:rsidRPr="00D14F91" w:rsidRDefault="00B70B2C" w:rsidP="00B70B2C">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1E25D1FA" w14:textId="77777777" w:rsidR="00B70B2C" w:rsidRPr="006F28A5" w:rsidRDefault="00B70B2C" w:rsidP="00B70B2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BF5211D" w14:textId="55B47F48" w:rsidR="00B70B2C" w:rsidRPr="006F28A5"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1.11. Ja </w:t>
            </w:r>
            <w:r>
              <w:rPr>
                <w:rFonts w:ascii="Times New Roman" w:hAnsi="Times New Roman"/>
                <w:b w:val="0"/>
                <w:i/>
                <w:iCs/>
                <w:sz w:val="24"/>
              </w:rPr>
              <w:t>UA</w:t>
            </w:r>
            <w:r>
              <w:rPr>
                <w:rFonts w:ascii="Times New Roman" w:hAnsi="Times New Roman"/>
                <w:b w:val="0"/>
                <w:sz w:val="24"/>
              </w:rPr>
              <w:t xml:space="preserve"> lidojums tiek veikts 50 m robežās pa horizontāli no mākslīga šķēršļa, kas ir garāks par 105 m, </w:t>
            </w:r>
            <w:r>
              <w:rPr>
                <w:rFonts w:ascii="Times New Roman" w:hAnsi="Times New Roman"/>
                <w:b w:val="0"/>
                <w:i/>
                <w:iCs/>
                <w:sz w:val="24"/>
              </w:rPr>
              <w:t>UAS</w:t>
            </w:r>
            <w:r>
              <w:rPr>
                <w:rFonts w:ascii="Times New Roman" w:hAnsi="Times New Roman"/>
                <w:b w:val="0"/>
                <w:sz w:val="24"/>
              </w:rPr>
              <w:t xml:space="preserve"> lidojuma maksimālo augstumu var palielināt par 15 m virs šķēršļa augstuma pēc tās vienības pieprasījuma, kas atbild par šo šķērsli.</w:t>
            </w:r>
          </w:p>
        </w:tc>
        <w:tc>
          <w:tcPr>
            <w:tcW w:w="3402" w:type="dxa"/>
            <w:gridSpan w:val="2"/>
          </w:tcPr>
          <w:p w14:paraId="76041F56" w14:textId="50077E9C" w:rsidR="00B70B2C" w:rsidRPr="00915822"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A9109BA" w14:textId="77777777" w:rsidR="00B70B2C" w:rsidRPr="0077157F"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733233A" w14:textId="77777777" w:rsidR="00B70B2C" w:rsidRPr="0077157F"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B70B2C" w14:paraId="70579D26" w14:textId="77777777" w:rsidTr="000E0111">
        <w:tc>
          <w:tcPr>
            <w:tcW w:w="1871" w:type="dxa"/>
            <w:vMerge/>
            <w:shd w:val="clear" w:color="auto" w:fill="7F7F7F" w:themeFill="text1" w:themeFillTint="80"/>
          </w:tcPr>
          <w:p w14:paraId="7E177B09" w14:textId="77777777" w:rsidR="00B70B2C" w:rsidRPr="00D14F91" w:rsidRDefault="00B70B2C" w:rsidP="00B70B2C">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65D7F30A" w14:textId="77777777" w:rsidR="00B70B2C" w:rsidRPr="006F28A5" w:rsidRDefault="00B70B2C" w:rsidP="00B70B2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893C0B1" w14:textId="4BCDF1BA" w:rsidR="00B70B2C" w:rsidRPr="006F28A5"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1.12. Ja </w:t>
            </w:r>
            <w:r>
              <w:rPr>
                <w:rFonts w:ascii="Times New Roman" w:hAnsi="Times New Roman"/>
                <w:b w:val="0"/>
                <w:i/>
                <w:iCs/>
                <w:sz w:val="24"/>
                <w:highlight w:val="cyan"/>
              </w:rPr>
              <w:t>UAS</w:t>
            </w:r>
            <w:r>
              <w:rPr>
                <w:rFonts w:ascii="Times New Roman" w:hAnsi="Times New Roman"/>
                <w:b w:val="0"/>
                <w:sz w:val="24"/>
                <w:highlight w:val="cyan"/>
              </w:rPr>
              <w:t xml:space="preserve"> ekspluatanti plāno veikt lidojumu augstumā virs 120 m, nepārsniedzot 150 m, tiem ir jānosaka risku buferzona atbilstoši turpmākajam 3.8. punktam.</w:t>
            </w:r>
            <w:r>
              <w:rPr>
                <w:rFonts w:ascii="Times New Roman" w:hAnsi="Times New Roman"/>
                <w:b w:val="0"/>
                <w:strike/>
                <w:color w:val="FF0000"/>
                <w:sz w:val="24"/>
              </w:rPr>
              <w:t xml:space="preserve">darbības telpas maksimālais </w:t>
            </w:r>
            <w:r>
              <w:rPr>
                <w:rFonts w:ascii="Times New Roman" w:hAnsi="Times New Roman"/>
                <w:b w:val="0"/>
                <w:strike/>
                <w:color w:val="FF0000"/>
                <w:sz w:val="24"/>
              </w:rPr>
              <w:lastRenderedPageBreak/>
              <w:t>augstums nedrīkst pārsniegt iepriekš 1.10. un 1.11. punktā noteikto maksimālo augstumu vairāk nekā par 30 metriem.</w:t>
            </w:r>
          </w:p>
        </w:tc>
        <w:tc>
          <w:tcPr>
            <w:tcW w:w="3402" w:type="dxa"/>
            <w:gridSpan w:val="2"/>
          </w:tcPr>
          <w:p w14:paraId="47541C05" w14:textId="20E1AB8D" w:rsidR="00B70B2C" w:rsidRPr="00915822"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C7EF101" w14:textId="77777777" w:rsidR="00B70B2C" w:rsidRPr="0077157F"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0C3BDDE" w14:textId="77777777" w:rsidR="00B70B2C" w:rsidRPr="0077157F" w:rsidRDefault="00B70B2C" w:rsidP="00B70B2C">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FF76BF" w14:paraId="1E574DC9" w14:textId="77777777" w:rsidTr="00FF76BF">
        <w:trPr>
          <w:trHeight w:val="256"/>
        </w:trPr>
        <w:tc>
          <w:tcPr>
            <w:tcW w:w="1871" w:type="dxa"/>
            <w:vMerge w:val="restart"/>
            <w:shd w:val="clear" w:color="auto" w:fill="7F7F7F" w:themeFill="text1" w:themeFillTint="80"/>
          </w:tcPr>
          <w:p w14:paraId="2457D9B0" w14:textId="77777777" w:rsidR="00FF76BF" w:rsidRPr="00D14F91"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val="restart"/>
            <w:shd w:val="clear" w:color="auto" w:fill="D9D9D9" w:themeFill="background1" w:themeFillShade="D9"/>
            <w:vAlign w:val="center"/>
          </w:tcPr>
          <w:p w14:paraId="5946EAF6" w14:textId="292C78FB" w:rsidR="00FF76BF" w:rsidRPr="006F28A5" w:rsidRDefault="00FF76BF"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0B0B7C9" w14:textId="201E971A" w:rsidR="00FF76BF" w:rsidRPr="005F3E5D"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1.13. </w:t>
            </w:r>
            <w:r>
              <w:rPr>
                <w:rFonts w:ascii="Times New Roman" w:hAnsi="Times New Roman"/>
                <w:b w:val="0"/>
                <w:i/>
                <w:iCs/>
                <w:sz w:val="24"/>
              </w:rPr>
              <w:t>UA</w:t>
            </w:r>
            <w:r>
              <w:rPr>
                <w:rFonts w:ascii="Times New Roman" w:hAnsi="Times New Roman"/>
                <w:b w:val="0"/>
                <w:sz w:val="24"/>
              </w:rPr>
              <w:t xml:space="preserve"> lidojumi jāveic:</w:t>
            </w:r>
          </w:p>
        </w:tc>
        <w:tc>
          <w:tcPr>
            <w:tcW w:w="3402" w:type="dxa"/>
            <w:gridSpan w:val="2"/>
            <w:shd w:val="clear" w:color="auto" w:fill="D9D9D9" w:themeFill="background1" w:themeFillShade="D9"/>
          </w:tcPr>
          <w:p w14:paraId="66875A62" w14:textId="77777777" w:rsidR="00FF76BF" w:rsidRPr="00915822"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71A33C90" w14:textId="77777777" w:rsidR="00FF76BF" w:rsidRPr="0077157F"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FF76BF" w14:paraId="519A5577" w14:textId="77777777" w:rsidTr="00046691">
        <w:trPr>
          <w:trHeight w:val="539"/>
        </w:trPr>
        <w:tc>
          <w:tcPr>
            <w:tcW w:w="1871" w:type="dxa"/>
            <w:vMerge/>
            <w:shd w:val="clear" w:color="auto" w:fill="7F7F7F" w:themeFill="text1" w:themeFillTint="80"/>
          </w:tcPr>
          <w:p w14:paraId="4F4BFE23" w14:textId="5CD28271" w:rsidR="00FF76BF" w:rsidRPr="00D14F91"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316175C8" w14:textId="3F667721" w:rsidR="00FF76BF" w:rsidRPr="006F28A5" w:rsidRDefault="00FF76BF"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466233B" w14:textId="17AB49EF" w:rsidR="00FF76BF" w:rsidRPr="005F3E5D" w:rsidRDefault="00FF76BF" w:rsidP="001914B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1.13.1. nekontrolējamā gaisa telpā </w:t>
            </w:r>
            <w:r>
              <w:rPr>
                <w:rFonts w:ascii="Times New Roman" w:hAnsi="Times New Roman"/>
                <w:b w:val="0"/>
                <w:strike/>
                <w:color w:val="FF0000"/>
                <w:sz w:val="24"/>
              </w:rPr>
              <w:t>(F vai G klase)</w:t>
            </w:r>
            <w:r>
              <w:rPr>
                <w:rFonts w:ascii="Times New Roman" w:hAnsi="Times New Roman"/>
                <w:b w:val="0"/>
                <w:sz w:val="24"/>
              </w:rPr>
              <w:t xml:space="preserve">, ja vien dalībvalstis nav noteikušas atšķirīgus ierobežojumus attiecībā uz savām </w:t>
            </w:r>
            <w:r>
              <w:rPr>
                <w:rFonts w:ascii="Times New Roman" w:hAnsi="Times New Roman"/>
                <w:b w:val="0"/>
                <w:i/>
                <w:iCs/>
                <w:sz w:val="24"/>
              </w:rPr>
              <w:t>UAS</w:t>
            </w:r>
            <w:r>
              <w:rPr>
                <w:rFonts w:ascii="Times New Roman" w:hAnsi="Times New Roman"/>
                <w:b w:val="0"/>
                <w:sz w:val="24"/>
              </w:rPr>
              <w:t xml:space="preserve"> ģeogrāfiskajām zonām teritorijās, kur saskarsmes varbūtība ar pilotējamu gaisa kuģi nav zema, vai</w:t>
            </w:r>
          </w:p>
        </w:tc>
        <w:tc>
          <w:tcPr>
            <w:tcW w:w="3402" w:type="dxa"/>
            <w:gridSpan w:val="2"/>
            <w:shd w:val="clear" w:color="auto" w:fill="FFFFFF" w:themeFill="background1"/>
          </w:tcPr>
          <w:p w14:paraId="0D628606" w14:textId="77777777" w:rsidR="00FF76BF"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7BC43C3" w14:textId="77777777" w:rsidR="00FF76BF" w:rsidRPr="0077157F"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C80506E" w14:textId="77777777" w:rsidR="00FF76BF" w:rsidRDefault="00FF76BF"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F76BF" w14:paraId="4BC24D1F" w14:textId="77777777" w:rsidTr="00046691">
        <w:trPr>
          <w:trHeight w:val="539"/>
        </w:trPr>
        <w:tc>
          <w:tcPr>
            <w:tcW w:w="1871" w:type="dxa"/>
            <w:vMerge/>
            <w:shd w:val="clear" w:color="auto" w:fill="7F7F7F" w:themeFill="text1" w:themeFillTint="80"/>
          </w:tcPr>
          <w:p w14:paraId="22FF988D" w14:textId="77777777" w:rsidR="00FF76BF" w:rsidRPr="00D14F91" w:rsidRDefault="00FF76BF" w:rsidP="00FF76B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428C1D68" w14:textId="77777777" w:rsidR="00FF76BF" w:rsidRPr="006F28A5" w:rsidRDefault="00FF76BF" w:rsidP="00FF76B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6D8FF91" w14:textId="17B790EE" w:rsidR="00FF76BF" w:rsidRDefault="00FF76BF" w:rsidP="001914B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1.13.2. kontrolējamā gaisa telpā pēc saskaņošanas un lidojuma apstiprināšanas saskaņā ar publicētajām procedūrām attiecībā uz ekspluatācijas teritoriju, lai nodrošinātu, </w:t>
            </w:r>
            <w:r>
              <w:rPr>
                <w:rFonts w:ascii="Times New Roman" w:hAnsi="Times New Roman"/>
                <w:b w:val="0"/>
                <w:sz w:val="24"/>
                <w:highlight w:val="cyan"/>
              </w:rPr>
              <w:t xml:space="preserve">ka </w:t>
            </w:r>
            <w:r>
              <w:rPr>
                <w:rFonts w:ascii="Times New Roman" w:hAnsi="Times New Roman"/>
                <w:b w:val="0"/>
                <w:strike/>
                <w:color w:val="FF0000"/>
                <w:sz w:val="24"/>
              </w:rPr>
              <w:t>zemu</w:t>
            </w:r>
            <w:r>
              <w:rPr>
                <w:rFonts w:ascii="Times New Roman" w:hAnsi="Times New Roman"/>
                <w:b w:val="0"/>
                <w:sz w:val="24"/>
              </w:rPr>
              <w:t xml:space="preserve"> saskarsmes iespējamība ar pilotējamu gaisa kuģi </w:t>
            </w:r>
            <w:r>
              <w:rPr>
                <w:rFonts w:ascii="Times New Roman" w:hAnsi="Times New Roman"/>
                <w:b w:val="0"/>
                <w:sz w:val="24"/>
                <w:highlight w:val="cyan"/>
              </w:rPr>
              <w:t>ir zema</w:t>
            </w:r>
            <w:r>
              <w:rPr>
                <w:rFonts w:ascii="Times New Roman" w:hAnsi="Times New Roman"/>
                <w:b w:val="0"/>
                <w:sz w:val="24"/>
              </w:rPr>
              <w:t>.</w:t>
            </w:r>
          </w:p>
          <w:p w14:paraId="0CF58405" w14:textId="77777777" w:rsidR="00FF76BF" w:rsidRDefault="00FF76BF" w:rsidP="001914B7">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p>
          <w:p w14:paraId="145103DD" w14:textId="6DD12E99" w:rsidR="00FF76BF" w:rsidRPr="00FF76BF" w:rsidRDefault="00FF76BF" w:rsidP="001914B7">
            <w:pPr>
              <w:pStyle w:val="Heading4"/>
              <w:tabs>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rPr>
              <w:t xml:space="preserve">Piezīme. Var uzskatīt, ka gaisa telpā, kurā gaisa sadursmju risks nav klasificēts augstāk par </w:t>
            </w:r>
            <w:r>
              <w:rPr>
                <w:rFonts w:ascii="Times New Roman" w:hAnsi="Times New Roman"/>
                <w:b w:val="0"/>
                <w:i/>
                <w:iCs/>
                <w:sz w:val="24"/>
              </w:rPr>
              <w:t>ARC-b</w:t>
            </w:r>
            <w:r>
              <w:rPr>
                <w:rFonts w:ascii="Times New Roman" w:hAnsi="Times New Roman"/>
                <w:b w:val="0"/>
                <w:i/>
                <w:sz w:val="24"/>
              </w:rPr>
              <w:t>, pastāv zema saskarsmes iespējamība ar pilotējamu gaisa kuģi.</w:t>
            </w:r>
          </w:p>
        </w:tc>
        <w:tc>
          <w:tcPr>
            <w:tcW w:w="3402" w:type="dxa"/>
            <w:gridSpan w:val="2"/>
            <w:shd w:val="clear" w:color="auto" w:fill="FFFFFF" w:themeFill="background1"/>
          </w:tcPr>
          <w:p w14:paraId="030DEA0A" w14:textId="151F96C3" w:rsidR="00FF76BF" w:rsidRPr="00915822" w:rsidRDefault="00FF76BF" w:rsidP="00FF76B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7E784D6" w14:textId="77777777" w:rsidR="00FF76BF" w:rsidRPr="0077157F" w:rsidRDefault="00FF76BF" w:rsidP="00FF76B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7D83050" w14:textId="77777777" w:rsidR="00FF76BF" w:rsidRPr="0077157F" w:rsidRDefault="00FF76BF" w:rsidP="00FF76B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4A6C35" w14:paraId="62FFBB5F" w14:textId="77777777" w:rsidTr="000E0111">
        <w:tc>
          <w:tcPr>
            <w:tcW w:w="1871" w:type="dxa"/>
            <w:shd w:val="clear" w:color="auto" w:fill="7F7F7F" w:themeFill="text1" w:themeFillTint="80"/>
          </w:tcPr>
          <w:p w14:paraId="28CD9757" w14:textId="77777777" w:rsidR="004A6C35" w:rsidRPr="00D14F91" w:rsidRDefault="004A6C35" w:rsidP="004A6C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Redzamība</w:t>
            </w:r>
          </w:p>
        </w:tc>
        <w:tc>
          <w:tcPr>
            <w:tcW w:w="1985" w:type="dxa"/>
            <w:gridSpan w:val="2"/>
            <w:shd w:val="clear" w:color="auto" w:fill="D9D9D9" w:themeFill="background1" w:themeFillShade="D9"/>
            <w:vAlign w:val="center"/>
          </w:tcPr>
          <w:p w14:paraId="7233A7AA" w14:textId="77777777" w:rsidR="004A6C35" w:rsidRDefault="004A6C35" w:rsidP="004A6C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42B41467" w14:textId="4D829369" w:rsidR="004A6C35" w:rsidRPr="004061CE" w:rsidRDefault="004A6C35" w:rsidP="004A6C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1.14. Redzamībai lidojumā jābūt tādai, lai </w:t>
            </w:r>
            <w:r>
              <w:rPr>
                <w:rFonts w:ascii="Times New Roman" w:hAnsi="Times New Roman"/>
                <w:b w:val="0"/>
                <w:sz w:val="24"/>
              </w:rPr>
              <w:lastRenderedPageBreak/>
              <w:t>tālvadības pilots spētu veikt visu lidojumu tiešās redzamības zonā (</w:t>
            </w:r>
            <w:r>
              <w:rPr>
                <w:rFonts w:ascii="Times New Roman" w:hAnsi="Times New Roman"/>
                <w:b w:val="0"/>
                <w:i/>
                <w:iCs/>
                <w:sz w:val="24"/>
              </w:rPr>
              <w:t>VLOS</w:t>
            </w:r>
            <w:r>
              <w:rPr>
                <w:rFonts w:ascii="Times New Roman" w:hAnsi="Times New Roman"/>
                <w:b w:val="0"/>
                <w:sz w:val="24"/>
              </w:rPr>
              <w:t>).</w:t>
            </w:r>
          </w:p>
        </w:tc>
        <w:tc>
          <w:tcPr>
            <w:tcW w:w="3402" w:type="dxa"/>
            <w:gridSpan w:val="2"/>
          </w:tcPr>
          <w:p w14:paraId="117F7FC6" w14:textId="0F64A6D0" w:rsidR="004A6C35" w:rsidRDefault="004A6C35" w:rsidP="004A6C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3EBD6700" w14:textId="77777777" w:rsidR="004A6C35" w:rsidRPr="0077157F" w:rsidRDefault="004A6C35" w:rsidP="004A6C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“Es apliecinu atbilstību.”</w:t>
            </w:r>
          </w:p>
          <w:p w14:paraId="635585ED" w14:textId="2360417F" w:rsidR="004A6C35" w:rsidRDefault="004A6C35" w:rsidP="004A6C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740FB853" w14:textId="77777777" w:rsidTr="000E0111">
        <w:tc>
          <w:tcPr>
            <w:tcW w:w="1871" w:type="dxa"/>
            <w:shd w:val="clear" w:color="auto" w:fill="7F7F7F" w:themeFill="text1" w:themeFillTint="80"/>
          </w:tcPr>
          <w:p w14:paraId="07C42965" w14:textId="77777777" w:rsidR="000154C2" w:rsidRPr="00D14F91"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Citi</w:t>
            </w:r>
          </w:p>
        </w:tc>
        <w:tc>
          <w:tcPr>
            <w:tcW w:w="1985" w:type="dxa"/>
            <w:gridSpan w:val="2"/>
            <w:shd w:val="clear" w:color="auto" w:fill="D9D9D9" w:themeFill="background1" w:themeFillShade="D9"/>
            <w:vAlign w:val="center"/>
          </w:tcPr>
          <w:p w14:paraId="0B74C12A" w14:textId="77777777" w:rsidR="000154C2" w:rsidRPr="00805816"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92327F3" w14:textId="4A3A53CF" w:rsidR="000154C2" w:rsidRPr="005A3AE0"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1.15. </w:t>
            </w:r>
            <w:r>
              <w:rPr>
                <w:rFonts w:ascii="Times New Roman" w:hAnsi="Times New Roman"/>
                <w:b w:val="0"/>
                <w:i/>
                <w:iCs/>
                <w:sz w:val="24"/>
              </w:rPr>
              <w:t xml:space="preserve">UA </w:t>
            </w:r>
            <w:r>
              <w:rPr>
                <w:rFonts w:ascii="Times New Roman" w:hAnsi="Times New Roman"/>
                <w:b w:val="0"/>
                <w:sz w:val="24"/>
              </w:rPr>
              <w:t>nedrīkst izmantot materiālu nomešanai vai bīstamu priekšmetu pārvadāšanai, izņemot tad, ja priekšmetu nomešana ir saistīta ar lauksaimniecības, dārzkopības vai mežsaimniecības pasākumiem,</w:t>
            </w:r>
            <w:r>
              <w:rPr>
                <w:rFonts w:ascii="Times New Roman" w:hAnsi="Times New Roman"/>
                <w:b w:val="0"/>
                <w:strike/>
                <w:color w:val="FF0000"/>
                <w:sz w:val="24"/>
              </w:rPr>
              <w:t xml:space="preserve"> kur</w:t>
            </w:r>
            <w:r>
              <w:rPr>
                <w:rFonts w:ascii="Times New Roman" w:hAnsi="Times New Roman"/>
                <w:b w:val="0"/>
                <w:sz w:val="24"/>
                <w:highlight w:val="cyan"/>
              </w:rPr>
              <w:t>kuros</w:t>
            </w:r>
            <w:r>
              <w:rPr>
                <w:rFonts w:ascii="Times New Roman" w:hAnsi="Times New Roman"/>
                <w:b w:val="0"/>
                <w:sz w:val="24"/>
              </w:rPr>
              <w:t xml:space="preserve"> </w:t>
            </w:r>
            <w:r>
              <w:rPr>
                <w:rFonts w:ascii="Times New Roman" w:hAnsi="Times New Roman"/>
                <w:b w:val="0"/>
                <w:sz w:val="24"/>
                <w:highlight w:val="cyan"/>
              </w:rPr>
              <w:t xml:space="preserve">šādu </w:t>
            </w:r>
            <w:r>
              <w:rPr>
                <w:rFonts w:ascii="Times New Roman" w:hAnsi="Times New Roman"/>
                <w:b w:val="0"/>
                <w:sz w:val="24"/>
              </w:rPr>
              <w:t>priekšmetu pārvadāšana nav pretrunā ar citiem piemērojamiem noteikumiem.</w:t>
            </w:r>
          </w:p>
        </w:tc>
        <w:tc>
          <w:tcPr>
            <w:tcW w:w="3402" w:type="dxa"/>
            <w:gridSpan w:val="2"/>
          </w:tcPr>
          <w:p w14:paraId="74C057E3"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1F88BAA" w14:textId="77777777" w:rsidR="000154C2" w:rsidRPr="0077157F"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712B754"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3DABD6DB" w14:textId="77777777" w:rsidTr="000E0111">
        <w:tc>
          <w:tcPr>
            <w:tcW w:w="14628" w:type="dxa"/>
            <w:gridSpan w:val="9"/>
            <w:shd w:val="clear" w:color="auto" w:fill="7F7F7F" w:themeFill="text1" w:themeFillTint="80"/>
          </w:tcPr>
          <w:p w14:paraId="1A1F4BCE" w14:textId="77777777" w:rsidR="000154C2" w:rsidRPr="00F8081E"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2. Ekspluatācijas riska klasifikācija (atbilstoši klasifikācijai, kas noteikta AMC1 </w:t>
            </w:r>
            <w:r>
              <w:rPr>
                <w:rFonts w:ascii="Times New Roman" w:hAnsi="Times New Roman"/>
                <w:color w:val="FFFFFF" w:themeColor="background1"/>
                <w:sz w:val="24"/>
                <w:highlight w:val="cyan"/>
              </w:rPr>
              <w:t>par</w:t>
            </w:r>
            <w:r>
              <w:rPr>
                <w:rFonts w:ascii="Times New Roman" w:hAnsi="Times New Roman"/>
                <w:color w:val="FFFFFF" w:themeColor="background1"/>
                <w:sz w:val="24"/>
              </w:rPr>
              <w:t xml:space="preserve">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regulas 11. pantu)</w:t>
            </w:r>
          </w:p>
        </w:tc>
      </w:tr>
      <w:tr w:rsidR="000154C2" w14:paraId="076E6F2C" w14:textId="77777777" w:rsidTr="000E0111">
        <w:tc>
          <w:tcPr>
            <w:tcW w:w="1871" w:type="dxa"/>
            <w:shd w:val="clear" w:color="auto" w:fill="7F7F7F" w:themeFill="text1" w:themeFillTint="80"/>
          </w:tcPr>
          <w:p w14:paraId="045E722B" w14:textId="77777777" w:rsidR="000154C2" w:rsidRPr="00F8081E"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Galīgā </w:t>
            </w:r>
            <w:r>
              <w:rPr>
                <w:rFonts w:ascii="Times New Roman" w:hAnsi="Times New Roman"/>
                <w:i/>
                <w:iCs/>
                <w:color w:val="FFFFFF" w:themeColor="background1"/>
                <w:sz w:val="24"/>
              </w:rPr>
              <w:t>GRC</w:t>
            </w:r>
          </w:p>
        </w:tc>
        <w:tc>
          <w:tcPr>
            <w:tcW w:w="1701" w:type="dxa"/>
            <w:shd w:val="clear" w:color="auto" w:fill="D9D9D9" w:themeFill="background1" w:themeFillShade="D9"/>
          </w:tcPr>
          <w:p w14:paraId="364E9099" w14:textId="77777777" w:rsidR="000154C2" w:rsidRPr="007F4EA5"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p>
        </w:tc>
        <w:tc>
          <w:tcPr>
            <w:tcW w:w="1843" w:type="dxa"/>
            <w:gridSpan w:val="2"/>
            <w:shd w:val="clear" w:color="auto" w:fill="7F7F7F" w:themeFill="text1" w:themeFillTint="80"/>
          </w:tcPr>
          <w:p w14:paraId="7F0E012A"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sz w:val="24"/>
              </w:rPr>
              <w:t xml:space="preserve">Galīgā </w:t>
            </w:r>
            <w:r>
              <w:rPr>
                <w:rFonts w:ascii="Times New Roman" w:hAnsi="Times New Roman"/>
                <w:i/>
                <w:iCs/>
                <w:sz w:val="24"/>
              </w:rPr>
              <w:t>ARC</w:t>
            </w:r>
          </w:p>
        </w:tc>
        <w:tc>
          <w:tcPr>
            <w:tcW w:w="1559" w:type="dxa"/>
            <w:shd w:val="clear" w:color="auto" w:fill="D9D9D9" w:themeFill="background1" w:themeFillShade="D9"/>
          </w:tcPr>
          <w:p w14:paraId="574FA251" w14:textId="0C572924" w:rsidR="000154C2" w:rsidRPr="007F4EA5"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iCs/>
                <w:sz w:val="24"/>
              </w:rPr>
              <w:t>ARC-b</w:t>
            </w:r>
          </w:p>
        </w:tc>
        <w:tc>
          <w:tcPr>
            <w:tcW w:w="1843" w:type="dxa"/>
            <w:gridSpan w:val="2"/>
            <w:shd w:val="clear" w:color="auto" w:fill="7F7F7F" w:themeFill="text1" w:themeFillTint="80"/>
          </w:tcPr>
          <w:p w14:paraId="2512D338"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i/>
                <w:iCs/>
                <w:sz w:val="24"/>
              </w:rPr>
              <w:t>SAIL</w:t>
            </w:r>
          </w:p>
        </w:tc>
        <w:tc>
          <w:tcPr>
            <w:tcW w:w="5811" w:type="dxa"/>
            <w:gridSpan w:val="2"/>
            <w:shd w:val="clear" w:color="auto" w:fill="D9D9D9" w:themeFill="background1" w:themeFillShade="D9"/>
          </w:tcPr>
          <w:p w14:paraId="5E3DE45B" w14:textId="77777777" w:rsidR="000154C2" w:rsidRPr="007F4EA5"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II kat.</w:t>
            </w:r>
          </w:p>
        </w:tc>
      </w:tr>
      <w:tr w:rsidR="000154C2" w14:paraId="7DE4FB49" w14:textId="77777777" w:rsidTr="000E0111">
        <w:tc>
          <w:tcPr>
            <w:tcW w:w="14628" w:type="dxa"/>
            <w:gridSpan w:val="9"/>
            <w:shd w:val="clear" w:color="auto" w:fill="7F7F7F" w:themeFill="text1" w:themeFillTint="80"/>
          </w:tcPr>
          <w:p w14:paraId="32ABA4FB" w14:textId="77777777" w:rsidR="000154C2" w:rsidRPr="00F033EE"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3. Ekspluatācijas riska mazināšanas pasākumi</w:t>
            </w:r>
          </w:p>
        </w:tc>
      </w:tr>
      <w:tr w:rsidR="00475A43" w14:paraId="360362C5" w14:textId="77777777" w:rsidTr="000E0111">
        <w:tc>
          <w:tcPr>
            <w:tcW w:w="1871" w:type="dxa"/>
            <w:vMerge w:val="restart"/>
            <w:shd w:val="clear" w:color="auto" w:fill="7F7F7F" w:themeFill="text1" w:themeFillTint="80"/>
          </w:tcPr>
          <w:p w14:paraId="36532E59" w14:textId="09E8FAA7" w:rsidR="00475A43" w:rsidRPr="000E0698" w:rsidRDefault="00475A43" w:rsidP="00475A43">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Ekspluatācijas telpas platība (skat. AMC1 par 11. pantu 2. attēlu)</w:t>
            </w:r>
          </w:p>
        </w:tc>
        <w:tc>
          <w:tcPr>
            <w:tcW w:w="1985" w:type="dxa"/>
            <w:gridSpan w:val="2"/>
            <w:vMerge w:val="restart"/>
            <w:shd w:val="clear" w:color="auto" w:fill="D9D9D9" w:themeFill="background1" w:themeFillShade="D9"/>
            <w:vAlign w:val="center"/>
          </w:tcPr>
          <w:p w14:paraId="3025EC17" w14:textId="5F437DAA" w:rsidR="00475A43" w:rsidRPr="00602861" w:rsidRDefault="00475A43" w:rsidP="00475A43">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9DF0D71" w14:textId="04FD21F0" w:rsidR="00475A43" w:rsidRPr="00602861" w:rsidRDefault="00475A43" w:rsidP="00475A43">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3.1. </w:t>
            </w:r>
            <w:r>
              <w:rPr>
                <w:rFonts w:ascii="Times New Roman" w:hAnsi="Times New Roman"/>
                <w:b w:val="0"/>
                <w:i/>
                <w:iCs/>
                <w:sz w:val="24"/>
              </w:rPr>
              <w:t>UAS</w:t>
            </w:r>
            <w:r>
              <w:rPr>
                <w:rFonts w:ascii="Times New Roman" w:hAnsi="Times New Roman"/>
                <w:b w:val="0"/>
                <w:sz w:val="24"/>
              </w:rPr>
              <w:t xml:space="preserve"> ekspluatantam ir jānosaka ekspluatācijas telpas platība paredzētajam lidojumam, tostarp:</w:t>
            </w:r>
          </w:p>
        </w:tc>
        <w:tc>
          <w:tcPr>
            <w:tcW w:w="3402" w:type="dxa"/>
            <w:gridSpan w:val="2"/>
          </w:tcPr>
          <w:p w14:paraId="3D136EC9" w14:textId="1D471B6C" w:rsidR="00475A43" w:rsidRPr="00915822" w:rsidRDefault="00475A43" w:rsidP="00475A43">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BF3B408" w14:textId="77777777" w:rsidR="00475A43" w:rsidRPr="0077157F" w:rsidRDefault="00475A43" w:rsidP="00475A43">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D8DDA7B" w14:textId="77777777" w:rsidR="00475A43" w:rsidRPr="0077157F" w:rsidRDefault="00475A43" w:rsidP="00475A43">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0E0698" w14:paraId="5D761E40" w14:textId="77777777" w:rsidTr="000E0111">
        <w:tc>
          <w:tcPr>
            <w:tcW w:w="1871" w:type="dxa"/>
            <w:vMerge/>
            <w:shd w:val="clear" w:color="auto" w:fill="7F7F7F" w:themeFill="text1" w:themeFillTint="80"/>
          </w:tcPr>
          <w:p w14:paraId="49ECB1F2" w14:textId="77777777" w:rsidR="000E0698" w:rsidRPr="00B64E54" w:rsidRDefault="000E0698" w:rsidP="000E0698">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p>
        </w:tc>
        <w:tc>
          <w:tcPr>
            <w:tcW w:w="1985" w:type="dxa"/>
            <w:gridSpan w:val="2"/>
            <w:vMerge/>
            <w:shd w:val="clear" w:color="auto" w:fill="D9D9D9" w:themeFill="background1" w:themeFillShade="D9"/>
            <w:vAlign w:val="center"/>
          </w:tcPr>
          <w:p w14:paraId="18737DA3" w14:textId="77777777" w:rsidR="000E0698" w:rsidRPr="00602861" w:rsidRDefault="000E0698" w:rsidP="000E069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1A79F32" w14:textId="45DE7834" w:rsidR="000E0698" w:rsidRPr="00475A43" w:rsidRDefault="000E0698" w:rsidP="00B85A4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3.1.1. lidojuma ģeogrāfija un</w:t>
            </w:r>
          </w:p>
        </w:tc>
        <w:tc>
          <w:tcPr>
            <w:tcW w:w="3402" w:type="dxa"/>
            <w:gridSpan w:val="2"/>
          </w:tcPr>
          <w:p w14:paraId="369317DB" w14:textId="202A202D" w:rsidR="000E0698" w:rsidRPr="00915822"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B212EE6" w14:textId="77777777" w:rsidR="000E0698" w:rsidRPr="0077157F"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4070C78" w14:textId="77777777" w:rsidR="000E0698" w:rsidRPr="0077157F"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0E0698" w14:paraId="33440017" w14:textId="77777777" w:rsidTr="000E0111">
        <w:tc>
          <w:tcPr>
            <w:tcW w:w="1871" w:type="dxa"/>
            <w:vMerge/>
            <w:shd w:val="clear" w:color="auto" w:fill="7F7F7F" w:themeFill="text1" w:themeFillTint="80"/>
          </w:tcPr>
          <w:p w14:paraId="30368070" w14:textId="77777777" w:rsidR="000E0698" w:rsidRPr="00B64E54" w:rsidRDefault="000E0698" w:rsidP="000E0698">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p>
        </w:tc>
        <w:tc>
          <w:tcPr>
            <w:tcW w:w="1985" w:type="dxa"/>
            <w:gridSpan w:val="2"/>
            <w:vMerge/>
            <w:shd w:val="clear" w:color="auto" w:fill="D9D9D9" w:themeFill="background1" w:themeFillShade="D9"/>
            <w:vAlign w:val="center"/>
          </w:tcPr>
          <w:p w14:paraId="35EA08D4" w14:textId="77777777" w:rsidR="000E0698" w:rsidRPr="00602861" w:rsidRDefault="000E0698" w:rsidP="000E069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E617312" w14:textId="396BAE67" w:rsidR="000E0698" w:rsidRPr="00475A43" w:rsidRDefault="000E0698" w:rsidP="00B85A4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3.1.2. ārkārtas rīcības telpa, kuras ārējā(-ās) robeža(-as) pārsniedz lidojuma ģeogrāfijas robežu(-as) vismaz par 10 metriem, ja </w:t>
            </w:r>
            <w:r>
              <w:rPr>
                <w:rFonts w:ascii="Times New Roman" w:hAnsi="Times New Roman"/>
                <w:b w:val="0"/>
                <w:i/>
                <w:iCs/>
                <w:sz w:val="24"/>
              </w:rPr>
              <w:t>UA</w:t>
            </w:r>
            <w:r>
              <w:rPr>
                <w:rFonts w:ascii="Times New Roman" w:hAnsi="Times New Roman"/>
                <w:b w:val="0"/>
                <w:sz w:val="24"/>
              </w:rPr>
              <w:t xml:space="preserve"> lidojums tiek veikts bez atsaites.</w:t>
            </w:r>
          </w:p>
        </w:tc>
        <w:tc>
          <w:tcPr>
            <w:tcW w:w="3402" w:type="dxa"/>
            <w:gridSpan w:val="2"/>
          </w:tcPr>
          <w:p w14:paraId="2B887360" w14:textId="3D842472" w:rsidR="000E0698" w:rsidRPr="00915822"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177002F" w14:textId="77777777" w:rsidR="000E0698" w:rsidRPr="0077157F"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CBEEAD7" w14:textId="77777777" w:rsidR="000E0698" w:rsidRPr="0077157F" w:rsidRDefault="000E0698" w:rsidP="000E069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670CE" w14:paraId="4245150C" w14:textId="77777777" w:rsidTr="000E0111">
        <w:tc>
          <w:tcPr>
            <w:tcW w:w="1871" w:type="dxa"/>
            <w:vMerge/>
            <w:shd w:val="clear" w:color="auto" w:fill="7F7F7F" w:themeFill="text1" w:themeFillTint="80"/>
          </w:tcPr>
          <w:p w14:paraId="54891202" w14:textId="505886ED" w:rsidR="007670CE" w:rsidRPr="00B64E54" w:rsidRDefault="007670CE" w:rsidP="000E0111">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p>
        </w:tc>
        <w:tc>
          <w:tcPr>
            <w:tcW w:w="1985" w:type="dxa"/>
            <w:gridSpan w:val="2"/>
            <w:vMerge/>
            <w:shd w:val="clear" w:color="auto" w:fill="D9D9D9" w:themeFill="background1" w:themeFillShade="D9"/>
            <w:vAlign w:val="center"/>
          </w:tcPr>
          <w:p w14:paraId="2984C58C" w14:textId="7EF01E2C" w:rsidR="007670CE" w:rsidRPr="00602861" w:rsidRDefault="007670CE" w:rsidP="000E011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59B5822" w14:textId="7124C4E3" w:rsidR="007670CE" w:rsidRPr="00602861"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3.2. Lai noteiktu ekspluatācijas telpas platību, pieteikuma iesniedzējam ir </w:t>
            </w:r>
            <w:r>
              <w:rPr>
                <w:rFonts w:ascii="Times New Roman" w:hAnsi="Times New Roman"/>
                <w:b w:val="0"/>
                <w:sz w:val="24"/>
              </w:rPr>
              <w:lastRenderedPageBreak/>
              <w:t xml:space="preserve">jāizvērtē </w:t>
            </w:r>
            <w:r>
              <w:rPr>
                <w:rFonts w:ascii="Times New Roman" w:hAnsi="Times New Roman"/>
                <w:b w:val="0"/>
                <w:i/>
                <w:iCs/>
                <w:sz w:val="24"/>
              </w:rPr>
              <w:t>UAS</w:t>
            </w:r>
            <w:r>
              <w:rPr>
                <w:rFonts w:ascii="Times New Roman" w:hAnsi="Times New Roman"/>
                <w:b w:val="0"/>
                <w:sz w:val="24"/>
              </w:rPr>
              <w:t xml:space="preserve"> pozīcijas noturēšanas spējas 4D telpā (ģeogrāfiskais platums, ģeogrāfiskais garums, augstums un laiks).</w:t>
            </w:r>
          </w:p>
        </w:tc>
        <w:tc>
          <w:tcPr>
            <w:tcW w:w="3402" w:type="dxa"/>
            <w:gridSpan w:val="2"/>
          </w:tcPr>
          <w:p w14:paraId="13910D1C"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EB0AF35" w14:textId="77777777" w:rsidR="007670CE" w:rsidRPr="0077157F"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B3E5B66"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670CE" w14:paraId="60EFE0CB" w14:textId="77777777" w:rsidTr="000E0111">
        <w:tc>
          <w:tcPr>
            <w:tcW w:w="1871" w:type="dxa"/>
            <w:vMerge/>
            <w:shd w:val="clear" w:color="auto" w:fill="7F7F7F" w:themeFill="text1" w:themeFillTint="80"/>
          </w:tcPr>
          <w:p w14:paraId="6F4541A7" w14:textId="77777777" w:rsidR="007670CE" w:rsidRPr="00D14F91"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EF48AC5"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67C7F03" w14:textId="2D1FA163" w:rsidR="007670CE" w:rsidRPr="00602861"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3.3. It īpaši ekspluatācijas telpas platības noteikšanā uzmanība ir jāpievērš navigācijas risinājuma precizitātei, </w:t>
            </w:r>
            <w:r>
              <w:rPr>
                <w:rFonts w:ascii="Times New Roman" w:hAnsi="Times New Roman"/>
                <w:b w:val="0"/>
                <w:i/>
                <w:iCs/>
                <w:sz w:val="24"/>
              </w:rPr>
              <w:t>UAS</w:t>
            </w:r>
            <w:r>
              <w:rPr>
                <w:rFonts w:ascii="Times New Roman" w:hAnsi="Times New Roman"/>
                <w:b w:val="0"/>
                <w:sz w:val="24"/>
              </w:rPr>
              <w:t xml:space="preserve"> pilotēšanas tehniskajai kļūdai un lidojuma trajektorijas noteikšanas kļūdai (piemēram, kartes kļūdai), un gaidīšanas laikam, un šie jautājumi ir jāatrisina.</w:t>
            </w:r>
          </w:p>
        </w:tc>
        <w:tc>
          <w:tcPr>
            <w:tcW w:w="3402" w:type="dxa"/>
            <w:gridSpan w:val="2"/>
          </w:tcPr>
          <w:p w14:paraId="41214897"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4EAB308" w14:textId="77777777" w:rsidR="007670CE" w:rsidRPr="0077157F"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AE2FC25"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670CE" w14:paraId="0A3C6C9A" w14:textId="77777777" w:rsidTr="000E0111">
        <w:tc>
          <w:tcPr>
            <w:tcW w:w="1871" w:type="dxa"/>
            <w:vMerge/>
            <w:shd w:val="clear" w:color="auto" w:fill="7F7F7F" w:themeFill="text1" w:themeFillTint="80"/>
          </w:tcPr>
          <w:p w14:paraId="6D8FC547" w14:textId="77777777" w:rsidR="007670CE" w:rsidRPr="00D14F91"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F902676"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20457A" w14:textId="5A649B89" w:rsidR="007670CE" w:rsidRPr="00602861"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3.4. Tālvadības pilotam ir jāpiemēro turpmāk 5.</w:t>
            </w:r>
            <w:r>
              <w:rPr>
                <w:rFonts w:ascii="Times New Roman" w:hAnsi="Times New Roman"/>
                <w:b w:val="0"/>
                <w:sz w:val="24"/>
                <w:highlight w:val="cyan"/>
              </w:rPr>
              <w:t>3.8</w:t>
            </w:r>
            <w:r>
              <w:rPr>
                <w:rFonts w:ascii="Times New Roman" w:hAnsi="Times New Roman"/>
                <w:b w:val="0"/>
                <w:strike/>
                <w:color w:val="FF0000"/>
                <w:sz w:val="24"/>
              </w:rPr>
              <w:t>1.4</w:t>
            </w:r>
            <w:r>
              <w:rPr>
                <w:rFonts w:ascii="Times New Roman" w:hAnsi="Times New Roman"/>
                <w:b w:val="0"/>
                <w:sz w:val="24"/>
              </w:rPr>
              <w:t xml:space="preserve">. punkta d) apakšpunktā noteiktās avārijas procedūras, tiklīdz tiek pamanītas pazīmes, kas liecina par to, ka </w:t>
            </w:r>
            <w:r>
              <w:rPr>
                <w:rFonts w:ascii="Times New Roman" w:hAnsi="Times New Roman"/>
                <w:b w:val="0"/>
                <w:i/>
                <w:iCs/>
                <w:sz w:val="24"/>
              </w:rPr>
              <w:t>UA</w:t>
            </w:r>
            <w:r>
              <w:rPr>
                <w:rFonts w:ascii="Times New Roman" w:hAnsi="Times New Roman"/>
                <w:b w:val="0"/>
                <w:sz w:val="24"/>
              </w:rPr>
              <w:t xml:space="preserve"> var izlidot ārpus ekspluatācijas telpas platības robežām.</w:t>
            </w:r>
          </w:p>
        </w:tc>
        <w:tc>
          <w:tcPr>
            <w:tcW w:w="3402" w:type="dxa"/>
            <w:gridSpan w:val="2"/>
          </w:tcPr>
          <w:p w14:paraId="29160D2C"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E041F22" w14:textId="77777777" w:rsidR="007670CE" w:rsidRPr="0077157F"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F2B4681" w14:textId="77777777" w:rsidR="007670CE" w:rsidRDefault="007670CE"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3E0A34D0" w14:textId="77777777" w:rsidTr="000E0111">
        <w:tc>
          <w:tcPr>
            <w:tcW w:w="1871" w:type="dxa"/>
            <w:vMerge w:val="restart"/>
            <w:shd w:val="clear" w:color="auto" w:fill="7F7F7F" w:themeFill="text1" w:themeFillTint="80"/>
          </w:tcPr>
          <w:p w14:paraId="4B1F0A17" w14:textId="77777777" w:rsidR="000154C2" w:rsidRPr="00FA425E"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Zemes risks</w:t>
            </w:r>
          </w:p>
        </w:tc>
        <w:tc>
          <w:tcPr>
            <w:tcW w:w="1985" w:type="dxa"/>
            <w:gridSpan w:val="2"/>
            <w:vMerge w:val="restart"/>
            <w:shd w:val="clear" w:color="auto" w:fill="D9D9D9" w:themeFill="background1" w:themeFillShade="D9"/>
            <w:vAlign w:val="center"/>
          </w:tcPr>
          <w:p w14:paraId="00D2EC67" w14:textId="77777777" w:rsidR="000154C2" w:rsidRDefault="000154C2" w:rsidP="000E011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6C3C8F1" w14:textId="147CC112" w:rsidR="000154C2" w:rsidRPr="00FA425E"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3.5. </w:t>
            </w:r>
            <w:r>
              <w:rPr>
                <w:rFonts w:ascii="Times New Roman" w:hAnsi="Times New Roman"/>
                <w:b w:val="0"/>
                <w:i/>
                <w:iCs/>
                <w:sz w:val="24"/>
              </w:rPr>
              <w:t>UAS</w:t>
            </w:r>
            <w:r>
              <w:rPr>
                <w:rFonts w:ascii="Times New Roman" w:hAnsi="Times New Roman"/>
                <w:b w:val="0"/>
                <w:sz w:val="24"/>
              </w:rPr>
              <w:t xml:space="preserve"> ekspluatantam ir jānosaka zemes risku buferzona, lai aizsargātu uz zemes esošās trešās personas, kas atrodas ārpus ekspluatācijas telpas platības.</w:t>
            </w:r>
          </w:p>
        </w:tc>
        <w:tc>
          <w:tcPr>
            <w:tcW w:w="3402" w:type="dxa"/>
            <w:gridSpan w:val="2"/>
          </w:tcPr>
          <w:p w14:paraId="10008EC3"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71792E" w14:textId="77777777" w:rsidR="000154C2" w:rsidRPr="0077157F"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C427EE1"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92547" w14:paraId="3C24B27C" w14:textId="77777777" w:rsidTr="000E0111">
        <w:tc>
          <w:tcPr>
            <w:tcW w:w="1871" w:type="dxa"/>
            <w:vMerge/>
            <w:shd w:val="clear" w:color="auto" w:fill="7F7F7F" w:themeFill="text1" w:themeFillTint="80"/>
          </w:tcPr>
          <w:p w14:paraId="2898E1F3" w14:textId="77777777" w:rsidR="00C92547" w:rsidRPr="00D14F91"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C20E2EC"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vMerge w:val="restart"/>
            <w:shd w:val="clear" w:color="auto" w:fill="D9D9D9" w:themeFill="background1" w:themeFillShade="D9"/>
          </w:tcPr>
          <w:p w14:paraId="5F23B92F"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3.6. Bezatsaites </w:t>
            </w:r>
            <w:r>
              <w:rPr>
                <w:rFonts w:ascii="Times New Roman" w:hAnsi="Times New Roman"/>
                <w:b w:val="0"/>
                <w:i/>
                <w:iCs/>
                <w:sz w:val="24"/>
              </w:rPr>
              <w:t>UA</w:t>
            </w:r>
            <w:r>
              <w:rPr>
                <w:rFonts w:ascii="Times New Roman" w:hAnsi="Times New Roman"/>
                <w:b w:val="0"/>
                <w:sz w:val="24"/>
              </w:rPr>
              <w:t xml:space="preserve"> lidojumos zemes risku buferzonām ir jānosedz distance aiz ārkārtas rīcības telpas ārējās(-ām) robežas(-ām). Šai distancei ir jāatbilst vismaz turpmāk minētajiem attālumiem.</w:t>
            </w:r>
          </w:p>
          <w:p w14:paraId="0F32643B"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43"/>
              <w:gridCol w:w="1277"/>
              <w:gridCol w:w="1277"/>
            </w:tblGrid>
            <w:tr w:rsidR="00C92547" w14:paraId="767B18CE" w14:textId="77777777" w:rsidTr="008524A2">
              <w:tc>
                <w:tcPr>
                  <w:tcW w:w="1335" w:type="dxa"/>
                  <w:vMerge w:val="restart"/>
                  <w:tcBorders>
                    <w:top w:val="single" w:sz="18" w:space="0" w:color="FFFFFF" w:themeColor="background1"/>
                    <w:left w:val="single" w:sz="18" w:space="0" w:color="FFFFFF" w:themeColor="background1"/>
                    <w:right w:val="single" w:sz="18" w:space="0" w:color="FFFFFF" w:themeColor="background1"/>
                  </w:tcBorders>
                  <w:shd w:val="clear" w:color="auto" w:fill="7F7F7F" w:themeFill="text1" w:themeFillTint="80"/>
                </w:tcPr>
                <w:p w14:paraId="5137CA2D" w14:textId="77311D0E" w:rsidR="00C92547" w:rsidRPr="008524A2" w:rsidRDefault="00C92547" w:rsidP="008524A2">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lastRenderedPageBreak/>
                    <w:t>Maksimālais augstums virs zemes</w:t>
                  </w:r>
                </w:p>
              </w:tc>
              <w:tc>
                <w:tcPr>
                  <w:tcW w:w="267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036FE399" w14:textId="6BFCF901" w:rsidR="00C92547" w:rsidRPr="008524A2" w:rsidRDefault="00C92547" w:rsidP="008524A2">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Minimālā distance, kas jānosedz zemes risku buferzonai attiecībā uz </w:t>
                  </w:r>
                  <w:r>
                    <w:rPr>
                      <w:rFonts w:ascii="Times New Roman" w:hAnsi="Times New Roman"/>
                      <w:b w:val="0"/>
                      <w:i/>
                      <w:iCs/>
                      <w:strike/>
                      <w:color w:val="FF0000"/>
                      <w:sz w:val="24"/>
                    </w:rPr>
                    <w:t>UA</w:t>
                  </w:r>
                  <w:r>
                    <w:rPr>
                      <w:rFonts w:ascii="Times New Roman" w:hAnsi="Times New Roman"/>
                      <w:b w:val="0"/>
                      <w:strike/>
                      <w:color w:val="FF0000"/>
                      <w:sz w:val="24"/>
                    </w:rPr>
                    <w:t xml:space="preserve"> bezatsaites lidojumiem</w:t>
                  </w:r>
                </w:p>
              </w:tc>
            </w:tr>
            <w:tr w:rsidR="00C92547" w14:paraId="152C4582" w14:textId="77777777" w:rsidTr="008524A2">
              <w:tc>
                <w:tcPr>
                  <w:tcW w:w="1335" w:type="dxa"/>
                  <w:vMerge/>
                  <w:tcBorders>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6B7387D3" w14:textId="77777777" w:rsidR="00C92547" w:rsidRPr="008524A2" w:rsidRDefault="00C92547" w:rsidP="008524A2">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4A2EA68F" w14:textId="52760EB1" w:rsidR="00C92547" w:rsidRPr="008524A2" w:rsidRDefault="00C92547" w:rsidP="008524A2">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ar </w:t>
                  </w:r>
                  <w:r>
                    <w:rPr>
                      <w:rFonts w:ascii="Times New Roman" w:hAnsi="Times New Roman"/>
                      <w:b w:val="0"/>
                      <w:i/>
                      <w:iCs/>
                      <w:strike/>
                      <w:color w:val="FF0000"/>
                      <w:sz w:val="24"/>
                    </w:rPr>
                    <w:t>MTOM</w:t>
                  </w:r>
                  <w:r>
                    <w:rPr>
                      <w:rFonts w:ascii="Times New Roman" w:hAnsi="Times New Roman"/>
                      <w:b w:val="0"/>
                      <w:strike/>
                      <w:color w:val="FF0000"/>
                      <w:sz w:val="24"/>
                    </w:rPr>
                    <w:t xml:space="preserve"> līdz 10 kg</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7AB88DFE" w14:textId="336D425E" w:rsidR="00C92547" w:rsidRPr="008524A2" w:rsidRDefault="00C92547" w:rsidP="008524A2">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ar </w:t>
                  </w:r>
                  <w:r>
                    <w:rPr>
                      <w:rFonts w:ascii="Times New Roman" w:hAnsi="Times New Roman"/>
                      <w:b w:val="0"/>
                      <w:i/>
                      <w:iCs/>
                      <w:strike/>
                      <w:color w:val="FF0000"/>
                      <w:sz w:val="24"/>
                    </w:rPr>
                    <w:t>MTOM</w:t>
                  </w:r>
                  <w:r>
                    <w:rPr>
                      <w:rFonts w:ascii="Times New Roman" w:hAnsi="Times New Roman"/>
                      <w:b w:val="0"/>
                      <w:strike/>
                      <w:color w:val="FF0000"/>
                      <w:sz w:val="24"/>
                    </w:rPr>
                    <w:t xml:space="preserve"> virs 10 kg</w:t>
                  </w:r>
                </w:p>
              </w:tc>
            </w:tr>
            <w:tr w:rsidR="00C92547" w14:paraId="2BE2ED4E" w14:textId="77777777" w:rsidTr="00983401">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9FE12CA" w14:textId="794896F2"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30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323D954" w14:textId="3AD0DDA2"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10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1552E6E" w14:textId="2C8F796F"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20 m</w:t>
                  </w:r>
                </w:p>
              </w:tc>
            </w:tr>
            <w:tr w:rsidR="00C92547" w14:paraId="69C87C84" w14:textId="77777777" w:rsidTr="00983401">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CDA04E1" w14:textId="3529BE98"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60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2FA0EDF" w14:textId="3B77D841"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15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E194067" w14:textId="23AC5D80"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30 m</w:t>
                  </w:r>
                </w:p>
              </w:tc>
            </w:tr>
            <w:tr w:rsidR="00C92547" w14:paraId="4455F8E4" w14:textId="77777777" w:rsidTr="00983401">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EB6E6DA" w14:textId="2BF31205"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90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9C31104" w14:textId="4025B728"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20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B707570" w14:textId="14363109"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45 m</w:t>
                  </w:r>
                </w:p>
              </w:tc>
            </w:tr>
            <w:tr w:rsidR="00C92547" w14:paraId="16A0673D" w14:textId="77777777" w:rsidTr="00983401">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3D3EFF5" w14:textId="7104EC73"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120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4A94738" w14:textId="420FC60C"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25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D1E188B" w14:textId="024326C0" w:rsidR="00C92547" w:rsidRPr="007A3AE1"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strike/>
                      <w:noProof/>
                      <w:color w:val="FF0000"/>
                      <w:sz w:val="24"/>
                      <w:szCs w:val="24"/>
                    </w:rPr>
                  </w:pPr>
                  <w:r>
                    <w:rPr>
                      <w:rFonts w:ascii="Times New Roman" w:hAnsi="Times New Roman"/>
                      <w:b w:val="0"/>
                      <w:strike/>
                      <w:color w:val="FF0000"/>
                      <w:sz w:val="24"/>
                    </w:rPr>
                    <w:t>60 m</w:t>
                  </w:r>
                </w:p>
              </w:tc>
            </w:tr>
          </w:tbl>
          <w:p w14:paraId="50202FBE" w14:textId="77777777" w:rsidR="00C92547" w:rsidRPr="00FA425E"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43"/>
              <w:gridCol w:w="1277"/>
              <w:gridCol w:w="1277"/>
            </w:tblGrid>
            <w:tr w:rsidR="00C92547" w14:paraId="69D90ED0" w14:textId="77777777" w:rsidTr="00A47E35">
              <w:tc>
                <w:tcPr>
                  <w:tcW w:w="1335" w:type="dxa"/>
                  <w:vMerge w:val="restart"/>
                  <w:tcBorders>
                    <w:top w:val="single" w:sz="18" w:space="0" w:color="FFFFFF" w:themeColor="background1"/>
                    <w:left w:val="single" w:sz="18" w:space="0" w:color="FFFFFF" w:themeColor="background1"/>
                    <w:right w:val="single" w:sz="18" w:space="0" w:color="FFFFFF" w:themeColor="background1"/>
                  </w:tcBorders>
                  <w:shd w:val="clear" w:color="auto" w:fill="7F7F7F" w:themeFill="text1" w:themeFillTint="80"/>
                </w:tcPr>
                <w:p w14:paraId="5757AC56" w14:textId="0946CA11" w:rsidR="00C92547" w:rsidRPr="00474B43" w:rsidRDefault="00C92547" w:rsidP="00C925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r>
                    <w:rPr>
                      <w:rFonts w:ascii="Times New Roman" w:hAnsi="Times New Roman"/>
                      <w:b w:val="0"/>
                      <w:color w:val="FFFFFF" w:themeColor="background1"/>
                      <w:sz w:val="24"/>
                      <w:highlight w:val="cyan"/>
                    </w:rPr>
                    <w:t xml:space="preserve">Maksimālais augstums </w:t>
                  </w:r>
                  <w:r>
                    <w:rPr>
                      <w:rFonts w:ascii="Times New Roman" w:hAnsi="Times New Roman"/>
                      <w:b w:val="0"/>
                      <w:i/>
                      <w:iCs/>
                      <w:color w:val="FFFFFF" w:themeColor="background1"/>
                      <w:sz w:val="24"/>
                      <w:highlight w:val="cyan"/>
                    </w:rPr>
                    <w:t>AGL</w:t>
                  </w:r>
                  <w:r w:rsidRPr="00474B43">
                    <w:rPr>
                      <w:rStyle w:val="FootnoteReference"/>
                      <w:rFonts w:ascii="Times New Roman" w:hAnsi="Times New Roman" w:cs="Times New Roman"/>
                      <w:b w:val="0"/>
                      <w:bCs w:val="0"/>
                      <w:noProof/>
                      <w:color w:val="FFFFFF" w:themeColor="background1"/>
                      <w:sz w:val="24"/>
                      <w:szCs w:val="24"/>
                      <w:highlight w:val="cyan"/>
                    </w:rPr>
                    <w:footnoteReference w:id="11"/>
                  </w:r>
                </w:p>
              </w:tc>
              <w:tc>
                <w:tcPr>
                  <w:tcW w:w="267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597B4A2A" w14:textId="13BA4B04" w:rsidR="00C92547" w:rsidRPr="00474B43" w:rsidRDefault="00C92547" w:rsidP="00C925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r>
                    <w:rPr>
                      <w:rFonts w:ascii="Times New Roman" w:hAnsi="Times New Roman"/>
                      <w:b w:val="0"/>
                      <w:color w:val="FFFFFF" w:themeColor="background1"/>
                      <w:sz w:val="24"/>
                      <w:highlight w:val="cyan"/>
                    </w:rPr>
                    <w:t>Minimālais attālums no zemes risku buferzonas</w:t>
                  </w:r>
                </w:p>
              </w:tc>
            </w:tr>
            <w:tr w:rsidR="00C92547" w14:paraId="4EB4D01D" w14:textId="77777777" w:rsidTr="00A47E35">
              <w:tc>
                <w:tcPr>
                  <w:tcW w:w="1335" w:type="dxa"/>
                  <w:vMerge/>
                  <w:tcBorders>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471A2E6F" w14:textId="77777777" w:rsidR="00C92547" w:rsidRPr="00474B43" w:rsidRDefault="00C92547" w:rsidP="00C925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52742F3E" w14:textId="77777777" w:rsidR="00C92547" w:rsidRPr="00474B43" w:rsidRDefault="00C92547" w:rsidP="00C925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r>
                    <w:rPr>
                      <w:rFonts w:ascii="Times New Roman" w:hAnsi="Times New Roman"/>
                      <w:b w:val="0"/>
                      <w:color w:val="FFFFFF" w:themeColor="background1"/>
                      <w:sz w:val="24"/>
                      <w:highlight w:val="cyan"/>
                    </w:rPr>
                    <w:t xml:space="preserve">ar </w:t>
                  </w:r>
                  <w:r>
                    <w:rPr>
                      <w:rFonts w:ascii="Times New Roman" w:hAnsi="Times New Roman"/>
                      <w:b w:val="0"/>
                      <w:i/>
                      <w:iCs/>
                      <w:color w:val="FFFFFF" w:themeColor="background1"/>
                      <w:sz w:val="24"/>
                      <w:highlight w:val="cyan"/>
                    </w:rPr>
                    <w:t>MTOM</w:t>
                  </w:r>
                  <w:r>
                    <w:rPr>
                      <w:rFonts w:ascii="Times New Roman" w:hAnsi="Times New Roman"/>
                      <w:b w:val="0"/>
                      <w:color w:val="FFFFFF" w:themeColor="background1"/>
                      <w:sz w:val="24"/>
                      <w:highlight w:val="cyan"/>
                    </w:rPr>
                    <w:t xml:space="preserve"> līdz 10 kg</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F7F7F" w:themeFill="text1" w:themeFillTint="80"/>
                </w:tcPr>
                <w:p w14:paraId="4E452BF9" w14:textId="77777777" w:rsidR="00C92547" w:rsidRPr="00474B43" w:rsidRDefault="00C92547" w:rsidP="00C925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r>
                    <w:rPr>
                      <w:rFonts w:ascii="Times New Roman" w:hAnsi="Times New Roman"/>
                      <w:b w:val="0"/>
                      <w:color w:val="FFFFFF" w:themeColor="background1"/>
                      <w:sz w:val="24"/>
                      <w:highlight w:val="cyan"/>
                    </w:rPr>
                    <w:t xml:space="preserve">ar </w:t>
                  </w:r>
                  <w:r>
                    <w:rPr>
                      <w:rFonts w:ascii="Times New Roman" w:hAnsi="Times New Roman"/>
                      <w:b w:val="0"/>
                      <w:i/>
                      <w:iCs/>
                      <w:color w:val="FFFFFF" w:themeColor="background1"/>
                      <w:sz w:val="24"/>
                      <w:highlight w:val="cyan"/>
                    </w:rPr>
                    <w:t>MTOM</w:t>
                  </w:r>
                  <w:r>
                    <w:rPr>
                      <w:rFonts w:ascii="Times New Roman" w:hAnsi="Times New Roman"/>
                      <w:b w:val="0"/>
                      <w:color w:val="FFFFFF" w:themeColor="background1"/>
                      <w:sz w:val="24"/>
                      <w:highlight w:val="cyan"/>
                    </w:rPr>
                    <w:t xml:space="preserve"> virs 10 kg</w:t>
                  </w:r>
                </w:p>
              </w:tc>
            </w:tr>
            <w:tr w:rsidR="00C92547" w14:paraId="6996C865" w14:textId="77777777" w:rsidTr="00A47E35">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9A0CE84"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30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91F5998"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10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2BD0C89"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20 m</w:t>
                  </w:r>
                </w:p>
              </w:tc>
            </w:tr>
            <w:tr w:rsidR="00C92547" w14:paraId="56A80431" w14:textId="77777777" w:rsidTr="00A47E35">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892C8B8"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60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22B289E"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15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CC1ECD9"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30 m</w:t>
                  </w:r>
                </w:p>
              </w:tc>
            </w:tr>
            <w:tr w:rsidR="00C92547" w14:paraId="0950E66D" w14:textId="77777777" w:rsidTr="00A47E35">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6B5B0F5"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90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35262BA"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20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AA22422"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45 m</w:t>
                  </w:r>
                </w:p>
              </w:tc>
            </w:tr>
            <w:tr w:rsidR="00C92547" w14:paraId="75513F53" w14:textId="77777777" w:rsidTr="00A47E35">
              <w:tc>
                <w:tcPr>
                  <w:tcW w:w="133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FA4A54C"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120 m</w:t>
                  </w:r>
                </w:p>
              </w:tc>
              <w:tc>
                <w:tcPr>
                  <w:tcW w:w="13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A665104"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25 m</w:t>
                  </w:r>
                </w:p>
              </w:tc>
              <w:tc>
                <w:tcPr>
                  <w:tcW w:w="133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23EFBDD" w14:textId="77777777" w:rsidR="00C92547" w:rsidRPr="00C92547" w:rsidRDefault="00C92547" w:rsidP="00CB194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000000" w:themeColor="text1"/>
                      <w:sz w:val="24"/>
                      <w:szCs w:val="24"/>
                      <w:highlight w:val="cyan"/>
                    </w:rPr>
                  </w:pPr>
                  <w:r>
                    <w:rPr>
                      <w:rFonts w:ascii="Times New Roman" w:hAnsi="Times New Roman"/>
                      <w:b w:val="0"/>
                      <w:color w:val="000000" w:themeColor="text1"/>
                      <w:sz w:val="24"/>
                      <w:highlight w:val="cyan"/>
                    </w:rPr>
                    <w:t>60 m</w:t>
                  </w:r>
                </w:p>
              </w:tc>
            </w:tr>
          </w:tbl>
          <w:p w14:paraId="64AE41B0" w14:textId="1B246AD9" w:rsidR="00C92547" w:rsidRPr="00FA425E"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3402" w:type="dxa"/>
            <w:gridSpan w:val="2"/>
          </w:tcPr>
          <w:p w14:paraId="0C1AE17F"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E496F78" w14:textId="77777777" w:rsidR="00C92547" w:rsidRPr="0077157F"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246407C"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C92547" w14:paraId="7A5AFF55" w14:textId="77777777" w:rsidTr="000E0111">
        <w:tc>
          <w:tcPr>
            <w:tcW w:w="1871" w:type="dxa"/>
            <w:vMerge/>
            <w:shd w:val="clear" w:color="auto" w:fill="7F7F7F" w:themeFill="text1" w:themeFillTint="80"/>
          </w:tcPr>
          <w:p w14:paraId="66E005ED" w14:textId="77777777" w:rsidR="00C92547" w:rsidRPr="00D14F91"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B504EDB"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vMerge/>
            <w:shd w:val="clear" w:color="auto" w:fill="D9D9D9" w:themeFill="background1" w:themeFillShade="D9"/>
          </w:tcPr>
          <w:p w14:paraId="12EE07C5" w14:textId="596A7333" w:rsidR="00C92547" w:rsidRPr="00FA425E"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3402" w:type="dxa"/>
            <w:gridSpan w:val="2"/>
          </w:tcPr>
          <w:p w14:paraId="50ACCCBC"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0371CAB" w14:textId="77777777" w:rsidR="00C92547" w:rsidRPr="0077157F"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D5393D4" w14:textId="77777777" w:rsidR="00C92547" w:rsidRDefault="00C92547"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0154C2" w14:paraId="40C8D2F8" w14:textId="77777777" w:rsidTr="000E0111">
        <w:tc>
          <w:tcPr>
            <w:tcW w:w="1871" w:type="dxa"/>
            <w:vMerge/>
            <w:shd w:val="clear" w:color="auto" w:fill="7F7F7F" w:themeFill="text1" w:themeFillTint="80"/>
          </w:tcPr>
          <w:p w14:paraId="10025F7C" w14:textId="77777777" w:rsidR="000154C2" w:rsidRPr="00D14F91"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615D869"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F1C0F1B" w14:textId="12DFEE77" w:rsidR="000154C2" w:rsidRPr="00E258E7" w:rsidRDefault="00E258E7" w:rsidP="00E258E7">
            <w:pPr>
              <w:pStyle w:val="BodyText"/>
              <w:tabs>
                <w:tab w:val="left" w:pos="550"/>
              </w:tabs>
              <w:ind w:left="0"/>
              <w:jc w:val="both"/>
              <w:rPr>
                <w:rFonts w:ascii="Times New Roman" w:hAnsi="Times New Roman" w:cs="Times New Roman"/>
                <w:noProof/>
                <w:sz w:val="24"/>
                <w:szCs w:val="24"/>
              </w:rPr>
            </w:pPr>
            <w:r>
              <w:rPr>
                <w:rFonts w:ascii="Times New Roman" w:hAnsi="Times New Roman"/>
                <w:sz w:val="24"/>
              </w:rPr>
              <w:t xml:space="preserve">3.7. Zemes risku buferzona </w:t>
            </w:r>
            <w:r>
              <w:rPr>
                <w:rFonts w:ascii="Times New Roman" w:hAnsi="Times New Roman"/>
                <w:i/>
                <w:iCs/>
                <w:sz w:val="24"/>
              </w:rPr>
              <w:t>UA</w:t>
            </w:r>
            <w:r>
              <w:rPr>
                <w:rFonts w:ascii="Times New Roman" w:hAnsi="Times New Roman"/>
                <w:sz w:val="24"/>
              </w:rPr>
              <w:t xml:space="preserve"> lidojumiem atsaitē ir apspriesta iepriekš </w:t>
            </w:r>
            <w:r>
              <w:rPr>
                <w:rFonts w:ascii="Times New Roman" w:hAnsi="Times New Roman"/>
                <w:sz w:val="24"/>
              </w:rPr>
              <w:lastRenderedPageBreak/>
              <w:t>1.7. punktā.</w:t>
            </w:r>
          </w:p>
        </w:tc>
        <w:tc>
          <w:tcPr>
            <w:tcW w:w="3402" w:type="dxa"/>
            <w:gridSpan w:val="2"/>
          </w:tcPr>
          <w:p w14:paraId="027C6C48"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A52C817" w14:textId="77777777" w:rsidR="000154C2" w:rsidRPr="0077157F"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4D31491" w14:textId="77777777" w:rsidR="000154C2" w:rsidRDefault="000154C2" w:rsidP="000E011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3A354A" w14:paraId="51F6CDBC" w14:textId="77777777" w:rsidTr="000E0111">
        <w:tc>
          <w:tcPr>
            <w:tcW w:w="1871" w:type="dxa"/>
            <w:vMerge w:val="restart"/>
            <w:shd w:val="clear" w:color="auto" w:fill="7F7F7F" w:themeFill="text1" w:themeFillTint="80"/>
          </w:tcPr>
          <w:p w14:paraId="0EA59D33" w14:textId="1266A046" w:rsidR="003A354A" w:rsidRPr="00840642" w:rsidRDefault="003A354A" w:rsidP="00E90217">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sadursmju risks</w:t>
            </w:r>
          </w:p>
        </w:tc>
        <w:tc>
          <w:tcPr>
            <w:tcW w:w="1985" w:type="dxa"/>
            <w:gridSpan w:val="2"/>
            <w:vMerge w:val="restart"/>
            <w:shd w:val="clear" w:color="auto" w:fill="D9D9D9" w:themeFill="background1" w:themeFillShade="D9"/>
            <w:vAlign w:val="center"/>
          </w:tcPr>
          <w:p w14:paraId="028C650E" w14:textId="045E77B4" w:rsidR="003A354A" w:rsidRPr="00602861" w:rsidRDefault="003A354A" w:rsidP="00E9021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Apliecinājumu apstiprinošie dati</w:t>
            </w:r>
          </w:p>
        </w:tc>
        <w:tc>
          <w:tcPr>
            <w:tcW w:w="4110" w:type="dxa"/>
            <w:gridSpan w:val="3"/>
            <w:shd w:val="clear" w:color="auto" w:fill="D9D9D9" w:themeFill="background1" w:themeFillShade="D9"/>
          </w:tcPr>
          <w:p w14:paraId="5F0D6E0D" w14:textId="7EDE55BF" w:rsidR="003A354A" w:rsidRPr="00542CC0" w:rsidRDefault="003A354A" w:rsidP="00E9021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3.8. Ja </w:t>
            </w:r>
            <w:r>
              <w:rPr>
                <w:rFonts w:ascii="Times New Roman" w:hAnsi="Times New Roman"/>
                <w:b w:val="0"/>
                <w:i/>
                <w:iCs/>
                <w:sz w:val="24"/>
                <w:highlight w:val="cyan"/>
              </w:rPr>
              <w:t xml:space="preserve">UAS </w:t>
            </w:r>
            <w:r>
              <w:rPr>
                <w:rFonts w:ascii="Times New Roman" w:hAnsi="Times New Roman"/>
                <w:b w:val="0"/>
                <w:sz w:val="24"/>
                <w:highlight w:val="cyan"/>
              </w:rPr>
              <w:t xml:space="preserve">lidojums tiek veikts augstāk par 120 m, nepārsniedzot 150 m, </w:t>
            </w:r>
            <w:r>
              <w:rPr>
                <w:rFonts w:ascii="Times New Roman" w:hAnsi="Times New Roman"/>
                <w:b w:val="0"/>
                <w:i/>
                <w:iCs/>
                <w:sz w:val="24"/>
                <w:highlight w:val="cyan"/>
              </w:rPr>
              <w:t>UAS</w:t>
            </w:r>
            <w:r>
              <w:rPr>
                <w:rFonts w:ascii="Times New Roman" w:hAnsi="Times New Roman"/>
                <w:b w:val="0"/>
                <w:sz w:val="24"/>
                <w:highlight w:val="cyan"/>
              </w:rPr>
              <w:t xml:space="preserve"> ekspluatantam ir:</w:t>
            </w:r>
          </w:p>
        </w:tc>
        <w:tc>
          <w:tcPr>
            <w:tcW w:w="3402" w:type="dxa"/>
            <w:gridSpan w:val="2"/>
          </w:tcPr>
          <w:p w14:paraId="2143C9C2" w14:textId="7C1065FD" w:rsidR="003A354A" w:rsidRPr="00915822" w:rsidRDefault="003A354A" w:rsidP="00E9021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C258A42" w14:textId="77777777" w:rsidR="003A354A" w:rsidRPr="0077157F" w:rsidRDefault="003A354A" w:rsidP="00E9021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09FEA93" w14:textId="77777777" w:rsidR="003A354A" w:rsidRPr="0077157F" w:rsidRDefault="003A354A" w:rsidP="00E9021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3A354A" w14:paraId="51BD837D" w14:textId="77777777" w:rsidTr="000E0111">
        <w:tc>
          <w:tcPr>
            <w:tcW w:w="1871" w:type="dxa"/>
            <w:vMerge/>
            <w:shd w:val="clear" w:color="auto" w:fill="7F7F7F" w:themeFill="text1" w:themeFillTint="80"/>
          </w:tcPr>
          <w:p w14:paraId="6EA3DBF5" w14:textId="77777777" w:rsidR="003A354A" w:rsidRPr="00840642" w:rsidRDefault="003A354A" w:rsidP="00E90217">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1F3A38DF" w14:textId="77777777" w:rsidR="003A354A" w:rsidRPr="004C0935" w:rsidRDefault="003A354A" w:rsidP="00E9021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7A48806" w14:textId="2A1573EA" w:rsidR="003A354A" w:rsidRPr="00542CC0" w:rsidRDefault="003A354A" w:rsidP="00CD2EF1">
            <w:pPr>
              <w:pStyle w:val="Heading4"/>
              <w:tabs>
                <w:tab w:val="left" w:pos="4721"/>
                <w:tab w:val="left" w:pos="8497"/>
                <w:tab w:val="left" w:pos="12239"/>
              </w:tabs>
              <w:spacing w:before="0"/>
              <w:ind w:left="25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3.8.1. jānosaka gaisa sadursmju riska buferzona, lai aizsargātu trešās personas, kas atrodas gaisā ārpus ekspluatācijas telpas platības, un</w:t>
            </w:r>
          </w:p>
        </w:tc>
        <w:tc>
          <w:tcPr>
            <w:tcW w:w="3402" w:type="dxa"/>
            <w:gridSpan w:val="2"/>
          </w:tcPr>
          <w:p w14:paraId="1E030CD2" w14:textId="303CDFBA" w:rsidR="003A354A" w:rsidRPr="00915822" w:rsidRDefault="003A354A" w:rsidP="00E9021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8EACEAB" w14:textId="77777777" w:rsidR="003A354A" w:rsidRDefault="003A354A" w:rsidP="0089027F">
            <w:pPr>
              <w:pStyle w:val="Heading4"/>
              <w:tabs>
                <w:tab w:val="left" w:pos="1752"/>
                <w:tab w:val="left" w:pos="4721"/>
                <w:tab w:val="left" w:pos="8497"/>
                <w:tab w:val="left" w:pos="12239"/>
              </w:tabs>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358238E4" w14:textId="77777777" w:rsidR="003A354A" w:rsidRPr="0089027F" w:rsidRDefault="003A354A" w:rsidP="0089027F">
            <w:pPr>
              <w:pStyle w:val="Heading4"/>
              <w:tabs>
                <w:tab w:val="left" w:pos="1752"/>
                <w:tab w:val="left" w:pos="4721"/>
                <w:tab w:val="left" w:pos="8497"/>
                <w:tab w:val="left" w:pos="12239"/>
              </w:tabs>
              <w:ind w:left="0"/>
              <w:rPr>
                <w:rFonts w:ascii="Times New Roman" w:hAnsi="Times New Roman" w:cs="Times New Roman"/>
                <w:b w:val="0"/>
                <w:bCs w:val="0"/>
                <w:noProof/>
                <w:sz w:val="24"/>
                <w:szCs w:val="24"/>
                <w:highlight w:val="cyan"/>
              </w:rPr>
            </w:pPr>
          </w:p>
          <w:p w14:paraId="760FA86E" w14:textId="13077414" w:rsidR="003A354A" w:rsidRPr="0077157F" w:rsidRDefault="003A354A" w:rsidP="0089027F">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Pamatojums, kas apstiprina atbilstošu gaisa sadursmju riska buferzonu, ir dokumentēts (..).</w:t>
            </w:r>
          </w:p>
        </w:tc>
      </w:tr>
      <w:tr w:rsidR="003A354A" w14:paraId="74DC066C" w14:textId="77777777" w:rsidTr="000E0111">
        <w:tc>
          <w:tcPr>
            <w:tcW w:w="1871" w:type="dxa"/>
            <w:vMerge/>
            <w:shd w:val="clear" w:color="auto" w:fill="7F7F7F" w:themeFill="text1" w:themeFillTint="80"/>
          </w:tcPr>
          <w:p w14:paraId="30EB98A0" w14:textId="77777777" w:rsidR="003A354A" w:rsidRPr="00840642"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94B07EB" w14:textId="77777777" w:rsidR="003A354A" w:rsidRPr="004C0935" w:rsidRDefault="003A354A" w:rsidP="0089027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E7B9B63" w14:textId="43EAC6B0" w:rsidR="003A354A" w:rsidRPr="00542CC0" w:rsidRDefault="003A354A" w:rsidP="00CD2EF1">
            <w:pPr>
              <w:pStyle w:val="Heading4"/>
              <w:tabs>
                <w:tab w:val="left" w:pos="4721"/>
                <w:tab w:val="left" w:pos="8497"/>
                <w:tab w:val="left" w:pos="12239"/>
              </w:tabs>
              <w:spacing w:before="0"/>
              <w:ind w:left="25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3.8.2. ja gaisa sadursmju riska buferzona ir daļa no kontrolējamas gaisa telpas, jāsaskaņo lidojums ar attiecīgo </w:t>
            </w:r>
            <w:r>
              <w:rPr>
                <w:rFonts w:ascii="Times New Roman" w:hAnsi="Times New Roman"/>
                <w:b w:val="0"/>
                <w:i/>
                <w:iCs/>
                <w:sz w:val="24"/>
                <w:highlight w:val="cyan"/>
              </w:rPr>
              <w:t>ANSP</w:t>
            </w:r>
            <w:r>
              <w:rPr>
                <w:rFonts w:ascii="Times New Roman" w:hAnsi="Times New Roman"/>
                <w:b w:val="0"/>
                <w:sz w:val="24"/>
                <w:highlight w:val="cyan"/>
              </w:rPr>
              <w:t>;</w:t>
            </w:r>
          </w:p>
        </w:tc>
        <w:tc>
          <w:tcPr>
            <w:tcW w:w="3402" w:type="dxa"/>
            <w:gridSpan w:val="2"/>
          </w:tcPr>
          <w:p w14:paraId="5704F6B6" w14:textId="3B759628" w:rsidR="003A354A" w:rsidRPr="00915822"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BABE01F" w14:textId="77777777" w:rsidR="003A354A" w:rsidRDefault="003A354A" w:rsidP="0089027F">
            <w:pPr>
              <w:pStyle w:val="Heading4"/>
              <w:tabs>
                <w:tab w:val="left" w:pos="1752"/>
                <w:tab w:val="left" w:pos="4721"/>
                <w:tab w:val="left" w:pos="8497"/>
                <w:tab w:val="left" w:pos="12239"/>
              </w:tabs>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74798479" w14:textId="77777777" w:rsidR="003A354A" w:rsidRPr="0077157F"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3A354A" w14:paraId="69328087" w14:textId="77777777" w:rsidTr="000E0111">
        <w:tc>
          <w:tcPr>
            <w:tcW w:w="1871" w:type="dxa"/>
            <w:vMerge/>
            <w:shd w:val="clear" w:color="auto" w:fill="7F7F7F" w:themeFill="text1" w:themeFillTint="80"/>
          </w:tcPr>
          <w:p w14:paraId="70BFBD1A" w14:textId="77777777" w:rsidR="003A354A" w:rsidRPr="00840642"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06C684E9" w14:textId="77777777" w:rsidR="003A354A" w:rsidRPr="004C0935" w:rsidRDefault="003A354A" w:rsidP="0089027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8E598DE" w14:textId="0BBAA394" w:rsidR="003A354A" w:rsidRPr="00542CC0" w:rsidRDefault="003A354A" w:rsidP="00CD2EF1">
            <w:pPr>
              <w:pStyle w:val="Heading4"/>
              <w:tabs>
                <w:tab w:val="left" w:pos="4721"/>
                <w:tab w:val="left" w:pos="8497"/>
                <w:tab w:val="left" w:pos="12239"/>
              </w:tabs>
              <w:spacing w:before="0"/>
              <w:ind w:left="255"/>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3.8.3. jāizstrādā atbilstošas procedūras, lai neapdraudētu citus gaisa telpas lietotājus.</w:t>
            </w:r>
          </w:p>
        </w:tc>
        <w:tc>
          <w:tcPr>
            <w:tcW w:w="3402" w:type="dxa"/>
            <w:gridSpan w:val="2"/>
          </w:tcPr>
          <w:p w14:paraId="342954B4" w14:textId="77777777" w:rsidR="003A354A" w:rsidRPr="00542CC0"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p w14:paraId="37590218" w14:textId="77777777" w:rsidR="003A354A" w:rsidRPr="00542CC0"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p w14:paraId="6B26354B" w14:textId="05A5DB2B" w:rsidR="003A354A" w:rsidRPr="00542CC0"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Aprakstīt, kā tālvadības pilots un AO, ja tādi tiek izmantoti, spēj novērtēt UA augstumu, salīdzinot ar citiem gaisa telpas lietotājiem.</w:t>
            </w:r>
            <w:r w:rsidRPr="00542CC0">
              <w:rPr>
                <w:rStyle w:val="FootnoteReference"/>
                <w:rFonts w:ascii="Times New Roman" w:hAnsi="Times New Roman" w:cs="Times New Roman"/>
                <w:b w:val="0"/>
                <w:bCs w:val="0"/>
                <w:i/>
                <w:iCs/>
                <w:noProof/>
                <w:sz w:val="24"/>
                <w:szCs w:val="24"/>
                <w:highlight w:val="cyan"/>
              </w:rPr>
              <w:footnoteReference w:id="12"/>
            </w:r>
          </w:p>
        </w:tc>
        <w:tc>
          <w:tcPr>
            <w:tcW w:w="3260" w:type="dxa"/>
          </w:tcPr>
          <w:p w14:paraId="78988E9B" w14:textId="77777777" w:rsidR="003A354A" w:rsidRDefault="003A354A" w:rsidP="0089027F">
            <w:pPr>
              <w:pStyle w:val="Heading4"/>
              <w:tabs>
                <w:tab w:val="left" w:pos="1752"/>
                <w:tab w:val="left" w:pos="4721"/>
                <w:tab w:val="left" w:pos="8497"/>
                <w:tab w:val="left" w:pos="12239"/>
              </w:tabs>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p w14:paraId="33D76460" w14:textId="77777777" w:rsidR="003A354A" w:rsidRPr="0077157F"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3A354A" w14:paraId="5F53874B" w14:textId="77777777" w:rsidTr="000E0111">
        <w:tc>
          <w:tcPr>
            <w:tcW w:w="1871" w:type="dxa"/>
            <w:vMerge/>
            <w:shd w:val="clear" w:color="auto" w:fill="7F7F7F" w:themeFill="text1" w:themeFillTint="80"/>
          </w:tcPr>
          <w:p w14:paraId="73525B31" w14:textId="6F8EBB95" w:rsidR="003A354A" w:rsidRPr="00840642"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val="restart"/>
            <w:shd w:val="clear" w:color="auto" w:fill="D9D9D9" w:themeFill="background1" w:themeFillShade="D9"/>
            <w:vAlign w:val="center"/>
          </w:tcPr>
          <w:p w14:paraId="3981649B" w14:textId="472C2D9F" w:rsidR="003A354A" w:rsidRPr="003A354A" w:rsidRDefault="003A354A" w:rsidP="0089027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sidRPr="003A354A">
              <w:rPr>
                <w:rFonts w:ascii="Times New Roman" w:hAnsi="Times New Roman" w:cs="Times New Roman"/>
                <w:b w:val="0"/>
                <w:bCs w:val="0"/>
                <w:noProof/>
                <w:sz w:val="24"/>
                <w:szCs w:val="24"/>
                <w:highlight w:val="cyan"/>
              </w:rPr>
              <w:t>Pašapliecinājums</w:t>
            </w:r>
          </w:p>
        </w:tc>
        <w:tc>
          <w:tcPr>
            <w:tcW w:w="4110" w:type="dxa"/>
            <w:gridSpan w:val="3"/>
            <w:shd w:val="clear" w:color="auto" w:fill="D9D9D9" w:themeFill="background1" w:themeFillShade="D9"/>
          </w:tcPr>
          <w:p w14:paraId="33FD6740" w14:textId="58EA4BC6" w:rsidR="003A354A" w:rsidRPr="00B84D6F"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r>
              <w:rPr>
                <w:rFonts w:ascii="Times New Roman" w:hAnsi="Times New Roman"/>
                <w:b w:val="0"/>
                <w:strike/>
                <w:color w:val="FF0000"/>
                <w:sz w:val="24"/>
              </w:rPr>
              <w:t>8</w:t>
            </w:r>
            <w:r>
              <w:rPr>
                <w:rFonts w:ascii="Times New Roman" w:hAnsi="Times New Roman"/>
                <w:b w:val="0"/>
                <w:sz w:val="24"/>
                <w:highlight w:val="cyan"/>
              </w:rPr>
              <w:t>9</w:t>
            </w:r>
            <w:r>
              <w:rPr>
                <w:rFonts w:ascii="Times New Roman" w:hAnsi="Times New Roman"/>
                <w:b w:val="0"/>
                <w:sz w:val="24"/>
              </w:rPr>
              <w:t xml:space="preserve">. Ekspluatācijas telpas platība nedrīkst atrasties nevienā ģeogrāfiskajā zonā, kas atbilst aizsargāta lidlauka vai jebkura cita tipa lidojumu ierobežojuma zonai, ko noteikusi atbildīgā institūcija, ja vien </w:t>
            </w:r>
            <w:r>
              <w:rPr>
                <w:rFonts w:ascii="Times New Roman" w:hAnsi="Times New Roman"/>
                <w:b w:val="0"/>
                <w:i/>
                <w:iCs/>
                <w:sz w:val="24"/>
              </w:rPr>
              <w:t xml:space="preserve">UAS </w:t>
            </w:r>
            <w:r>
              <w:rPr>
                <w:rFonts w:ascii="Times New Roman" w:hAnsi="Times New Roman"/>
                <w:b w:val="0"/>
                <w:sz w:val="24"/>
              </w:rPr>
              <w:t>ekspluatants nav saņēmis atbilstošu atļauju.</w:t>
            </w:r>
          </w:p>
        </w:tc>
        <w:tc>
          <w:tcPr>
            <w:tcW w:w="3402" w:type="dxa"/>
            <w:gridSpan w:val="2"/>
          </w:tcPr>
          <w:p w14:paraId="1B6ECD08" w14:textId="77777777" w:rsidR="003A354A"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4BC6A07" w14:textId="77777777" w:rsidR="003A354A" w:rsidRPr="0077157F"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B3C31E9" w14:textId="77777777" w:rsidR="003A354A" w:rsidRDefault="003A354A" w:rsidP="008902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3A354A" w14:paraId="5CACDAFD" w14:textId="77777777" w:rsidTr="000E0111">
        <w:tc>
          <w:tcPr>
            <w:tcW w:w="1871" w:type="dxa"/>
            <w:vMerge/>
            <w:shd w:val="clear" w:color="auto" w:fill="7F7F7F" w:themeFill="text1" w:themeFillTint="80"/>
          </w:tcPr>
          <w:p w14:paraId="22A5E7D9" w14:textId="77777777" w:rsidR="003A354A" w:rsidRPr="00840642" w:rsidRDefault="003A354A" w:rsidP="00D81D39">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1BC2448" w14:textId="77777777" w:rsidR="003A354A" w:rsidRPr="004C0935" w:rsidRDefault="003A354A" w:rsidP="00D81D39">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39C8BDB1" w14:textId="3DA2938B" w:rsidR="003A354A" w:rsidRPr="00D81D39" w:rsidRDefault="003A354A" w:rsidP="00D81D39">
            <w:pPr>
              <w:pStyle w:val="BodyText"/>
              <w:ind w:left="0"/>
              <w:jc w:val="both"/>
              <w:rPr>
                <w:rFonts w:ascii="Times New Roman" w:hAnsi="Times New Roman" w:cs="Times New Roman"/>
                <w:noProof/>
                <w:sz w:val="24"/>
                <w:szCs w:val="24"/>
              </w:rPr>
            </w:pPr>
            <w:r>
              <w:rPr>
                <w:rFonts w:ascii="Times New Roman" w:hAnsi="Times New Roman"/>
                <w:sz w:val="24"/>
              </w:rPr>
              <w:t>3.</w:t>
            </w:r>
            <w:r>
              <w:rPr>
                <w:rFonts w:ascii="Times New Roman" w:hAnsi="Times New Roman"/>
                <w:strike/>
                <w:color w:val="FF0000"/>
                <w:sz w:val="24"/>
              </w:rPr>
              <w:t>9</w:t>
            </w:r>
            <w:r>
              <w:rPr>
                <w:rFonts w:ascii="Times New Roman" w:hAnsi="Times New Roman"/>
                <w:sz w:val="24"/>
                <w:highlight w:val="cyan"/>
              </w:rPr>
              <w:t>10</w:t>
            </w:r>
            <w:r>
              <w:rPr>
                <w:rFonts w:ascii="Times New Roman" w:hAnsi="Times New Roman"/>
                <w:sz w:val="24"/>
              </w:rPr>
              <w:t xml:space="preserve">. Pirms lidojuma </w:t>
            </w:r>
            <w:r>
              <w:rPr>
                <w:rFonts w:ascii="Times New Roman" w:hAnsi="Times New Roman"/>
                <w:i/>
                <w:iCs/>
                <w:sz w:val="24"/>
              </w:rPr>
              <w:t>UAS</w:t>
            </w:r>
            <w:r>
              <w:rPr>
                <w:rFonts w:ascii="Times New Roman" w:hAnsi="Times New Roman"/>
                <w:sz w:val="24"/>
              </w:rPr>
              <w:t xml:space="preserve"> ekspluatantam ir jānovērtē plānotā lidojuma attālums līdz pilotējamu gaisa kuģu lidojumiem.</w:t>
            </w:r>
          </w:p>
        </w:tc>
        <w:tc>
          <w:tcPr>
            <w:tcW w:w="3402" w:type="dxa"/>
            <w:gridSpan w:val="2"/>
          </w:tcPr>
          <w:p w14:paraId="6521F97A" w14:textId="15E901BE" w:rsidR="003A354A" w:rsidRPr="00915822" w:rsidRDefault="003A354A" w:rsidP="00D81D3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6F48335" w14:textId="77777777" w:rsidR="003A354A" w:rsidRPr="0077157F" w:rsidRDefault="003A354A" w:rsidP="00D81D3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36CB6C7" w14:textId="77777777" w:rsidR="003A354A" w:rsidRPr="0077157F" w:rsidRDefault="003A354A" w:rsidP="00D81D3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89027F" w14:paraId="6399C838" w14:textId="77777777" w:rsidTr="000E0111">
        <w:tc>
          <w:tcPr>
            <w:tcW w:w="1871" w:type="dxa"/>
            <w:shd w:val="clear" w:color="auto" w:fill="7F7F7F" w:themeFill="text1" w:themeFillTint="80"/>
          </w:tcPr>
          <w:p w14:paraId="227A254F" w14:textId="50E59EC0" w:rsidR="0089027F" w:rsidRPr="0008508A"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Novērotāji</w:t>
            </w:r>
          </w:p>
        </w:tc>
        <w:tc>
          <w:tcPr>
            <w:tcW w:w="1985" w:type="dxa"/>
            <w:gridSpan w:val="2"/>
            <w:shd w:val="clear" w:color="auto" w:fill="D9D9D9" w:themeFill="background1" w:themeFillShade="D9"/>
            <w:vAlign w:val="center"/>
          </w:tcPr>
          <w:p w14:paraId="42F6121A" w14:textId="77777777" w:rsidR="0089027F" w:rsidRPr="00602861" w:rsidRDefault="0089027F" w:rsidP="0089027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AD9E3CC" w14:textId="292DEE87" w:rsidR="006C50A8" w:rsidRPr="00496768" w:rsidRDefault="006C50A8" w:rsidP="006C50A8">
            <w:pPr>
              <w:tabs>
                <w:tab w:val="left" w:pos="3249"/>
              </w:tabs>
              <w:jc w:val="both"/>
              <w:rPr>
                <w:rFonts w:ascii="Times New Roman" w:eastAsia="Calibri" w:hAnsi="Times New Roman" w:cs="Times New Roman"/>
                <w:noProof/>
                <w:sz w:val="24"/>
                <w:szCs w:val="24"/>
              </w:rPr>
            </w:pPr>
            <w:r>
              <w:rPr>
                <w:rFonts w:ascii="Times New Roman" w:hAnsi="Times New Roman"/>
                <w:sz w:val="24"/>
              </w:rPr>
              <w:t>Gaisa telpas novērotāji (</w:t>
            </w:r>
            <w:r>
              <w:rPr>
                <w:rFonts w:ascii="Times New Roman" w:hAnsi="Times New Roman"/>
                <w:i/>
                <w:iCs/>
                <w:sz w:val="24"/>
              </w:rPr>
              <w:t>AO</w:t>
            </w:r>
            <w:r>
              <w:rPr>
                <w:rFonts w:ascii="Times New Roman" w:hAnsi="Times New Roman"/>
                <w:sz w:val="24"/>
              </w:rPr>
              <w:t xml:space="preserve">) – </w:t>
            </w:r>
            <w:r>
              <w:rPr>
                <w:rFonts w:ascii="Times New Roman" w:hAnsi="Times New Roman"/>
                <w:sz w:val="24"/>
                <w:highlight w:val="cyan"/>
              </w:rPr>
              <w:t>n/p</w:t>
            </w:r>
            <w:r>
              <w:rPr>
                <w:rFonts w:ascii="Times New Roman" w:hAnsi="Times New Roman"/>
                <w:sz w:val="24"/>
              </w:rPr>
              <w:t xml:space="preserve"> </w:t>
            </w:r>
            <w:r>
              <w:rPr>
                <w:rFonts w:ascii="Times New Roman" w:hAnsi="Times New Roman"/>
                <w:strike/>
                <w:color w:val="FF0000"/>
                <w:sz w:val="24"/>
              </w:rPr>
              <w:t>N/P.</w:t>
            </w:r>
          </w:p>
          <w:p w14:paraId="75215771" w14:textId="60CA4312" w:rsidR="0089027F" w:rsidRPr="00904855" w:rsidRDefault="006C50A8" w:rsidP="006C50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iCs/>
                <w:sz w:val="24"/>
              </w:rPr>
              <w:t>UA</w:t>
            </w:r>
            <w:r>
              <w:rPr>
                <w:rFonts w:ascii="Times New Roman" w:hAnsi="Times New Roman"/>
                <w:b w:val="0"/>
                <w:sz w:val="24"/>
              </w:rPr>
              <w:t xml:space="preserve"> novērotāji – skat. turpmāk 5.</w:t>
            </w:r>
            <w:r>
              <w:rPr>
                <w:rFonts w:ascii="Times New Roman" w:hAnsi="Times New Roman"/>
                <w:b w:val="0"/>
                <w:sz w:val="24"/>
                <w:highlight w:val="cyan"/>
              </w:rPr>
              <w:t>3.8</w:t>
            </w:r>
            <w:r>
              <w:rPr>
                <w:rFonts w:ascii="Times New Roman" w:hAnsi="Times New Roman"/>
                <w:b w:val="0"/>
                <w:strike/>
                <w:color w:val="FF0000"/>
                <w:sz w:val="24"/>
              </w:rPr>
              <w:t>1.4</w:t>
            </w:r>
            <w:r>
              <w:rPr>
                <w:rFonts w:ascii="Times New Roman" w:hAnsi="Times New Roman"/>
                <w:b w:val="0"/>
                <w:sz w:val="24"/>
              </w:rPr>
              <w:t>. punkta b) apakšpunktu.</w:t>
            </w:r>
          </w:p>
        </w:tc>
        <w:tc>
          <w:tcPr>
            <w:tcW w:w="3402" w:type="dxa"/>
            <w:gridSpan w:val="2"/>
            <w:shd w:val="clear" w:color="auto" w:fill="D9D9D9" w:themeFill="background1" w:themeFillShade="D9"/>
          </w:tcPr>
          <w:p w14:paraId="1B248EC0" w14:textId="77777777" w:rsidR="0089027F" w:rsidRPr="000154C2"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lightGray"/>
              </w:rPr>
            </w:pPr>
          </w:p>
        </w:tc>
        <w:tc>
          <w:tcPr>
            <w:tcW w:w="3260" w:type="dxa"/>
            <w:shd w:val="clear" w:color="auto" w:fill="D9D9D9" w:themeFill="background1" w:themeFillShade="D9"/>
          </w:tcPr>
          <w:p w14:paraId="64852999" w14:textId="77777777" w:rsidR="0089027F" w:rsidRPr="000154C2"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lightGray"/>
              </w:rPr>
            </w:pPr>
          </w:p>
        </w:tc>
      </w:tr>
      <w:tr w:rsidR="0089027F" w14:paraId="0E681F1C" w14:textId="77777777" w:rsidTr="000E0111">
        <w:tc>
          <w:tcPr>
            <w:tcW w:w="14628" w:type="dxa"/>
            <w:gridSpan w:val="9"/>
            <w:shd w:val="clear" w:color="auto" w:fill="808080" w:themeFill="background1" w:themeFillShade="80"/>
          </w:tcPr>
          <w:p w14:paraId="1DA2ECEE" w14:textId="77777777" w:rsidR="0089027F" w:rsidRPr="00E45271"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4.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ekspluatanta un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lidojumu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p>
        </w:tc>
      </w:tr>
      <w:tr w:rsidR="0089027F" w14:paraId="0F585B58" w14:textId="77777777" w:rsidTr="00974963">
        <w:tc>
          <w:tcPr>
            <w:tcW w:w="1871" w:type="dxa"/>
            <w:vMerge w:val="restart"/>
            <w:shd w:val="clear" w:color="auto" w:fill="7F7F7F" w:themeFill="text1" w:themeFillTint="80"/>
          </w:tcPr>
          <w:p w14:paraId="4B7E34EF" w14:textId="77777777" w:rsidR="0089027F" w:rsidRPr="00E8504A" w:rsidRDefault="0089027F" w:rsidP="0089027F">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UAS</w:t>
            </w:r>
            <w:r>
              <w:rPr>
                <w:rFonts w:ascii="Times New Roman" w:hAnsi="Times New Roman"/>
                <w:color w:val="FFFFFF" w:themeColor="background1"/>
                <w:sz w:val="24"/>
              </w:rPr>
              <w:t xml:space="preserve"> ekspluatants un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lidojumi</w:t>
            </w:r>
          </w:p>
        </w:tc>
        <w:tc>
          <w:tcPr>
            <w:tcW w:w="1985" w:type="dxa"/>
            <w:gridSpan w:val="2"/>
            <w:vMerge w:val="restart"/>
            <w:shd w:val="clear" w:color="auto" w:fill="D9D9D9" w:themeFill="background1" w:themeFillShade="D9"/>
            <w:vAlign w:val="center"/>
          </w:tcPr>
          <w:p w14:paraId="43C1A4C4" w14:textId="77777777" w:rsidR="0089027F" w:rsidRPr="00E8504A" w:rsidRDefault="0089027F" w:rsidP="0089027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Apliecinājumu apstiprinošie dati</w:t>
            </w:r>
          </w:p>
        </w:tc>
        <w:tc>
          <w:tcPr>
            <w:tcW w:w="4110" w:type="dxa"/>
            <w:gridSpan w:val="3"/>
            <w:shd w:val="clear" w:color="auto" w:fill="D9D9D9" w:themeFill="background1" w:themeFillShade="D9"/>
          </w:tcPr>
          <w:p w14:paraId="76DADB47" w14:textId="77777777" w:rsidR="0089027F" w:rsidRPr="005F28B0"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4.1. </w:t>
            </w:r>
            <w:r>
              <w:rPr>
                <w:rFonts w:ascii="Times New Roman" w:hAnsi="Times New Roman"/>
                <w:b w:val="0"/>
                <w:strike/>
                <w:color w:val="FF0000"/>
                <w:sz w:val="24"/>
              </w:rPr>
              <w:t xml:space="preserve">Papildus pienākumiem, kas ir noteikti </w:t>
            </w:r>
            <w:r>
              <w:rPr>
                <w:rFonts w:ascii="Times New Roman" w:hAnsi="Times New Roman"/>
                <w:b w:val="0"/>
                <w:i/>
                <w:iCs/>
                <w:strike/>
                <w:color w:val="FF0000"/>
                <w:sz w:val="24"/>
              </w:rPr>
              <w:t>UAS</w:t>
            </w:r>
            <w:r>
              <w:rPr>
                <w:rFonts w:ascii="Times New Roman" w:hAnsi="Times New Roman"/>
                <w:b w:val="0"/>
                <w:strike/>
                <w:color w:val="FF0000"/>
                <w:sz w:val="24"/>
              </w:rPr>
              <w:t xml:space="preserve"> regulas pielikuma UAS.SPEC.050. punktā, un </w:t>
            </w:r>
            <w:r>
              <w:rPr>
                <w:rFonts w:ascii="Times New Roman" w:hAnsi="Times New Roman"/>
                <w:b w:val="0"/>
                <w:i/>
                <w:iCs/>
                <w:strike/>
                <w:color w:val="FF0000"/>
                <w:sz w:val="24"/>
              </w:rPr>
              <w:t>UAS</w:t>
            </w:r>
            <w:r>
              <w:rPr>
                <w:rFonts w:ascii="Times New Roman" w:hAnsi="Times New Roman"/>
                <w:b w:val="0"/>
                <w:strike/>
                <w:color w:val="FF0000"/>
                <w:sz w:val="24"/>
              </w:rPr>
              <w:t xml:space="preserve"> ekspluatantu noteikumiem šā </w:t>
            </w:r>
            <w:r>
              <w:rPr>
                <w:rFonts w:ascii="Times New Roman" w:hAnsi="Times New Roman"/>
                <w:b w:val="0"/>
                <w:i/>
                <w:iCs/>
                <w:strike/>
                <w:color w:val="FF0000"/>
                <w:sz w:val="24"/>
              </w:rPr>
              <w:t>AMC</w:t>
            </w:r>
            <w:r>
              <w:rPr>
                <w:rFonts w:ascii="Times New Roman" w:hAnsi="Times New Roman"/>
                <w:b w:val="0"/>
                <w:strike/>
                <w:color w:val="FF0000"/>
                <w:sz w:val="24"/>
              </w:rPr>
              <w:t xml:space="preserve"> iepriekšējos punktos </w:t>
            </w:r>
            <w:r>
              <w:rPr>
                <w:rFonts w:ascii="Times New Roman" w:hAnsi="Times New Roman"/>
                <w:b w:val="0"/>
                <w:i/>
                <w:iCs/>
                <w:sz w:val="24"/>
                <w:highlight w:val="cyan"/>
              </w:rPr>
              <w:t>U</w:t>
            </w:r>
            <w:r>
              <w:rPr>
                <w:rFonts w:ascii="Times New Roman" w:hAnsi="Times New Roman"/>
                <w:b w:val="0"/>
                <w:i/>
                <w:iCs/>
                <w:sz w:val="24"/>
              </w:rPr>
              <w:t>AS</w:t>
            </w:r>
            <w:r>
              <w:rPr>
                <w:rFonts w:ascii="Times New Roman" w:hAnsi="Times New Roman"/>
                <w:b w:val="0"/>
                <w:sz w:val="24"/>
              </w:rPr>
              <w:t xml:space="preserve"> ekspluatantam ir:</w:t>
            </w:r>
          </w:p>
        </w:tc>
        <w:tc>
          <w:tcPr>
            <w:tcW w:w="3402" w:type="dxa"/>
            <w:gridSpan w:val="2"/>
            <w:shd w:val="clear" w:color="auto" w:fill="D9D9D9" w:themeFill="background1" w:themeFillShade="D9"/>
          </w:tcPr>
          <w:p w14:paraId="451B1819" w14:textId="06DA4B1A" w:rsidR="0089027F"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3B7840BD" w14:textId="25DC1339" w:rsidR="0089027F" w:rsidRDefault="0089027F" w:rsidP="0089027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6B6CDE" w14:paraId="50E69683" w14:textId="77777777" w:rsidTr="000E0111">
        <w:tc>
          <w:tcPr>
            <w:tcW w:w="1871" w:type="dxa"/>
            <w:vMerge/>
            <w:shd w:val="clear" w:color="auto" w:fill="7F7F7F" w:themeFill="text1" w:themeFillTint="80"/>
          </w:tcPr>
          <w:p w14:paraId="546AD921" w14:textId="77777777" w:rsidR="006B6CDE" w:rsidRPr="00D14F91"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218A0FB"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5E4766E" w14:textId="7E84D353" w:rsidR="006B6CDE" w:rsidRPr="006B6CDE" w:rsidRDefault="006B6CDE" w:rsidP="00AA2EEF">
            <w:pPr>
              <w:pStyle w:val="BodyText"/>
              <w:ind w:left="251"/>
              <w:jc w:val="both"/>
              <w:rPr>
                <w:rFonts w:ascii="Times New Roman" w:hAnsi="Times New Roman" w:cs="Times New Roman"/>
                <w:noProof/>
                <w:sz w:val="24"/>
                <w:szCs w:val="24"/>
              </w:rPr>
            </w:pPr>
            <w:r>
              <w:rPr>
                <w:rFonts w:ascii="Times New Roman" w:hAnsi="Times New Roman"/>
                <w:sz w:val="24"/>
              </w:rPr>
              <w:t>4.1.1. jāizstrādā ekspluatācijas rokasgrāmata (</w:t>
            </w:r>
            <w:r>
              <w:rPr>
                <w:rFonts w:ascii="Times New Roman" w:hAnsi="Times New Roman"/>
                <w:i/>
                <w:iCs/>
                <w:sz w:val="24"/>
              </w:rPr>
              <w:t>OM</w:t>
            </w:r>
            <w:r>
              <w:rPr>
                <w:rFonts w:ascii="Times New Roman" w:hAnsi="Times New Roman"/>
                <w:sz w:val="24"/>
              </w:rPr>
              <w:t xml:space="preserve">) (standartforma ir sniegta AMC1 par UAS.SPEC.030. punkta 3. apakšpunkta e) daļu un </w:t>
            </w:r>
            <w:r>
              <w:rPr>
                <w:rFonts w:ascii="Times New Roman" w:hAnsi="Times New Roman"/>
                <w:sz w:val="24"/>
              </w:rPr>
              <w:lastRenderedPageBreak/>
              <w:t>papildinformācija ir sniegta GM1 par UAS.SPEC.030. punkta 3. apakšpunkta e) daļu);</w:t>
            </w:r>
          </w:p>
        </w:tc>
        <w:tc>
          <w:tcPr>
            <w:tcW w:w="3402" w:type="dxa"/>
            <w:gridSpan w:val="2"/>
          </w:tcPr>
          <w:p w14:paraId="48A02B1C" w14:textId="5D77BC53" w:rsidR="006B6CDE" w:rsidRPr="00E25D65"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43A2A025" w14:textId="5580935E" w:rsidR="006B6CDE" w:rsidRPr="00C0567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B6CDE" w14:paraId="36D42744" w14:textId="77777777" w:rsidTr="000E0111">
        <w:tc>
          <w:tcPr>
            <w:tcW w:w="1871" w:type="dxa"/>
            <w:vMerge/>
            <w:shd w:val="clear" w:color="auto" w:fill="7F7F7F" w:themeFill="text1" w:themeFillTint="80"/>
          </w:tcPr>
          <w:p w14:paraId="4BB4F9C9" w14:textId="77777777" w:rsidR="006B6CDE" w:rsidRPr="00D14F91"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8DF8469"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1E79BAB" w14:textId="24ED04E8" w:rsidR="006B6CDE" w:rsidRPr="006B6CDE" w:rsidRDefault="006B6CDE" w:rsidP="00AA2EEF">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4.1.2. jānosaka un jāiekļauj ekspluatācijas rokasgrāmatā (</w:t>
            </w:r>
            <w:r>
              <w:rPr>
                <w:rFonts w:ascii="Times New Roman" w:hAnsi="Times New Roman"/>
                <w:b w:val="0"/>
                <w:i/>
                <w:iCs/>
                <w:sz w:val="24"/>
              </w:rPr>
              <w:t>OM</w:t>
            </w:r>
            <w:r>
              <w:rPr>
                <w:rFonts w:ascii="Times New Roman" w:hAnsi="Times New Roman"/>
                <w:b w:val="0"/>
                <w:sz w:val="24"/>
              </w:rPr>
              <w:t>) ekspluatācijas telpas platība un zemes risku buferzona paredzētajam lidojumam, kā noteikts iepriekš 3.1.–3.6. punktā;</w:t>
            </w:r>
          </w:p>
        </w:tc>
        <w:tc>
          <w:tcPr>
            <w:tcW w:w="3402" w:type="dxa"/>
            <w:gridSpan w:val="2"/>
          </w:tcPr>
          <w:p w14:paraId="1D4BBBC6" w14:textId="77777777" w:rsidR="006B6CDE" w:rsidRPr="00E25D65"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7D6F6DCC" w14:textId="77777777" w:rsidR="006B6CDE" w:rsidRPr="00C0567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6B6CDE" w14:paraId="7C51FDB2" w14:textId="77777777" w:rsidTr="000E0111">
        <w:tc>
          <w:tcPr>
            <w:tcW w:w="1871" w:type="dxa"/>
            <w:vMerge/>
            <w:shd w:val="clear" w:color="auto" w:fill="7F7F7F" w:themeFill="text1" w:themeFillTint="80"/>
          </w:tcPr>
          <w:p w14:paraId="03F334CC" w14:textId="77777777" w:rsidR="006B6CDE" w:rsidRPr="00D14F91"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43D2877"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946131A" w14:textId="2822B7E1" w:rsidR="006B6CDE" w:rsidRPr="00C0567E" w:rsidRDefault="006B6CDE" w:rsidP="00AA2EEF">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4.1.3. jāizstrādā procedūras, lai nodrošinātu, ka paredzētā lidojuma laikā tiek ievērotas šai ekspluatācijas teritorijai piemērojamās drošības prasības;</w:t>
            </w:r>
          </w:p>
        </w:tc>
        <w:tc>
          <w:tcPr>
            <w:tcW w:w="3402" w:type="dxa"/>
            <w:gridSpan w:val="2"/>
          </w:tcPr>
          <w:p w14:paraId="7057BD49"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105887C" w14:textId="77777777" w:rsidR="006B6CDE" w:rsidRDefault="006B6CDE" w:rsidP="006B6CD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4B521F" w14:paraId="34A8AEFA" w14:textId="77777777" w:rsidTr="000E0111">
        <w:tc>
          <w:tcPr>
            <w:tcW w:w="1871" w:type="dxa"/>
            <w:vMerge/>
            <w:shd w:val="clear" w:color="auto" w:fill="7F7F7F" w:themeFill="text1" w:themeFillTint="80"/>
          </w:tcPr>
          <w:p w14:paraId="707E9138" w14:textId="77777777" w:rsidR="004B521F" w:rsidRPr="00D14F91" w:rsidRDefault="004B521F" w:rsidP="004B521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295FF6A" w14:textId="77777777" w:rsidR="004B521F" w:rsidRDefault="004B521F" w:rsidP="004B521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F7458E8" w14:textId="0F3B9A9C" w:rsidR="004B521F" w:rsidRPr="00C0567E" w:rsidRDefault="004B521F" w:rsidP="004B521F">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4.1.4. jāizstrādā pasākumi, lai aizsargātu </w:t>
            </w:r>
            <w:r>
              <w:rPr>
                <w:rFonts w:ascii="Times New Roman" w:hAnsi="Times New Roman"/>
                <w:b w:val="0"/>
                <w:i/>
                <w:iCs/>
                <w:sz w:val="24"/>
                <w:highlight w:val="cyan"/>
              </w:rPr>
              <w:t>UAS</w:t>
            </w:r>
            <w:r>
              <w:rPr>
                <w:rFonts w:ascii="Times New Roman" w:hAnsi="Times New Roman"/>
                <w:b w:val="0"/>
                <w:sz w:val="24"/>
                <w:highlight w:val="cyan"/>
              </w:rPr>
              <w:t xml:space="preserve"> pret nelikumīgu iejaukšanos un nesankcionētu iekļūšanu;</w:t>
            </w:r>
          </w:p>
        </w:tc>
        <w:tc>
          <w:tcPr>
            <w:tcW w:w="3402" w:type="dxa"/>
            <w:gridSpan w:val="2"/>
          </w:tcPr>
          <w:p w14:paraId="7D83761F" w14:textId="15793E25" w:rsidR="004B521F" w:rsidRDefault="004B521F" w:rsidP="004B521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7578C28" w14:textId="77777777" w:rsidR="004B521F" w:rsidRDefault="004B521F" w:rsidP="004B521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A12A9B" w14:paraId="2E5ECA67" w14:textId="77777777" w:rsidTr="000E0111">
        <w:tc>
          <w:tcPr>
            <w:tcW w:w="1871" w:type="dxa"/>
            <w:vMerge/>
            <w:shd w:val="clear" w:color="auto" w:fill="7F7F7F" w:themeFill="text1" w:themeFillTint="80"/>
          </w:tcPr>
          <w:p w14:paraId="464D7B7F" w14:textId="77777777" w:rsidR="00A12A9B" w:rsidRPr="00D14F91"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5878656" w14:textId="77777777"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B396ADB" w14:textId="6621472F" w:rsidR="00A12A9B" w:rsidRPr="00C0567E" w:rsidRDefault="00BC0052" w:rsidP="00A12A9B">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w:t>
            </w:r>
            <w:r w:rsidR="00A12A9B">
              <w:rPr>
                <w:rFonts w:ascii="Times New Roman" w:hAnsi="Times New Roman"/>
                <w:b w:val="0"/>
                <w:sz w:val="24"/>
                <w:highlight w:val="cyan"/>
              </w:rPr>
              <w:t>.1.</w:t>
            </w:r>
            <w:r>
              <w:rPr>
                <w:rFonts w:ascii="Times New Roman" w:hAnsi="Times New Roman"/>
                <w:b w:val="0"/>
                <w:sz w:val="24"/>
                <w:highlight w:val="cyan"/>
              </w:rPr>
              <w:t>5</w:t>
            </w:r>
            <w:r w:rsidR="00A12A9B">
              <w:rPr>
                <w:rFonts w:ascii="Times New Roman" w:hAnsi="Times New Roman"/>
                <w:b w:val="0"/>
                <w:sz w:val="24"/>
                <w:highlight w:val="cyan"/>
              </w:rPr>
              <w:t xml:space="preserve">. jāizstrādā procedūras, lai nodrošinātu visu lidojumu atbilstību Regulai (ES) 2016/679 par fizisku personu aizsardzību attiecībā uz personas datu apstrādi un šādu datu brīvu apriti; jo īpaši </w:t>
            </w:r>
            <w:r w:rsidR="00A12A9B">
              <w:rPr>
                <w:rFonts w:ascii="Times New Roman" w:hAnsi="Times New Roman"/>
                <w:b w:val="0"/>
                <w:i/>
                <w:iCs/>
                <w:sz w:val="24"/>
                <w:highlight w:val="cyan"/>
              </w:rPr>
              <w:t xml:space="preserve">UAS </w:t>
            </w:r>
            <w:r w:rsidR="00A12A9B">
              <w:rPr>
                <w:rFonts w:ascii="Times New Roman" w:hAnsi="Times New Roman"/>
                <w:b w:val="0"/>
                <w:sz w:val="24"/>
                <w:highlight w:val="cyan"/>
              </w:rPr>
              <w:t xml:space="preserve">ekspluatantam ir jāveic datu aizsardzības ietekmes novērtējums, kad </w:t>
            </w:r>
            <w:r w:rsidR="00A12A9B">
              <w:rPr>
                <w:rFonts w:ascii="Times New Roman" w:hAnsi="Times New Roman"/>
                <w:b w:val="0"/>
                <w:sz w:val="24"/>
                <w:highlight w:val="cyan"/>
              </w:rPr>
              <w:lastRenderedPageBreak/>
              <w:t>to pieprasa dalībvalsts datu aizsardzības valsts institūcija attiecībā uz šīs regulas 35. panta piemērošanu;</w:t>
            </w:r>
          </w:p>
        </w:tc>
        <w:tc>
          <w:tcPr>
            <w:tcW w:w="3402" w:type="dxa"/>
            <w:gridSpan w:val="2"/>
          </w:tcPr>
          <w:p w14:paraId="44C536B0" w14:textId="39A23272"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CCFE3B0" w14:textId="34715BC0"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A12A9B" w14:paraId="7BCFB080" w14:textId="77777777" w:rsidTr="000E0111">
        <w:tc>
          <w:tcPr>
            <w:tcW w:w="1871" w:type="dxa"/>
            <w:vMerge/>
            <w:shd w:val="clear" w:color="auto" w:fill="7F7F7F" w:themeFill="text1" w:themeFillTint="80"/>
          </w:tcPr>
          <w:p w14:paraId="0587A7BD" w14:textId="77777777" w:rsidR="00A12A9B" w:rsidRPr="00D14F91"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03ABABA" w14:textId="77777777"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81A4CD6" w14:textId="32CBE9ED" w:rsidR="00A12A9B" w:rsidRPr="00C0567E" w:rsidRDefault="00A12A9B" w:rsidP="00A12A9B">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4.1.6. jāizstrādā norādījumi saviem tālvadības pilotiem, lai plānotu </w:t>
            </w:r>
            <w:r>
              <w:rPr>
                <w:rFonts w:ascii="Times New Roman" w:hAnsi="Times New Roman"/>
                <w:b w:val="0"/>
                <w:i/>
                <w:iCs/>
                <w:sz w:val="24"/>
                <w:highlight w:val="cyan"/>
              </w:rPr>
              <w:t>UAS</w:t>
            </w:r>
            <w:r>
              <w:rPr>
                <w:rFonts w:ascii="Times New Roman" w:hAnsi="Times New Roman"/>
                <w:b w:val="0"/>
                <w:sz w:val="24"/>
                <w:highlight w:val="cyan"/>
              </w:rPr>
              <w:t xml:space="preserve"> lidojumus, līdz minimumam samazinot traucējumus, tostarp troksni un citus ar izmešiem saistītus traucējumus, cilvēkiem un dzīvniekiem;</w:t>
            </w:r>
          </w:p>
        </w:tc>
        <w:tc>
          <w:tcPr>
            <w:tcW w:w="3402" w:type="dxa"/>
            <w:gridSpan w:val="2"/>
          </w:tcPr>
          <w:p w14:paraId="14026A5D" w14:textId="78CD6B86"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BB7233D" w14:textId="321A5D63" w:rsidR="00A12A9B" w:rsidRDefault="00A12A9B" w:rsidP="00A12A9B">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FE6A3F" w14:paraId="6BCD28ED" w14:textId="77777777" w:rsidTr="000E0111">
        <w:tc>
          <w:tcPr>
            <w:tcW w:w="1871" w:type="dxa"/>
            <w:vMerge/>
            <w:shd w:val="clear" w:color="auto" w:fill="7F7F7F" w:themeFill="text1" w:themeFillTint="80"/>
          </w:tcPr>
          <w:p w14:paraId="4C2628C8" w14:textId="77777777" w:rsidR="00FE6A3F" w:rsidRPr="00D14F91" w:rsidRDefault="00FE6A3F" w:rsidP="00FE6A3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EF756F9" w14:textId="77777777" w:rsidR="00FE6A3F" w:rsidRDefault="00FE6A3F" w:rsidP="00FE6A3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E8E785E" w14:textId="42D207FC" w:rsidR="00FE6A3F" w:rsidRDefault="00FE6A3F" w:rsidP="00A12A9B">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7.</w:t>
            </w:r>
            <w:r>
              <w:rPr>
                <w:rFonts w:ascii="Times New Roman" w:hAnsi="Times New Roman"/>
                <w:b w:val="0"/>
                <w:strike/>
                <w:color w:val="FF0000"/>
                <w:sz w:val="24"/>
              </w:rPr>
              <w:t>3</w:t>
            </w:r>
            <w:r>
              <w:rPr>
                <w:rFonts w:ascii="Times New Roman" w:hAnsi="Times New Roman"/>
                <w:b w:val="0"/>
                <w:sz w:val="24"/>
              </w:rPr>
              <w:t xml:space="preserve"> jānodrošina ārkārtas procedūru un avārijas procedūru piemērotība,</w:t>
            </w:r>
            <w:r>
              <w:rPr>
                <w:rFonts w:ascii="Times New Roman" w:hAnsi="Times New Roman"/>
                <w:b w:val="0"/>
                <w:strike/>
                <w:color w:val="FF0000"/>
                <w:sz w:val="24"/>
              </w:rPr>
              <w:t xml:space="preserve"> un tas</w:t>
            </w:r>
            <w:r>
              <w:rPr>
                <w:rFonts w:ascii="Times New Roman" w:hAnsi="Times New Roman"/>
                <w:b w:val="0"/>
                <w:sz w:val="24"/>
                <w:highlight w:val="cyan"/>
              </w:rPr>
              <w:t>kas</w:t>
            </w:r>
            <w:r>
              <w:rPr>
                <w:rFonts w:ascii="Times New Roman" w:hAnsi="Times New Roman"/>
                <w:b w:val="0"/>
                <w:sz w:val="24"/>
              </w:rPr>
              <w:t xml:space="preserve"> jāapliecina, izmantojot kādu no šiem līdzekļiem:</w:t>
            </w:r>
          </w:p>
          <w:p w14:paraId="13383CA5" w14:textId="0295D7F9" w:rsidR="00FE6A3F" w:rsidRDefault="00FE6A3F" w:rsidP="00A12A9B">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a) speciālus lidojuma testus vai</w:t>
            </w:r>
          </w:p>
          <w:p w14:paraId="66F62713" w14:textId="54B410E1" w:rsidR="00FE6A3F" w:rsidRDefault="00FE6A3F" w:rsidP="00A12A9B">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 xml:space="preserve">b) modelēšanu (ar nosacījumu, ka šādas modelēšanas līdzekļu atbilstība paredzētajam mērķim ir apliecināta ar pozitīviem rezultātiem), vai </w:t>
            </w:r>
          </w:p>
          <w:p w14:paraId="21D071E4" w14:textId="25667729" w:rsidR="00FE6A3F" w:rsidRPr="005F28B0" w:rsidRDefault="00FE6A3F" w:rsidP="00AA2EEF">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c) citus kompetentajai institūcijai pieņemamus līdzekļus, un</w:t>
            </w:r>
          </w:p>
        </w:tc>
        <w:tc>
          <w:tcPr>
            <w:tcW w:w="3402" w:type="dxa"/>
            <w:gridSpan w:val="2"/>
          </w:tcPr>
          <w:p w14:paraId="54ADECCD" w14:textId="2E5F3FF3" w:rsidR="00FE6A3F" w:rsidRPr="00E25D65" w:rsidRDefault="00FE6A3F" w:rsidP="00FE6A3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F625E6C" w14:textId="739132CE" w:rsidR="00FE6A3F" w:rsidRPr="00197365" w:rsidRDefault="00197365" w:rsidP="00FE6A3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institūcija var iepazīties ar pierādījumiem.”</w:t>
            </w:r>
          </w:p>
        </w:tc>
      </w:tr>
      <w:tr w:rsidR="00223275" w14:paraId="1DDF65B4" w14:textId="77777777" w:rsidTr="000E0111">
        <w:tc>
          <w:tcPr>
            <w:tcW w:w="1871" w:type="dxa"/>
            <w:vMerge/>
            <w:shd w:val="clear" w:color="auto" w:fill="7F7F7F" w:themeFill="text1" w:themeFillTint="80"/>
          </w:tcPr>
          <w:p w14:paraId="58900B16" w14:textId="77777777" w:rsidR="00223275" w:rsidRPr="00D14F91" w:rsidRDefault="00223275" w:rsidP="002232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9062C2D" w14:textId="77777777" w:rsidR="00223275" w:rsidRDefault="00223275" w:rsidP="002232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CD98460" w14:textId="33A65BFE" w:rsidR="00223275" w:rsidRPr="005F28B0" w:rsidRDefault="00223275" w:rsidP="00AA2EEF">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8</w:t>
            </w:r>
            <w:r>
              <w:rPr>
                <w:rFonts w:ascii="Times New Roman" w:hAnsi="Times New Roman"/>
                <w:b w:val="0"/>
                <w:sz w:val="24"/>
              </w:rPr>
              <w:t>.</w:t>
            </w:r>
            <w:r>
              <w:rPr>
                <w:rFonts w:ascii="Times New Roman" w:hAnsi="Times New Roman"/>
                <w:b w:val="0"/>
                <w:strike/>
                <w:color w:val="FF0000"/>
                <w:sz w:val="24"/>
              </w:rPr>
              <w:t>4</w:t>
            </w:r>
            <w:r>
              <w:rPr>
                <w:rFonts w:ascii="Times New Roman" w:hAnsi="Times New Roman"/>
                <w:b w:val="0"/>
                <w:sz w:val="24"/>
              </w:rPr>
              <w:t xml:space="preserve"> jāizstrādā paredzētajam lidojumam atbilstošs avārijas situācijas pasākumu plāns (</w:t>
            </w:r>
            <w:r>
              <w:rPr>
                <w:rFonts w:ascii="Times New Roman" w:hAnsi="Times New Roman"/>
                <w:b w:val="0"/>
                <w:i/>
                <w:iCs/>
                <w:sz w:val="24"/>
              </w:rPr>
              <w:t>ERP</w:t>
            </w:r>
            <w:r>
              <w:rPr>
                <w:rFonts w:ascii="Times New Roman" w:hAnsi="Times New Roman"/>
                <w:b w:val="0"/>
                <w:sz w:val="24"/>
              </w:rPr>
              <w:t xml:space="preserve">) </w:t>
            </w:r>
            <w:r>
              <w:rPr>
                <w:rFonts w:ascii="Times New Roman" w:hAnsi="Times New Roman"/>
                <w:b w:val="0"/>
                <w:strike/>
                <w:color w:val="FF0000"/>
                <w:sz w:val="24"/>
              </w:rPr>
              <w:t>(skat. GM1 par UAS.SPEC.030. punkta 3. apakšpunkta c) daļas 7. punktu)</w:t>
            </w:r>
            <w:r>
              <w:rPr>
                <w:rFonts w:ascii="Times New Roman" w:hAnsi="Times New Roman"/>
                <w:b w:val="0"/>
                <w:sz w:val="24"/>
              </w:rPr>
              <w:t xml:space="preserve"> </w:t>
            </w:r>
            <w:r>
              <w:rPr>
                <w:rFonts w:ascii="Times New Roman" w:hAnsi="Times New Roman"/>
                <w:b w:val="0"/>
                <w:sz w:val="24"/>
                <w:highlight w:val="cyan"/>
              </w:rPr>
              <w:t xml:space="preserve">saskaņā ar “vidēja” līmeņa noturības nosacījumiem (skat. AMC3 par </w:t>
            </w:r>
            <w:r>
              <w:rPr>
                <w:rFonts w:ascii="Times New Roman" w:hAnsi="Times New Roman"/>
                <w:b w:val="0"/>
                <w:sz w:val="24"/>
                <w:highlight w:val="cyan"/>
              </w:rPr>
              <w:lastRenderedPageBreak/>
              <w:t>UAS.SPEC.030. punkta 3. apakšpunkta e) daļu)</w:t>
            </w:r>
            <w:r>
              <w:rPr>
                <w:rFonts w:ascii="Times New Roman" w:hAnsi="Times New Roman"/>
                <w:b w:val="0"/>
                <w:sz w:val="24"/>
              </w:rPr>
              <w:t>;</w:t>
            </w:r>
          </w:p>
        </w:tc>
        <w:tc>
          <w:tcPr>
            <w:tcW w:w="3402" w:type="dxa"/>
            <w:gridSpan w:val="2"/>
          </w:tcPr>
          <w:p w14:paraId="6FB84265" w14:textId="147C001E" w:rsidR="00223275" w:rsidRPr="00E25D65" w:rsidRDefault="00223275" w:rsidP="0022327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0AD80FB6" w14:textId="02542B8E" w:rsidR="00223275" w:rsidRPr="0040551E" w:rsidRDefault="0040551E" w:rsidP="0022327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kompetentā institūcija var iepazīties ar </w:t>
            </w:r>
            <w:r>
              <w:rPr>
                <w:rFonts w:ascii="Times New Roman" w:hAnsi="Times New Roman"/>
                <w:b w:val="0"/>
                <w:i/>
                <w:iCs/>
                <w:sz w:val="24"/>
                <w:highlight w:val="cyan"/>
              </w:rPr>
              <w:t>ERP</w:t>
            </w:r>
            <w:r>
              <w:rPr>
                <w:rFonts w:ascii="Times New Roman" w:hAnsi="Times New Roman"/>
                <w:b w:val="0"/>
                <w:sz w:val="24"/>
                <w:highlight w:val="cyan"/>
              </w:rPr>
              <w:t>.”</w:t>
            </w:r>
          </w:p>
        </w:tc>
      </w:tr>
      <w:tr w:rsidR="0040551E" w14:paraId="2B083BC7" w14:textId="77777777" w:rsidTr="000E0111">
        <w:tc>
          <w:tcPr>
            <w:tcW w:w="1871" w:type="dxa"/>
            <w:vMerge/>
            <w:shd w:val="clear" w:color="auto" w:fill="7F7F7F" w:themeFill="text1" w:themeFillTint="80"/>
          </w:tcPr>
          <w:p w14:paraId="6E6314E0" w14:textId="77777777" w:rsidR="0040551E" w:rsidRPr="00D14F91"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24D906" w14:textId="77777777" w:rsidR="0040551E"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2A69A91" w14:textId="0B67AD7E" w:rsidR="0040551E" w:rsidRPr="005F28B0" w:rsidRDefault="0040551E" w:rsidP="00AA2EEF">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9.</w:t>
            </w:r>
            <w:r>
              <w:rPr>
                <w:rFonts w:ascii="Times New Roman" w:hAnsi="Times New Roman"/>
                <w:b w:val="0"/>
                <w:strike/>
                <w:color w:val="FF0000"/>
                <w:sz w:val="24"/>
              </w:rPr>
              <w:t>5</w:t>
            </w:r>
            <w:r>
              <w:rPr>
                <w:rFonts w:ascii="Times New Roman" w:hAnsi="Times New Roman"/>
                <w:b w:val="0"/>
                <w:sz w:val="24"/>
              </w:rPr>
              <w:t xml:space="preserve"> jāaugšupielādē atjaunināta informācija vietzinīguma funkcijā, ja šāda sistēma ir uzstādīta </w:t>
            </w:r>
            <w:r>
              <w:rPr>
                <w:rFonts w:ascii="Times New Roman" w:hAnsi="Times New Roman"/>
                <w:b w:val="0"/>
                <w:i/>
                <w:iCs/>
                <w:sz w:val="24"/>
              </w:rPr>
              <w:t>UAS</w:t>
            </w:r>
            <w:r>
              <w:rPr>
                <w:rFonts w:ascii="Times New Roman" w:hAnsi="Times New Roman"/>
                <w:b w:val="0"/>
                <w:sz w:val="24"/>
              </w:rPr>
              <w:t xml:space="preserve"> un ja šādu nepieciešamību nosaka </w:t>
            </w:r>
            <w:r>
              <w:rPr>
                <w:rFonts w:ascii="Times New Roman" w:hAnsi="Times New Roman"/>
                <w:b w:val="0"/>
                <w:i/>
                <w:iCs/>
                <w:sz w:val="24"/>
              </w:rPr>
              <w:t>UAS</w:t>
            </w:r>
            <w:r>
              <w:rPr>
                <w:rFonts w:ascii="Times New Roman" w:hAnsi="Times New Roman"/>
                <w:b w:val="0"/>
                <w:sz w:val="24"/>
              </w:rPr>
              <w:t xml:space="preserve"> ģeogrāfiskā zona paredzētajai lidojuma vietai;</w:t>
            </w:r>
          </w:p>
        </w:tc>
        <w:tc>
          <w:tcPr>
            <w:tcW w:w="3402" w:type="dxa"/>
            <w:gridSpan w:val="2"/>
          </w:tcPr>
          <w:p w14:paraId="6C8468EA" w14:textId="39A09A45" w:rsidR="0040551E" w:rsidRPr="00E25D65"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EB9DAB6" w14:textId="083890A4" w:rsidR="0040551E" w:rsidRPr="00481F6B"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40551E" w14:paraId="306D1963" w14:textId="77777777" w:rsidTr="000E0111">
        <w:tc>
          <w:tcPr>
            <w:tcW w:w="1871" w:type="dxa"/>
            <w:vMerge/>
            <w:shd w:val="clear" w:color="auto" w:fill="7F7F7F" w:themeFill="text1" w:themeFillTint="80"/>
          </w:tcPr>
          <w:p w14:paraId="25D13BA8" w14:textId="77777777" w:rsidR="0040551E" w:rsidRPr="00D14F91"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6EA67C8" w14:textId="77777777" w:rsidR="0040551E"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99C55FF" w14:textId="3784C379" w:rsidR="0040551E" w:rsidRPr="005F28B0" w:rsidRDefault="0040551E" w:rsidP="00AA2EEF">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10.</w:t>
            </w:r>
            <w:r>
              <w:rPr>
                <w:rFonts w:ascii="Times New Roman" w:hAnsi="Times New Roman"/>
                <w:b w:val="0"/>
                <w:strike/>
                <w:color w:val="FF0000"/>
                <w:sz w:val="24"/>
              </w:rPr>
              <w:t>6</w:t>
            </w:r>
            <w:r>
              <w:rPr>
                <w:rFonts w:ascii="Times New Roman" w:hAnsi="Times New Roman"/>
                <w:b w:val="0"/>
                <w:sz w:val="24"/>
              </w:rPr>
              <w:t xml:space="preserve"> jānodrošina, ka pirms lidojuma sākuma kontrolējamā zemes teritorija ir noteikta, efektīva un atbilst minimālajam attālumam, kas noteikts iepriekš 3.1. un 3.5. punktā, un, ja nepieciešams, </w:t>
            </w:r>
            <w:r>
              <w:rPr>
                <w:rFonts w:ascii="Times New Roman" w:hAnsi="Times New Roman"/>
                <w:b w:val="0"/>
                <w:strike/>
                <w:color w:val="FF0000"/>
                <w:sz w:val="24"/>
              </w:rPr>
              <w:t>tiktu izveidota</w:t>
            </w:r>
            <w:r>
              <w:rPr>
                <w:rFonts w:ascii="Times New Roman" w:hAnsi="Times New Roman"/>
                <w:b w:val="0"/>
                <w:sz w:val="24"/>
              </w:rPr>
              <w:t xml:space="preserve"> </w:t>
            </w:r>
            <w:r>
              <w:rPr>
                <w:rFonts w:ascii="Times New Roman" w:hAnsi="Times New Roman"/>
                <w:b w:val="0"/>
                <w:sz w:val="24"/>
                <w:highlight w:val="cyan"/>
              </w:rPr>
              <w:t xml:space="preserve">jānodrošina </w:t>
            </w:r>
            <w:r>
              <w:rPr>
                <w:rFonts w:ascii="Times New Roman" w:hAnsi="Times New Roman"/>
                <w:b w:val="0"/>
                <w:sz w:val="24"/>
              </w:rPr>
              <w:t>koordinācija ar kompetentajām institūcijām;</w:t>
            </w:r>
          </w:p>
        </w:tc>
        <w:tc>
          <w:tcPr>
            <w:tcW w:w="3402" w:type="dxa"/>
            <w:gridSpan w:val="2"/>
          </w:tcPr>
          <w:p w14:paraId="0D9BF886" w14:textId="1FC95DEF" w:rsidR="0040551E" w:rsidRPr="00E25D65"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399DAD6" w14:textId="4FD1D9CD" w:rsidR="0040551E" w:rsidRPr="00481F6B" w:rsidRDefault="0040551E" w:rsidP="004055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6C5EC65B" w14:textId="77777777" w:rsidTr="00161A0E">
        <w:tc>
          <w:tcPr>
            <w:tcW w:w="1871" w:type="dxa"/>
            <w:vMerge/>
            <w:shd w:val="clear" w:color="auto" w:fill="7F7F7F" w:themeFill="text1" w:themeFillTint="80"/>
          </w:tcPr>
          <w:p w14:paraId="3C62F326"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B16C203"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31DB252" w14:textId="21D6B42B" w:rsidR="00161A0E" w:rsidRPr="005F28B0" w:rsidRDefault="00161A0E" w:rsidP="00AA2EEF">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11.</w:t>
            </w:r>
            <w:r>
              <w:rPr>
                <w:rFonts w:ascii="Times New Roman" w:hAnsi="Times New Roman"/>
                <w:b w:val="0"/>
                <w:strike/>
                <w:color w:val="FF0000"/>
                <w:sz w:val="24"/>
              </w:rPr>
              <w:t>7</w:t>
            </w:r>
            <w:r>
              <w:rPr>
                <w:rFonts w:ascii="Times New Roman" w:hAnsi="Times New Roman"/>
                <w:b w:val="0"/>
                <w:sz w:val="24"/>
              </w:rPr>
              <w:t xml:space="preserve"> jānodrošina, lai pirms lidojuma sākuma visas personas, kas atrodas kontrolējamajā zemes teritorijā, būtu</w:t>
            </w:r>
            <w:r>
              <w:rPr>
                <w:rFonts w:ascii="Times New Roman" w:hAnsi="Times New Roman"/>
                <w:b w:val="0"/>
                <w:sz w:val="24"/>
                <w:highlight w:val="cyan"/>
              </w:rPr>
              <w:t>:</w:t>
            </w:r>
          </w:p>
        </w:tc>
        <w:tc>
          <w:tcPr>
            <w:tcW w:w="3402" w:type="dxa"/>
            <w:gridSpan w:val="2"/>
            <w:shd w:val="clear" w:color="auto" w:fill="D9D9D9" w:themeFill="background1" w:themeFillShade="D9"/>
          </w:tcPr>
          <w:p w14:paraId="554EEDB2" w14:textId="221BEC34" w:rsidR="00161A0E" w:rsidRPr="00E25D65"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5001B3E2" w14:textId="5E1D38E1"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161A0E" w14:paraId="3429D3BC" w14:textId="77777777" w:rsidTr="000E0111">
        <w:tc>
          <w:tcPr>
            <w:tcW w:w="1871" w:type="dxa"/>
            <w:vMerge/>
            <w:shd w:val="clear" w:color="auto" w:fill="7F7F7F" w:themeFill="text1" w:themeFillTint="80"/>
          </w:tcPr>
          <w:p w14:paraId="6DD707A8"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D4DADD2"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123086" w14:textId="4C83E8CD" w:rsidR="00161A0E" w:rsidRPr="00C421A7"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a) informētas par lidojuma radītajiem riskiem;</w:t>
            </w:r>
          </w:p>
        </w:tc>
        <w:tc>
          <w:tcPr>
            <w:tcW w:w="3402" w:type="dxa"/>
            <w:gridSpan w:val="2"/>
          </w:tcPr>
          <w:p w14:paraId="4CDC596C" w14:textId="41FAC40C" w:rsidR="00161A0E" w:rsidRPr="00E25D65"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C5F6EC8" w14:textId="4D0AAD87"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4684A9D9" w14:textId="77777777" w:rsidTr="000E0111">
        <w:tc>
          <w:tcPr>
            <w:tcW w:w="1871" w:type="dxa"/>
            <w:vMerge/>
            <w:shd w:val="clear" w:color="auto" w:fill="7F7F7F" w:themeFill="text1" w:themeFillTint="80"/>
          </w:tcPr>
          <w:p w14:paraId="5FBA45C2"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8131479"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F051622" w14:textId="4C783863" w:rsidR="00161A0E" w:rsidRPr="003137B7"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b) saņēmušas atbilstošu instruktāžu vai pabeigušas mācības par drošības pasākumiem, ko </w:t>
            </w:r>
            <w:r>
              <w:rPr>
                <w:rFonts w:ascii="Times New Roman" w:hAnsi="Times New Roman"/>
                <w:b w:val="0"/>
                <w:i/>
                <w:iCs/>
                <w:sz w:val="24"/>
              </w:rPr>
              <w:t>UAS</w:t>
            </w:r>
            <w:r>
              <w:rPr>
                <w:rFonts w:ascii="Times New Roman" w:hAnsi="Times New Roman"/>
                <w:b w:val="0"/>
                <w:sz w:val="24"/>
              </w:rPr>
              <w:t xml:space="preserve"> ekspluatants ir </w:t>
            </w:r>
            <w:r>
              <w:rPr>
                <w:rFonts w:ascii="Times New Roman" w:hAnsi="Times New Roman"/>
                <w:b w:val="0"/>
                <w:sz w:val="24"/>
              </w:rPr>
              <w:lastRenderedPageBreak/>
              <w:t>noteicis viņu aizsardzībai, un</w:t>
            </w:r>
          </w:p>
        </w:tc>
        <w:tc>
          <w:tcPr>
            <w:tcW w:w="3402" w:type="dxa"/>
            <w:gridSpan w:val="2"/>
          </w:tcPr>
          <w:p w14:paraId="612F0EAF" w14:textId="3E993323" w:rsidR="00161A0E" w:rsidRPr="00E25D65"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655344D6" w14:textId="40134817"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09A51E02" w14:textId="77777777" w:rsidTr="000E0111">
        <w:tc>
          <w:tcPr>
            <w:tcW w:w="1871" w:type="dxa"/>
            <w:vMerge/>
            <w:shd w:val="clear" w:color="auto" w:fill="7F7F7F" w:themeFill="text1" w:themeFillTint="80"/>
          </w:tcPr>
          <w:p w14:paraId="5B9E7F87"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8F46DE"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9E90E9" w14:textId="035AC4CB" w:rsidR="00161A0E" w:rsidRPr="003137B7"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c) skaidri piekritušas piedalīties lidojumā;</w:t>
            </w:r>
          </w:p>
        </w:tc>
        <w:tc>
          <w:tcPr>
            <w:tcW w:w="3402" w:type="dxa"/>
            <w:gridSpan w:val="2"/>
          </w:tcPr>
          <w:p w14:paraId="7F2A0173" w14:textId="252F99AF" w:rsidR="00161A0E" w:rsidRPr="00E25D65"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09868B92" w14:textId="60373805"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7EFF0CBF" w14:textId="77777777" w:rsidTr="000E0111">
        <w:tc>
          <w:tcPr>
            <w:tcW w:w="1871" w:type="dxa"/>
            <w:vMerge/>
            <w:shd w:val="clear" w:color="auto" w:fill="7F7F7F" w:themeFill="text1" w:themeFillTint="80"/>
          </w:tcPr>
          <w:p w14:paraId="270825F3"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EA49EEF"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7237DB" w14:textId="0DE5E52E" w:rsidR="00161A0E" w:rsidRPr="003D3F56"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4.1.12. katram lidojumam jāizraugās tālvadības pilots ar atbilstošu kompetenci un citi darbinieki, kas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būtiskajiem pienākumiem, ja nepieciešams;</w:t>
            </w:r>
          </w:p>
        </w:tc>
        <w:tc>
          <w:tcPr>
            <w:tcW w:w="3402" w:type="dxa"/>
            <w:gridSpan w:val="2"/>
          </w:tcPr>
          <w:p w14:paraId="14D577F2" w14:textId="77777777" w:rsidR="00161A0E" w:rsidRPr="007375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C6738E8"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7F47EFEA" w14:textId="77777777" w:rsidTr="000E0111">
        <w:tc>
          <w:tcPr>
            <w:tcW w:w="1871" w:type="dxa"/>
            <w:vMerge/>
            <w:shd w:val="clear" w:color="auto" w:fill="7F7F7F" w:themeFill="text1" w:themeFillTint="80"/>
          </w:tcPr>
          <w:p w14:paraId="1998EDE1"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EA9932"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503DF71" w14:textId="4E7F78F3" w:rsidR="00161A0E" w:rsidRPr="003D3F56"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4.1.13. jānodrošina, ka </w:t>
            </w:r>
            <w:r>
              <w:rPr>
                <w:rFonts w:ascii="Times New Roman" w:hAnsi="Times New Roman"/>
                <w:b w:val="0"/>
                <w:i/>
                <w:iCs/>
                <w:sz w:val="24"/>
                <w:highlight w:val="cyan"/>
              </w:rPr>
              <w:t xml:space="preserve">UAS </w:t>
            </w:r>
            <w:r>
              <w:rPr>
                <w:rFonts w:ascii="Times New Roman" w:hAnsi="Times New Roman"/>
                <w:b w:val="0"/>
                <w:sz w:val="24"/>
                <w:highlight w:val="cyan"/>
              </w:rPr>
              <w:t>lidojumā efektīvi tiek izmantota un atbalstīta efektīva radiospektra izmantošana, nepieļaujot kaitīgus traucējumus;</w:t>
            </w:r>
          </w:p>
        </w:tc>
        <w:tc>
          <w:tcPr>
            <w:tcW w:w="3402" w:type="dxa"/>
            <w:gridSpan w:val="2"/>
          </w:tcPr>
          <w:p w14:paraId="709FC871"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CD98173"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61A0E" w14:paraId="1DF67682" w14:textId="77777777" w:rsidTr="000E0111">
        <w:tc>
          <w:tcPr>
            <w:tcW w:w="1871" w:type="dxa"/>
            <w:vMerge/>
            <w:shd w:val="clear" w:color="auto" w:fill="7F7F7F" w:themeFill="text1" w:themeFillTint="80"/>
          </w:tcPr>
          <w:p w14:paraId="05CBEDBB"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B6BCD03"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1A4E120" w14:textId="0FC25356" w:rsidR="00161A0E" w:rsidRPr="003D3F56" w:rsidRDefault="00161A0E" w:rsidP="00AA2EE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4.1.14. vismaz trīs gadus jāglabā un jāatjaunina reģistrētā informāciju par</w:t>
            </w:r>
            <w:r>
              <w:rPr>
                <w:rFonts w:ascii="Times New Roman" w:hAnsi="Times New Roman"/>
                <w:b w:val="0"/>
                <w:i/>
                <w:iCs/>
                <w:sz w:val="24"/>
                <w:highlight w:val="cyan"/>
              </w:rPr>
              <w:t xml:space="preserve"> UAS</w:t>
            </w:r>
            <w:r>
              <w:rPr>
                <w:rFonts w:ascii="Times New Roman" w:hAnsi="Times New Roman"/>
                <w:b w:val="0"/>
                <w:sz w:val="24"/>
                <w:highlight w:val="cyan"/>
              </w:rPr>
              <w:t xml:space="preserve"> lidojumiem, tostarp jebkuriem neparastiem tehniskiem vai ekspluatācijas atgadījumiem, un citi deklarācijā vai ekspluatācijas atļaujā pieprasītie dati.</w:t>
            </w:r>
          </w:p>
        </w:tc>
        <w:tc>
          <w:tcPr>
            <w:tcW w:w="3402" w:type="dxa"/>
            <w:gridSpan w:val="2"/>
          </w:tcPr>
          <w:p w14:paraId="5D5D7E56"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6C490DE" w14:textId="4F950515" w:rsidR="00161A0E" w:rsidRPr="00235DA2" w:rsidRDefault="00235DA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sz w:val="24"/>
                <w:highlight w:val="cyan"/>
              </w:rPr>
              <w:t>“Es apliecinu atbilstību un to, ka kompetentā institūcija var iepazīties ar uzskaites datiem.”</w:t>
            </w:r>
          </w:p>
        </w:tc>
      </w:tr>
      <w:tr w:rsidR="00161A0E" w14:paraId="4746B2FB" w14:textId="77777777" w:rsidTr="00AD6E5A">
        <w:tc>
          <w:tcPr>
            <w:tcW w:w="1871" w:type="dxa"/>
            <w:vMerge/>
            <w:shd w:val="clear" w:color="auto" w:fill="7F7F7F" w:themeFill="text1" w:themeFillTint="80"/>
          </w:tcPr>
          <w:p w14:paraId="132D153F"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394D852"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3B91BD" w14:textId="3910EF64" w:rsidR="00161A0E" w:rsidRPr="0059061B" w:rsidRDefault="005C304D" w:rsidP="00DB70BF">
            <w:pPr>
              <w:pStyle w:val="Heading4"/>
              <w:tabs>
                <w:tab w:val="left" w:pos="1752"/>
                <w:tab w:val="left" w:pos="4721"/>
                <w:tab w:val="left" w:pos="8497"/>
                <w:tab w:val="left" w:pos="12239"/>
              </w:tabs>
              <w:spacing w:before="0"/>
              <w:ind w:left="251"/>
              <w:jc w:val="both"/>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4.1.8. jānodrošina, ka </w:t>
            </w:r>
            <w:r>
              <w:rPr>
                <w:rFonts w:ascii="Times New Roman" w:hAnsi="Times New Roman"/>
                <w:b w:val="0"/>
                <w:i/>
                <w:iCs/>
                <w:strike/>
                <w:color w:val="FF0000"/>
                <w:sz w:val="24"/>
              </w:rPr>
              <w:t>UAS</w:t>
            </w:r>
            <w:r>
              <w:rPr>
                <w:rFonts w:ascii="Times New Roman" w:hAnsi="Times New Roman"/>
                <w:b w:val="0"/>
                <w:strike/>
                <w:color w:val="FF0000"/>
                <w:sz w:val="24"/>
              </w:rPr>
              <w:t>, kas tiek izmantota paredzētajā lidojumā, atbilst turpmāk 6. punktā noteiktajiem tehniskajiem noteikumiem.</w:t>
            </w:r>
          </w:p>
        </w:tc>
        <w:tc>
          <w:tcPr>
            <w:tcW w:w="3402" w:type="dxa"/>
            <w:gridSpan w:val="2"/>
            <w:shd w:val="clear" w:color="auto" w:fill="FFFFFF" w:themeFill="background1"/>
          </w:tcPr>
          <w:p w14:paraId="4852D23B" w14:textId="77777777" w:rsidR="00161A0E" w:rsidRPr="007375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FFFFFF" w:themeFill="background1"/>
          </w:tcPr>
          <w:p w14:paraId="2C5801B8" w14:textId="77777777"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10492" w14:paraId="0693D231" w14:textId="77777777" w:rsidTr="0059061B">
        <w:tc>
          <w:tcPr>
            <w:tcW w:w="1871" w:type="dxa"/>
            <w:vMerge/>
            <w:shd w:val="clear" w:color="auto" w:fill="7F7F7F" w:themeFill="text1" w:themeFillTint="80"/>
          </w:tcPr>
          <w:p w14:paraId="09AF5DE9" w14:textId="77777777" w:rsidR="00210492" w:rsidRPr="00D14F91"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7B26998" w14:textId="77777777" w:rsidR="00210492"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289BDAB" w14:textId="57EC1E6E" w:rsidR="00210492" w:rsidRPr="0059061B" w:rsidRDefault="0059061B"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4.2. </w:t>
            </w:r>
            <w:r>
              <w:rPr>
                <w:rFonts w:ascii="Times New Roman" w:hAnsi="Times New Roman"/>
                <w:b w:val="0"/>
                <w:i/>
                <w:iCs/>
                <w:strike/>
                <w:color w:val="FF0000"/>
                <w:sz w:val="24"/>
              </w:rPr>
              <w:t>UAS</w:t>
            </w:r>
            <w:r>
              <w:rPr>
                <w:rFonts w:ascii="Times New Roman" w:hAnsi="Times New Roman"/>
                <w:b w:val="0"/>
                <w:strike/>
                <w:color w:val="FF0000"/>
                <w:sz w:val="24"/>
              </w:rPr>
              <w:t xml:space="preserve"> lidojums atbilstoši šim </w:t>
            </w:r>
            <w:r>
              <w:rPr>
                <w:rFonts w:ascii="Times New Roman" w:hAnsi="Times New Roman"/>
                <w:b w:val="0"/>
                <w:i/>
                <w:iCs/>
                <w:strike/>
                <w:color w:val="FF0000"/>
                <w:sz w:val="24"/>
              </w:rPr>
              <w:t>PDRA</w:t>
            </w:r>
            <w:r>
              <w:rPr>
                <w:rFonts w:ascii="Times New Roman" w:hAnsi="Times New Roman"/>
                <w:b w:val="0"/>
                <w:strike/>
                <w:color w:val="FF0000"/>
                <w:sz w:val="24"/>
              </w:rPr>
              <w:t xml:space="preserve"> ir jāveic:</w:t>
            </w:r>
          </w:p>
        </w:tc>
        <w:tc>
          <w:tcPr>
            <w:tcW w:w="3402" w:type="dxa"/>
            <w:gridSpan w:val="2"/>
            <w:shd w:val="clear" w:color="auto" w:fill="D9D9D9" w:themeFill="background1" w:themeFillShade="D9"/>
          </w:tcPr>
          <w:p w14:paraId="793E0D9A" w14:textId="77777777" w:rsidR="00210492" w:rsidRPr="0073754D"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5C9CCDE6" w14:textId="77777777" w:rsidR="00210492" w:rsidRPr="00481F6B"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10492" w14:paraId="7F4EE38D" w14:textId="77777777" w:rsidTr="00AD6E5A">
        <w:tc>
          <w:tcPr>
            <w:tcW w:w="1871" w:type="dxa"/>
            <w:vMerge/>
            <w:shd w:val="clear" w:color="auto" w:fill="7F7F7F" w:themeFill="text1" w:themeFillTint="80"/>
          </w:tcPr>
          <w:p w14:paraId="09F47CD2" w14:textId="77777777" w:rsidR="00210492" w:rsidRPr="00D14F91"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3654C73" w14:textId="77777777" w:rsidR="00210492"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032882E" w14:textId="5D590983" w:rsidR="00210492" w:rsidRPr="0059061B" w:rsidRDefault="001A0D70" w:rsidP="00235DA2">
            <w:pPr>
              <w:pStyle w:val="Heading4"/>
              <w:tabs>
                <w:tab w:val="left" w:pos="1752"/>
                <w:tab w:val="left" w:pos="4721"/>
                <w:tab w:val="left" w:pos="8497"/>
                <w:tab w:val="left" w:pos="12239"/>
              </w:tabs>
              <w:spacing w:before="0"/>
              <w:ind w:left="259"/>
              <w:jc w:val="both"/>
              <w:rPr>
                <w:rFonts w:ascii="Times New Roman" w:hAnsi="Times New Roman" w:cs="Times New Roman"/>
                <w:b w:val="0"/>
                <w:bCs w:val="0"/>
                <w:strike/>
                <w:noProof/>
                <w:color w:val="FF0000"/>
                <w:sz w:val="24"/>
                <w:szCs w:val="24"/>
              </w:rPr>
            </w:pPr>
            <w:r>
              <w:rPr>
                <w:rFonts w:ascii="Times New Roman" w:hAnsi="Times New Roman"/>
                <w:b w:val="0"/>
                <w:strike/>
                <w:color w:val="FF0000"/>
                <w:sz w:val="24"/>
              </w:rPr>
              <w:t xml:space="preserve">4.2.1. visos gadījumos noturot </w:t>
            </w:r>
            <w:r>
              <w:rPr>
                <w:rFonts w:ascii="Times New Roman" w:hAnsi="Times New Roman"/>
                <w:b w:val="0"/>
                <w:i/>
                <w:iCs/>
                <w:strike/>
                <w:color w:val="FF0000"/>
                <w:sz w:val="24"/>
              </w:rPr>
              <w:t>UA</w:t>
            </w:r>
            <w:r>
              <w:rPr>
                <w:rFonts w:ascii="Times New Roman" w:hAnsi="Times New Roman"/>
                <w:b w:val="0"/>
                <w:strike/>
                <w:color w:val="FF0000"/>
                <w:sz w:val="24"/>
              </w:rPr>
              <w:t xml:space="preserve"> tālvadības pilotu tiešajā redzamībā;</w:t>
            </w:r>
          </w:p>
        </w:tc>
        <w:tc>
          <w:tcPr>
            <w:tcW w:w="3402" w:type="dxa"/>
            <w:gridSpan w:val="2"/>
            <w:shd w:val="clear" w:color="auto" w:fill="FFFFFF" w:themeFill="background1"/>
          </w:tcPr>
          <w:p w14:paraId="0D9F3397" w14:textId="77777777" w:rsidR="00210492" w:rsidRPr="0073754D"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FFFFFF" w:themeFill="background1"/>
          </w:tcPr>
          <w:p w14:paraId="2F8AEA65" w14:textId="77777777" w:rsidR="00210492" w:rsidRPr="00481F6B"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10492" w14:paraId="34354B1C" w14:textId="77777777" w:rsidTr="00AD6E5A">
        <w:tc>
          <w:tcPr>
            <w:tcW w:w="1871" w:type="dxa"/>
            <w:vMerge/>
            <w:shd w:val="clear" w:color="auto" w:fill="7F7F7F" w:themeFill="text1" w:themeFillTint="80"/>
          </w:tcPr>
          <w:p w14:paraId="5E13DAA9" w14:textId="77777777" w:rsidR="00210492" w:rsidRPr="00D14F91"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AB86022" w14:textId="77777777" w:rsidR="00210492"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E4CD0EB" w14:textId="700D3540" w:rsidR="00210492" w:rsidRPr="0059061B" w:rsidRDefault="001A0D70" w:rsidP="00235DA2">
            <w:pPr>
              <w:pStyle w:val="BodyText"/>
              <w:tabs>
                <w:tab w:val="left" w:pos="4052"/>
              </w:tabs>
              <w:ind w:left="259"/>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4.2.2. saskaņā ar </w:t>
            </w:r>
            <w:r>
              <w:rPr>
                <w:rFonts w:ascii="Times New Roman" w:hAnsi="Times New Roman"/>
                <w:i/>
                <w:iCs/>
                <w:strike/>
                <w:color w:val="FF0000"/>
                <w:sz w:val="24"/>
              </w:rPr>
              <w:t>OM</w:t>
            </w:r>
            <w:r>
              <w:rPr>
                <w:rFonts w:ascii="Times New Roman" w:hAnsi="Times New Roman"/>
                <w:strike/>
                <w:color w:val="FF0000"/>
                <w:sz w:val="24"/>
              </w:rPr>
              <w:t>, kas ir minēta iepriekš 4.1.1. punktā;</w:t>
            </w:r>
          </w:p>
        </w:tc>
        <w:tc>
          <w:tcPr>
            <w:tcW w:w="3402" w:type="dxa"/>
            <w:gridSpan w:val="2"/>
            <w:shd w:val="clear" w:color="auto" w:fill="FFFFFF" w:themeFill="background1"/>
          </w:tcPr>
          <w:p w14:paraId="73F795AB" w14:textId="77777777" w:rsidR="00210492" w:rsidRPr="0073754D"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FFFFFF" w:themeFill="background1"/>
          </w:tcPr>
          <w:p w14:paraId="7C35BA34" w14:textId="77777777" w:rsidR="00210492" w:rsidRPr="00481F6B" w:rsidRDefault="00210492"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AD6E5A" w14:paraId="09A2B2FE" w14:textId="77777777" w:rsidTr="00AD6E5A">
        <w:tc>
          <w:tcPr>
            <w:tcW w:w="1871" w:type="dxa"/>
            <w:vMerge/>
            <w:shd w:val="clear" w:color="auto" w:fill="7F7F7F" w:themeFill="text1" w:themeFillTint="80"/>
          </w:tcPr>
          <w:p w14:paraId="706A775E" w14:textId="77777777" w:rsidR="00AD6E5A" w:rsidRPr="00D14F91"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F723B19" w14:textId="77777777" w:rsidR="00AD6E5A"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C5201EE" w14:textId="57067358" w:rsidR="00AD6E5A" w:rsidRPr="0059061B" w:rsidRDefault="001A0D70" w:rsidP="00235DA2">
            <w:pPr>
              <w:pStyle w:val="BodyText"/>
              <w:tabs>
                <w:tab w:val="left" w:pos="4052"/>
              </w:tabs>
              <w:ind w:left="259"/>
              <w:jc w:val="both"/>
              <w:rPr>
                <w:rFonts w:ascii="Times New Roman" w:hAnsi="Times New Roman" w:cs="Times New Roman"/>
                <w:strike/>
                <w:noProof/>
                <w:color w:val="FF0000"/>
                <w:sz w:val="24"/>
                <w:szCs w:val="24"/>
              </w:rPr>
            </w:pPr>
            <w:r>
              <w:rPr>
                <w:rFonts w:ascii="Times New Roman" w:hAnsi="Times New Roman"/>
                <w:strike/>
                <w:color w:val="FF0000"/>
                <w:sz w:val="24"/>
              </w:rPr>
              <w:t>4.2.3. virs kontrolējamas zemes teritorijas, kas sastāv no darbības telpas zonas, kura ir norādīta iepriekš 3.1. punktā, un zemes risku buferzonas, kura ir norādīta iepriekš 3.5. punktā, abām esot projicētām uz zemes virsmas;</w:t>
            </w:r>
          </w:p>
        </w:tc>
        <w:tc>
          <w:tcPr>
            <w:tcW w:w="3402" w:type="dxa"/>
            <w:gridSpan w:val="2"/>
            <w:shd w:val="clear" w:color="auto" w:fill="FFFFFF" w:themeFill="background1"/>
          </w:tcPr>
          <w:p w14:paraId="1120C4C1" w14:textId="77777777" w:rsidR="00AD6E5A" w:rsidRPr="0073754D"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FFFFFF" w:themeFill="background1"/>
          </w:tcPr>
          <w:p w14:paraId="3128E9EB" w14:textId="77777777" w:rsidR="00AD6E5A" w:rsidRPr="00481F6B"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AD6E5A" w14:paraId="77DD3A37" w14:textId="77777777" w:rsidTr="00AD6E5A">
        <w:tc>
          <w:tcPr>
            <w:tcW w:w="1871" w:type="dxa"/>
            <w:vMerge/>
            <w:shd w:val="clear" w:color="auto" w:fill="7F7F7F" w:themeFill="text1" w:themeFillTint="80"/>
          </w:tcPr>
          <w:p w14:paraId="580C3917" w14:textId="77777777" w:rsidR="00AD6E5A" w:rsidRPr="00D14F91"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7F70769" w14:textId="77777777" w:rsidR="00AD6E5A"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AE4421B" w14:textId="26FF4231" w:rsidR="00AD6E5A" w:rsidRPr="0059061B" w:rsidRDefault="001A0D70" w:rsidP="00235DA2">
            <w:pPr>
              <w:pStyle w:val="BodyText"/>
              <w:tabs>
                <w:tab w:val="left" w:pos="4023"/>
              </w:tabs>
              <w:ind w:left="259"/>
              <w:jc w:val="both"/>
              <w:rPr>
                <w:rFonts w:ascii="Times New Roman" w:hAnsi="Times New Roman" w:cs="Times New Roman"/>
                <w:strike/>
                <w:noProof/>
                <w:color w:val="FF0000"/>
                <w:sz w:val="24"/>
                <w:szCs w:val="24"/>
              </w:rPr>
            </w:pPr>
            <w:r>
              <w:rPr>
                <w:rFonts w:ascii="Times New Roman" w:hAnsi="Times New Roman"/>
                <w:strike/>
                <w:color w:val="FF0000"/>
                <w:sz w:val="24"/>
              </w:rPr>
              <w:t xml:space="preserve">4.2.4. bezatsaites </w:t>
            </w:r>
            <w:r>
              <w:rPr>
                <w:rFonts w:ascii="Times New Roman" w:hAnsi="Times New Roman"/>
                <w:i/>
                <w:iCs/>
                <w:strike/>
                <w:color w:val="FF0000"/>
                <w:sz w:val="24"/>
              </w:rPr>
              <w:t>UA</w:t>
            </w:r>
            <w:r>
              <w:rPr>
                <w:rFonts w:ascii="Times New Roman" w:hAnsi="Times New Roman"/>
                <w:strike/>
                <w:color w:val="FF0000"/>
                <w:sz w:val="24"/>
              </w:rPr>
              <w:t xml:space="preserve"> lidojuma gadījumā zemes ātrumam esot mazākam par 5 m/s;</w:t>
            </w:r>
          </w:p>
        </w:tc>
        <w:tc>
          <w:tcPr>
            <w:tcW w:w="3402" w:type="dxa"/>
            <w:gridSpan w:val="2"/>
            <w:shd w:val="clear" w:color="auto" w:fill="FFFFFF" w:themeFill="background1"/>
          </w:tcPr>
          <w:p w14:paraId="71C8BC0E" w14:textId="77777777" w:rsidR="00AD6E5A" w:rsidRPr="0073754D"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FFFFFF" w:themeFill="background1"/>
          </w:tcPr>
          <w:p w14:paraId="3CE35268" w14:textId="77777777" w:rsidR="00AD6E5A" w:rsidRPr="00481F6B" w:rsidRDefault="00AD6E5A"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161A0E" w14:paraId="0C0BA3ED" w14:textId="77777777" w:rsidTr="000E0111">
        <w:tc>
          <w:tcPr>
            <w:tcW w:w="1871" w:type="dxa"/>
            <w:vMerge/>
            <w:shd w:val="clear" w:color="auto" w:fill="7F7F7F" w:themeFill="text1" w:themeFillTint="80"/>
          </w:tcPr>
          <w:p w14:paraId="7E4D176E"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E88C567"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579B305" w14:textId="213B972B" w:rsidR="00161A0E" w:rsidRPr="00022E18" w:rsidRDefault="001A0D70" w:rsidP="00022E18">
            <w:pPr>
              <w:pStyle w:val="Heading4"/>
              <w:tabs>
                <w:tab w:val="left" w:pos="1752"/>
                <w:tab w:val="left" w:pos="4721"/>
                <w:tab w:val="left" w:pos="8497"/>
                <w:tab w:val="left" w:pos="12239"/>
              </w:tabs>
              <w:ind w:left="259"/>
              <w:jc w:val="both"/>
              <w:rPr>
                <w:rFonts w:ascii="Times New Roman" w:hAnsi="Times New Roman" w:cs="Times New Roman"/>
                <w:b w:val="0"/>
                <w:bCs w:val="0"/>
                <w:strike/>
                <w:noProof/>
                <w:color w:val="FF0000"/>
                <w:sz w:val="24"/>
                <w:szCs w:val="24"/>
              </w:rPr>
            </w:pPr>
            <w:r>
              <w:rPr>
                <w:rFonts w:ascii="Times New Roman" w:hAnsi="Times New Roman"/>
                <w:b w:val="0"/>
                <w:strike/>
                <w:color w:val="FF0000"/>
                <w:sz w:val="24"/>
              </w:rPr>
              <w:t>4.2.5. tālvadības pilotam, kas atbilst 5.1. punkta prasībām, un</w:t>
            </w:r>
          </w:p>
        </w:tc>
        <w:tc>
          <w:tcPr>
            <w:tcW w:w="3402" w:type="dxa"/>
            <w:gridSpan w:val="2"/>
          </w:tcPr>
          <w:p w14:paraId="28D585D5" w14:textId="64CDC3A9" w:rsidR="00161A0E" w:rsidRPr="00E25D65"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227C0D01" w14:textId="4A922CCE"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161A0E" w14:paraId="7C71329B" w14:textId="77777777" w:rsidTr="000E0111">
        <w:tc>
          <w:tcPr>
            <w:tcW w:w="1871" w:type="dxa"/>
            <w:vMerge/>
            <w:shd w:val="clear" w:color="auto" w:fill="7F7F7F" w:themeFill="text1" w:themeFillTint="80"/>
          </w:tcPr>
          <w:p w14:paraId="359C764B"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E72E1C1"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84B8008" w14:textId="25568773" w:rsidR="00161A0E" w:rsidRPr="00022E18" w:rsidRDefault="001A0D70" w:rsidP="00022E18">
            <w:pPr>
              <w:pStyle w:val="Heading4"/>
              <w:tabs>
                <w:tab w:val="left" w:pos="1752"/>
                <w:tab w:val="left" w:pos="4721"/>
                <w:tab w:val="left" w:pos="8497"/>
                <w:tab w:val="left" w:pos="12239"/>
              </w:tabs>
              <w:spacing w:before="0"/>
              <w:ind w:left="259"/>
              <w:jc w:val="both"/>
              <w:rPr>
                <w:rFonts w:ascii="Times New Roman" w:hAnsi="Times New Roman" w:cs="Times New Roman"/>
                <w:b w:val="0"/>
                <w:bCs w:val="0"/>
                <w:strike/>
                <w:noProof/>
                <w:color w:val="FF0000"/>
                <w:sz w:val="24"/>
                <w:szCs w:val="24"/>
                <w:highlight w:val="cyan"/>
              </w:rPr>
            </w:pPr>
            <w:r>
              <w:rPr>
                <w:rFonts w:ascii="Times New Roman" w:hAnsi="Times New Roman"/>
                <w:b w:val="0"/>
                <w:strike/>
                <w:color w:val="FF0000"/>
                <w:sz w:val="24"/>
              </w:rPr>
              <w:t xml:space="preserve">4.2.6. ar </w:t>
            </w:r>
            <w:r>
              <w:rPr>
                <w:rFonts w:ascii="Times New Roman" w:hAnsi="Times New Roman"/>
                <w:b w:val="0"/>
                <w:i/>
                <w:iCs/>
                <w:strike/>
                <w:color w:val="FF0000"/>
                <w:sz w:val="24"/>
              </w:rPr>
              <w:t>UA</w:t>
            </w:r>
            <w:r>
              <w:rPr>
                <w:rFonts w:ascii="Times New Roman" w:hAnsi="Times New Roman"/>
                <w:b w:val="0"/>
                <w:strike/>
                <w:color w:val="FF0000"/>
                <w:sz w:val="24"/>
              </w:rPr>
              <w:t>, kas atbilst 6. punkta prasībām.</w:t>
            </w:r>
          </w:p>
        </w:tc>
        <w:tc>
          <w:tcPr>
            <w:tcW w:w="3402" w:type="dxa"/>
            <w:gridSpan w:val="2"/>
          </w:tcPr>
          <w:p w14:paraId="737B815A" w14:textId="2ED0DBD7" w:rsidR="00161A0E" w:rsidRPr="007375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641E60B7" w14:textId="44D808A8" w:rsidR="00161A0E" w:rsidRPr="00481F6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022E18" w14:paraId="69292E52" w14:textId="77777777" w:rsidTr="000E0111">
        <w:tc>
          <w:tcPr>
            <w:tcW w:w="1871" w:type="dxa"/>
            <w:vMerge w:val="restart"/>
            <w:shd w:val="clear" w:color="auto" w:fill="7F7F7F" w:themeFill="text1" w:themeFillTint="80"/>
          </w:tcPr>
          <w:p w14:paraId="1DAF5441" w14:textId="77777777" w:rsidR="00022E18" w:rsidRPr="00F94725" w:rsidRDefault="00022E18" w:rsidP="00022E1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UAS</w:t>
            </w:r>
            <w:r>
              <w:rPr>
                <w:rFonts w:ascii="Times New Roman" w:hAnsi="Times New Roman"/>
                <w:color w:val="FFFFFF" w:themeColor="background1"/>
                <w:sz w:val="24"/>
              </w:rPr>
              <w:t xml:space="preserve"> tehniskā apkope</w:t>
            </w:r>
          </w:p>
        </w:tc>
        <w:tc>
          <w:tcPr>
            <w:tcW w:w="1985" w:type="dxa"/>
            <w:gridSpan w:val="2"/>
            <w:vMerge w:val="restart"/>
            <w:shd w:val="clear" w:color="auto" w:fill="D9D9D9" w:themeFill="background1" w:themeFillShade="D9"/>
            <w:vAlign w:val="center"/>
          </w:tcPr>
          <w:p w14:paraId="6A400379" w14:textId="77777777" w:rsidR="00022E18" w:rsidRPr="00BD2CF9" w:rsidRDefault="00022E18" w:rsidP="00022E1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vAlign w:val="center"/>
          </w:tcPr>
          <w:p w14:paraId="34D22C33" w14:textId="77777777" w:rsidR="00022E18" w:rsidRPr="00BD2CF9" w:rsidRDefault="00022E18" w:rsidP="00022E18">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 </w:t>
            </w:r>
            <w:r>
              <w:rPr>
                <w:rFonts w:ascii="Times New Roman" w:hAnsi="Times New Roman"/>
                <w:b w:val="0"/>
                <w:i/>
                <w:iCs/>
                <w:sz w:val="24"/>
                <w:highlight w:val="cyan"/>
              </w:rPr>
              <w:t>UAS</w:t>
            </w:r>
            <w:r>
              <w:rPr>
                <w:rFonts w:ascii="Times New Roman" w:hAnsi="Times New Roman"/>
                <w:b w:val="0"/>
                <w:sz w:val="24"/>
                <w:highlight w:val="cyan"/>
              </w:rPr>
              <w:t xml:space="preserve"> ekspluatantam:</w:t>
            </w:r>
          </w:p>
        </w:tc>
        <w:tc>
          <w:tcPr>
            <w:tcW w:w="3402" w:type="dxa"/>
            <w:gridSpan w:val="2"/>
          </w:tcPr>
          <w:p w14:paraId="7DF661F0" w14:textId="1B46A2A8" w:rsidR="00022E18" w:rsidRDefault="00022E18" w:rsidP="00022E18">
            <w:pPr>
              <w:pStyle w:val="Heading4"/>
              <w:tabs>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01823FA" w14:textId="7FDACAB0" w:rsidR="00022E18" w:rsidRDefault="00022E18" w:rsidP="00022E1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61A0E" w14:paraId="40F3B4CD" w14:textId="77777777" w:rsidTr="000E0111">
        <w:tc>
          <w:tcPr>
            <w:tcW w:w="1871" w:type="dxa"/>
            <w:vMerge/>
            <w:shd w:val="clear" w:color="auto" w:fill="7F7F7F" w:themeFill="text1" w:themeFillTint="80"/>
          </w:tcPr>
          <w:p w14:paraId="6BE2ED68"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BBAA504" w14:textId="77777777" w:rsidR="00161A0E" w:rsidRPr="00FD7969"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42597C92" w14:textId="6424DF29" w:rsidR="00161A0E" w:rsidRPr="006B6404"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sz w:val="24"/>
                <w:szCs w:val="24"/>
              </w:rPr>
            </w:pPr>
            <w:r>
              <w:rPr>
                <w:rFonts w:ascii="Times New Roman" w:hAnsi="Times New Roman"/>
                <w:b w:val="0"/>
                <w:sz w:val="24"/>
              </w:rPr>
              <w:t>4.</w:t>
            </w:r>
            <w:r>
              <w:rPr>
                <w:rFonts w:ascii="Times New Roman" w:hAnsi="Times New Roman"/>
                <w:b w:val="0"/>
                <w:strike/>
                <w:color w:val="FF0000"/>
                <w:sz w:val="24"/>
              </w:rPr>
              <w:t>3</w:t>
            </w:r>
            <w:r>
              <w:rPr>
                <w:rFonts w:ascii="Times New Roman" w:hAnsi="Times New Roman"/>
                <w:b w:val="0"/>
                <w:sz w:val="24"/>
                <w:highlight w:val="cyan"/>
              </w:rPr>
              <w:t>2</w:t>
            </w:r>
            <w:r>
              <w:rPr>
                <w:rFonts w:ascii="Times New Roman" w:hAnsi="Times New Roman"/>
                <w:b w:val="0"/>
                <w:sz w:val="24"/>
              </w:rPr>
              <w:t>.</w:t>
            </w:r>
            <w:r>
              <w:rPr>
                <w:rFonts w:ascii="Times New Roman" w:hAnsi="Times New Roman"/>
                <w:b w:val="0"/>
                <w:sz w:val="24"/>
                <w:highlight w:val="cyan"/>
              </w:rPr>
              <w:t>1.</w:t>
            </w:r>
            <w:r>
              <w:rPr>
                <w:rFonts w:ascii="Times New Roman" w:hAnsi="Times New Roman"/>
                <w:b w:val="0"/>
                <w:sz w:val="24"/>
              </w:rPr>
              <w:t xml:space="preserve"> </w:t>
            </w:r>
            <w:r>
              <w:rPr>
                <w:rFonts w:ascii="Times New Roman" w:hAnsi="Times New Roman"/>
                <w:b w:val="0"/>
                <w:sz w:val="24"/>
                <w:highlight w:val="cyan"/>
              </w:rPr>
              <w:t>jānodrošina, ka</w:t>
            </w:r>
            <w:r>
              <w:rPr>
                <w:rFonts w:ascii="Times New Roman" w:hAnsi="Times New Roman"/>
                <w:b w:val="0"/>
                <w:sz w:val="24"/>
              </w:rPr>
              <w:t xml:space="preserve"> </w:t>
            </w:r>
            <w:r>
              <w:rPr>
                <w:rFonts w:ascii="Times New Roman" w:hAnsi="Times New Roman"/>
                <w:b w:val="0"/>
                <w:i/>
                <w:iCs/>
                <w:sz w:val="24"/>
              </w:rPr>
              <w:t>UAS</w:t>
            </w:r>
            <w:r>
              <w:rPr>
                <w:rFonts w:ascii="Times New Roman" w:hAnsi="Times New Roman"/>
                <w:b w:val="0"/>
                <w:sz w:val="24"/>
              </w:rPr>
              <w:t xml:space="preserve"> ekspluatanta noteiktie </w:t>
            </w:r>
            <w:r>
              <w:rPr>
                <w:rFonts w:ascii="Times New Roman" w:hAnsi="Times New Roman"/>
                <w:b w:val="0"/>
                <w:i/>
                <w:iCs/>
                <w:sz w:val="24"/>
              </w:rPr>
              <w:t>UAS</w:t>
            </w:r>
            <w:r>
              <w:rPr>
                <w:rFonts w:ascii="Times New Roman" w:hAnsi="Times New Roman"/>
                <w:b w:val="0"/>
                <w:sz w:val="24"/>
              </w:rPr>
              <w:t xml:space="preserve"> tehniskās apkopes norādījumi </w:t>
            </w:r>
            <w:r>
              <w:rPr>
                <w:rFonts w:ascii="Times New Roman" w:hAnsi="Times New Roman"/>
                <w:b w:val="0"/>
                <w:strike/>
                <w:color w:val="FF0000"/>
                <w:sz w:val="24"/>
              </w:rPr>
              <w:t xml:space="preserve">noteikti </w:t>
            </w:r>
            <w:r>
              <w:rPr>
                <w:rFonts w:ascii="Times New Roman" w:hAnsi="Times New Roman"/>
                <w:b w:val="0"/>
                <w:sz w:val="24"/>
              </w:rPr>
              <w:t xml:space="preserve">ir iekļauti </w:t>
            </w:r>
            <w:r>
              <w:rPr>
                <w:rFonts w:ascii="Times New Roman" w:hAnsi="Times New Roman"/>
                <w:b w:val="0"/>
                <w:i/>
                <w:iCs/>
                <w:sz w:val="24"/>
              </w:rPr>
              <w:t>OM</w:t>
            </w:r>
            <w:r>
              <w:rPr>
                <w:rFonts w:ascii="Times New Roman" w:hAnsi="Times New Roman"/>
                <w:b w:val="0"/>
                <w:sz w:val="24"/>
              </w:rPr>
              <w:t xml:space="preserve"> un ietver vismaz </w:t>
            </w:r>
            <w:r>
              <w:rPr>
                <w:rFonts w:ascii="Times New Roman" w:hAnsi="Times New Roman"/>
                <w:b w:val="0"/>
                <w:i/>
                <w:iCs/>
                <w:sz w:val="24"/>
              </w:rPr>
              <w:t>UAS</w:t>
            </w:r>
            <w:r>
              <w:rPr>
                <w:rFonts w:ascii="Times New Roman" w:hAnsi="Times New Roman"/>
                <w:b w:val="0"/>
                <w:sz w:val="24"/>
              </w:rPr>
              <w:t xml:space="preserve"> ražotāja norādījumus un prasības, ja nepieciešams</w:t>
            </w:r>
            <w:r>
              <w:rPr>
                <w:rFonts w:ascii="Times New Roman" w:hAnsi="Times New Roman"/>
                <w:b w:val="0"/>
                <w:strike/>
                <w:color w:val="FF0000"/>
                <w:sz w:val="24"/>
              </w:rPr>
              <w:t>.</w:t>
            </w:r>
            <w:r>
              <w:rPr>
                <w:rFonts w:ascii="Times New Roman" w:hAnsi="Times New Roman"/>
                <w:b w:val="0"/>
                <w:sz w:val="24"/>
                <w:highlight w:val="cyan"/>
              </w:rPr>
              <w:t>;</w:t>
            </w:r>
          </w:p>
        </w:tc>
        <w:tc>
          <w:tcPr>
            <w:tcW w:w="3402" w:type="dxa"/>
            <w:gridSpan w:val="2"/>
          </w:tcPr>
          <w:p w14:paraId="7E0CB916" w14:textId="77777777" w:rsidR="00161A0E" w:rsidRPr="007375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9258F35" w14:textId="77777777" w:rsidR="00161A0E" w:rsidRPr="007375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61A0E" w14:paraId="527F0570" w14:textId="77777777" w:rsidTr="000E0111">
        <w:tc>
          <w:tcPr>
            <w:tcW w:w="1871" w:type="dxa"/>
            <w:vMerge/>
            <w:shd w:val="clear" w:color="auto" w:fill="7F7F7F" w:themeFill="text1" w:themeFillTint="80"/>
          </w:tcPr>
          <w:p w14:paraId="606C006D"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A593B47"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C43D8ED" w14:textId="77777777" w:rsidR="00161A0E" w:rsidRPr="00BD2CF9"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3</w:t>
            </w:r>
            <w:r>
              <w:rPr>
                <w:rFonts w:ascii="Times New Roman" w:hAnsi="Times New Roman"/>
                <w:b w:val="0"/>
                <w:sz w:val="24"/>
                <w:highlight w:val="cyan"/>
              </w:rPr>
              <w:t>2.2</w:t>
            </w:r>
            <w:r>
              <w:rPr>
                <w:rFonts w:ascii="Times New Roman" w:hAnsi="Times New Roman"/>
                <w:b w:val="0"/>
                <w:sz w:val="24"/>
              </w:rPr>
              <w:t xml:space="preserve">. </w:t>
            </w:r>
            <w:r>
              <w:rPr>
                <w:rFonts w:ascii="Times New Roman" w:hAnsi="Times New Roman"/>
                <w:b w:val="0"/>
                <w:sz w:val="24"/>
                <w:highlight w:val="cyan"/>
              </w:rPr>
              <w:t>jānodrošina, ka</w:t>
            </w:r>
            <w:r>
              <w:rPr>
                <w:rFonts w:ascii="Times New Roman" w:hAnsi="Times New Roman"/>
                <w:b w:val="0"/>
                <w:sz w:val="24"/>
              </w:rPr>
              <w:t xml:space="preserve"> </w:t>
            </w:r>
            <w:r>
              <w:rPr>
                <w:rFonts w:ascii="Times New Roman" w:hAnsi="Times New Roman"/>
                <w:b w:val="0"/>
                <w:strike/>
                <w:color w:val="FF0000"/>
                <w:sz w:val="24"/>
              </w:rPr>
              <w:t>T</w:t>
            </w:r>
            <w:r>
              <w:rPr>
                <w:rFonts w:ascii="Times New Roman" w:hAnsi="Times New Roman"/>
                <w:b w:val="0"/>
                <w:sz w:val="24"/>
                <w:highlight w:val="cyan"/>
              </w:rPr>
              <w:t>t</w:t>
            </w:r>
            <w:r>
              <w:rPr>
                <w:rFonts w:ascii="Times New Roman" w:hAnsi="Times New Roman"/>
                <w:b w:val="0"/>
                <w:sz w:val="24"/>
              </w:rPr>
              <w:t xml:space="preserve">ehniskās apkopes personāls tehniskajā apkopē </w:t>
            </w:r>
            <w:r>
              <w:rPr>
                <w:rFonts w:ascii="Times New Roman" w:hAnsi="Times New Roman"/>
                <w:b w:val="0"/>
                <w:strike/>
                <w:color w:val="FF0000"/>
                <w:sz w:val="24"/>
              </w:rPr>
              <w:t>noteikti</w:t>
            </w:r>
            <w:r>
              <w:rPr>
                <w:rFonts w:ascii="Times New Roman" w:hAnsi="Times New Roman"/>
                <w:b w:val="0"/>
                <w:sz w:val="24"/>
              </w:rPr>
              <w:t xml:space="preserve"> ievēro </w:t>
            </w:r>
            <w:r>
              <w:rPr>
                <w:rFonts w:ascii="Times New Roman" w:hAnsi="Times New Roman"/>
                <w:b w:val="0"/>
                <w:i/>
                <w:iCs/>
                <w:sz w:val="24"/>
              </w:rPr>
              <w:t>UAS</w:t>
            </w:r>
            <w:r>
              <w:rPr>
                <w:rFonts w:ascii="Times New Roman" w:hAnsi="Times New Roman"/>
                <w:b w:val="0"/>
                <w:sz w:val="24"/>
              </w:rPr>
              <w:t xml:space="preserve"> tehniskās apkopes norādījumus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11E5D68A"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96428D3"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61A0E" w14:paraId="52BC4EF2" w14:textId="77777777" w:rsidTr="000E0111">
        <w:tc>
          <w:tcPr>
            <w:tcW w:w="1871" w:type="dxa"/>
            <w:vMerge/>
            <w:shd w:val="clear" w:color="auto" w:fill="7F7F7F" w:themeFill="text1" w:themeFillTint="80"/>
          </w:tcPr>
          <w:p w14:paraId="6E006AE8"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1124297"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4915B85" w14:textId="77777777" w:rsidR="00161A0E" w:rsidRPr="00E53A7F"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4.2.3. vismaz trīs gadus jāglabā un jāatjaunina reģistrētā informāciju par tehniskās apkopes pasākumiem, kas veikti </w:t>
            </w:r>
            <w:r>
              <w:rPr>
                <w:rFonts w:ascii="Times New Roman" w:hAnsi="Times New Roman"/>
                <w:b w:val="0"/>
                <w:i/>
                <w:iCs/>
                <w:sz w:val="24"/>
                <w:highlight w:val="cyan"/>
              </w:rPr>
              <w:t>UAS</w:t>
            </w:r>
            <w:r>
              <w:rPr>
                <w:rFonts w:ascii="Times New Roman" w:hAnsi="Times New Roman"/>
                <w:b w:val="0"/>
                <w:sz w:val="24"/>
                <w:highlight w:val="cyan"/>
              </w:rPr>
              <w:t>;</w:t>
            </w:r>
          </w:p>
        </w:tc>
        <w:tc>
          <w:tcPr>
            <w:tcW w:w="3402" w:type="dxa"/>
            <w:gridSpan w:val="2"/>
          </w:tcPr>
          <w:p w14:paraId="6770CDCA"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D939B5E"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61A0E" w14:paraId="5F5E09BE" w14:textId="77777777" w:rsidTr="000E0111">
        <w:tc>
          <w:tcPr>
            <w:tcW w:w="1871" w:type="dxa"/>
            <w:vMerge/>
            <w:shd w:val="clear" w:color="auto" w:fill="7F7F7F" w:themeFill="text1" w:themeFillTint="80"/>
          </w:tcPr>
          <w:p w14:paraId="1D2D860A"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67BE53A"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A15D9BC" w14:textId="77777777" w:rsidR="00161A0E" w:rsidRPr="00E53A7F"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4.2.4. jāizveido un pastāvīgi jāatjaunina saraksts ar tehniskās apkopes personālu, ko </w:t>
            </w:r>
            <w:r>
              <w:rPr>
                <w:rFonts w:ascii="Times New Roman" w:hAnsi="Times New Roman"/>
                <w:b w:val="0"/>
                <w:i/>
                <w:iCs/>
                <w:sz w:val="24"/>
                <w:highlight w:val="cyan"/>
              </w:rPr>
              <w:t>UAS</w:t>
            </w:r>
            <w:r>
              <w:rPr>
                <w:rFonts w:ascii="Times New Roman" w:hAnsi="Times New Roman"/>
                <w:b w:val="0"/>
                <w:sz w:val="24"/>
                <w:highlight w:val="cyan"/>
              </w:rPr>
              <w:t xml:space="preserve"> ekspluatants nodarbina tehniskās apkopes pasākumu veikšanai;</w:t>
            </w:r>
          </w:p>
        </w:tc>
        <w:tc>
          <w:tcPr>
            <w:tcW w:w="3402" w:type="dxa"/>
            <w:gridSpan w:val="2"/>
          </w:tcPr>
          <w:p w14:paraId="034EB7EC"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DF29C2B"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61A0E" w14:paraId="0FCD347A" w14:textId="77777777" w:rsidTr="000E0111">
        <w:tc>
          <w:tcPr>
            <w:tcW w:w="1871" w:type="dxa"/>
            <w:vMerge/>
            <w:shd w:val="clear" w:color="auto" w:fill="7F7F7F" w:themeFill="text1" w:themeFillTint="80"/>
          </w:tcPr>
          <w:p w14:paraId="35A8B2FD"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3E75C25"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DC6AECF" w14:textId="77777777" w:rsidR="00161A0E" w:rsidRPr="00E53A7F"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4.2.5. jāievēro UAS.SPEC.100. punkts, ja</w:t>
            </w:r>
            <w:r>
              <w:rPr>
                <w:rFonts w:ascii="Times New Roman" w:hAnsi="Times New Roman"/>
                <w:b w:val="0"/>
                <w:i/>
                <w:iCs/>
                <w:sz w:val="24"/>
                <w:highlight w:val="cyan"/>
              </w:rPr>
              <w:t xml:space="preserve"> UAS</w:t>
            </w:r>
            <w:r>
              <w:rPr>
                <w:rFonts w:ascii="Times New Roman" w:hAnsi="Times New Roman"/>
                <w:b w:val="0"/>
                <w:sz w:val="24"/>
                <w:highlight w:val="cyan"/>
              </w:rPr>
              <w:t xml:space="preserve"> izmanto sertificētu aprīkojumu;</w:t>
            </w:r>
          </w:p>
        </w:tc>
        <w:tc>
          <w:tcPr>
            <w:tcW w:w="3402" w:type="dxa"/>
            <w:gridSpan w:val="2"/>
          </w:tcPr>
          <w:p w14:paraId="4A2D4451"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 vai n/p.</w:t>
            </w:r>
          </w:p>
        </w:tc>
        <w:tc>
          <w:tcPr>
            <w:tcW w:w="3260" w:type="dxa"/>
          </w:tcPr>
          <w:p w14:paraId="45A2C0DA"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161A0E" w14:paraId="47BEF3BB" w14:textId="77777777" w:rsidTr="000E0111">
        <w:tc>
          <w:tcPr>
            <w:tcW w:w="1871" w:type="dxa"/>
            <w:vMerge w:val="restart"/>
            <w:shd w:val="clear" w:color="auto" w:fill="7F7F7F" w:themeFill="text1" w:themeFillTint="80"/>
          </w:tcPr>
          <w:p w14:paraId="4E62F886" w14:textId="77777777" w:rsidR="00161A0E" w:rsidRPr="00E53A7F"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Ārējie pakalpojumi</w:t>
            </w:r>
          </w:p>
        </w:tc>
        <w:tc>
          <w:tcPr>
            <w:tcW w:w="1985" w:type="dxa"/>
            <w:gridSpan w:val="2"/>
            <w:vMerge w:val="restart"/>
            <w:shd w:val="clear" w:color="auto" w:fill="D9D9D9" w:themeFill="background1" w:themeFillShade="D9"/>
            <w:vAlign w:val="center"/>
          </w:tcPr>
          <w:p w14:paraId="45E4FC1B" w14:textId="77777777" w:rsidR="00161A0E" w:rsidRPr="006C0ADA" w:rsidRDefault="00161A0E" w:rsidP="00161A0E">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CA85FF6" w14:textId="2B68DC6A" w:rsidR="00161A0E" w:rsidRPr="005322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5.</w:t>
            </w:r>
            <w:r>
              <w:rPr>
                <w:rFonts w:ascii="Times New Roman" w:hAnsi="Times New Roman"/>
                <w:b w:val="0"/>
                <w:sz w:val="24"/>
                <w:highlight w:val="cyan"/>
              </w:rPr>
              <w:t>3.</w:t>
            </w:r>
            <w:r>
              <w:rPr>
                <w:rFonts w:ascii="Times New Roman" w:hAnsi="Times New Roman"/>
                <w:b w:val="0"/>
                <w:sz w:val="24"/>
              </w:rPr>
              <w:t xml:space="preserve"> </w:t>
            </w:r>
            <w:r>
              <w:rPr>
                <w:rFonts w:ascii="Times New Roman" w:hAnsi="Times New Roman"/>
                <w:b w:val="0"/>
                <w:i/>
                <w:iCs/>
                <w:sz w:val="24"/>
              </w:rPr>
              <w:t xml:space="preserve">UAS </w:t>
            </w:r>
            <w:r>
              <w:rPr>
                <w:rFonts w:ascii="Times New Roman" w:hAnsi="Times New Roman"/>
                <w:b w:val="0"/>
                <w:sz w:val="24"/>
              </w:rPr>
              <w:t xml:space="preserve">ekspluatantam jānodrošina, ka snieguma līmenis ikvienam ārēji sniegtam pakalpojumam, kas nepieciešams lidojuma drošībai, ir atbilstošs paredzētajam lidojumam. </w:t>
            </w:r>
            <w:r>
              <w:rPr>
                <w:rFonts w:ascii="Times New Roman" w:hAnsi="Times New Roman"/>
                <w:b w:val="0"/>
                <w:i/>
                <w:iCs/>
                <w:sz w:val="24"/>
              </w:rPr>
              <w:t>UAS</w:t>
            </w:r>
            <w:r>
              <w:rPr>
                <w:rFonts w:ascii="Times New Roman" w:hAnsi="Times New Roman"/>
                <w:b w:val="0"/>
                <w:sz w:val="24"/>
              </w:rPr>
              <w:t xml:space="preserve"> ekspluatantam jāpaziņo, ka ir pienācīgi sasniegts šis atbilstošais snieguma līmenis.</w:t>
            </w:r>
          </w:p>
        </w:tc>
        <w:tc>
          <w:tcPr>
            <w:tcW w:w="3402" w:type="dxa"/>
            <w:gridSpan w:val="2"/>
          </w:tcPr>
          <w:p w14:paraId="62765D7F" w14:textId="77777777" w:rsidR="00161A0E" w:rsidRPr="00C572D9"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71EDB829" w14:textId="77777777" w:rsidR="00161A0E" w:rsidRPr="00C572D9"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61A0E" w14:paraId="3CC5C231" w14:textId="77777777" w:rsidTr="000E0111">
        <w:tc>
          <w:tcPr>
            <w:tcW w:w="1871" w:type="dxa"/>
            <w:vMerge/>
            <w:shd w:val="clear" w:color="auto" w:fill="7F7F7F" w:themeFill="text1" w:themeFillTint="80"/>
          </w:tcPr>
          <w:p w14:paraId="03992A13" w14:textId="77777777" w:rsidR="00161A0E" w:rsidRPr="00D14F91"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5EFC5EA"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A885F85" w14:textId="46E25E6E" w:rsidR="00161A0E" w:rsidRPr="0053224D"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6.</w:t>
            </w:r>
            <w:r>
              <w:rPr>
                <w:rFonts w:ascii="Times New Roman" w:hAnsi="Times New Roman"/>
                <w:b w:val="0"/>
                <w:sz w:val="24"/>
                <w:highlight w:val="cyan"/>
              </w:rPr>
              <w:t>4.</w:t>
            </w:r>
            <w:r>
              <w:rPr>
                <w:rFonts w:ascii="Times New Roman" w:hAnsi="Times New Roman"/>
                <w:b w:val="0"/>
                <w:sz w:val="24"/>
              </w:rPr>
              <w:t xml:space="preserve"> Ja atbilstīgi, </w:t>
            </w:r>
            <w:r>
              <w:rPr>
                <w:rFonts w:ascii="Times New Roman" w:hAnsi="Times New Roman"/>
                <w:b w:val="0"/>
                <w:i/>
                <w:iCs/>
                <w:sz w:val="24"/>
              </w:rPr>
              <w:t>UAS</w:t>
            </w:r>
            <w:r>
              <w:rPr>
                <w:rFonts w:ascii="Times New Roman" w:hAnsi="Times New Roman"/>
                <w:b w:val="0"/>
                <w:sz w:val="24"/>
              </w:rPr>
              <w:t xml:space="preserve"> ekspluatantam ir jānosaka un jāsadala pienākumi un atbildība starp </w:t>
            </w:r>
            <w:r>
              <w:rPr>
                <w:rFonts w:ascii="Times New Roman" w:hAnsi="Times New Roman"/>
                <w:b w:val="0"/>
                <w:i/>
                <w:iCs/>
                <w:sz w:val="24"/>
              </w:rPr>
              <w:t>UAS</w:t>
            </w:r>
            <w:r>
              <w:rPr>
                <w:rFonts w:ascii="Times New Roman" w:hAnsi="Times New Roman"/>
                <w:b w:val="0"/>
                <w:sz w:val="24"/>
              </w:rPr>
              <w:t xml:space="preserve"> ekspluatantu un ārējā pakalpojuma sniedzēju(-iem).</w:t>
            </w:r>
          </w:p>
        </w:tc>
        <w:tc>
          <w:tcPr>
            <w:tcW w:w="3402" w:type="dxa"/>
            <w:gridSpan w:val="2"/>
          </w:tcPr>
          <w:p w14:paraId="5CC57663"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1E5BA496" w14:textId="77777777" w:rsidR="00161A0E"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61A0E" w14:paraId="68292E43" w14:textId="77777777" w:rsidTr="000E0111">
        <w:tc>
          <w:tcPr>
            <w:tcW w:w="14628" w:type="dxa"/>
            <w:gridSpan w:val="9"/>
            <w:shd w:val="clear" w:color="auto" w:fill="7F7F7F" w:themeFill="text1" w:themeFillTint="80"/>
          </w:tcPr>
          <w:p w14:paraId="09B7B862" w14:textId="77777777" w:rsidR="00161A0E" w:rsidRPr="0068748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 xml:space="preserve">5.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r>
              <w:rPr>
                <w:rFonts w:ascii="Times New Roman" w:hAnsi="Times New Roman"/>
                <w:color w:val="FFFFFF" w:themeColor="background1"/>
                <w:sz w:val="24"/>
              </w:rPr>
              <w:t xml:space="preserve"> personālam, kas atbild par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lidojumam būtisko pienākumu izpildi</w:t>
            </w:r>
          </w:p>
        </w:tc>
      </w:tr>
      <w:tr w:rsidR="00161A0E" w14:paraId="02A57052" w14:textId="77777777" w:rsidTr="000E0111">
        <w:tc>
          <w:tcPr>
            <w:tcW w:w="1871" w:type="dxa"/>
            <w:shd w:val="clear" w:color="auto" w:fill="7F7F7F" w:themeFill="text1" w:themeFillTint="80"/>
          </w:tcPr>
          <w:p w14:paraId="0EE0B60E" w14:textId="77777777" w:rsidR="00161A0E" w:rsidRPr="0068748B"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2757" w:type="dxa"/>
            <w:gridSpan w:val="8"/>
            <w:shd w:val="clear" w:color="auto" w:fill="D9D9D9" w:themeFill="background1" w:themeFillShade="D9"/>
          </w:tcPr>
          <w:p w14:paraId="5DB4F846" w14:textId="77777777" w:rsidR="00161A0E" w:rsidRPr="002919BA" w:rsidRDefault="00161A0E" w:rsidP="00161A0E">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color w:val="FF0000"/>
                <w:sz w:val="24"/>
                <w:szCs w:val="24"/>
                <w:highlight w:val="cyan"/>
              </w:rPr>
            </w:pPr>
            <w:r>
              <w:rPr>
                <w:rFonts w:ascii="Times New Roman" w:hAnsi="Times New Roman"/>
                <w:b w:val="0"/>
                <w:strike/>
                <w:color w:val="FF0000"/>
                <w:sz w:val="24"/>
                <w:u w:val="single"/>
              </w:rPr>
              <w:t>Skat. AMC2 par 11. pantu A papildinājumu “</w:t>
            </w:r>
            <w:r>
              <w:rPr>
                <w:rFonts w:ascii="Times New Roman" w:hAnsi="Times New Roman"/>
                <w:b w:val="0"/>
                <w:i/>
                <w:iCs/>
                <w:strike/>
                <w:color w:val="FF0000"/>
                <w:sz w:val="24"/>
                <w:u w:val="single"/>
              </w:rPr>
              <w:t>Personāls, kas atbild par UAS lidojumam būtisko pienākumu izpildi</w:t>
            </w:r>
            <w:r>
              <w:rPr>
                <w:rFonts w:ascii="Times New Roman" w:hAnsi="Times New Roman"/>
                <w:b w:val="0"/>
                <w:strike/>
                <w:color w:val="FF0000"/>
                <w:sz w:val="24"/>
                <w:u w:val="single"/>
              </w:rPr>
              <w:t>”</w:t>
            </w:r>
          </w:p>
        </w:tc>
      </w:tr>
      <w:tr w:rsidR="00D57B75" w14:paraId="39FFF04A" w14:textId="77777777" w:rsidTr="00D57B75">
        <w:tc>
          <w:tcPr>
            <w:tcW w:w="1871" w:type="dxa"/>
            <w:vMerge w:val="restart"/>
            <w:shd w:val="clear" w:color="auto" w:fill="7F7F7F" w:themeFill="text1" w:themeFillTint="80"/>
          </w:tcPr>
          <w:p w14:paraId="17994365" w14:textId="084A5DB3" w:rsidR="00D57B75" w:rsidRPr="00C6671A"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Vispārīgas prasības</w:t>
            </w:r>
          </w:p>
        </w:tc>
        <w:tc>
          <w:tcPr>
            <w:tcW w:w="1985" w:type="dxa"/>
            <w:gridSpan w:val="2"/>
            <w:vMerge w:val="restart"/>
            <w:shd w:val="clear" w:color="auto" w:fill="D9D9D9" w:themeFill="background1" w:themeFillShade="D9"/>
          </w:tcPr>
          <w:p w14:paraId="6DBB3EB3" w14:textId="77777777" w:rsid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3615509" w14:textId="2B2304AA" w:rsidR="00D57B75" w:rsidRPr="00C30578"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5.1. </w:t>
            </w:r>
            <w:r>
              <w:rPr>
                <w:rFonts w:ascii="Times New Roman" w:hAnsi="Times New Roman"/>
                <w:b w:val="0"/>
                <w:i/>
                <w:iCs/>
                <w:sz w:val="24"/>
                <w:highlight w:val="cyan"/>
              </w:rPr>
              <w:t xml:space="preserve">UAS </w:t>
            </w:r>
            <w:r>
              <w:rPr>
                <w:rFonts w:ascii="Times New Roman" w:hAnsi="Times New Roman"/>
                <w:b w:val="0"/>
                <w:sz w:val="24"/>
                <w:highlight w:val="cyan"/>
              </w:rPr>
              <w:t xml:space="preserve">ekspluatantam jāglabā un jāatjaunina informācija par visām attiecīgajām kvalifikācijām un mācību kursiem, ko pabeidzis tālvadības pilots un citi darbinieki, kuri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būtisko pienākumu izpildi, kā arī tehniskās apkopes personāls, vismaz trīs gadus pēc tam, kad šīs personas vairs nestrādā organizācijā vai ir mainījušas amatu šajā organizācijā.</w:t>
            </w:r>
          </w:p>
        </w:tc>
        <w:tc>
          <w:tcPr>
            <w:tcW w:w="3402" w:type="dxa"/>
            <w:gridSpan w:val="2"/>
            <w:shd w:val="clear" w:color="auto" w:fill="FFFFFF" w:themeFill="background1"/>
          </w:tcPr>
          <w:p w14:paraId="0808056D" w14:textId="5FA764D7"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0907EE74" w14:textId="77777777"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F3168CD" w14:textId="77777777"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36C4E131" w14:textId="558E7D01"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Pēc kompetentās institūcijas pieprasījuma pārbaudei ir pieejami uzskaites dati.</w:t>
            </w:r>
          </w:p>
        </w:tc>
      </w:tr>
      <w:tr w:rsidR="00D57B75" w14:paraId="631EE592" w14:textId="77777777" w:rsidTr="00D57B75">
        <w:tc>
          <w:tcPr>
            <w:tcW w:w="1871" w:type="dxa"/>
            <w:vMerge/>
            <w:shd w:val="clear" w:color="auto" w:fill="7F7F7F" w:themeFill="text1" w:themeFillTint="80"/>
          </w:tcPr>
          <w:p w14:paraId="2DF16414" w14:textId="77777777" w:rsidR="00D57B75" w:rsidRPr="00C6671A"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20991E0C" w14:textId="77777777" w:rsid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D22707A" w14:textId="0BD6ECEA"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sz w:val="24"/>
                <w:highlight w:val="cyan"/>
              </w:rPr>
              <w:t>5.2. Tālvadības pilotam jābūt pilnvarotam pārtraukt vai atlikt atsevišķus vai visus lidojumus šādos apstākļos:</w:t>
            </w:r>
          </w:p>
        </w:tc>
        <w:tc>
          <w:tcPr>
            <w:tcW w:w="3402" w:type="dxa"/>
            <w:gridSpan w:val="2"/>
            <w:shd w:val="clear" w:color="auto" w:fill="FFFFFF" w:themeFill="background1"/>
          </w:tcPr>
          <w:p w14:paraId="1D41C20D" w14:textId="1B58DE80"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EBE3C5E" w14:textId="38EB4E9C" w:rsidR="00D57B75" w:rsidRPr="00D57B75" w:rsidRDefault="00D57B75"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D57B75" w14:paraId="5DD69858" w14:textId="77777777" w:rsidTr="00D57B75">
        <w:tc>
          <w:tcPr>
            <w:tcW w:w="1871" w:type="dxa"/>
            <w:vMerge/>
            <w:shd w:val="clear" w:color="auto" w:fill="7F7F7F" w:themeFill="text1" w:themeFillTint="80"/>
          </w:tcPr>
          <w:p w14:paraId="1CEF3738" w14:textId="77777777" w:rsidR="00D57B75" w:rsidRPr="00C6671A"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202614EB" w14:textId="77777777"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FFD5056" w14:textId="196A39BD" w:rsidR="00D57B75" w:rsidRPr="00C30578" w:rsidRDefault="00D57B75" w:rsidP="00D57B7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5.2.1. ir apdraudēta personu drošība;</w:t>
            </w:r>
          </w:p>
        </w:tc>
        <w:tc>
          <w:tcPr>
            <w:tcW w:w="3402" w:type="dxa"/>
            <w:gridSpan w:val="2"/>
            <w:shd w:val="clear" w:color="auto" w:fill="FFFFFF" w:themeFill="background1"/>
          </w:tcPr>
          <w:p w14:paraId="63FFF2B1" w14:textId="1EA6CEBB"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D0E6F74" w14:textId="0055903D"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D57B75" w14:paraId="26FDFBE6" w14:textId="77777777" w:rsidTr="00D57B75">
        <w:tc>
          <w:tcPr>
            <w:tcW w:w="1871" w:type="dxa"/>
            <w:vMerge/>
            <w:shd w:val="clear" w:color="auto" w:fill="7F7F7F" w:themeFill="text1" w:themeFillTint="80"/>
          </w:tcPr>
          <w:p w14:paraId="3582DC43" w14:textId="77777777" w:rsidR="00D57B75" w:rsidRPr="00C6671A"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7848D3C6" w14:textId="77777777"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CF1402D" w14:textId="356AB323" w:rsidR="00D57B75" w:rsidRPr="00C30578" w:rsidRDefault="00D57B75" w:rsidP="00D57B7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5.2.2. ir apdraudēts īpašums uz zemes;</w:t>
            </w:r>
          </w:p>
        </w:tc>
        <w:tc>
          <w:tcPr>
            <w:tcW w:w="3402" w:type="dxa"/>
            <w:gridSpan w:val="2"/>
            <w:shd w:val="clear" w:color="auto" w:fill="FFFFFF" w:themeFill="background1"/>
          </w:tcPr>
          <w:p w14:paraId="6E37D1E4" w14:textId="5DEC0F34"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E7C05F8" w14:textId="44102C1C"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D57B75" w14:paraId="740BCE39" w14:textId="77777777" w:rsidTr="00D57B75">
        <w:tc>
          <w:tcPr>
            <w:tcW w:w="1871" w:type="dxa"/>
            <w:vMerge/>
            <w:shd w:val="clear" w:color="auto" w:fill="7F7F7F" w:themeFill="text1" w:themeFillTint="80"/>
          </w:tcPr>
          <w:p w14:paraId="193718B8" w14:textId="77777777" w:rsidR="00D57B75" w:rsidRPr="00C6671A"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71BC1326" w14:textId="77777777"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7377D82" w14:textId="3C97BB05" w:rsidR="00D57B75" w:rsidRPr="00C30578" w:rsidRDefault="00D57B75" w:rsidP="00D57B7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5.2.3. ir apdraudēti citi gaisa telpas lietotāji vai</w:t>
            </w:r>
          </w:p>
        </w:tc>
        <w:tc>
          <w:tcPr>
            <w:tcW w:w="3402" w:type="dxa"/>
            <w:gridSpan w:val="2"/>
            <w:shd w:val="clear" w:color="auto" w:fill="FFFFFF" w:themeFill="background1"/>
          </w:tcPr>
          <w:p w14:paraId="06D6C2DD" w14:textId="73D9C981"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7FE5B91" w14:textId="05145101"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D57B75" w14:paraId="40A1C61C" w14:textId="77777777" w:rsidTr="00D57B75">
        <w:tc>
          <w:tcPr>
            <w:tcW w:w="1871" w:type="dxa"/>
            <w:vMerge/>
            <w:shd w:val="clear" w:color="auto" w:fill="7F7F7F" w:themeFill="text1" w:themeFillTint="80"/>
          </w:tcPr>
          <w:p w14:paraId="74A31252" w14:textId="77777777" w:rsidR="00D57B75" w:rsidRPr="00C6671A"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2F02C65B" w14:textId="77777777"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80608F" w14:textId="07235AD1" w:rsidR="00D57B75" w:rsidRPr="00C30578" w:rsidRDefault="00D57B75" w:rsidP="00D57B7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5.2.4. ir pārkāpti ekspluatācijas atļaujas noteikumi.</w:t>
            </w:r>
          </w:p>
        </w:tc>
        <w:tc>
          <w:tcPr>
            <w:tcW w:w="3402" w:type="dxa"/>
            <w:gridSpan w:val="2"/>
            <w:shd w:val="clear" w:color="auto" w:fill="FFFFFF" w:themeFill="background1"/>
          </w:tcPr>
          <w:p w14:paraId="10051D14" w14:textId="2FB8E1AC"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2F39348D" w14:textId="62B65980" w:rsidR="00D57B75" w:rsidRDefault="00D57B75" w:rsidP="00D57B7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D75F1E" w14:paraId="41291049" w14:textId="77777777" w:rsidTr="00F5030B">
        <w:tc>
          <w:tcPr>
            <w:tcW w:w="1871" w:type="dxa"/>
            <w:vMerge w:val="restart"/>
            <w:shd w:val="clear" w:color="auto" w:fill="7F7F7F" w:themeFill="text1" w:themeFillTint="80"/>
          </w:tcPr>
          <w:p w14:paraId="1FD2B9EE" w14:textId="628B297A" w:rsidR="00D75F1E" w:rsidRPr="003C276B" w:rsidRDefault="003C276B" w:rsidP="00D75F1E">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Tālvadības pilots</w:t>
            </w:r>
          </w:p>
        </w:tc>
        <w:tc>
          <w:tcPr>
            <w:tcW w:w="1985" w:type="dxa"/>
            <w:gridSpan w:val="2"/>
            <w:vMerge w:val="restart"/>
            <w:shd w:val="clear" w:color="auto" w:fill="D9D9D9" w:themeFill="background1" w:themeFillShade="D9"/>
            <w:vAlign w:val="center"/>
          </w:tcPr>
          <w:p w14:paraId="7233A585" w14:textId="1E964CCA" w:rsidR="00D75F1E" w:rsidRPr="003C276B" w:rsidRDefault="003C276B" w:rsidP="003C276B">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4261C9CA" w14:textId="0D10A9B8" w:rsidR="00D75F1E" w:rsidRPr="00852795" w:rsidRDefault="00110E76"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rPr>
              <w:t>5.</w:t>
            </w:r>
            <w:r>
              <w:rPr>
                <w:rFonts w:ascii="Times New Roman" w:hAnsi="Times New Roman"/>
                <w:b w:val="0"/>
                <w:sz w:val="24"/>
                <w:highlight w:val="cyan"/>
              </w:rPr>
              <w:t>3.</w:t>
            </w:r>
            <w:r>
              <w:rPr>
                <w:rFonts w:ascii="Times New Roman" w:hAnsi="Times New Roman"/>
                <w:b w:val="0"/>
                <w:strike/>
                <w:color w:val="FF0000"/>
                <w:sz w:val="24"/>
              </w:rPr>
              <w:t xml:space="preserve">1 Papildus atbilstības nodrošināšanai </w:t>
            </w:r>
            <w:r>
              <w:rPr>
                <w:rFonts w:ascii="Times New Roman" w:hAnsi="Times New Roman"/>
                <w:b w:val="0"/>
                <w:i/>
                <w:iCs/>
                <w:strike/>
                <w:color w:val="FF0000"/>
                <w:sz w:val="24"/>
              </w:rPr>
              <w:t>UAS</w:t>
            </w:r>
            <w:r>
              <w:rPr>
                <w:rFonts w:ascii="Times New Roman" w:hAnsi="Times New Roman"/>
                <w:b w:val="0"/>
                <w:strike/>
                <w:color w:val="FF0000"/>
                <w:sz w:val="24"/>
              </w:rPr>
              <w:t xml:space="preserve"> regulas pielikuma </w:t>
            </w:r>
            <w:r>
              <w:rPr>
                <w:rFonts w:ascii="Times New Roman" w:hAnsi="Times New Roman"/>
                <w:b w:val="0"/>
                <w:strike/>
                <w:color w:val="FF0000"/>
                <w:sz w:val="24"/>
              </w:rPr>
              <w:lastRenderedPageBreak/>
              <w:t>UAS.SPEC.060. punkta prasībām un tālvadības pilotu noteikumiem, kas izklāstīti šā AMC iepriekšējos punktos,</w:t>
            </w:r>
            <w:r>
              <w:rPr>
                <w:rFonts w:ascii="Times New Roman" w:hAnsi="Times New Roman"/>
                <w:b w:val="0"/>
                <w:sz w:val="24"/>
              </w:rPr>
              <w:t xml:space="preserve"> </w:t>
            </w:r>
            <w:r>
              <w:rPr>
                <w:rFonts w:ascii="Times New Roman" w:hAnsi="Times New Roman"/>
                <w:b w:val="0"/>
                <w:sz w:val="24"/>
                <w:highlight w:val="cyan"/>
              </w:rPr>
              <w:t>Tālvadības</w:t>
            </w:r>
            <w:r>
              <w:rPr>
                <w:rFonts w:ascii="Times New Roman" w:hAnsi="Times New Roman"/>
                <w:b w:val="0"/>
                <w:sz w:val="24"/>
              </w:rPr>
              <w:t xml:space="preserve"> pilotam </w:t>
            </w:r>
            <w:r>
              <w:rPr>
                <w:rFonts w:ascii="Times New Roman" w:hAnsi="Times New Roman"/>
                <w:b w:val="0"/>
                <w:strike/>
                <w:color w:val="FF0000"/>
                <w:sz w:val="24"/>
              </w:rPr>
              <w:t>kas ir iesaistīts šim</w:t>
            </w:r>
            <w:r>
              <w:rPr>
                <w:rFonts w:ascii="Times New Roman" w:hAnsi="Times New Roman"/>
                <w:b w:val="0"/>
                <w:i/>
                <w:iCs/>
                <w:strike/>
                <w:color w:val="FF0000"/>
                <w:sz w:val="24"/>
              </w:rPr>
              <w:t xml:space="preserve"> PDRA</w:t>
            </w:r>
            <w:r>
              <w:rPr>
                <w:rFonts w:ascii="Times New Roman" w:hAnsi="Times New Roman"/>
                <w:b w:val="0"/>
                <w:strike/>
                <w:color w:val="FF0000"/>
                <w:sz w:val="24"/>
              </w:rPr>
              <w:t xml:space="preserve"> atbilstošos lidojumos</w:t>
            </w:r>
            <w:r>
              <w:rPr>
                <w:rFonts w:ascii="Times New Roman" w:hAnsi="Times New Roman"/>
                <w:b w:val="0"/>
                <w:sz w:val="24"/>
              </w:rPr>
              <w:t>:</w:t>
            </w:r>
          </w:p>
        </w:tc>
        <w:tc>
          <w:tcPr>
            <w:tcW w:w="3402" w:type="dxa"/>
            <w:gridSpan w:val="2"/>
            <w:shd w:val="clear" w:color="auto" w:fill="D9D9D9" w:themeFill="background1" w:themeFillShade="D9"/>
          </w:tcPr>
          <w:p w14:paraId="3C872891"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282C28E1"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5F1E" w14:paraId="0975B48D" w14:textId="77777777" w:rsidTr="00D57B75">
        <w:tc>
          <w:tcPr>
            <w:tcW w:w="1871" w:type="dxa"/>
            <w:vMerge/>
            <w:shd w:val="clear" w:color="auto" w:fill="7F7F7F" w:themeFill="text1" w:themeFillTint="80"/>
          </w:tcPr>
          <w:p w14:paraId="5F62A479" w14:textId="77777777" w:rsidR="00D75F1E" w:rsidRPr="00425EA3"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64C9BA2"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3FB825A" w14:textId="7516337F" w:rsidR="00D75F1E" w:rsidRPr="00852795" w:rsidRDefault="00D75F1E" w:rsidP="00A30ED1">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5.3.1. ir aizliegts veikt pienākumus psihoaktīvu vielu vai alkohola ietekmē vai tad, ja tālvadības pilota stāvoklis ir nepiemērots pienākumu izpildei ievainojuma, noguruma, medikamentu, slimības vai citu iemeslu dēļ;</w:t>
            </w:r>
          </w:p>
        </w:tc>
        <w:tc>
          <w:tcPr>
            <w:tcW w:w="3402" w:type="dxa"/>
            <w:gridSpan w:val="2"/>
            <w:shd w:val="clear" w:color="auto" w:fill="FFFFFF" w:themeFill="background1"/>
          </w:tcPr>
          <w:p w14:paraId="02C46AC6" w14:textId="77777777" w:rsidR="00D75F1E" w:rsidRPr="00576A3B"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4440EA9F" w14:textId="77777777" w:rsidR="00D75F1E" w:rsidRPr="00576A3B"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D75F1E" w14:paraId="37FC2BC0" w14:textId="77777777" w:rsidTr="00D57B75">
        <w:tc>
          <w:tcPr>
            <w:tcW w:w="1871" w:type="dxa"/>
            <w:vMerge/>
            <w:shd w:val="clear" w:color="auto" w:fill="7F7F7F" w:themeFill="text1" w:themeFillTint="80"/>
          </w:tcPr>
          <w:p w14:paraId="039C4717" w14:textId="77777777" w:rsidR="00D75F1E" w:rsidRPr="00425EA3"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D5FE3DF"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2B5A36E" w14:textId="15CE10AF" w:rsidR="00D75F1E" w:rsidRPr="00852795" w:rsidRDefault="00D75F1E" w:rsidP="00A30ED1">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5.3.2. jāiepazīstas ar </w:t>
            </w:r>
            <w:r>
              <w:rPr>
                <w:rFonts w:ascii="Times New Roman" w:hAnsi="Times New Roman"/>
                <w:b w:val="0"/>
                <w:i/>
                <w:iCs/>
                <w:sz w:val="24"/>
                <w:highlight w:val="cyan"/>
              </w:rPr>
              <w:t>UAS</w:t>
            </w:r>
            <w:r>
              <w:rPr>
                <w:rFonts w:ascii="Times New Roman" w:hAnsi="Times New Roman"/>
                <w:b w:val="0"/>
                <w:sz w:val="24"/>
                <w:highlight w:val="cyan"/>
              </w:rPr>
              <w:t xml:space="preserve"> ražotāja sniegtajiem ražotāja norādījumiem;</w:t>
            </w:r>
          </w:p>
        </w:tc>
        <w:tc>
          <w:tcPr>
            <w:tcW w:w="3402" w:type="dxa"/>
            <w:gridSpan w:val="2"/>
            <w:shd w:val="clear" w:color="auto" w:fill="FFFFFF" w:themeFill="background1"/>
          </w:tcPr>
          <w:p w14:paraId="0D4B5608" w14:textId="77777777" w:rsidR="00D75F1E" w:rsidRPr="00576A3B"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E3024B0" w14:textId="77777777" w:rsidR="00D75F1E" w:rsidRPr="00576A3B"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D75F1E" w14:paraId="35392696" w14:textId="77777777" w:rsidTr="000E0111">
        <w:tc>
          <w:tcPr>
            <w:tcW w:w="1871" w:type="dxa"/>
            <w:vMerge/>
            <w:shd w:val="clear" w:color="auto" w:fill="7F7F7F" w:themeFill="text1" w:themeFillTint="80"/>
          </w:tcPr>
          <w:p w14:paraId="60273BB4" w14:textId="77777777" w:rsidR="00D75F1E" w:rsidRPr="00425EA3"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C2A4D8B"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DEDAF93" w14:textId="7096A669" w:rsidR="00D75F1E" w:rsidRPr="00852795" w:rsidRDefault="00D75F1E" w:rsidP="00A30ED1">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5.3.3. jānodrošina, lai </w:t>
            </w:r>
            <w:r>
              <w:rPr>
                <w:rFonts w:ascii="Times New Roman" w:hAnsi="Times New Roman"/>
                <w:b w:val="0"/>
                <w:i/>
                <w:iCs/>
                <w:sz w:val="24"/>
                <w:highlight w:val="cyan"/>
              </w:rPr>
              <w:t>UA</w:t>
            </w:r>
            <w:r>
              <w:rPr>
                <w:rFonts w:ascii="Times New Roman" w:hAnsi="Times New Roman"/>
                <w:b w:val="0"/>
                <w:sz w:val="24"/>
                <w:highlight w:val="cyan"/>
              </w:rPr>
              <w:t xml:space="preserve"> neielidotu mākoņos;</w:t>
            </w:r>
          </w:p>
        </w:tc>
        <w:tc>
          <w:tcPr>
            <w:tcW w:w="3402" w:type="dxa"/>
            <w:gridSpan w:val="2"/>
          </w:tcPr>
          <w:p w14:paraId="027591B1"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362ED5E" w14:textId="77777777" w:rsidR="00D75F1E" w:rsidRDefault="00D75F1E" w:rsidP="00D75F1E">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013634E4" w14:textId="77777777" w:rsidTr="000E0111">
        <w:tc>
          <w:tcPr>
            <w:tcW w:w="1871" w:type="dxa"/>
            <w:vMerge/>
            <w:shd w:val="clear" w:color="auto" w:fill="7F7F7F" w:themeFill="text1" w:themeFillTint="80"/>
          </w:tcPr>
          <w:p w14:paraId="6C8A2793"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B1D1F80"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74E36F5" w14:textId="070578CE" w:rsidR="001D7E6F" w:rsidRPr="00852795"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rPr>
              <w:t>5.</w:t>
            </w:r>
            <w:r>
              <w:rPr>
                <w:rFonts w:ascii="Times New Roman" w:hAnsi="Times New Roman"/>
                <w:b w:val="0"/>
                <w:sz w:val="24"/>
                <w:highlight w:val="cyan"/>
              </w:rPr>
              <w:t>3.4.</w:t>
            </w:r>
            <w:r>
              <w:rPr>
                <w:rFonts w:ascii="Times New Roman" w:hAnsi="Times New Roman"/>
                <w:b w:val="0"/>
                <w:strike/>
                <w:color w:val="FF0000"/>
                <w:sz w:val="24"/>
              </w:rPr>
              <w:t xml:space="preserve">1.1 </w:t>
            </w:r>
            <w:r>
              <w:rPr>
                <w:rFonts w:ascii="Times New Roman" w:hAnsi="Times New Roman"/>
                <w:b w:val="0"/>
                <w:sz w:val="24"/>
              </w:rPr>
              <w:t xml:space="preserve"> jābūt </w:t>
            </w:r>
            <w:r>
              <w:rPr>
                <w:rFonts w:ascii="Times New Roman" w:hAnsi="Times New Roman"/>
                <w:b w:val="0"/>
                <w:strike/>
                <w:color w:val="FF0000"/>
                <w:sz w:val="24"/>
              </w:rPr>
              <w:t>tālvadības pilota</w:t>
            </w:r>
            <w:r>
              <w:rPr>
                <w:rFonts w:ascii="Times New Roman" w:hAnsi="Times New Roman"/>
                <w:b w:val="0"/>
                <w:sz w:val="24"/>
                <w:highlight w:val="cyan"/>
              </w:rPr>
              <w:t>tālvadības</w:t>
            </w:r>
            <w:r>
              <w:rPr>
                <w:rFonts w:ascii="Times New Roman" w:hAnsi="Times New Roman"/>
                <w:b w:val="0"/>
                <w:sz w:val="24"/>
              </w:rPr>
              <w:t xml:space="preserve"> pilota teorētisko zināšanu sertifikātam, kas atbilst </w:t>
            </w:r>
            <w:r>
              <w:rPr>
                <w:rFonts w:ascii="Times New Roman" w:hAnsi="Times New Roman"/>
                <w:b w:val="0"/>
                <w:i/>
                <w:iCs/>
                <w:sz w:val="24"/>
              </w:rPr>
              <w:t>UAS</w:t>
            </w:r>
            <w:r>
              <w:rPr>
                <w:rFonts w:ascii="Times New Roman" w:hAnsi="Times New Roman"/>
                <w:b w:val="0"/>
                <w:sz w:val="24"/>
              </w:rPr>
              <w:t xml:space="preserve"> regulas pielikuma 1. papildinājuma I nodaļas A pielikumam un ko izdevusi kompetentā institūcija vai dalībvalsts kompetentās institūcijas izraudzīta struktūrvienība;</w:t>
            </w:r>
          </w:p>
        </w:tc>
        <w:tc>
          <w:tcPr>
            <w:tcW w:w="3402" w:type="dxa"/>
            <w:gridSpan w:val="2"/>
          </w:tcPr>
          <w:p w14:paraId="0E9F3D75" w14:textId="1A9C2E6A" w:rsidR="001D7E6F" w:rsidRP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0E056D13" w14:textId="2D5FFA5E"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770D2AC2" w14:textId="77777777" w:rsidTr="000E0111">
        <w:tc>
          <w:tcPr>
            <w:tcW w:w="1871" w:type="dxa"/>
            <w:vMerge/>
            <w:shd w:val="clear" w:color="auto" w:fill="7F7F7F" w:themeFill="text1" w:themeFillTint="80"/>
          </w:tcPr>
          <w:p w14:paraId="1797D124"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63F2267"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FAD87F1" w14:textId="7864513D"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5.</w:t>
            </w:r>
            <w:r>
              <w:rPr>
                <w:rFonts w:ascii="Times New Roman" w:hAnsi="Times New Roman"/>
                <w:b w:val="0"/>
                <w:sz w:val="24"/>
                <w:highlight w:val="cyan"/>
              </w:rPr>
              <w:t>3.5</w:t>
            </w:r>
            <w:r>
              <w:rPr>
                <w:rFonts w:ascii="Times New Roman" w:hAnsi="Times New Roman"/>
                <w:b w:val="0"/>
                <w:strike/>
                <w:color w:val="FF0000"/>
                <w:sz w:val="24"/>
              </w:rPr>
              <w:t>1.2</w:t>
            </w:r>
            <w:r>
              <w:rPr>
                <w:rFonts w:ascii="Times New Roman" w:hAnsi="Times New Roman"/>
                <w:b w:val="0"/>
                <w:sz w:val="24"/>
              </w:rPr>
              <w:t xml:space="preserve">. jābūt ar šo </w:t>
            </w:r>
            <w:r>
              <w:rPr>
                <w:rFonts w:ascii="Times New Roman" w:hAnsi="Times New Roman"/>
                <w:b w:val="0"/>
                <w:i/>
                <w:iCs/>
                <w:sz w:val="24"/>
              </w:rPr>
              <w:t>PDRA</w:t>
            </w:r>
            <w:r>
              <w:rPr>
                <w:rFonts w:ascii="Times New Roman" w:hAnsi="Times New Roman"/>
                <w:b w:val="0"/>
                <w:sz w:val="24"/>
              </w:rPr>
              <w:t xml:space="preserve"> saistīto </w:t>
            </w:r>
            <w:r>
              <w:rPr>
                <w:rFonts w:ascii="Times New Roman" w:hAnsi="Times New Roman"/>
                <w:b w:val="0"/>
                <w:sz w:val="24"/>
                <w:highlight w:val="cyan"/>
              </w:rPr>
              <w:t xml:space="preserve">praktisko prasmju </w:t>
            </w:r>
            <w:r>
              <w:rPr>
                <w:rFonts w:ascii="Times New Roman" w:hAnsi="Times New Roman"/>
                <w:b w:val="0"/>
                <w:strike/>
                <w:color w:val="FF0000"/>
                <w:sz w:val="24"/>
                <w:highlight w:val="cyan"/>
              </w:rPr>
              <w:t>praktisko prasmju</w:t>
            </w:r>
            <w:r>
              <w:rPr>
                <w:rFonts w:ascii="Times New Roman" w:hAnsi="Times New Roman"/>
                <w:b w:val="0"/>
                <w:sz w:val="24"/>
              </w:rPr>
              <w:t xml:space="preserve"> mācību kursa pabeigšanas akreditācijai saskaņā ar </w:t>
            </w:r>
            <w:r>
              <w:rPr>
                <w:rFonts w:ascii="Times New Roman" w:hAnsi="Times New Roman"/>
                <w:b w:val="0"/>
                <w:i/>
                <w:iCs/>
                <w:sz w:val="24"/>
              </w:rPr>
              <w:t>UAS</w:t>
            </w:r>
            <w:r>
              <w:rPr>
                <w:rFonts w:ascii="Times New Roman" w:hAnsi="Times New Roman"/>
                <w:b w:val="0"/>
                <w:sz w:val="24"/>
              </w:rPr>
              <w:t xml:space="preserve"> regulas pielikuma </w:t>
            </w:r>
            <w:r>
              <w:rPr>
                <w:rFonts w:ascii="Times New Roman" w:hAnsi="Times New Roman"/>
                <w:b w:val="0"/>
                <w:sz w:val="24"/>
              </w:rPr>
              <w:lastRenderedPageBreak/>
              <w:t>1. papildinājuma I nodaļas A pielikumu, ko izdevusi:</w:t>
            </w:r>
          </w:p>
          <w:p w14:paraId="0AA0BAEF"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71F4953D" w14:textId="3B8D8034" w:rsidR="001D7E6F"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a) struktūrvienība, kas ir deklarējusi atbilstību </w:t>
            </w:r>
            <w:r>
              <w:rPr>
                <w:rFonts w:ascii="Times New Roman" w:hAnsi="Times New Roman"/>
                <w:b w:val="0"/>
                <w:i/>
                <w:iCs/>
                <w:sz w:val="24"/>
              </w:rPr>
              <w:t>UAS</w:t>
            </w:r>
            <w:r>
              <w:rPr>
                <w:rFonts w:ascii="Times New Roman" w:hAnsi="Times New Roman"/>
                <w:b w:val="0"/>
                <w:sz w:val="24"/>
              </w:rPr>
              <w:t xml:space="preserve"> regulas pielikuma 3. papildinājuma prasībām un ko atzīst dalībvalsts kompetentā institūcija, vai</w:t>
            </w:r>
          </w:p>
          <w:p w14:paraId="4BA960E4" w14:textId="77777777" w:rsidR="001D7E6F"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p>
          <w:p w14:paraId="2F17A3F8" w14:textId="21E8904D" w:rsidR="001D7E6F" w:rsidRPr="00852795"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rPr>
              <w:t xml:space="preserve">b) </w:t>
            </w:r>
            <w:r>
              <w:rPr>
                <w:rFonts w:ascii="Times New Roman" w:hAnsi="Times New Roman"/>
                <w:b w:val="0"/>
                <w:i/>
                <w:iCs/>
                <w:sz w:val="24"/>
              </w:rPr>
              <w:t xml:space="preserve">UAS </w:t>
            </w:r>
            <w:r>
              <w:rPr>
                <w:rFonts w:ascii="Times New Roman" w:hAnsi="Times New Roman"/>
                <w:b w:val="0"/>
                <w:sz w:val="24"/>
              </w:rPr>
              <w:t xml:space="preserve">ekspluatants, </w:t>
            </w:r>
            <w:r>
              <w:rPr>
                <w:rFonts w:ascii="Times New Roman" w:hAnsi="Times New Roman"/>
                <w:b w:val="0"/>
                <w:strike/>
                <w:color w:val="FF0000"/>
                <w:sz w:val="24"/>
              </w:rPr>
              <w:t>kas ir deklarējis reģistrācijas dalībvalsts kompetentajai iestādei atbilstību</w:t>
            </w:r>
            <w:r>
              <w:rPr>
                <w:rFonts w:ascii="Times New Roman" w:hAnsi="Times New Roman"/>
                <w:b w:val="0"/>
                <w:sz w:val="24"/>
              </w:rPr>
              <w:t xml:space="preserve"> </w:t>
            </w:r>
            <w:r>
              <w:rPr>
                <w:rFonts w:ascii="Times New Roman" w:hAnsi="Times New Roman"/>
                <w:b w:val="0"/>
                <w:sz w:val="24"/>
                <w:highlight w:val="cyan"/>
              </w:rPr>
              <w:t xml:space="preserve">ko reģistrācijas dalībvalsts kompetentā institūcija ir pilnvarojusi veikt lidojumus saskaņā ar šo </w:t>
            </w:r>
            <w:r>
              <w:rPr>
                <w:rFonts w:ascii="Times New Roman" w:hAnsi="Times New Roman"/>
                <w:b w:val="0"/>
                <w:i/>
                <w:iCs/>
                <w:sz w:val="24"/>
                <w:highlight w:val="cyan"/>
              </w:rPr>
              <w:t>PDRA</w:t>
            </w:r>
            <w:r>
              <w:rPr>
                <w:rFonts w:ascii="Times New Roman" w:hAnsi="Times New Roman"/>
                <w:b w:val="0"/>
                <w:sz w:val="24"/>
                <w:highlight w:val="cyan"/>
              </w:rPr>
              <w:t xml:space="preserve"> (vai kas tai pašai reģistrācijas dalībvalsts kompetentajai institūcijai ir deklarējis atbilstību STS-01)</w:t>
            </w:r>
            <w:r>
              <w:rPr>
                <w:rFonts w:ascii="Times New Roman" w:hAnsi="Times New Roman"/>
                <w:b w:val="0"/>
                <w:sz w:val="24"/>
              </w:rPr>
              <w:t xml:space="preserve"> un </w:t>
            </w:r>
            <w:r>
              <w:rPr>
                <w:rFonts w:ascii="Times New Roman" w:hAnsi="Times New Roman"/>
                <w:b w:val="0"/>
                <w:i/>
                <w:iCs/>
                <w:sz w:val="24"/>
              </w:rPr>
              <w:t>UAS</w:t>
            </w:r>
            <w:r>
              <w:rPr>
                <w:rFonts w:ascii="Times New Roman" w:hAnsi="Times New Roman"/>
                <w:b w:val="0"/>
                <w:sz w:val="24"/>
              </w:rPr>
              <w:t xml:space="preserve"> regulas pielikuma 3. papildinājuma prasībām</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38FA3B75" w14:textId="123792E4" w:rsidR="001D7E6F" w:rsidRP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72C7D397" w14:textId="39635FE3"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3AF41353" w14:textId="77777777" w:rsidTr="00E15551">
        <w:tc>
          <w:tcPr>
            <w:tcW w:w="1871" w:type="dxa"/>
            <w:vMerge/>
            <w:shd w:val="clear" w:color="auto" w:fill="7F7F7F" w:themeFill="text1" w:themeFillTint="80"/>
          </w:tcPr>
          <w:p w14:paraId="7E4DB4E5"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621A31D"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37B54FE" w14:textId="30F3B0FA" w:rsidR="001D7E6F" w:rsidRPr="00E15551" w:rsidRDefault="001D7E6F" w:rsidP="005908AB">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5.3.6. Ja lidojumi tiek veikti augstumā no 120 līdz 150 m, tālvadības pilotam ir jābūt papildus teorētiski apmācītam šādos jautājumos:</w:t>
            </w:r>
          </w:p>
        </w:tc>
        <w:tc>
          <w:tcPr>
            <w:tcW w:w="3402" w:type="dxa"/>
            <w:gridSpan w:val="2"/>
            <w:shd w:val="clear" w:color="auto" w:fill="D9D9D9" w:themeFill="background1" w:themeFillShade="D9"/>
          </w:tcPr>
          <w:p w14:paraId="3D787CB9"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255A6FD"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D7E6F" w14:paraId="63E53E80" w14:textId="77777777" w:rsidTr="000E0111">
        <w:tc>
          <w:tcPr>
            <w:tcW w:w="1871" w:type="dxa"/>
            <w:vMerge/>
            <w:shd w:val="clear" w:color="auto" w:fill="7F7F7F" w:themeFill="text1" w:themeFillTint="80"/>
          </w:tcPr>
          <w:p w14:paraId="0D88873E"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9B911B1"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BE887AB" w14:textId="66D7E054" w:rsidR="001D7E6F" w:rsidRPr="00E15551"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a) izpratnes veicināšana par gaisa sadursmju risku un citu gaisa telpas lietotāju klātbūtni;</w:t>
            </w:r>
          </w:p>
        </w:tc>
        <w:tc>
          <w:tcPr>
            <w:tcW w:w="3402" w:type="dxa"/>
            <w:gridSpan w:val="2"/>
          </w:tcPr>
          <w:p w14:paraId="02A99932" w14:textId="41150986"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F66C01F" w14:textId="7D557E4C" w:rsidR="001D7E6F" w:rsidRPr="00E15551"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pēc kompetentās institūcijas pieprasījuma pārbaudei ir pieejama mācību programma.”</w:t>
            </w:r>
          </w:p>
        </w:tc>
      </w:tr>
      <w:tr w:rsidR="001D7E6F" w14:paraId="77157274" w14:textId="77777777" w:rsidTr="000E0111">
        <w:tc>
          <w:tcPr>
            <w:tcW w:w="1871" w:type="dxa"/>
            <w:vMerge/>
            <w:shd w:val="clear" w:color="auto" w:fill="7F7F7F" w:themeFill="text1" w:themeFillTint="80"/>
          </w:tcPr>
          <w:p w14:paraId="2AF98CD4"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29C6893"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56494CA" w14:textId="5C6E390C" w:rsidR="001D7E6F" w:rsidRPr="00E15551"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b) augstuma noteikšanas/ierobežošanas </w:t>
            </w:r>
            <w:r>
              <w:rPr>
                <w:rFonts w:ascii="Times New Roman" w:hAnsi="Times New Roman"/>
                <w:b w:val="0"/>
                <w:sz w:val="24"/>
                <w:highlight w:val="cyan"/>
              </w:rPr>
              <w:lastRenderedPageBreak/>
              <w:t>ierīču pārbaude un</w:t>
            </w:r>
          </w:p>
        </w:tc>
        <w:tc>
          <w:tcPr>
            <w:tcW w:w="3402" w:type="dxa"/>
            <w:gridSpan w:val="2"/>
          </w:tcPr>
          <w:p w14:paraId="7EACC47F" w14:textId="4C132A4C"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Aprakstīt, kā šis nosacījums tiek </w:t>
            </w:r>
            <w:r>
              <w:rPr>
                <w:rFonts w:ascii="Times New Roman" w:hAnsi="Times New Roman"/>
                <w:b w:val="0"/>
                <w:i/>
                <w:sz w:val="24"/>
                <w:highlight w:val="cyan"/>
              </w:rPr>
              <w:lastRenderedPageBreak/>
              <w:t>izpildīts.</w:t>
            </w:r>
          </w:p>
        </w:tc>
        <w:tc>
          <w:tcPr>
            <w:tcW w:w="3260" w:type="dxa"/>
          </w:tcPr>
          <w:p w14:paraId="44FB4867" w14:textId="158D05E5"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un to, ka </w:t>
            </w:r>
            <w:r>
              <w:rPr>
                <w:rFonts w:ascii="Times New Roman" w:hAnsi="Times New Roman"/>
                <w:b w:val="0"/>
                <w:sz w:val="24"/>
                <w:highlight w:val="cyan"/>
              </w:rPr>
              <w:lastRenderedPageBreak/>
              <w:t>pēc kompetentās institūcijas pieprasījuma pārbaudei ir pieejama mācību programma.”</w:t>
            </w:r>
          </w:p>
        </w:tc>
      </w:tr>
      <w:tr w:rsidR="001D7E6F" w14:paraId="175CA5EB" w14:textId="77777777" w:rsidTr="000E0111">
        <w:tc>
          <w:tcPr>
            <w:tcW w:w="1871" w:type="dxa"/>
            <w:vMerge/>
            <w:shd w:val="clear" w:color="auto" w:fill="7F7F7F" w:themeFill="text1" w:themeFillTint="80"/>
          </w:tcPr>
          <w:p w14:paraId="66C868E6"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16D2A67"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4008C02" w14:textId="0D8685AB" w:rsidR="001D7E6F" w:rsidRPr="00E15551"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c) piemērojamo procedūru izmantošana gadījumā, ja tiek konstatēts pilotējams gaisa kuģis.</w:t>
            </w:r>
          </w:p>
        </w:tc>
        <w:tc>
          <w:tcPr>
            <w:tcW w:w="3402" w:type="dxa"/>
            <w:gridSpan w:val="2"/>
          </w:tcPr>
          <w:p w14:paraId="6407F35A" w14:textId="7F5E4493"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200FC09A" w14:textId="25019AF5"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pēc kompetentās institūcijas pieprasījuma pārbaudei ir pieejama mācību programma.”</w:t>
            </w:r>
          </w:p>
        </w:tc>
      </w:tr>
      <w:tr w:rsidR="001D7E6F" w14:paraId="5AF85BB2" w14:textId="77777777" w:rsidTr="00A75265">
        <w:tc>
          <w:tcPr>
            <w:tcW w:w="1871" w:type="dxa"/>
            <w:vMerge/>
            <w:shd w:val="clear" w:color="auto" w:fill="7F7F7F" w:themeFill="text1" w:themeFillTint="80"/>
          </w:tcPr>
          <w:p w14:paraId="2943F603"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F41A563"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47287B5" w14:textId="4B292611" w:rsidR="001D7E6F" w:rsidRPr="00852795"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rPr>
              <w:t>5</w:t>
            </w:r>
            <w:r>
              <w:rPr>
                <w:rFonts w:ascii="Times New Roman" w:hAnsi="Times New Roman"/>
                <w:b w:val="0"/>
                <w:strike/>
                <w:color w:val="FF0000"/>
                <w:sz w:val="24"/>
              </w:rPr>
              <w:t>.1.</w:t>
            </w:r>
            <w:r>
              <w:rPr>
                <w:rFonts w:ascii="Times New Roman" w:hAnsi="Times New Roman"/>
                <w:b w:val="0"/>
                <w:sz w:val="24"/>
                <w:highlight w:val="cyan"/>
              </w:rPr>
              <w:t>3.7</w:t>
            </w:r>
            <w:r>
              <w:rPr>
                <w:rFonts w:ascii="Times New Roman" w:hAnsi="Times New Roman"/>
                <w:b w:val="0"/>
                <w:sz w:val="24"/>
              </w:rPr>
              <w:t xml:space="preserve">. </w:t>
            </w:r>
            <w:r>
              <w:rPr>
                <w:rFonts w:ascii="Times New Roman" w:hAnsi="Times New Roman"/>
                <w:b w:val="0"/>
                <w:strike/>
                <w:color w:val="FF0000"/>
                <w:sz w:val="24"/>
              </w:rPr>
              <w:t>p</w:t>
            </w:r>
            <w:r>
              <w:rPr>
                <w:rFonts w:ascii="Times New Roman" w:hAnsi="Times New Roman"/>
                <w:b w:val="0"/>
                <w:sz w:val="24"/>
                <w:highlight w:val="cyan"/>
              </w:rPr>
              <w:t>P</w:t>
            </w:r>
            <w:r>
              <w:rPr>
                <w:rFonts w:ascii="Times New Roman" w:hAnsi="Times New Roman"/>
                <w:b w:val="0"/>
                <w:sz w:val="24"/>
              </w:rPr>
              <w:t xml:space="preserve">irms </w:t>
            </w:r>
            <w:r>
              <w:rPr>
                <w:rFonts w:ascii="Times New Roman" w:hAnsi="Times New Roman"/>
                <w:b w:val="0"/>
                <w:i/>
                <w:iCs/>
                <w:sz w:val="24"/>
              </w:rPr>
              <w:t>UAS</w:t>
            </w:r>
            <w:r>
              <w:rPr>
                <w:rFonts w:ascii="Times New Roman" w:hAnsi="Times New Roman"/>
                <w:b w:val="0"/>
                <w:sz w:val="24"/>
              </w:rPr>
              <w:t xml:space="preserve"> lidojuma sākšanas</w:t>
            </w:r>
            <w:r>
              <w:rPr>
                <w:rFonts w:ascii="Times New Roman" w:hAnsi="Times New Roman"/>
                <w:b w:val="0"/>
                <w:sz w:val="24"/>
                <w:highlight w:val="cyan"/>
              </w:rPr>
              <w:t xml:space="preserve"> tālvadības pilotam ir:</w:t>
            </w:r>
            <w:r>
              <w:rPr>
                <w:rFonts w:ascii="Times New Roman" w:hAnsi="Times New Roman"/>
                <w:b w:val="0"/>
                <w:strike/>
                <w:color w:val="FF0000"/>
                <w:sz w:val="24"/>
              </w:rPr>
              <w:t xml:space="preserve">, jāpārbauda, vai </w:t>
            </w:r>
            <w:r>
              <w:rPr>
                <w:rFonts w:ascii="Times New Roman" w:hAnsi="Times New Roman"/>
                <w:b w:val="0"/>
                <w:i/>
                <w:iCs/>
                <w:strike/>
                <w:color w:val="FF0000"/>
                <w:sz w:val="24"/>
              </w:rPr>
              <w:t>UA</w:t>
            </w:r>
            <w:r>
              <w:rPr>
                <w:rFonts w:ascii="Times New Roman" w:hAnsi="Times New Roman"/>
                <w:b w:val="0"/>
                <w:strike/>
                <w:color w:val="FF0000"/>
                <w:sz w:val="24"/>
              </w:rPr>
              <w:t xml:space="preserve"> lidojuma pārtraukšanai paredzētie līdzekļi un attālinātās identifikācijas sistēma ir darba kārtībā, un</w:t>
            </w:r>
          </w:p>
        </w:tc>
        <w:tc>
          <w:tcPr>
            <w:tcW w:w="3402" w:type="dxa"/>
            <w:gridSpan w:val="2"/>
            <w:shd w:val="clear" w:color="auto" w:fill="D9D9D9" w:themeFill="background1" w:themeFillShade="D9"/>
          </w:tcPr>
          <w:p w14:paraId="38CCDBD5"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261A533F"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D7E6F" w14:paraId="0BE62308" w14:textId="77777777" w:rsidTr="000E0111">
        <w:tc>
          <w:tcPr>
            <w:tcW w:w="1871" w:type="dxa"/>
            <w:vMerge/>
            <w:shd w:val="clear" w:color="auto" w:fill="7F7F7F" w:themeFill="text1" w:themeFillTint="80"/>
          </w:tcPr>
          <w:p w14:paraId="3F35284B"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557AD65"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FA3E7F7" w14:textId="3CB8BE31" w:rsidR="001D7E6F" w:rsidRPr="00FD56CD"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a) jāpārbauda, vai </w:t>
            </w:r>
            <w:r>
              <w:rPr>
                <w:rFonts w:ascii="Times New Roman" w:hAnsi="Times New Roman"/>
                <w:b w:val="0"/>
                <w:i/>
                <w:iCs/>
                <w:sz w:val="24"/>
                <w:highlight w:val="cyan"/>
              </w:rPr>
              <w:t>UA</w:t>
            </w:r>
            <w:r>
              <w:rPr>
                <w:rFonts w:ascii="Times New Roman" w:hAnsi="Times New Roman"/>
                <w:b w:val="0"/>
                <w:sz w:val="24"/>
                <w:highlight w:val="cyan"/>
              </w:rPr>
              <w:t xml:space="preserve"> lidojuma pārtraukšanai paredzētie līdzekļi un attālinātās identifikācijas sistēma ir darba kārtībā;</w:t>
            </w:r>
          </w:p>
        </w:tc>
        <w:tc>
          <w:tcPr>
            <w:tcW w:w="3402" w:type="dxa"/>
            <w:gridSpan w:val="2"/>
          </w:tcPr>
          <w:p w14:paraId="0E06B458" w14:textId="68D1CE14"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2413DA1" w14:textId="53DBBA1E"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7F19A538" w14:textId="77777777" w:rsidTr="000E0111">
        <w:tc>
          <w:tcPr>
            <w:tcW w:w="1871" w:type="dxa"/>
            <w:vMerge/>
            <w:shd w:val="clear" w:color="auto" w:fill="7F7F7F" w:themeFill="text1" w:themeFillTint="80"/>
          </w:tcPr>
          <w:p w14:paraId="3051BAD5"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A794B9B"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A564510" w14:textId="31637891" w:rsidR="001D7E6F" w:rsidRPr="00FD56CD"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b) jāiegūst ar paredzēto lidojumu saistīta atjaunināta informācija par visām ģeogrāfiskajām zonām, kas noteiktas saskaņā ar </w:t>
            </w:r>
            <w:r>
              <w:rPr>
                <w:rFonts w:ascii="Times New Roman" w:hAnsi="Times New Roman"/>
                <w:b w:val="0"/>
                <w:i/>
                <w:iCs/>
                <w:sz w:val="24"/>
                <w:highlight w:val="cyan"/>
              </w:rPr>
              <w:t>UAS</w:t>
            </w:r>
            <w:r>
              <w:rPr>
                <w:rFonts w:ascii="Times New Roman" w:hAnsi="Times New Roman"/>
                <w:b w:val="0"/>
                <w:sz w:val="24"/>
                <w:highlight w:val="cyan"/>
              </w:rPr>
              <w:t xml:space="preserve"> regulas 15. pantu, un</w:t>
            </w:r>
          </w:p>
        </w:tc>
        <w:tc>
          <w:tcPr>
            <w:tcW w:w="3402" w:type="dxa"/>
            <w:gridSpan w:val="2"/>
          </w:tcPr>
          <w:p w14:paraId="4AA442CA" w14:textId="6A0117E5" w:rsidR="001D7E6F" w:rsidRPr="00A75265"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AA32045" w14:textId="7C2D7885"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2B2A790D" w14:textId="77777777" w:rsidTr="000E0111">
        <w:tc>
          <w:tcPr>
            <w:tcW w:w="1871" w:type="dxa"/>
            <w:vMerge/>
            <w:shd w:val="clear" w:color="auto" w:fill="7F7F7F" w:themeFill="text1" w:themeFillTint="80"/>
          </w:tcPr>
          <w:p w14:paraId="0E890028"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8D7BD52"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786D4DF" w14:textId="71023C0A" w:rsidR="001D7E6F" w:rsidRPr="00FD56CD"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c) jānodrošina, ka </w:t>
            </w:r>
            <w:r>
              <w:rPr>
                <w:rFonts w:ascii="Times New Roman" w:hAnsi="Times New Roman"/>
                <w:b w:val="0"/>
                <w:i/>
                <w:iCs/>
                <w:sz w:val="24"/>
                <w:highlight w:val="cyan"/>
              </w:rPr>
              <w:t xml:space="preserve">UAS </w:t>
            </w:r>
            <w:r>
              <w:rPr>
                <w:rFonts w:ascii="Times New Roman" w:hAnsi="Times New Roman"/>
                <w:b w:val="0"/>
                <w:sz w:val="24"/>
                <w:highlight w:val="cyan"/>
              </w:rPr>
              <w:t xml:space="preserve">ir drošā stāvoklī, kas ļauj droši veikt paredzēto lidojumu, un, ja nepieciešams, jāpārbauda, vai tiešā attālinātās identifikācijas sistēma ir aktivizēta un </w:t>
            </w:r>
            <w:r>
              <w:rPr>
                <w:rFonts w:ascii="Times New Roman" w:hAnsi="Times New Roman"/>
                <w:b w:val="0"/>
                <w:sz w:val="24"/>
                <w:highlight w:val="cyan"/>
              </w:rPr>
              <w:lastRenderedPageBreak/>
              <w:t>atjaunināta.</w:t>
            </w:r>
          </w:p>
        </w:tc>
        <w:tc>
          <w:tcPr>
            <w:tcW w:w="3402" w:type="dxa"/>
            <w:gridSpan w:val="2"/>
          </w:tcPr>
          <w:p w14:paraId="1AA13FF0" w14:textId="2DE16D26"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71E9442" w14:textId="7B29C19C"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54339F70" w14:textId="77777777" w:rsidTr="001F54AF">
        <w:tc>
          <w:tcPr>
            <w:tcW w:w="1871" w:type="dxa"/>
            <w:vMerge/>
            <w:shd w:val="clear" w:color="auto" w:fill="7F7F7F" w:themeFill="text1" w:themeFillTint="80"/>
          </w:tcPr>
          <w:p w14:paraId="298CB396"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5D24A8D"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F82BA85" w14:textId="61E23FC9" w:rsidR="001D7E6F" w:rsidRPr="00566386"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5.</w:t>
            </w:r>
            <w:r>
              <w:rPr>
                <w:rFonts w:ascii="Times New Roman" w:hAnsi="Times New Roman"/>
                <w:b w:val="0"/>
                <w:strike/>
                <w:color w:val="FF0000"/>
                <w:sz w:val="24"/>
              </w:rPr>
              <w:t>1.4</w:t>
            </w:r>
            <w:r>
              <w:rPr>
                <w:rFonts w:ascii="Times New Roman" w:hAnsi="Times New Roman"/>
                <w:b w:val="0"/>
                <w:sz w:val="24"/>
                <w:highlight w:val="cyan"/>
              </w:rPr>
              <w:t>3.8</w:t>
            </w:r>
            <w:r>
              <w:rPr>
                <w:rFonts w:ascii="Times New Roman" w:hAnsi="Times New Roman"/>
                <w:b w:val="0"/>
                <w:sz w:val="24"/>
              </w:rPr>
              <w:t xml:space="preserve">. </w:t>
            </w:r>
            <w:r>
              <w:rPr>
                <w:rFonts w:ascii="Times New Roman" w:hAnsi="Times New Roman"/>
                <w:b w:val="0"/>
                <w:strike/>
                <w:color w:val="FF0000"/>
                <w:sz w:val="24"/>
              </w:rPr>
              <w:t>l</w:t>
            </w:r>
            <w:r>
              <w:rPr>
                <w:rFonts w:ascii="Times New Roman" w:hAnsi="Times New Roman"/>
                <w:b w:val="0"/>
                <w:sz w:val="24"/>
                <w:highlight w:val="cyan"/>
              </w:rPr>
              <w:t>L</w:t>
            </w:r>
            <w:r>
              <w:rPr>
                <w:rFonts w:ascii="Times New Roman" w:hAnsi="Times New Roman"/>
                <w:b w:val="0"/>
                <w:sz w:val="24"/>
              </w:rPr>
              <w:t>idojuma laikā:</w:t>
            </w:r>
          </w:p>
        </w:tc>
        <w:tc>
          <w:tcPr>
            <w:tcW w:w="3402" w:type="dxa"/>
            <w:gridSpan w:val="2"/>
            <w:shd w:val="clear" w:color="auto" w:fill="D9D9D9" w:themeFill="background1" w:themeFillShade="D9"/>
          </w:tcPr>
          <w:p w14:paraId="153A5C1B"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7AEC3ED6"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D7E6F" w14:paraId="49080C43" w14:textId="77777777" w:rsidTr="000E0111">
        <w:tc>
          <w:tcPr>
            <w:tcW w:w="1871" w:type="dxa"/>
            <w:vMerge/>
            <w:shd w:val="clear" w:color="auto" w:fill="7F7F7F" w:themeFill="text1" w:themeFillTint="80"/>
          </w:tcPr>
          <w:p w14:paraId="758CD13A"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6439EB9"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B2CF466" w14:textId="5F0D90FC" w:rsidR="001D7E6F" w:rsidRPr="00566386"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a) jāpatur </w:t>
            </w:r>
            <w:r>
              <w:rPr>
                <w:rFonts w:ascii="Times New Roman" w:hAnsi="Times New Roman"/>
                <w:b w:val="0"/>
                <w:i/>
                <w:iCs/>
                <w:sz w:val="24"/>
              </w:rPr>
              <w:t>UA</w:t>
            </w:r>
            <w:r>
              <w:rPr>
                <w:rFonts w:ascii="Times New Roman" w:hAnsi="Times New Roman"/>
                <w:b w:val="0"/>
                <w:sz w:val="24"/>
              </w:rPr>
              <w:t xml:space="preserve"> tiešajā redzamībā (</w:t>
            </w:r>
            <w:r>
              <w:rPr>
                <w:rFonts w:ascii="Times New Roman" w:hAnsi="Times New Roman"/>
                <w:b w:val="0"/>
                <w:i/>
                <w:iCs/>
                <w:sz w:val="24"/>
              </w:rPr>
              <w:t>VLOS</w:t>
            </w:r>
            <w:r>
              <w:rPr>
                <w:rFonts w:ascii="Times New Roman" w:hAnsi="Times New Roman"/>
                <w:b w:val="0"/>
                <w:sz w:val="24"/>
              </w:rPr>
              <w:t xml:space="preserve">) un jāveic </w:t>
            </w:r>
            <w:r>
              <w:rPr>
                <w:rFonts w:ascii="Times New Roman" w:hAnsi="Times New Roman"/>
                <w:b w:val="0"/>
                <w:sz w:val="24"/>
                <w:highlight w:val="cyan"/>
              </w:rPr>
              <w:t>ap</w:t>
            </w:r>
            <w:r>
              <w:rPr>
                <w:rFonts w:ascii="Times New Roman" w:hAnsi="Times New Roman"/>
                <w:b w:val="0"/>
                <w:sz w:val="24"/>
              </w:rPr>
              <w:t xml:space="preserve"> </w:t>
            </w:r>
            <w:r>
              <w:rPr>
                <w:rFonts w:ascii="Times New Roman" w:hAnsi="Times New Roman"/>
                <w:b w:val="0"/>
                <w:i/>
                <w:iCs/>
                <w:sz w:val="24"/>
              </w:rPr>
              <w:t xml:space="preserve">UA </w:t>
            </w:r>
            <w:r>
              <w:rPr>
                <w:rFonts w:ascii="Times New Roman" w:hAnsi="Times New Roman"/>
                <w:b w:val="0"/>
                <w:i/>
                <w:iCs/>
                <w:strike/>
                <w:color w:val="FF0000"/>
                <w:sz w:val="24"/>
              </w:rPr>
              <w:t>aptverošās</w:t>
            </w:r>
            <w:r>
              <w:rPr>
                <w:rFonts w:ascii="Times New Roman" w:hAnsi="Times New Roman"/>
                <w:b w:val="0"/>
                <w:i/>
                <w:iCs/>
                <w:sz w:val="24"/>
              </w:rPr>
              <w:t xml:space="preserve"> </w:t>
            </w:r>
            <w:r>
              <w:rPr>
                <w:rFonts w:ascii="Times New Roman" w:hAnsi="Times New Roman"/>
                <w:b w:val="0"/>
                <w:sz w:val="24"/>
                <w:highlight w:val="cyan"/>
              </w:rPr>
              <w:t>esošās</w:t>
            </w:r>
            <w:r>
              <w:rPr>
                <w:rFonts w:ascii="Times New Roman" w:hAnsi="Times New Roman"/>
                <w:b w:val="0"/>
                <w:sz w:val="24"/>
              </w:rPr>
              <w:t xml:space="preserve"> gaisa telpas rūpīga novērošana, lai novērstu jebkādu risku sadurties ar pilotējamu gaisa kuģi; tālvadības pilotam ir jāpārtrauc lidojums, ja tas apdraud citu gaisa kuģi, cilvēkus, dzīvniekus, vidi vai īpašumu;</w:t>
            </w:r>
          </w:p>
        </w:tc>
        <w:tc>
          <w:tcPr>
            <w:tcW w:w="3402" w:type="dxa"/>
            <w:gridSpan w:val="2"/>
          </w:tcPr>
          <w:p w14:paraId="66A8DB0C" w14:textId="18DC670F"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76E84E12" w14:textId="5A6A62B8"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44DC87C9" w14:textId="77777777" w:rsidTr="000E0111">
        <w:tc>
          <w:tcPr>
            <w:tcW w:w="1871" w:type="dxa"/>
            <w:vMerge/>
            <w:shd w:val="clear" w:color="auto" w:fill="7F7F7F" w:themeFill="text1" w:themeFillTint="80"/>
          </w:tcPr>
          <w:p w14:paraId="71080FDF"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55D512"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DC0581" w14:textId="77D4FD9D" w:rsidR="001D7E6F" w:rsidRPr="00566386"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b) saistībā ar iepriekšējo a) punktu tālvadības pilotam var palīdzēt </w:t>
            </w:r>
            <w:r>
              <w:rPr>
                <w:rFonts w:ascii="Times New Roman" w:hAnsi="Times New Roman"/>
                <w:b w:val="0"/>
                <w:i/>
                <w:iCs/>
                <w:sz w:val="24"/>
              </w:rPr>
              <w:t>UA</w:t>
            </w:r>
            <w:r>
              <w:rPr>
                <w:rFonts w:ascii="Times New Roman" w:hAnsi="Times New Roman"/>
                <w:b w:val="0"/>
                <w:sz w:val="24"/>
              </w:rPr>
              <w:t xml:space="preserve"> novērotājs</w:t>
            </w:r>
            <w:r w:rsidRPr="00601BE9">
              <w:rPr>
                <w:rStyle w:val="FootnoteReference"/>
                <w:rFonts w:ascii="Times New Roman" w:hAnsi="Times New Roman" w:cs="Times New Roman"/>
                <w:b w:val="0"/>
                <w:bCs w:val="0"/>
                <w:noProof/>
                <w:sz w:val="24"/>
                <w:szCs w:val="24"/>
                <w:highlight w:val="cyan"/>
              </w:rPr>
              <w:footnoteReference w:id="13"/>
            </w:r>
            <w:r>
              <w:rPr>
                <w:rFonts w:ascii="Times New Roman" w:hAnsi="Times New Roman"/>
                <w:b w:val="0"/>
                <w:sz w:val="24"/>
              </w:rPr>
              <w:t xml:space="preserve">; jāizveido skaidra un efektīva saziņa starp tālvadības pilotu un </w:t>
            </w:r>
            <w:r>
              <w:rPr>
                <w:rFonts w:ascii="Times New Roman" w:hAnsi="Times New Roman"/>
                <w:b w:val="0"/>
                <w:i/>
                <w:iCs/>
                <w:sz w:val="24"/>
              </w:rPr>
              <w:t>UA</w:t>
            </w:r>
            <w:r>
              <w:rPr>
                <w:rFonts w:ascii="Times New Roman" w:hAnsi="Times New Roman"/>
                <w:b w:val="0"/>
                <w:sz w:val="24"/>
              </w:rPr>
              <w:t xml:space="preserve"> novērotāju;</w:t>
            </w:r>
          </w:p>
        </w:tc>
        <w:tc>
          <w:tcPr>
            <w:tcW w:w="3402" w:type="dxa"/>
            <w:gridSpan w:val="2"/>
          </w:tcPr>
          <w:p w14:paraId="53CC0A44" w14:textId="2476B6A0"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55B2BBD4" w14:textId="7948E35A"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153272CA" w14:textId="77777777" w:rsidTr="000E0111">
        <w:tc>
          <w:tcPr>
            <w:tcW w:w="1871" w:type="dxa"/>
            <w:vMerge/>
            <w:shd w:val="clear" w:color="auto" w:fill="7F7F7F" w:themeFill="text1" w:themeFillTint="80"/>
          </w:tcPr>
          <w:p w14:paraId="43E5E599"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5A5FF16"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C37ED66" w14:textId="54385F11" w:rsidR="001D7E6F" w:rsidRPr="00566386"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c) jāizmanto neparedzēto apstākļu procedūras, ko ir noteicis </w:t>
            </w:r>
            <w:r>
              <w:rPr>
                <w:rFonts w:ascii="Times New Roman" w:hAnsi="Times New Roman"/>
                <w:b w:val="0"/>
                <w:i/>
                <w:iCs/>
                <w:sz w:val="24"/>
              </w:rPr>
              <w:t>UAS</w:t>
            </w:r>
            <w:r>
              <w:rPr>
                <w:rFonts w:ascii="Times New Roman" w:hAnsi="Times New Roman"/>
                <w:b w:val="0"/>
                <w:sz w:val="24"/>
              </w:rPr>
              <w:t xml:space="preserve"> ekspluatants attiecībā uz ārkārtas situācijām, tostarp situācijām, kurās tālvadības pilotam ir pamats uzskatīt, ka </w:t>
            </w:r>
            <w:r>
              <w:rPr>
                <w:rFonts w:ascii="Times New Roman" w:hAnsi="Times New Roman"/>
                <w:b w:val="0"/>
                <w:i/>
                <w:iCs/>
                <w:sz w:val="24"/>
              </w:rPr>
              <w:t>UA</w:t>
            </w:r>
            <w:r>
              <w:rPr>
                <w:rFonts w:ascii="Times New Roman" w:hAnsi="Times New Roman"/>
                <w:b w:val="0"/>
                <w:sz w:val="24"/>
              </w:rPr>
              <w:t xml:space="preserve"> var būt pārsniedzis lidojuma ģeogrāfijas robežas, un</w:t>
            </w:r>
          </w:p>
        </w:tc>
        <w:tc>
          <w:tcPr>
            <w:tcW w:w="3402" w:type="dxa"/>
            <w:gridSpan w:val="2"/>
          </w:tcPr>
          <w:p w14:paraId="789B25F0" w14:textId="01AFA5CF"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730B57C1" w14:textId="4A78A48B"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3BEA8550" w14:textId="77777777" w:rsidTr="000E0111">
        <w:tc>
          <w:tcPr>
            <w:tcW w:w="1871" w:type="dxa"/>
            <w:vMerge/>
            <w:shd w:val="clear" w:color="auto" w:fill="7F7F7F" w:themeFill="text1" w:themeFillTint="80"/>
          </w:tcPr>
          <w:p w14:paraId="30FF677C"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131C50E"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D618F16" w14:textId="5D5CC0C0" w:rsidR="001D7E6F" w:rsidRPr="00566386"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d) jāizmanto avārijas procedūras, kuras </w:t>
            </w:r>
            <w:r>
              <w:rPr>
                <w:rFonts w:ascii="Times New Roman" w:hAnsi="Times New Roman"/>
                <w:b w:val="0"/>
                <w:sz w:val="24"/>
              </w:rPr>
              <w:lastRenderedPageBreak/>
              <w:t xml:space="preserve">ir noteicis </w:t>
            </w:r>
            <w:r>
              <w:rPr>
                <w:rFonts w:ascii="Times New Roman" w:hAnsi="Times New Roman"/>
                <w:b w:val="0"/>
                <w:i/>
                <w:iCs/>
                <w:sz w:val="24"/>
              </w:rPr>
              <w:t>UAS</w:t>
            </w:r>
            <w:r>
              <w:rPr>
                <w:rFonts w:ascii="Times New Roman" w:hAnsi="Times New Roman"/>
                <w:b w:val="0"/>
                <w:sz w:val="24"/>
              </w:rPr>
              <w:t xml:space="preserve"> ekspluatants attiecībā uz avārijas situācijām, tostarp jāiedarbina lidojuma izbeigšanas līdzekļi, ja tālvadības pilotam ir pamats uzskatīt, ka </w:t>
            </w:r>
            <w:r>
              <w:rPr>
                <w:rFonts w:ascii="Times New Roman" w:hAnsi="Times New Roman"/>
                <w:b w:val="0"/>
                <w:i/>
                <w:iCs/>
                <w:sz w:val="24"/>
              </w:rPr>
              <w:t>UA</w:t>
            </w:r>
            <w:r>
              <w:rPr>
                <w:rFonts w:ascii="Times New Roman" w:hAnsi="Times New Roman"/>
                <w:b w:val="0"/>
                <w:sz w:val="24"/>
              </w:rPr>
              <w:t xml:space="preserve"> var pārsniegt ekspluatācijas telpas platības robežas; lidojuma izbeigšanas līdzekļi ir jāiedarbina vismaz 10 m, pirms </w:t>
            </w:r>
            <w:r>
              <w:rPr>
                <w:rFonts w:ascii="Times New Roman" w:hAnsi="Times New Roman"/>
                <w:b w:val="0"/>
                <w:i/>
                <w:iCs/>
                <w:sz w:val="24"/>
              </w:rPr>
              <w:t>UA</w:t>
            </w:r>
            <w:r>
              <w:rPr>
                <w:rFonts w:ascii="Times New Roman" w:hAnsi="Times New Roman"/>
                <w:b w:val="0"/>
                <w:sz w:val="24"/>
              </w:rPr>
              <w:t xml:space="preserve"> sasniedz ekspluatācijas telpas platības robežas</w:t>
            </w:r>
            <w:r>
              <w:rPr>
                <w:rFonts w:ascii="Times New Roman" w:hAnsi="Times New Roman"/>
                <w:b w:val="0"/>
                <w:sz w:val="24"/>
                <w:highlight w:val="cyan"/>
              </w:rPr>
              <w:t>;</w:t>
            </w:r>
            <w:r>
              <w:rPr>
                <w:rFonts w:ascii="Times New Roman" w:hAnsi="Times New Roman"/>
                <w:b w:val="0"/>
                <w:strike/>
                <w:color w:val="FF0000"/>
                <w:sz w:val="24"/>
              </w:rPr>
              <w:t>.</w:t>
            </w:r>
          </w:p>
        </w:tc>
        <w:tc>
          <w:tcPr>
            <w:tcW w:w="3402" w:type="dxa"/>
            <w:gridSpan w:val="2"/>
          </w:tcPr>
          <w:p w14:paraId="22BB3981" w14:textId="7BC49431"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Aprakstīt, kā šis nosacījums tiek </w:t>
            </w:r>
            <w:r>
              <w:rPr>
                <w:rFonts w:ascii="Times New Roman" w:hAnsi="Times New Roman"/>
                <w:b w:val="0"/>
                <w:i/>
                <w:sz w:val="24"/>
                <w:highlight w:val="cyan"/>
              </w:rPr>
              <w:lastRenderedPageBreak/>
              <w:t>izpildīts.</w:t>
            </w:r>
          </w:p>
        </w:tc>
        <w:tc>
          <w:tcPr>
            <w:tcW w:w="3260" w:type="dxa"/>
          </w:tcPr>
          <w:p w14:paraId="0399BCBE" w14:textId="3F761EA0"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“Es apliecinu atbilstību.”</w:t>
            </w:r>
          </w:p>
        </w:tc>
      </w:tr>
      <w:tr w:rsidR="001D7E6F" w14:paraId="3C3A4767" w14:textId="77777777" w:rsidTr="000E0111">
        <w:tc>
          <w:tcPr>
            <w:tcW w:w="1871" w:type="dxa"/>
            <w:vMerge/>
            <w:shd w:val="clear" w:color="auto" w:fill="7F7F7F" w:themeFill="text1" w:themeFillTint="80"/>
          </w:tcPr>
          <w:p w14:paraId="58FD2728"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D411C3"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CBA0C5B" w14:textId="1C8704E5" w:rsidR="001D7E6F" w:rsidRPr="002828A1"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 bezatsaites </w:t>
            </w:r>
            <w:r>
              <w:rPr>
                <w:rFonts w:ascii="Times New Roman" w:hAnsi="Times New Roman"/>
                <w:b w:val="0"/>
                <w:i/>
                <w:iCs/>
                <w:sz w:val="24"/>
                <w:highlight w:val="cyan"/>
              </w:rPr>
              <w:t>UA</w:t>
            </w:r>
            <w:r>
              <w:rPr>
                <w:rFonts w:ascii="Times New Roman" w:hAnsi="Times New Roman"/>
                <w:b w:val="0"/>
                <w:sz w:val="24"/>
                <w:highlight w:val="cyan"/>
              </w:rPr>
              <w:t xml:space="preserve"> lidojuma gadījumā </w:t>
            </w:r>
            <w:r>
              <w:rPr>
                <w:rFonts w:ascii="Times New Roman" w:hAnsi="Times New Roman"/>
                <w:b w:val="0"/>
                <w:i/>
                <w:iCs/>
                <w:sz w:val="24"/>
                <w:highlight w:val="cyan"/>
              </w:rPr>
              <w:t>UA</w:t>
            </w:r>
            <w:r>
              <w:rPr>
                <w:rFonts w:ascii="Times New Roman" w:hAnsi="Times New Roman"/>
                <w:b w:val="0"/>
                <w:sz w:val="24"/>
                <w:highlight w:val="cyan"/>
              </w:rPr>
              <w:t xml:space="preserve"> zemes ātrums jāsaglabā mazāks par 5 m/s;</w:t>
            </w:r>
          </w:p>
        </w:tc>
        <w:tc>
          <w:tcPr>
            <w:tcW w:w="3402" w:type="dxa"/>
            <w:gridSpan w:val="2"/>
          </w:tcPr>
          <w:p w14:paraId="2878C07A" w14:textId="099164EC" w:rsidR="001D7E6F" w:rsidRPr="0036557A"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B7CC264" w14:textId="24F0669F" w:rsidR="001D7E6F" w:rsidRPr="0036557A"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1D7E6F" w14:paraId="5645570B" w14:textId="77777777" w:rsidTr="000E0111">
        <w:tc>
          <w:tcPr>
            <w:tcW w:w="1871" w:type="dxa"/>
            <w:vMerge/>
            <w:shd w:val="clear" w:color="auto" w:fill="7F7F7F" w:themeFill="text1" w:themeFillTint="80"/>
          </w:tcPr>
          <w:p w14:paraId="4C1B7003"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A4FECD"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BCFE4E5" w14:textId="29700118" w:rsidR="001D7E6F" w:rsidRPr="002828A1" w:rsidRDefault="001D7E6F" w:rsidP="001D7E6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f) jāaktivizē tiešā attālinātās identifikācijas sistēma</w:t>
            </w:r>
            <w:r w:rsidRPr="002828A1">
              <w:rPr>
                <w:rStyle w:val="FootnoteReference"/>
                <w:rFonts w:ascii="Times New Roman" w:hAnsi="Times New Roman" w:cs="Times New Roman"/>
                <w:b w:val="0"/>
                <w:bCs w:val="0"/>
                <w:noProof/>
                <w:sz w:val="24"/>
                <w:szCs w:val="24"/>
                <w:highlight w:val="cyan"/>
              </w:rPr>
              <w:footnoteReference w:id="14"/>
            </w:r>
            <w:r>
              <w:rPr>
                <w:rFonts w:ascii="Times New Roman" w:hAnsi="Times New Roman"/>
                <w:b w:val="0"/>
                <w:sz w:val="24"/>
                <w:highlight w:val="cyan"/>
              </w:rPr>
              <w:t>.</w:t>
            </w:r>
          </w:p>
        </w:tc>
        <w:tc>
          <w:tcPr>
            <w:tcW w:w="3402" w:type="dxa"/>
            <w:gridSpan w:val="2"/>
          </w:tcPr>
          <w:p w14:paraId="718D3101" w14:textId="3963FEAE" w:rsidR="001D7E6F" w:rsidRPr="0036557A"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09DF178" w14:textId="0DFF97E6"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D7E6F" w14:paraId="244DC16A" w14:textId="77777777" w:rsidTr="000E0111">
        <w:tc>
          <w:tcPr>
            <w:tcW w:w="14628" w:type="dxa"/>
            <w:gridSpan w:val="9"/>
            <w:shd w:val="clear" w:color="auto" w:fill="7F7F7F" w:themeFill="text1" w:themeFillTint="80"/>
          </w:tcPr>
          <w:p w14:paraId="55226A1D" w14:textId="77777777" w:rsidR="001D7E6F" w:rsidRPr="00881556"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6. Tehniskie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p>
        </w:tc>
      </w:tr>
      <w:tr w:rsidR="001D7E6F" w14:paraId="37F2407F" w14:textId="77777777" w:rsidTr="00433841">
        <w:tc>
          <w:tcPr>
            <w:tcW w:w="1871" w:type="dxa"/>
            <w:vMerge w:val="restart"/>
            <w:shd w:val="clear" w:color="auto" w:fill="7F7F7F" w:themeFill="text1" w:themeFillTint="80"/>
          </w:tcPr>
          <w:p w14:paraId="5601C20B" w14:textId="7F25B596" w:rsidR="001D7E6F" w:rsidRPr="000053B5" w:rsidRDefault="00092DA2" w:rsidP="001D7E6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UAS</w:t>
            </w:r>
          </w:p>
        </w:tc>
        <w:tc>
          <w:tcPr>
            <w:tcW w:w="1985" w:type="dxa"/>
            <w:gridSpan w:val="2"/>
            <w:vMerge w:val="restart"/>
            <w:shd w:val="clear" w:color="auto" w:fill="D9D9D9" w:themeFill="background1" w:themeFillShade="D9"/>
            <w:vAlign w:val="center"/>
          </w:tcPr>
          <w:p w14:paraId="1C7E053A" w14:textId="1676F8A0" w:rsidR="001D7E6F" w:rsidRPr="000053B5" w:rsidRDefault="001D7E6F" w:rsidP="001D7E6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r w:rsidR="009967C4">
              <w:rPr>
                <w:rStyle w:val="FootnoteReference"/>
                <w:rFonts w:ascii="Times New Roman" w:hAnsi="Times New Roman" w:cs="Times New Roman"/>
                <w:b w:val="0"/>
                <w:bCs w:val="0"/>
                <w:noProof/>
                <w:sz w:val="24"/>
                <w:szCs w:val="24"/>
                <w:highlight w:val="cyan"/>
              </w:rPr>
              <w:footnoteReference w:id="15"/>
            </w:r>
          </w:p>
        </w:tc>
        <w:tc>
          <w:tcPr>
            <w:tcW w:w="4110" w:type="dxa"/>
            <w:gridSpan w:val="3"/>
            <w:shd w:val="clear" w:color="auto" w:fill="D9D9D9" w:themeFill="background1" w:themeFillShade="D9"/>
          </w:tcPr>
          <w:p w14:paraId="299B44C2" w14:textId="163FC31B" w:rsidR="001D7E6F" w:rsidRPr="00E31C79" w:rsidRDefault="00390B2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6.1. </w:t>
            </w:r>
            <w:r>
              <w:rPr>
                <w:rFonts w:ascii="Times New Roman" w:hAnsi="Times New Roman"/>
                <w:b w:val="0"/>
                <w:i/>
                <w:iCs/>
                <w:sz w:val="24"/>
                <w:highlight w:val="cyan"/>
              </w:rPr>
              <w:t>UAS</w:t>
            </w:r>
            <w:r>
              <w:rPr>
                <w:rFonts w:ascii="Times New Roman" w:hAnsi="Times New Roman"/>
                <w:b w:val="0"/>
                <w:sz w:val="24"/>
                <w:highlight w:val="cyan"/>
              </w:rPr>
              <w:t xml:space="preserve"> ekspluatantam jāizmanto </w:t>
            </w:r>
            <w:r>
              <w:rPr>
                <w:rFonts w:ascii="Times New Roman" w:hAnsi="Times New Roman"/>
                <w:b w:val="0"/>
                <w:i/>
                <w:iCs/>
                <w:sz w:val="24"/>
                <w:highlight w:val="cyan"/>
              </w:rPr>
              <w:t>UAS</w:t>
            </w:r>
            <w:r>
              <w:rPr>
                <w:rFonts w:ascii="Times New Roman" w:hAnsi="Times New Roman"/>
                <w:b w:val="0"/>
                <w:sz w:val="24"/>
                <w:highlight w:val="cyan"/>
              </w:rPr>
              <w:t>, kas marķēta kā C5 klase, un jāievēro šīs klases prasības atbilstoši Regulas (ES) 2019/945 pielikuma 16. daļā noteiktajam.</w:t>
            </w:r>
          </w:p>
        </w:tc>
        <w:tc>
          <w:tcPr>
            <w:tcW w:w="3402" w:type="dxa"/>
            <w:gridSpan w:val="2"/>
            <w:shd w:val="clear" w:color="auto" w:fill="BFBFBF" w:themeFill="background1" w:themeFillShade="BF"/>
          </w:tcPr>
          <w:p w14:paraId="44A99347"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FFFFFF" w:themeFill="background1"/>
          </w:tcPr>
          <w:p w14:paraId="3883EB9A" w14:textId="35DE1904" w:rsidR="001D7E6F" w:rsidRPr="009E526C" w:rsidRDefault="00390B2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ka </w:t>
            </w:r>
            <w:r>
              <w:rPr>
                <w:rFonts w:ascii="Times New Roman" w:hAnsi="Times New Roman"/>
                <w:b w:val="0"/>
                <w:i/>
                <w:iCs/>
                <w:sz w:val="24"/>
                <w:highlight w:val="cyan"/>
              </w:rPr>
              <w:t>UAS</w:t>
            </w:r>
            <w:r>
              <w:rPr>
                <w:rFonts w:ascii="Times New Roman" w:hAnsi="Times New Roman"/>
                <w:b w:val="0"/>
                <w:sz w:val="24"/>
                <w:highlight w:val="cyan"/>
              </w:rPr>
              <w:t xml:space="preserve"> ir marķēta ar C5 klases identifikācijas marķējumu.” vai “n/p”</w:t>
            </w:r>
          </w:p>
        </w:tc>
      </w:tr>
      <w:tr w:rsidR="001D7E6F" w14:paraId="3801BE8B" w14:textId="77777777" w:rsidTr="000E0111">
        <w:tc>
          <w:tcPr>
            <w:tcW w:w="1871" w:type="dxa"/>
            <w:vMerge/>
            <w:shd w:val="clear" w:color="auto" w:fill="7F7F7F" w:themeFill="text1" w:themeFillTint="80"/>
          </w:tcPr>
          <w:p w14:paraId="63A121E6"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79E659F"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AD6245" w14:textId="5E75CE7B" w:rsidR="001D7E6F" w:rsidRPr="00E31C79" w:rsidRDefault="00390B2F" w:rsidP="001D7E6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 xml:space="preserve">6.2. Kā alternatīvu 6.1. punktam </w:t>
            </w:r>
            <w:r>
              <w:rPr>
                <w:rFonts w:ascii="Times New Roman" w:hAnsi="Times New Roman"/>
                <w:b w:val="0"/>
                <w:i/>
                <w:iCs/>
                <w:sz w:val="24"/>
                <w:highlight w:val="cyan"/>
              </w:rPr>
              <w:t>UAS</w:t>
            </w:r>
            <w:r>
              <w:rPr>
                <w:rFonts w:ascii="Times New Roman" w:hAnsi="Times New Roman"/>
                <w:b w:val="0"/>
                <w:sz w:val="24"/>
                <w:highlight w:val="cyan"/>
              </w:rPr>
              <w:t xml:space="preserve"> ekspluatants var izmantot</w:t>
            </w:r>
            <w:r>
              <w:rPr>
                <w:rFonts w:ascii="Times New Roman" w:hAnsi="Times New Roman"/>
                <w:b w:val="0"/>
                <w:i/>
                <w:iCs/>
                <w:sz w:val="24"/>
                <w:highlight w:val="cyan"/>
              </w:rPr>
              <w:t xml:space="preserve"> UAS</w:t>
            </w:r>
            <w:r>
              <w:rPr>
                <w:rFonts w:ascii="Times New Roman" w:hAnsi="Times New Roman"/>
                <w:b w:val="0"/>
                <w:sz w:val="24"/>
                <w:highlight w:val="cyan"/>
              </w:rPr>
              <w:t xml:space="preserve">, kas atbilst </w:t>
            </w:r>
            <w:r>
              <w:rPr>
                <w:rFonts w:ascii="Times New Roman" w:hAnsi="Times New Roman"/>
                <w:b w:val="0"/>
                <w:sz w:val="24"/>
                <w:highlight w:val="cyan"/>
              </w:rPr>
              <w:lastRenderedPageBreak/>
              <w:t xml:space="preserve">Regulas (ES) 2019/945 pielikuma 16. daļas prasībām, vienīgi </w:t>
            </w:r>
            <w:r>
              <w:rPr>
                <w:rFonts w:ascii="Times New Roman" w:hAnsi="Times New Roman"/>
                <w:b w:val="0"/>
                <w:sz w:val="24"/>
                <w:highlight w:val="cyan"/>
                <w:u w:val="single"/>
              </w:rPr>
              <w:t xml:space="preserve">šādai </w:t>
            </w:r>
            <w:r>
              <w:rPr>
                <w:rFonts w:ascii="Times New Roman" w:hAnsi="Times New Roman"/>
                <w:b w:val="0"/>
                <w:i/>
                <w:iCs/>
                <w:sz w:val="24"/>
                <w:highlight w:val="cyan"/>
                <w:u w:val="single"/>
              </w:rPr>
              <w:t>UAS</w:t>
            </w:r>
            <w:r>
              <w:rPr>
                <w:rFonts w:ascii="Times New Roman" w:hAnsi="Times New Roman"/>
                <w:b w:val="0"/>
                <w:sz w:val="24"/>
                <w:highlight w:val="cyan"/>
                <w:u w:val="single"/>
              </w:rPr>
              <w:t xml:space="preserve"> nav</w:t>
            </w:r>
            <w:r>
              <w:rPr>
                <w:rFonts w:ascii="Times New Roman" w:hAnsi="Times New Roman"/>
                <w:b w:val="0"/>
                <w:sz w:val="24"/>
                <w:highlight w:val="cyan"/>
              </w:rPr>
              <w:t>:</w:t>
            </w:r>
          </w:p>
        </w:tc>
        <w:tc>
          <w:tcPr>
            <w:tcW w:w="3402" w:type="dxa"/>
            <w:gridSpan w:val="2"/>
          </w:tcPr>
          <w:p w14:paraId="609FE547" w14:textId="2C140CEC" w:rsidR="001D7E6F" w:rsidRPr="00E04835" w:rsidRDefault="00E04835"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712BCA6D" w14:textId="3BF6A88D" w:rsidR="001D7E6F" w:rsidRPr="00390B2F" w:rsidRDefault="00390B2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sz w:val="24"/>
                <w:highlight w:val="cyan"/>
              </w:rPr>
              <w:t>“Es apliecinu atbilstību.” vai “n/p”</w:t>
            </w:r>
          </w:p>
        </w:tc>
      </w:tr>
      <w:tr w:rsidR="001D7E6F" w14:paraId="5ED0A5E8" w14:textId="77777777" w:rsidTr="0019139F">
        <w:tc>
          <w:tcPr>
            <w:tcW w:w="1871" w:type="dxa"/>
            <w:vMerge/>
            <w:shd w:val="clear" w:color="auto" w:fill="7F7F7F" w:themeFill="text1" w:themeFillTint="80"/>
          </w:tcPr>
          <w:p w14:paraId="35F7B995" w14:textId="77777777" w:rsidR="001D7E6F" w:rsidRPr="00425EA3"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B974FDC" w14:textId="77777777"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6DF96BE" w14:textId="16714C84" w:rsidR="001D7E6F" w:rsidRPr="00E31C79" w:rsidRDefault="00D8097F" w:rsidP="00FB72CB">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1</w:t>
            </w:r>
            <w:r>
              <w:rPr>
                <w:rFonts w:ascii="Times New Roman" w:hAnsi="Times New Roman"/>
                <w:b w:val="0"/>
                <w:sz w:val="24"/>
                <w:highlight w:val="cyan"/>
              </w:rPr>
              <w:t>2</w:t>
            </w:r>
            <w:r>
              <w:rPr>
                <w:rFonts w:ascii="Times New Roman" w:hAnsi="Times New Roman"/>
                <w:b w:val="0"/>
                <w:sz w:val="24"/>
              </w:rPr>
              <w:t xml:space="preserve">.1. jābūt apzīmētai ar C3 klases </w:t>
            </w:r>
            <w:r>
              <w:rPr>
                <w:rFonts w:ascii="Times New Roman" w:hAnsi="Times New Roman"/>
                <w:b w:val="0"/>
                <w:i/>
                <w:iCs/>
                <w:sz w:val="24"/>
              </w:rPr>
              <w:t>UAS</w:t>
            </w:r>
            <w:r>
              <w:rPr>
                <w:rFonts w:ascii="Times New Roman" w:hAnsi="Times New Roman"/>
                <w:b w:val="0"/>
                <w:sz w:val="24"/>
              </w:rPr>
              <w:t xml:space="preserve"> vai C5 klases </w:t>
            </w:r>
            <w:r>
              <w:rPr>
                <w:rFonts w:ascii="Times New Roman" w:hAnsi="Times New Roman"/>
                <w:b w:val="0"/>
                <w:i/>
                <w:iCs/>
                <w:sz w:val="24"/>
              </w:rPr>
              <w:t>UAS</w:t>
            </w:r>
            <w:r>
              <w:rPr>
                <w:rFonts w:ascii="Times New Roman" w:hAnsi="Times New Roman"/>
                <w:b w:val="0"/>
                <w:sz w:val="24"/>
              </w:rPr>
              <w:t xml:space="preserve"> identifikācijas </w:t>
            </w:r>
            <w:r>
              <w:rPr>
                <w:rFonts w:ascii="Times New Roman" w:hAnsi="Times New Roman"/>
                <w:b w:val="0"/>
                <w:sz w:val="24"/>
                <w:highlight w:val="cyan"/>
              </w:rPr>
              <w:t>marķējumu</w:t>
            </w:r>
            <w:r>
              <w:rPr>
                <w:rFonts w:ascii="Times New Roman" w:hAnsi="Times New Roman"/>
                <w:b w:val="0"/>
                <w:sz w:val="24"/>
              </w:rPr>
              <w:t>;</w:t>
            </w:r>
          </w:p>
        </w:tc>
        <w:tc>
          <w:tcPr>
            <w:tcW w:w="3402" w:type="dxa"/>
            <w:gridSpan w:val="2"/>
            <w:shd w:val="clear" w:color="auto" w:fill="BFBFBF" w:themeFill="background1" w:themeFillShade="BF"/>
          </w:tcPr>
          <w:p w14:paraId="7AA6DF8C" w14:textId="52AC22CF"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BFBFBF" w:themeFill="background1" w:themeFillShade="BF"/>
          </w:tcPr>
          <w:p w14:paraId="6EDAE6AE" w14:textId="7B1AEABC" w:rsidR="001D7E6F" w:rsidRDefault="001D7E6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8097F" w14:paraId="09BCB249" w14:textId="77777777" w:rsidTr="0019139F">
        <w:tc>
          <w:tcPr>
            <w:tcW w:w="1871" w:type="dxa"/>
            <w:vMerge/>
            <w:shd w:val="clear" w:color="auto" w:fill="7F7F7F" w:themeFill="text1" w:themeFillTint="80"/>
          </w:tcPr>
          <w:p w14:paraId="3ECA1147" w14:textId="77777777" w:rsidR="00D8097F" w:rsidRPr="00425EA3"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905A503"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98443A" w14:textId="3C50BF1F" w:rsidR="00D8097F" w:rsidRPr="00E31C79" w:rsidRDefault="00D8097F" w:rsidP="00FB72CB">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1</w:t>
            </w:r>
            <w:r>
              <w:rPr>
                <w:rFonts w:ascii="Times New Roman" w:hAnsi="Times New Roman"/>
                <w:b w:val="0"/>
                <w:sz w:val="24"/>
                <w:highlight w:val="cyan"/>
              </w:rPr>
              <w:t>2</w:t>
            </w:r>
            <w:r>
              <w:rPr>
                <w:rFonts w:ascii="Times New Roman" w:hAnsi="Times New Roman"/>
                <w:b w:val="0"/>
                <w:sz w:val="24"/>
              </w:rPr>
              <w:t xml:space="preserve">.2. jābūt darbināmai vienīgi ar elektrību, ja </w:t>
            </w:r>
            <w:r>
              <w:rPr>
                <w:rFonts w:ascii="Times New Roman" w:hAnsi="Times New Roman"/>
                <w:b w:val="0"/>
                <w:i/>
                <w:iCs/>
                <w:sz w:val="24"/>
              </w:rPr>
              <w:t>UAS</w:t>
            </w:r>
            <w:r>
              <w:rPr>
                <w:rFonts w:ascii="Times New Roman" w:hAnsi="Times New Roman"/>
                <w:b w:val="0"/>
                <w:sz w:val="24"/>
              </w:rPr>
              <w:t xml:space="preserve"> ekspluatants nodrošina, ka neelektriskas </w:t>
            </w:r>
            <w:r>
              <w:rPr>
                <w:rFonts w:ascii="Times New Roman" w:hAnsi="Times New Roman"/>
                <w:b w:val="0"/>
                <w:i/>
                <w:iCs/>
                <w:sz w:val="24"/>
              </w:rPr>
              <w:t>UAS</w:t>
            </w:r>
            <w:r>
              <w:rPr>
                <w:rFonts w:ascii="Times New Roman" w:hAnsi="Times New Roman"/>
                <w:b w:val="0"/>
                <w:sz w:val="24"/>
              </w:rPr>
              <w:t xml:space="preserve"> izmantošanas ietekme uz vidi tiek samazināta līdz minimumam;</w:t>
            </w:r>
          </w:p>
        </w:tc>
        <w:tc>
          <w:tcPr>
            <w:tcW w:w="3402" w:type="dxa"/>
            <w:gridSpan w:val="2"/>
            <w:shd w:val="clear" w:color="auto" w:fill="BFBFBF" w:themeFill="background1" w:themeFillShade="BF"/>
          </w:tcPr>
          <w:p w14:paraId="247E1A45"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BFBFBF" w:themeFill="background1" w:themeFillShade="BF"/>
          </w:tcPr>
          <w:p w14:paraId="14C2A18F"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8097F" w14:paraId="580ABD75" w14:textId="77777777" w:rsidTr="0019139F">
        <w:tc>
          <w:tcPr>
            <w:tcW w:w="1871" w:type="dxa"/>
            <w:vMerge/>
            <w:shd w:val="clear" w:color="auto" w:fill="7F7F7F" w:themeFill="text1" w:themeFillTint="80"/>
          </w:tcPr>
          <w:p w14:paraId="7312F9D2" w14:textId="77777777" w:rsidR="00D8097F" w:rsidRPr="00425EA3"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A06CFF8"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2653F7A" w14:textId="3F26E920" w:rsidR="00D8097F" w:rsidRPr="00E31C79" w:rsidRDefault="0019139F" w:rsidP="00FB72CB">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1</w:t>
            </w:r>
            <w:r>
              <w:rPr>
                <w:rFonts w:ascii="Times New Roman" w:hAnsi="Times New Roman"/>
                <w:b w:val="0"/>
                <w:sz w:val="24"/>
                <w:highlight w:val="cyan"/>
              </w:rPr>
              <w:t>2</w:t>
            </w:r>
            <w:r>
              <w:rPr>
                <w:rFonts w:ascii="Times New Roman" w:hAnsi="Times New Roman"/>
                <w:b w:val="0"/>
                <w:sz w:val="24"/>
              </w:rPr>
              <w:t xml:space="preserve">.3. nepieciešams </w:t>
            </w:r>
            <w:r>
              <w:rPr>
                <w:rFonts w:ascii="Times New Roman" w:hAnsi="Times New Roman"/>
                <w:b w:val="0"/>
                <w:i/>
                <w:iCs/>
                <w:sz w:val="24"/>
              </w:rPr>
              <w:t>EASA</w:t>
            </w:r>
            <w:r>
              <w:rPr>
                <w:rFonts w:ascii="Times New Roman" w:hAnsi="Times New Roman"/>
                <w:b w:val="0"/>
                <w:sz w:val="24"/>
              </w:rPr>
              <w:t xml:space="preserve"> publicēts paziņojums, kurā noteikti piemērojamie ierobežojumi un pienākumi, ko paredz </w:t>
            </w:r>
            <w:r>
              <w:rPr>
                <w:rFonts w:ascii="Times New Roman" w:hAnsi="Times New Roman"/>
                <w:b w:val="0"/>
                <w:i/>
                <w:iCs/>
                <w:sz w:val="24"/>
              </w:rPr>
              <w:t>UAS</w:t>
            </w:r>
            <w:r>
              <w:rPr>
                <w:rFonts w:ascii="Times New Roman" w:hAnsi="Times New Roman"/>
                <w:b w:val="0"/>
                <w:sz w:val="24"/>
              </w:rPr>
              <w:t xml:space="preserve"> regula, un</w:t>
            </w:r>
          </w:p>
        </w:tc>
        <w:tc>
          <w:tcPr>
            <w:tcW w:w="3402" w:type="dxa"/>
            <w:gridSpan w:val="2"/>
            <w:shd w:val="clear" w:color="auto" w:fill="BFBFBF" w:themeFill="background1" w:themeFillShade="BF"/>
          </w:tcPr>
          <w:p w14:paraId="7140F1C0"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BFBFBF" w:themeFill="background1" w:themeFillShade="BF"/>
          </w:tcPr>
          <w:p w14:paraId="6387490F"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8097F" w14:paraId="4C5EB607" w14:textId="77777777" w:rsidTr="0019139F">
        <w:tc>
          <w:tcPr>
            <w:tcW w:w="1871" w:type="dxa"/>
            <w:vMerge/>
            <w:shd w:val="clear" w:color="auto" w:fill="7F7F7F" w:themeFill="text1" w:themeFillTint="80"/>
          </w:tcPr>
          <w:p w14:paraId="1BA2DDBB" w14:textId="77777777" w:rsidR="00D8097F" w:rsidRPr="00425EA3"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220FF7D"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CA0097" w14:textId="77777777" w:rsidR="00F72138" w:rsidRDefault="0019139F" w:rsidP="00FB72CB">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trike/>
                <w:color w:val="FF0000"/>
                <w:sz w:val="24"/>
              </w:rPr>
              <w:t>1</w:t>
            </w:r>
            <w:r>
              <w:rPr>
                <w:rFonts w:ascii="Times New Roman" w:hAnsi="Times New Roman"/>
                <w:b w:val="0"/>
                <w:sz w:val="24"/>
                <w:highlight w:val="cyan"/>
              </w:rPr>
              <w:t>2</w:t>
            </w:r>
            <w:r>
              <w:rPr>
                <w:rFonts w:ascii="Times New Roman" w:hAnsi="Times New Roman"/>
                <w:b w:val="0"/>
                <w:sz w:val="24"/>
              </w:rPr>
              <w:t xml:space="preserve">.4. nepieciešami ražotāja norādījumi attiecībā uz </w:t>
            </w:r>
            <w:r>
              <w:rPr>
                <w:rFonts w:ascii="Times New Roman" w:hAnsi="Times New Roman"/>
                <w:b w:val="0"/>
                <w:i/>
                <w:iCs/>
                <w:sz w:val="24"/>
              </w:rPr>
              <w:t>UAS</w:t>
            </w:r>
            <w:r>
              <w:rPr>
                <w:rFonts w:ascii="Times New Roman" w:hAnsi="Times New Roman"/>
                <w:b w:val="0"/>
                <w:sz w:val="24"/>
              </w:rPr>
              <w:t xml:space="preserve">, ja tā ir privāti būvēta, tomēr </w:t>
            </w:r>
            <w:r>
              <w:rPr>
                <w:rFonts w:ascii="Times New Roman" w:hAnsi="Times New Roman"/>
                <w:b w:val="0"/>
                <w:i/>
                <w:iCs/>
                <w:sz w:val="24"/>
              </w:rPr>
              <w:t>OM</w:t>
            </w:r>
            <w:r>
              <w:rPr>
                <w:rFonts w:ascii="Times New Roman" w:hAnsi="Times New Roman"/>
                <w:b w:val="0"/>
                <w:sz w:val="24"/>
              </w:rPr>
              <w:t xml:space="preserve"> ir jāiekļauj informācija par šādas </w:t>
            </w:r>
            <w:r>
              <w:rPr>
                <w:rFonts w:ascii="Times New Roman" w:hAnsi="Times New Roman"/>
                <w:b w:val="0"/>
                <w:i/>
                <w:iCs/>
                <w:sz w:val="24"/>
              </w:rPr>
              <w:t>UAS</w:t>
            </w:r>
            <w:r>
              <w:rPr>
                <w:rFonts w:ascii="Times New Roman" w:hAnsi="Times New Roman"/>
                <w:b w:val="0"/>
                <w:sz w:val="24"/>
              </w:rPr>
              <w:t xml:space="preserve"> ekspluatāciju un tehnisko apkopi, kā arī par tālvadības pilota mācībām.</w:t>
            </w:r>
          </w:p>
          <w:p w14:paraId="4698CD19" w14:textId="77777777" w:rsidR="00F72138" w:rsidRDefault="00F72138" w:rsidP="00FB72CB">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p>
          <w:p w14:paraId="14CEF6CB" w14:textId="77777777" w:rsidR="00F72138" w:rsidRDefault="0019139F" w:rsidP="00F7213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i/>
                <w:sz w:val="24"/>
              </w:rPr>
              <w:t>1. piezīme.</w:t>
            </w:r>
            <w:r>
              <w:rPr>
                <w:rFonts w:ascii="Times New Roman" w:hAnsi="Times New Roman"/>
                <w:b w:val="0"/>
                <w:i/>
                <w:sz w:val="24"/>
              </w:rPr>
              <w:t xml:space="preserve"> </w:t>
            </w:r>
            <w:r>
              <w:rPr>
                <w:rFonts w:ascii="Times New Roman" w:hAnsi="Times New Roman"/>
                <w:b w:val="0"/>
                <w:i/>
                <w:iCs/>
                <w:sz w:val="24"/>
              </w:rPr>
              <w:t>UAS</w:t>
            </w:r>
            <w:r>
              <w:rPr>
                <w:rFonts w:ascii="Times New Roman" w:hAnsi="Times New Roman"/>
                <w:b w:val="0"/>
                <w:i/>
                <w:sz w:val="24"/>
              </w:rPr>
              <w:t xml:space="preserve"> atbilstību Regulas (ES) 2019/945 pielikuma 4. daļas 9. punktam var nodrošināt, izmantojot papildu datus, kas atbilst </w:t>
            </w:r>
            <w:r>
              <w:rPr>
                <w:rFonts w:ascii="Times New Roman" w:hAnsi="Times New Roman"/>
                <w:b w:val="0"/>
                <w:i/>
                <w:sz w:val="24"/>
                <w:highlight w:val="cyan"/>
              </w:rPr>
              <w:t>šīs</w:t>
            </w:r>
            <w:r>
              <w:rPr>
                <w:rFonts w:ascii="Times New Roman" w:hAnsi="Times New Roman"/>
                <w:b w:val="0"/>
                <w:i/>
                <w:strike/>
                <w:color w:val="FF0000"/>
                <w:sz w:val="24"/>
              </w:rPr>
              <w:t>minētās</w:t>
            </w:r>
            <w:r>
              <w:rPr>
                <w:rFonts w:ascii="Times New Roman" w:hAnsi="Times New Roman"/>
                <w:b w:val="0"/>
                <w:i/>
                <w:sz w:val="24"/>
              </w:rPr>
              <w:t xml:space="preserve"> regulas pielikuma </w:t>
            </w:r>
            <w:r>
              <w:rPr>
                <w:rFonts w:ascii="Times New Roman" w:hAnsi="Times New Roman"/>
                <w:b w:val="0"/>
                <w:i/>
                <w:sz w:val="24"/>
              </w:rPr>
              <w:lastRenderedPageBreak/>
              <w:t xml:space="preserve">6. daļai. </w:t>
            </w:r>
          </w:p>
          <w:p w14:paraId="0BECCB97" w14:textId="77777777" w:rsidR="00F72138" w:rsidRDefault="00F72138" w:rsidP="00F7213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p>
          <w:p w14:paraId="5A062BFB" w14:textId="31548C63" w:rsidR="00F72138" w:rsidRDefault="0019139F" w:rsidP="00F7213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i/>
                <w:sz w:val="24"/>
              </w:rPr>
              <w:t>2. piezīme.</w:t>
            </w:r>
            <w:r>
              <w:rPr>
                <w:rFonts w:ascii="Times New Roman" w:hAnsi="Times New Roman"/>
                <w:b w:val="0"/>
                <w:i/>
                <w:sz w:val="24"/>
              </w:rPr>
              <w:t xml:space="preserve"> Ja </w:t>
            </w:r>
            <w:r>
              <w:rPr>
                <w:rFonts w:ascii="Times New Roman" w:hAnsi="Times New Roman"/>
                <w:b w:val="0"/>
                <w:i/>
                <w:iCs/>
                <w:sz w:val="24"/>
              </w:rPr>
              <w:t>UA</w:t>
            </w:r>
            <w:r>
              <w:rPr>
                <w:rFonts w:ascii="Times New Roman" w:hAnsi="Times New Roman"/>
                <w:b w:val="0"/>
                <w:i/>
                <w:sz w:val="24"/>
              </w:rPr>
              <w:t xml:space="preserve"> nav fiziska sērijas numura, kas atbilst ANSI/CTA-2063-A standartam “Mazu bezpilota aeroālo sistēmu sērijas numuri”, un/vai tam nav integrētas tiešās attālinātās identifikācijas sistēmas, </w:t>
            </w:r>
            <w:r>
              <w:rPr>
                <w:rFonts w:ascii="Times New Roman" w:hAnsi="Times New Roman"/>
                <w:b w:val="0"/>
                <w:i/>
                <w:iCs/>
                <w:sz w:val="24"/>
              </w:rPr>
              <w:t>UA</w:t>
            </w:r>
            <w:r>
              <w:rPr>
                <w:rFonts w:ascii="Times New Roman" w:hAnsi="Times New Roman"/>
                <w:b w:val="0"/>
                <w:i/>
                <w:sz w:val="24"/>
              </w:rPr>
              <w:t xml:space="preserve"> atbilstību Regulas (ES) 2019/945 pielikuma 4. daļas 9. punktam var nodrošināt, izmantojot papildu datus, kas atbilst </w:t>
            </w:r>
            <w:r>
              <w:rPr>
                <w:rFonts w:ascii="Times New Roman" w:hAnsi="Times New Roman"/>
                <w:b w:val="0"/>
                <w:i/>
                <w:sz w:val="24"/>
                <w:highlight w:val="cyan"/>
              </w:rPr>
              <w:t>šīs</w:t>
            </w:r>
            <w:r>
              <w:rPr>
                <w:rFonts w:ascii="Times New Roman" w:hAnsi="Times New Roman"/>
                <w:b w:val="0"/>
                <w:i/>
                <w:strike/>
                <w:color w:val="FF0000"/>
                <w:sz w:val="24"/>
              </w:rPr>
              <w:t>minētās</w:t>
            </w:r>
            <w:r>
              <w:rPr>
                <w:rFonts w:ascii="Times New Roman" w:hAnsi="Times New Roman"/>
                <w:b w:val="0"/>
                <w:i/>
                <w:sz w:val="24"/>
              </w:rPr>
              <w:t xml:space="preserve"> regulas pielikuma 6. daļai.</w:t>
            </w:r>
          </w:p>
          <w:p w14:paraId="4BDD3344" w14:textId="77777777" w:rsidR="00F72138" w:rsidRDefault="00F72138" w:rsidP="00F7213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p>
          <w:p w14:paraId="56F62CDC" w14:textId="39D21786" w:rsidR="00D8097F" w:rsidRPr="00F72138" w:rsidRDefault="0019139F" w:rsidP="00F7213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i/>
                <w:sz w:val="24"/>
              </w:rPr>
              <w:t>3. piezīme.</w:t>
            </w:r>
            <w:r>
              <w:rPr>
                <w:rFonts w:ascii="Times New Roman" w:hAnsi="Times New Roman"/>
                <w:b w:val="0"/>
                <w:i/>
                <w:sz w:val="24"/>
              </w:rPr>
              <w:t xml:space="preserve"> Ja </w:t>
            </w:r>
            <w:r>
              <w:rPr>
                <w:rFonts w:ascii="Times New Roman" w:hAnsi="Times New Roman"/>
                <w:b w:val="0"/>
                <w:i/>
                <w:iCs/>
                <w:sz w:val="24"/>
              </w:rPr>
              <w:t>UAS</w:t>
            </w:r>
            <w:r>
              <w:rPr>
                <w:rFonts w:ascii="Times New Roman" w:hAnsi="Times New Roman"/>
                <w:b w:val="0"/>
                <w:i/>
                <w:sz w:val="24"/>
              </w:rPr>
              <w:t xml:space="preserve"> ir privāti būvēta, uz </w:t>
            </w:r>
            <w:r>
              <w:rPr>
                <w:rFonts w:ascii="Times New Roman" w:hAnsi="Times New Roman"/>
                <w:b w:val="0"/>
                <w:i/>
                <w:iCs/>
                <w:sz w:val="24"/>
              </w:rPr>
              <w:t>UA</w:t>
            </w:r>
            <w:r>
              <w:rPr>
                <w:rFonts w:ascii="Times New Roman" w:hAnsi="Times New Roman"/>
                <w:b w:val="0"/>
                <w:i/>
                <w:sz w:val="24"/>
              </w:rPr>
              <w:t xml:space="preserve"> var nebūt norādīts </w:t>
            </w:r>
            <w:r>
              <w:rPr>
                <w:rFonts w:ascii="Times New Roman" w:hAnsi="Times New Roman"/>
                <w:b w:val="0"/>
                <w:i/>
                <w:iCs/>
                <w:sz w:val="24"/>
              </w:rPr>
              <w:t>MTOM</w:t>
            </w:r>
            <w:r>
              <w:rPr>
                <w:rFonts w:ascii="Times New Roman" w:hAnsi="Times New Roman"/>
                <w:b w:val="0"/>
                <w:i/>
                <w:sz w:val="24"/>
              </w:rPr>
              <w:t xml:space="preserve">. Šajā gadījumā </w:t>
            </w:r>
            <w:r>
              <w:rPr>
                <w:rFonts w:ascii="Times New Roman" w:hAnsi="Times New Roman"/>
                <w:b w:val="0"/>
                <w:i/>
                <w:sz w:val="24"/>
                <w:highlight w:val="cyan"/>
              </w:rPr>
              <w:t>UAS</w:t>
            </w:r>
            <w:r>
              <w:rPr>
                <w:rFonts w:ascii="Times New Roman" w:hAnsi="Times New Roman"/>
                <w:b w:val="0"/>
                <w:i/>
                <w:sz w:val="24"/>
              </w:rPr>
              <w:t xml:space="preserve"> ekspluatantam ir jānodrošina, ka </w:t>
            </w:r>
            <w:r>
              <w:rPr>
                <w:rFonts w:ascii="Times New Roman" w:hAnsi="Times New Roman"/>
                <w:b w:val="0"/>
                <w:i/>
                <w:iCs/>
                <w:sz w:val="24"/>
              </w:rPr>
              <w:t>UA</w:t>
            </w:r>
            <w:r>
              <w:rPr>
                <w:rFonts w:ascii="Times New Roman" w:hAnsi="Times New Roman"/>
                <w:b w:val="0"/>
                <w:i/>
                <w:sz w:val="24"/>
              </w:rPr>
              <w:t xml:space="preserve"> konfigurācijā pirms pacelšanās </w:t>
            </w:r>
            <w:r>
              <w:rPr>
                <w:rFonts w:ascii="Times New Roman" w:hAnsi="Times New Roman"/>
                <w:b w:val="0"/>
                <w:i/>
                <w:iCs/>
                <w:sz w:val="24"/>
              </w:rPr>
              <w:t>UA MTOM</w:t>
            </w:r>
            <w:r>
              <w:rPr>
                <w:rFonts w:ascii="Times New Roman" w:hAnsi="Times New Roman"/>
                <w:b w:val="0"/>
                <w:i/>
                <w:sz w:val="24"/>
              </w:rPr>
              <w:t xml:space="preserve"> nepārsniedz 25 kg.</w:t>
            </w:r>
          </w:p>
        </w:tc>
        <w:tc>
          <w:tcPr>
            <w:tcW w:w="3402" w:type="dxa"/>
            <w:gridSpan w:val="2"/>
            <w:shd w:val="clear" w:color="auto" w:fill="BFBFBF" w:themeFill="background1" w:themeFillShade="BF"/>
          </w:tcPr>
          <w:p w14:paraId="3D23D494"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BFBFBF" w:themeFill="background1" w:themeFillShade="BF"/>
          </w:tcPr>
          <w:p w14:paraId="229F17BF" w14:textId="77777777" w:rsidR="00D8097F" w:rsidRDefault="00D8097F" w:rsidP="001D7E6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bl>
    <w:p w14:paraId="5496E948" w14:textId="77777777" w:rsidR="00482FBF" w:rsidRPr="00496768" w:rsidRDefault="00482FBF" w:rsidP="00CE366F">
      <w:pPr>
        <w:jc w:val="both"/>
        <w:rPr>
          <w:rFonts w:ascii="Times New Roman" w:eastAsia="Calibri" w:hAnsi="Times New Roman" w:cs="Times New Roman"/>
          <w:noProof/>
          <w:sz w:val="24"/>
          <w:szCs w:val="24"/>
        </w:rPr>
      </w:pPr>
    </w:p>
    <w:p w14:paraId="6168A4AA" w14:textId="1BCCCA62" w:rsidR="00AD0252" w:rsidRDefault="00482FBF" w:rsidP="00AD0252">
      <w:pPr>
        <w:pStyle w:val="Heading2"/>
        <w:spacing w:before="0"/>
        <w:ind w:left="0"/>
        <w:jc w:val="center"/>
        <w:rPr>
          <w:rFonts w:ascii="Times New Roman" w:hAnsi="Times New Roman" w:cs="Times New Roman"/>
          <w:noProof/>
          <w:sz w:val="24"/>
          <w:szCs w:val="24"/>
        </w:rPr>
      </w:pPr>
      <w:r>
        <w:rPr>
          <w:rFonts w:ascii="Times New Roman" w:hAnsi="Times New Roman"/>
          <w:sz w:val="24"/>
        </w:rPr>
        <w:t xml:space="preserve">PDRA-S01.1. tabula. Galvenie PDRA-S01 ierobežojumi un </w:t>
      </w:r>
      <w:r>
        <w:rPr>
          <w:rFonts w:ascii="Times New Roman" w:hAnsi="Times New Roman"/>
          <w:sz w:val="24"/>
          <w:highlight w:val="cyan"/>
        </w:rPr>
        <w:t>nosacījumi</w:t>
      </w:r>
      <w:r>
        <w:rPr>
          <w:rFonts w:ascii="Times New Roman" w:hAnsi="Times New Roman"/>
          <w:strike/>
          <w:color w:val="FF0000"/>
          <w:sz w:val="24"/>
        </w:rPr>
        <w:t>noteikumi</w:t>
      </w:r>
    </w:p>
    <w:p w14:paraId="1A7CC2FB" w14:textId="77777777" w:rsidR="00AD0252" w:rsidRDefault="00AD0252">
      <w:pPr>
        <w:rPr>
          <w:rFonts w:ascii="Times New Roman" w:eastAsia="Calibri" w:hAnsi="Times New Roman" w:cs="Times New Roman"/>
          <w:b/>
          <w:bCs/>
          <w:noProof/>
          <w:sz w:val="24"/>
          <w:szCs w:val="24"/>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572"/>
      </w:tblGrid>
      <w:tr w:rsidR="00AD0252" w14:paraId="27C8B53F" w14:textId="77777777" w:rsidTr="00012E9A">
        <w:tc>
          <w:tcPr>
            <w:tcW w:w="14788" w:type="dxa"/>
            <w:shd w:val="clear" w:color="auto" w:fill="FFC000"/>
          </w:tcPr>
          <w:p w14:paraId="21788666" w14:textId="3483179F" w:rsidR="00AD0252" w:rsidRPr="00012E9A" w:rsidRDefault="00AD0252" w:rsidP="00AD0252">
            <w:pPr>
              <w:pStyle w:val="Heading2"/>
              <w:spacing w:before="0"/>
              <w:ind w:left="0"/>
              <w:rPr>
                <w:rFonts w:ascii="Times New Roman" w:hAnsi="Times New Roman" w:cs="Times New Roman"/>
                <w:noProof/>
                <w:color w:val="FFFFFF" w:themeColor="background1"/>
                <w:sz w:val="28"/>
                <w:szCs w:val="28"/>
              </w:rPr>
            </w:pPr>
            <w:r>
              <w:rPr>
                <w:rFonts w:ascii="Times New Roman" w:hAnsi="Times New Roman"/>
                <w:color w:val="FFFFFF" w:themeColor="background1"/>
                <w:sz w:val="28"/>
              </w:rPr>
              <w:lastRenderedPageBreak/>
              <w:t>AMC5 par 11. pantu “Noteikumi attiecībā uz ekspluatācijas riska novērtējuma veikšanu”</w:t>
            </w:r>
          </w:p>
        </w:tc>
      </w:tr>
    </w:tbl>
    <w:p w14:paraId="426A9590" w14:textId="3BCDE88E" w:rsidR="00482FBF" w:rsidRPr="00AD0252" w:rsidRDefault="00482FBF" w:rsidP="00CE366F">
      <w:pPr>
        <w:jc w:val="both"/>
        <w:rPr>
          <w:rFonts w:ascii="Times New Roman" w:eastAsia="Calibri" w:hAnsi="Times New Roman" w:cs="Times New Roman"/>
          <w:noProof/>
          <w:sz w:val="24"/>
          <w:szCs w:val="24"/>
        </w:rPr>
      </w:pPr>
    </w:p>
    <w:p w14:paraId="0DF88783" w14:textId="2137EDF7" w:rsidR="00482FBF" w:rsidRDefault="00482FBF" w:rsidP="00CE366F">
      <w:pPr>
        <w:pStyle w:val="Heading4"/>
        <w:spacing w:before="0"/>
        <w:ind w:left="0"/>
        <w:jc w:val="both"/>
        <w:rPr>
          <w:rFonts w:ascii="Times New Roman" w:hAnsi="Times New Roman" w:cs="Times New Roman"/>
          <w:noProof/>
          <w:sz w:val="24"/>
          <w:szCs w:val="24"/>
        </w:rPr>
      </w:pPr>
      <w:r>
        <w:rPr>
          <w:rFonts w:ascii="Times New Roman" w:hAnsi="Times New Roman"/>
          <w:sz w:val="24"/>
        </w:rPr>
        <w:t>IEPRIEKŠ DEFINĒTS RISKA NOVĒRTĒJUMS PDRA-S02, 1.</w:t>
      </w:r>
      <w:r>
        <w:rPr>
          <w:rFonts w:ascii="Times New Roman" w:hAnsi="Times New Roman"/>
          <w:strike/>
          <w:color w:val="FF0000"/>
          <w:sz w:val="24"/>
        </w:rPr>
        <w:t>0</w:t>
      </w:r>
      <w:r>
        <w:rPr>
          <w:rFonts w:ascii="Times New Roman" w:hAnsi="Times New Roman"/>
          <w:sz w:val="24"/>
          <w:highlight w:val="cyan"/>
        </w:rPr>
        <w:t>1</w:t>
      </w:r>
      <w:r>
        <w:rPr>
          <w:rFonts w:ascii="Times New Roman" w:hAnsi="Times New Roman"/>
          <w:sz w:val="24"/>
        </w:rPr>
        <w:t>. redakcija</w:t>
      </w:r>
    </w:p>
    <w:p w14:paraId="15A62075" w14:textId="77777777" w:rsidR="008D57EC" w:rsidRPr="00496768" w:rsidRDefault="008D57EC" w:rsidP="00CE366F">
      <w:pPr>
        <w:pStyle w:val="Heading4"/>
        <w:spacing w:before="0"/>
        <w:ind w:left="0"/>
        <w:jc w:val="both"/>
        <w:rPr>
          <w:rFonts w:ascii="Times New Roman" w:hAnsi="Times New Roman" w:cs="Times New Roman"/>
          <w:b w:val="0"/>
          <w:bCs w:val="0"/>
          <w:noProof/>
          <w:sz w:val="24"/>
          <w:szCs w:val="24"/>
        </w:rPr>
      </w:pPr>
    </w:p>
    <w:p w14:paraId="12736A09" w14:textId="35B1944B" w:rsidR="00482FBF" w:rsidRDefault="00482FBF" w:rsidP="00CE366F">
      <w:pPr>
        <w:jc w:val="both"/>
        <w:rPr>
          <w:rFonts w:ascii="Times New Roman" w:hAnsi="Times New Roman" w:cs="Times New Roman"/>
          <w:b/>
          <w:noProof/>
          <w:sz w:val="24"/>
          <w:szCs w:val="24"/>
        </w:rPr>
      </w:pPr>
      <w:r>
        <w:rPr>
          <w:rFonts w:ascii="Times New Roman" w:hAnsi="Times New Roman"/>
          <w:b/>
          <w:strike/>
          <w:color w:val="FF0000"/>
          <w:sz w:val="24"/>
        </w:rPr>
        <w:t>2020. gada decembra</w:t>
      </w:r>
      <w:r>
        <w:rPr>
          <w:rFonts w:ascii="Times New Roman" w:hAnsi="Times New Roman"/>
          <w:b/>
          <w:sz w:val="24"/>
          <w:highlight w:val="cyan"/>
        </w:rPr>
        <w:t>2022. gada janvāra</w:t>
      </w:r>
      <w:r>
        <w:rPr>
          <w:rFonts w:ascii="Times New Roman" w:hAnsi="Times New Roman"/>
          <w:b/>
          <w:sz w:val="24"/>
        </w:rPr>
        <w:t xml:space="preserve"> IZDEVUMS</w:t>
      </w:r>
    </w:p>
    <w:p w14:paraId="550F12A4" w14:textId="77777777" w:rsidR="00C839A8" w:rsidRPr="00496768" w:rsidRDefault="00C839A8" w:rsidP="00CE366F">
      <w:pPr>
        <w:jc w:val="both"/>
        <w:rPr>
          <w:rFonts w:ascii="Times New Roman" w:eastAsia="Calibri" w:hAnsi="Times New Roman" w:cs="Times New Roman"/>
          <w:noProof/>
          <w:sz w:val="24"/>
          <w:szCs w:val="24"/>
        </w:rPr>
      </w:pPr>
    </w:p>
    <w:p w14:paraId="70B78CA5" w14:textId="78B5ACCB" w:rsidR="00482FBF" w:rsidRDefault="00815D65" w:rsidP="00815D65">
      <w:pPr>
        <w:tabs>
          <w:tab w:val="left" w:pos="707"/>
        </w:tabs>
        <w:jc w:val="both"/>
        <w:rPr>
          <w:rFonts w:ascii="Times New Roman" w:hAnsi="Times New Roman" w:cs="Times New Roman"/>
          <w:noProof/>
          <w:sz w:val="24"/>
          <w:szCs w:val="24"/>
        </w:rPr>
      </w:pPr>
      <w:r>
        <w:rPr>
          <w:rFonts w:ascii="Times New Roman" w:hAnsi="Times New Roman"/>
          <w:sz w:val="24"/>
        </w:rPr>
        <w:t>a) Tvērums</w:t>
      </w:r>
    </w:p>
    <w:p w14:paraId="252A5D0E" w14:textId="77777777" w:rsidR="008D57EC" w:rsidRPr="00496768" w:rsidRDefault="008D57EC" w:rsidP="00815D65">
      <w:pPr>
        <w:tabs>
          <w:tab w:val="left" w:pos="707"/>
        </w:tabs>
        <w:jc w:val="both"/>
        <w:rPr>
          <w:rFonts w:ascii="Times New Roman" w:hAnsi="Times New Roman" w:cs="Times New Roman"/>
          <w:noProof/>
          <w:sz w:val="24"/>
          <w:szCs w:val="24"/>
        </w:rPr>
      </w:pPr>
    </w:p>
    <w:p w14:paraId="4C9B8AAE" w14:textId="5B4C01DE"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t xml:space="preserve">Šis </w:t>
      </w:r>
      <w:r>
        <w:rPr>
          <w:rFonts w:ascii="Times New Roman" w:hAnsi="Times New Roman"/>
          <w:i/>
          <w:iCs/>
          <w:sz w:val="24"/>
        </w:rPr>
        <w:t xml:space="preserve">PDRA </w:t>
      </w:r>
      <w:r>
        <w:rPr>
          <w:rFonts w:ascii="Times New Roman" w:hAnsi="Times New Roman"/>
          <w:sz w:val="24"/>
        </w:rPr>
        <w:t>attiecas uz tāda paša tipa lidojumiem, uz ko attiecas standarta scenārijs STS-02 (UAS regulas pielikuma 1. papildinājums), tomēr tas sniedz</w:t>
      </w:r>
      <w:r>
        <w:rPr>
          <w:rFonts w:ascii="Times New Roman" w:hAnsi="Times New Roman"/>
          <w:i/>
          <w:iCs/>
          <w:sz w:val="24"/>
        </w:rPr>
        <w:t xml:space="preserve"> UAS</w:t>
      </w:r>
      <w:r>
        <w:rPr>
          <w:rFonts w:ascii="Times New Roman" w:hAnsi="Times New Roman"/>
          <w:sz w:val="24"/>
        </w:rPr>
        <w:t xml:space="preserve"> ekspluatantam iespēju izmantot</w:t>
      </w:r>
      <w:r>
        <w:rPr>
          <w:rFonts w:ascii="Times New Roman" w:hAnsi="Times New Roman"/>
          <w:i/>
          <w:iCs/>
          <w:sz w:val="24"/>
        </w:rPr>
        <w:t xml:space="preserve"> UAS</w:t>
      </w:r>
      <w:r>
        <w:rPr>
          <w:rFonts w:ascii="Times New Roman" w:hAnsi="Times New Roman"/>
          <w:sz w:val="24"/>
        </w:rPr>
        <w:t>, kas nav jāmarķē kā C6 klase.</w:t>
      </w:r>
    </w:p>
    <w:p w14:paraId="6A780709" w14:textId="77777777" w:rsidR="00D86689" w:rsidRDefault="00D86689" w:rsidP="00CE366F">
      <w:pPr>
        <w:jc w:val="both"/>
        <w:rPr>
          <w:rFonts w:ascii="Times New Roman" w:hAnsi="Times New Roman" w:cs="Times New Roman"/>
          <w:noProof/>
          <w:sz w:val="24"/>
          <w:szCs w:val="24"/>
        </w:rPr>
      </w:pPr>
    </w:p>
    <w:p w14:paraId="06240F0E" w14:textId="71BC939E" w:rsidR="00482FBF" w:rsidRDefault="00482FBF" w:rsidP="00CE366F">
      <w:pPr>
        <w:jc w:val="both"/>
        <w:rPr>
          <w:rFonts w:ascii="Times New Roman" w:hAnsi="Times New Roman" w:cs="Times New Roman"/>
          <w:noProof/>
          <w:sz w:val="24"/>
          <w:szCs w:val="24"/>
        </w:rPr>
      </w:pPr>
      <w:r>
        <w:rPr>
          <w:rFonts w:ascii="Times New Roman" w:hAnsi="Times New Roman"/>
          <w:sz w:val="24"/>
        </w:rPr>
        <w:t xml:space="preserve">Šis </w:t>
      </w:r>
      <w:r>
        <w:rPr>
          <w:rFonts w:ascii="Times New Roman" w:hAnsi="Times New Roman"/>
          <w:i/>
          <w:iCs/>
          <w:sz w:val="24"/>
        </w:rPr>
        <w:t>PDRA</w:t>
      </w:r>
      <w:r>
        <w:rPr>
          <w:rFonts w:ascii="Times New Roman" w:hAnsi="Times New Roman"/>
          <w:sz w:val="24"/>
        </w:rPr>
        <w:t xml:space="preserve"> attiecas uz </w:t>
      </w:r>
      <w:r>
        <w:rPr>
          <w:rFonts w:ascii="Times New Roman" w:hAnsi="Times New Roman"/>
          <w:i/>
          <w:iCs/>
          <w:sz w:val="24"/>
        </w:rPr>
        <w:t>UAS</w:t>
      </w:r>
      <w:r>
        <w:rPr>
          <w:rFonts w:ascii="Times New Roman" w:hAnsi="Times New Roman"/>
          <w:sz w:val="24"/>
        </w:rPr>
        <w:t xml:space="preserve"> lidojumiem, kas tiek veikti:</w:t>
      </w:r>
    </w:p>
    <w:p w14:paraId="7E59B192" w14:textId="77777777" w:rsidR="008D57EC" w:rsidRPr="00496768" w:rsidRDefault="008D57EC" w:rsidP="00CE366F">
      <w:pPr>
        <w:jc w:val="both"/>
        <w:rPr>
          <w:rFonts w:ascii="Times New Roman" w:hAnsi="Times New Roman" w:cs="Times New Roman"/>
          <w:noProof/>
          <w:sz w:val="24"/>
          <w:szCs w:val="24"/>
        </w:rPr>
      </w:pPr>
    </w:p>
    <w:p w14:paraId="30623765" w14:textId="60F8A6D7" w:rsidR="00482FBF" w:rsidRDefault="009B54CF" w:rsidP="008D57EC">
      <w:pPr>
        <w:ind w:left="284"/>
        <w:jc w:val="both"/>
        <w:rPr>
          <w:rFonts w:ascii="Times New Roman" w:hAnsi="Times New Roman" w:cs="Times New Roman"/>
          <w:noProof/>
          <w:sz w:val="24"/>
          <w:szCs w:val="24"/>
        </w:rPr>
      </w:pPr>
      <w:r>
        <w:rPr>
          <w:rFonts w:ascii="Times New Roman" w:hAnsi="Times New Roman"/>
          <w:sz w:val="24"/>
        </w:rPr>
        <w:t xml:space="preserve">1) ar </w:t>
      </w:r>
      <w:r>
        <w:rPr>
          <w:rFonts w:ascii="Times New Roman" w:hAnsi="Times New Roman"/>
          <w:i/>
          <w:iCs/>
          <w:sz w:val="24"/>
        </w:rPr>
        <w:t>UA</w:t>
      </w:r>
      <w:r>
        <w:rPr>
          <w:rFonts w:ascii="Times New Roman" w:hAnsi="Times New Roman"/>
          <w:sz w:val="24"/>
        </w:rPr>
        <w:t xml:space="preserve">, kura maksimālie raksturīgie izmēri (piemēram, spārnu plētums, rotora diametrs/laukums vai maksimālais attālums starp rotoriem, ja ir vairāki rotori) nepārsniedz 3 m un </w:t>
      </w:r>
      <w:r>
        <w:rPr>
          <w:rFonts w:ascii="Times New Roman" w:hAnsi="Times New Roman"/>
          <w:i/>
          <w:iCs/>
          <w:sz w:val="24"/>
        </w:rPr>
        <w:t>MTOM</w:t>
      </w:r>
      <w:r>
        <w:rPr>
          <w:rFonts w:ascii="Times New Roman" w:hAnsi="Times New Roman"/>
          <w:sz w:val="24"/>
        </w:rPr>
        <w:t xml:space="preserve"> nepārsniedz 25 kg;</w:t>
      </w:r>
    </w:p>
    <w:p w14:paraId="1D160B4F" w14:textId="77777777" w:rsidR="008D57EC" w:rsidRPr="00496768" w:rsidRDefault="008D57EC" w:rsidP="008D57EC">
      <w:pPr>
        <w:ind w:left="284"/>
        <w:jc w:val="both"/>
        <w:rPr>
          <w:rFonts w:ascii="Times New Roman" w:hAnsi="Times New Roman" w:cs="Times New Roman"/>
          <w:noProof/>
          <w:sz w:val="24"/>
          <w:szCs w:val="24"/>
        </w:rPr>
      </w:pPr>
    </w:p>
    <w:p w14:paraId="42F3F715" w14:textId="1792A0E1" w:rsidR="00482FBF" w:rsidRDefault="009B54CF" w:rsidP="008D57EC">
      <w:pPr>
        <w:ind w:left="284"/>
        <w:jc w:val="both"/>
        <w:rPr>
          <w:rFonts w:ascii="Times New Roman" w:hAnsi="Times New Roman" w:cs="Times New Roman"/>
          <w:noProof/>
          <w:sz w:val="24"/>
          <w:szCs w:val="24"/>
        </w:rPr>
      </w:pPr>
      <w:r>
        <w:rPr>
          <w:rFonts w:ascii="Times New Roman" w:hAnsi="Times New Roman"/>
          <w:sz w:val="24"/>
        </w:rPr>
        <w:t>2) ne tālāk par 2 km no tālvadības pilota, ja tiek izmantoti gaisa telpas novērotāji (</w:t>
      </w:r>
      <w:r>
        <w:rPr>
          <w:rFonts w:ascii="Times New Roman" w:hAnsi="Times New Roman"/>
          <w:i/>
          <w:iCs/>
          <w:sz w:val="24"/>
        </w:rPr>
        <w:t>AO</w:t>
      </w:r>
      <w:r>
        <w:rPr>
          <w:rFonts w:ascii="Times New Roman" w:hAnsi="Times New Roman"/>
          <w:sz w:val="24"/>
        </w:rPr>
        <w:t>); citā gadījumā ne tālāk par 1 km;</w:t>
      </w:r>
    </w:p>
    <w:p w14:paraId="6962EF75" w14:textId="77777777" w:rsidR="008D57EC" w:rsidRPr="00496768" w:rsidRDefault="008D57EC" w:rsidP="008D57EC">
      <w:pPr>
        <w:ind w:left="284"/>
        <w:jc w:val="both"/>
        <w:rPr>
          <w:rFonts w:ascii="Times New Roman" w:hAnsi="Times New Roman" w:cs="Times New Roman"/>
          <w:noProof/>
          <w:sz w:val="24"/>
          <w:szCs w:val="24"/>
        </w:rPr>
      </w:pPr>
    </w:p>
    <w:p w14:paraId="1A760213" w14:textId="77777777" w:rsidR="009B54CF" w:rsidRDefault="009B54CF" w:rsidP="008D57EC">
      <w:pPr>
        <w:ind w:left="284"/>
        <w:jc w:val="both"/>
        <w:rPr>
          <w:rFonts w:ascii="Times New Roman" w:hAnsi="Times New Roman" w:cs="Times New Roman"/>
          <w:noProof/>
          <w:sz w:val="24"/>
          <w:szCs w:val="24"/>
        </w:rPr>
      </w:pPr>
      <w:r>
        <w:rPr>
          <w:rFonts w:ascii="Times New Roman" w:hAnsi="Times New Roman"/>
          <w:sz w:val="24"/>
        </w:rPr>
        <w:t>3) virs kontrolējamas zemes teritorijas, kas pilnībā atrodas mazapdzīvotā teritorijā;</w:t>
      </w:r>
    </w:p>
    <w:p w14:paraId="13F26A12" w14:textId="77777777" w:rsidR="008D57EC" w:rsidRDefault="008D57EC" w:rsidP="008D57EC">
      <w:pPr>
        <w:ind w:left="284"/>
        <w:jc w:val="both"/>
        <w:rPr>
          <w:rFonts w:ascii="Times New Roman" w:hAnsi="Times New Roman" w:cs="Times New Roman"/>
          <w:noProof/>
          <w:sz w:val="24"/>
          <w:szCs w:val="24"/>
        </w:rPr>
      </w:pPr>
    </w:p>
    <w:p w14:paraId="5A7B7E1F" w14:textId="3FDB881E" w:rsidR="009B54CF" w:rsidRDefault="009B54CF" w:rsidP="008D57EC">
      <w:pPr>
        <w:ind w:left="284"/>
        <w:jc w:val="both"/>
        <w:rPr>
          <w:rFonts w:ascii="Times New Roman" w:hAnsi="Times New Roman" w:cs="Times New Roman"/>
          <w:noProof/>
          <w:sz w:val="24"/>
          <w:szCs w:val="24"/>
        </w:rPr>
      </w:pPr>
      <w:r>
        <w:rPr>
          <w:rFonts w:ascii="Times New Roman" w:hAnsi="Times New Roman"/>
          <w:sz w:val="24"/>
        </w:rPr>
        <w:t xml:space="preserve">4) </w:t>
      </w:r>
      <w:r>
        <w:rPr>
          <w:rFonts w:ascii="Times New Roman" w:hAnsi="Times New Roman"/>
          <w:sz w:val="24"/>
          <w:highlight w:val="cyan"/>
        </w:rPr>
        <w:t>zemāk par 150 m</w:t>
      </w:r>
      <w:r>
        <w:rPr>
          <w:rFonts w:ascii="Times New Roman" w:hAnsi="Times New Roman"/>
          <w:strike/>
          <w:color w:val="FF0000"/>
          <w:sz w:val="24"/>
        </w:rPr>
        <w:t xml:space="preserve">ne augstāk par 120 m </w:t>
      </w:r>
      <w:r>
        <w:rPr>
          <w:rFonts w:ascii="Times New Roman" w:hAnsi="Times New Roman"/>
          <w:sz w:val="24"/>
        </w:rPr>
        <w:t xml:space="preserve">virs </w:t>
      </w:r>
      <w:r>
        <w:rPr>
          <w:rFonts w:ascii="Times New Roman" w:hAnsi="Times New Roman"/>
          <w:sz w:val="24"/>
          <w:highlight w:val="cyan"/>
        </w:rPr>
        <w:t>zemes līmeņa (</w:t>
      </w:r>
      <w:r>
        <w:rPr>
          <w:rFonts w:ascii="Times New Roman" w:hAnsi="Times New Roman"/>
          <w:i/>
          <w:iCs/>
          <w:sz w:val="24"/>
          <w:highlight w:val="cyan"/>
        </w:rPr>
        <w:t>AGL</w:t>
      </w:r>
      <w:r>
        <w:rPr>
          <w:rFonts w:ascii="Times New Roman" w:hAnsi="Times New Roman"/>
          <w:sz w:val="24"/>
          <w:highlight w:val="cyan"/>
        </w:rPr>
        <w:t>)</w:t>
      </w:r>
      <w:r>
        <w:rPr>
          <w:rFonts w:ascii="Times New Roman" w:hAnsi="Times New Roman"/>
          <w:strike/>
          <w:color w:val="FF0000"/>
          <w:sz w:val="24"/>
        </w:rPr>
        <w:t xml:space="preserve">pārlidojamās virsmas </w:t>
      </w:r>
      <w:r>
        <w:rPr>
          <w:rFonts w:ascii="Times New Roman" w:hAnsi="Times New Roman"/>
          <w:sz w:val="24"/>
        </w:rPr>
        <w:t xml:space="preserve"> (izņemot tad, ja lidojums tiek veikts tuvu šķēršļiem) un</w:t>
      </w:r>
    </w:p>
    <w:p w14:paraId="73B38CD7" w14:textId="77777777" w:rsidR="008D57EC" w:rsidRDefault="008D57EC" w:rsidP="008D57EC">
      <w:pPr>
        <w:ind w:left="284"/>
        <w:jc w:val="both"/>
        <w:rPr>
          <w:rFonts w:ascii="Times New Roman" w:hAnsi="Times New Roman" w:cs="Times New Roman"/>
          <w:noProof/>
          <w:sz w:val="24"/>
          <w:szCs w:val="24"/>
        </w:rPr>
      </w:pPr>
    </w:p>
    <w:p w14:paraId="0FA1700B" w14:textId="7E754D51" w:rsidR="00482FBF" w:rsidRDefault="009B54CF" w:rsidP="008D57EC">
      <w:pPr>
        <w:ind w:left="284"/>
        <w:jc w:val="both"/>
        <w:rPr>
          <w:rFonts w:ascii="Times New Roman" w:hAnsi="Times New Roman" w:cs="Times New Roman"/>
          <w:noProof/>
          <w:sz w:val="24"/>
          <w:szCs w:val="24"/>
        </w:rPr>
      </w:pPr>
      <w:r>
        <w:rPr>
          <w:rFonts w:ascii="Times New Roman" w:hAnsi="Times New Roman"/>
          <w:sz w:val="24"/>
        </w:rPr>
        <w:t>5) kontrolējamā vai nekontrolējamā gaisa telpā ar nosacījumu, ka pastāv zema saskarsmes iespējamība ar pilotējamu gaisa kuģi.</w:t>
      </w:r>
      <w:r w:rsidR="00D86689">
        <w:rPr>
          <w:rStyle w:val="FootnoteReference"/>
          <w:rFonts w:ascii="Times New Roman" w:hAnsi="Times New Roman" w:cs="Times New Roman"/>
          <w:noProof/>
          <w:sz w:val="24"/>
          <w:szCs w:val="24"/>
        </w:rPr>
        <w:footnoteReference w:id="16"/>
      </w:r>
    </w:p>
    <w:p w14:paraId="2D0AE832" w14:textId="77777777" w:rsidR="009B54CF" w:rsidRPr="009B54CF" w:rsidRDefault="009B54CF" w:rsidP="009B54CF">
      <w:pPr>
        <w:tabs>
          <w:tab w:val="left" w:pos="1274"/>
        </w:tabs>
        <w:jc w:val="both"/>
        <w:rPr>
          <w:rFonts w:ascii="Times New Roman" w:hAnsi="Times New Roman" w:cs="Times New Roman"/>
          <w:noProof/>
          <w:sz w:val="24"/>
          <w:szCs w:val="24"/>
        </w:rPr>
      </w:pPr>
    </w:p>
    <w:p w14:paraId="0E2C1154" w14:textId="631E5B38" w:rsidR="00482FBF" w:rsidRPr="00496768" w:rsidRDefault="009B54CF" w:rsidP="00C839A8">
      <w:pPr>
        <w:tabs>
          <w:tab w:val="left" w:pos="707"/>
        </w:tabs>
        <w:jc w:val="both"/>
        <w:rPr>
          <w:rFonts w:ascii="Times New Roman" w:eastAsia="Calibri" w:hAnsi="Times New Roman" w:cs="Times New Roman"/>
          <w:noProof/>
          <w:sz w:val="24"/>
          <w:szCs w:val="24"/>
        </w:rPr>
      </w:pPr>
      <w:r>
        <w:rPr>
          <w:rFonts w:ascii="Times New Roman" w:hAnsi="Times New Roman"/>
          <w:sz w:val="24"/>
        </w:rPr>
        <w:t xml:space="preserve">b) </w:t>
      </w:r>
      <w:r>
        <w:rPr>
          <w:rFonts w:ascii="Times New Roman" w:hAnsi="Times New Roman"/>
          <w:i/>
          <w:iCs/>
          <w:sz w:val="24"/>
        </w:rPr>
        <w:t>PDRA</w:t>
      </w:r>
      <w:r>
        <w:rPr>
          <w:rFonts w:ascii="Times New Roman" w:hAnsi="Times New Roman"/>
          <w:sz w:val="24"/>
        </w:rPr>
        <w:t xml:space="preserve"> raksturojums un </w:t>
      </w:r>
      <w:r>
        <w:rPr>
          <w:rFonts w:ascii="Times New Roman" w:hAnsi="Times New Roman"/>
          <w:sz w:val="24"/>
          <w:highlight w:val="cyan"/>
        </w:rPr>
        <w:t>nosacījumi</w:t>
      </w:r>
      <w:r>
        <w:rPr>
          <w:rFonts w:ascii="Times New Roman" w:hAnsi="Times New Roman"/>
          <w:strike/>
          <w:color w:val="FF0000"/>
          <w:sz w:val="24"/>
        </w:rPr>
        <w:t>noteikumi</w:t>
      </w:r>
    </w:p>
    <w:p w14:paraId="3B6845B6" w14:textId="77777777" w:rsidR="00C839A8" w:rsidRDefault="00C839A8">
      <w:pPr>
        <w:rPr>
          <w:rFonts w:ascii="Times New Roman" w:hAnsi="Times New Roman" w:cs="Times New Roman"/>
          <w:noProof/>
          <w:sz w:val="24"/>
          <w:szCs w:val="24"/>
        </w:rPr>
      </w:pPr>
      <w:r>
        <w:br w:type="page"/>
      </w:r>
    </w:p>
    <w:p w14:paraId="4BA18F45" w14:textId="1E9E567A"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rPr>
        <w:lastRenderedPageBreak/>
        <w:t xml:space="preserve">Šā </w:t>
      </w:r>
      <w:r>
        <w:rPr>
          <w:rFonts w:ascii="Times New Roman" w:hAnsi="Times New Roman"/>
          <w:i/>
          <w:iCs/>
          <w:sz w:val="24"/>
        </w:rPr>
        <w:t>PDRA</w:t>
      </w:r>
      <w:r>
        <w:rPr>
          <w:rFonts w:ascii="Times New Roman" w:hAnsi="Times New Roman"/>
          <w:sz w:val="24"/>
        </w:rPr>
        <w:t xml:space="preserve"> raksturojums un </w:t>
      </w:r>
      <w:r>
        <w:rPr>
          <w:rFonts w:ascii="Times New Roman" w:hAnsi="Times New Roman"/>
          <w:sz w:val="24"/>
          <w:highlight w:val="cyan"/>
        </w:rPr>
        <w:t>nosacījumi</w:t>
      </w:r>
      <w:r>
        <w:rPr>
          <w:rFonts w:ascii="Times New Roman" w:hAnsi="Times New Roman"/>
          <w:strike/>
          <w:color w:val="FF0000"/>
          <w:sz w:val="24"/>
        </w:rPr>
        <w:t>noteikumi</w:t>
      </w:r>
      <w:r>
        <w:rPr>
          <w:rFonts w:ascii="Times New Roman" w:hAnsi="Times New Roman"/>
          <w:sz w:val="24"/>
        </w:rPr>
        <w:t xml:space="preserve"> ir apkopoti turpmāk </w:t>
      </w:r>
      <w:r>
        <w:rPr>
          <w:rFonts w:ascii="Times New Roman" w:hAnsi="Times New Roman"/>
          <w:b/>
          <w:bCs/>
          <w:sz w:val="24"/>
        </w:rPr>
        <w:t>PDRA-S02.1. tabulā</w:t>
      </w:r>
      <w:r>
        <w:rPr>
          <w:rFonts w:ascii="Times New Roman" w:hAnsi="Times New Roman"/>
          <w:sz w:val="24"/>
        </w:rPr>
        <w:t>.</w:t>
      </w:r>
    </w:p>
    <w:p w14:paraId="1002160C" w14:textId="77777777" w:rsidR="00482FBF" w:rsidRPr="00496768" w:rsidRDefault="00482FBF" w:rsidP="00CE366F">
      <w:pPr>
        <w:jc w:val="both"/>
        <w:rPr>
          <w:rFonts w:ascii="Times New Roman" w:eastAsia="Calibri"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67"/>
        <w:gridCol w:w="1701"/>
        <w:gridCol w:w="283"/>
        <w:gridCol w:w="1552"/>
        <w:gridCol w:w="1558"/>
        <w:gridCol w:w="984"/>
        <w:gridCol w:w="847"/>
        <w:gridCol w:w="2531"/>
        <w:gridCol w:w="3239"/>
      </w:tblGrid>
      <w:tr w:rsidR="00AD55FE" w14:paraId="46674AF7" w14:textId="77777777" w:rsidTr="00A47E35">
        <w:trPr>
          <w:tblHeader/>
        </w:trPr>
        <w:tc>
          <w:tcPr>
            <w:tcW w:w="14628" w:type="dxa"/>
            <w:gridSpan w:val="9"/>
            <w:shd w:val="clear" w:color="auto" w:fill="808080" w:themeFill="background1" w:themeFillShade="80"/>
          </w:tcPr>
          <w:p w14:paraId="087688B5" w14:textId="77777777" w:rsidR="00AD55FE" w:rsidRPr="000628E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rPr>
            </w:pPr>
            <w:r>
              <w:rPr>
                <w:rFonts w:ascii="Times New Roman" w:hAnsi="Times New Roman"/>
                <w:b w:val="0"/>
                <w:i/>
                <w:iCs/>
                <w:color w:val="FFFFFF" w:themeColor="background1"/>
                <w:sz w:val="24"/>
              </w:rPr>
              <w:t>PDRA</w:t>
            </w:r>
            <w:r>
              <w:rPr>
                <w:rFonts w:ascii="Times New Roman" w:hAnsi="Times New Roman"/>
                <w:b w:val="0"/>
                <w:color w:val="FFFFFF" w:themeColor="background1"/>
                <w:sz w:val="24"/>
              </w:rPr>
              <w:t xml:space="preserve"> raksturojums un </w:t>
            </w:r>
            <w:r>
              <w:rPr>
                <w:rFonts w:ascii="Times New Roman" w:hAnsi="Times New Roman"/>
                <w:b w:val="0"/>
                <w:color w:val="FFFFFF" w:themeColor="background1"/>
                <w:sz w:val="24"/>
                <w:highlight w:val="cyan"/>
              </w:rPr>
              <w:t>nosacījumi</w:t>
            </w:r>
            <w:r>
              <w:rPr>
                <w:rFonts w:ascii="Times New Roman" w:hAnsi="Times New Roman"/>
                <w:b w:val="0"/>
                <w:strike/>
                <w:color w:val="FF0000"/>
                <w:sz w:val="24"/>
              </w:rPr>
              <w:t>noteikumi</w:t>
            </w:r>
          </w:p>
        </w:tc>
      </w:tr>
      <w:tr w:rsidR="00AD55FE" w14:paraId="2CB46172" w14:textId="77777777" w:rsidTr="00A47E35">
        <w:trPr>
          <w:tblHeader/>
        </w:trPr>
        <w:tc>
          <w:tcPr>
            <w:tcW w:w="1871" w:type="dxa"/>
            <w:shd w:val="clear" w:color="auto" w:fill="D9D9D9" w:themeFill="background1" w:themeFillShade="D9"/>
          </w:tcPr>
          <w:p w14:paraId="03B3BCF3" w14:textId="77777777" w:rsidR="00AD55F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Temats</w:t>
            </w:r>
          </w:p>
        </w:tc>
        <w:tc>
          <w:tcPr>
            <w:tcW w:w="1985" w:type="dxa"/>
            <w:gridSpan w:val="2"/>
            <w:shd w:val="clear" w:color="auto" w:fill="D9D9D9" w:themeFill="background1" w:themeFillShade="D9"/>
          </w:tcPr>
          <w:p w14:paraId="21647A3D" w14:textId="77777777" w:rsidR="00AD55F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Pierādīšanas metode</w:t>
            </w:r>
          </w:p>
        </w:tc>
        <w:tc>
          <w:tcPr>
            <w:tcW w:w="4110" w:type="dxa"/>
            <w:gridSpan w:val="3"/>
            <w:shd w:val="clear" w:color="auto" w:fill="D9D9D9" w:themeFill="background1" w:themeFillShade="D9"/>
          </w:tcPr>
          <w:p w14:paraId="26B24656" w14:textId="77777777" w:rsidR="00AD55F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Nosacījums</w:t>
            </w:r>
          </w:p>
        </w:tc>
        <w:tc>
          <w:tcPr>
            <w:tcW w:w="3402" w:type="dxa"/>
            <w:gridSpan w:val="2"/>
            <w:shd w:val="clear" w:color="auto" w:fill="D9D9D9" w:themeFill="background1" w:themeFillShade="D9"/>
          </w:tcPr>
          <w:p w14:paraId="2041125B" w14:textId="77777777" w:rsidR="00AD55F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sidRPr="008931F3">
              <w:rPr>
                <w:rFonts w:ascii="Times New Roman" w:hAnsi="Times New Roman"/>
                <w:sz w:val="24"/>
                <w:highlight w:val="cyan"/>
              </w:rPr>
              <w:t>Integritāte</w:t>
            </w:r>
            <w:r w:rsidRPr="008931F3">
              <w:rPr>
                <w:rStyle w:val="FootnoteReference"/>
                <w:rFonts w:ascii="Times New Roman" w:hAnsi="Times New Roman" w:cs="Times New Roman"/>
                <w:noProof/>
                <w:sz w:val="24"/>
                <w:szCs w:val="24"/>
                <w:highlight w:val="cyan"/>
              </w:rPr>
              <w:footnoteReference w:id="17"/>
            </w:r>
          </w:p>
        </w:tc>
        <w:tc>
          <w:tcPr>
            <w:tcW w:w="3260" w:type="dxa"/>
            <w:shd w:val="clear" w:color="auto" w:fill="D9D9D9" w:themeFill="background1" w:themeFillShade="D9"/>
          </w:tcPr>
          <w:p w14:paraId="7B6A00FA" w14:textId="1D25871F" w:rsidR="00AD55FE" w:rsidRDefault="00AD55FE" w:rsidP="00A47E35">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w:t>
            </w:r>
            <w:r w:rsidRPr="008931F3">
              <w:rPr>
                <w:rFonts w:ascii="Times New Roman" w:hAnsi="Times New Roman"/>
                <w:sz w:val="24"/>
                <w:highlight w:val="cyan"/>
              </w:rPr>
              <w:t>ierādījumi</w:t>
            </w:r>
            <w:r w:rsidRPr="008931F3">
              <w:rPr>
                <w:rFonts w:ascii="Times New Roman" w:hAnsi="Times New Roman"/>
                <w:sz w:val="24"/>
                <w:highlight w:val="cyan"/>
                <w:vertAlign w:val="superscript"/>
              </w:rPr>
              <w:t>16</w:t>
            </w:r>
          </w:p>
        </w:tc>
      </w:tr>
      <w:tr w:rsidR="00AD55FE" w14:paraId="07AB2DF3" w14:textId="77777777" w:rsidTr="00A47E35">
        <w:tc>
          <w:tcPr>
            <w:tcW w:w="14628" w:type="dxa"/>
            <w:gridSpan w:val="9"/>
            <w:shd w:val="clear" w:color="auto" w:fill="808080" w:themeFill="background1" w:themeFillShade="80"/>
          </w:tcPr>
          <w:p w14:paraId="1F0B182D" w14:textId="77777777" w:rsidR="00AD55FE" w:rsidRPr="0073536A"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1. Ekspluatācijas raksturojums (tvērums un ierobežojumi)</w:t>
            </w:r>
          </w:p>
        </w:tc>
      </w:tr>
      <w:tr w:rsidR="00AD55FE" w14:paraId="7F4A7900" w14:textId="77777777" w:rsidTr="00A47E35">
        <w:tc>
          <w:tcPr>
            <w:tcW w:w="1871" w:type="dxa"/>
            <w:vMerge w:val="restart"/>
            <w:shd w:val="clear" w:color="auto" w:fill="808080" w:themeFill="background1" w:themeFillShade="80"/>
          </w:tcPr>
          <w:p w14:paraId="4D0E6E36" w14:textId="77777777" w:rsidR="00AD55FE" w:rsidRPr="0073536A" w:rsidRDefault="00AD55FE" w:rsidP="00A47E35">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Cilvēka līdzdalības līmenis</w:t>
            </w:r>
          </w:p>
        </w:tc>
        <w:tc>
          <w:tcPr>
            <w:tcW w:w="1985" w:type="dxa"/>
            <w:gridSpan w:val="2"/>
            <w:vMerge w:val="restart"/>
            <w:shd w:val="clear" w:color="auto" w:fill="D9D9D9" w:themeFill="background1" w:themeFillShade="D9"/>
            <w:vAlign w:val="center"/>
          </w:tcPr>
          <w:p w14:paraId="3DA6EA87" w14:textId="77777777" w:rsidR="00AD55FE" w:rsidRPr="00496768" w:rsidRDefault="00AD55FE" w:rsidP="00A47E35">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p w14:paraId="47801FE0"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9539E42" w14:textId="3DFF76B8" w:rsidR="00AD55FE" w:rsidRPr="008A29F9" w:rsidRDefault="00AD55FE" w:rsidP="00A47E35">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1.1. Netiek veikti autonomi lidojumi – tālvadības pilotam ir jāspēj vadīt </w:t>
            </w:r>
            <w:r>
              <w:rPr>
                <w:rFonts w:ascii="Times New Roman" w:hAnsi="Times New Roman"/>
                <w:i/>
                <w:iCs/>
                <w:sz w:val="24"/>
              </w:rPr>
              <w:t>UA</w:t>
            </w:r>
            <w:r>
              <w:rPr>
                <w:rFonts w:ascii="Times New Roman" w:hAnsi="Times New Roman"/>
                <w:sz w:val="24"/>
              </w:rPr>
              <w:t>, izņemot gadījumu, kad ir zaudēts vadības un kontroles (</w:t>
            </w:r>
            <w:r>
              <w:rPr>
                <w:rFonts w:ascii="Times New Roman" w:hAnsi="Times New Roman"/>
                <w:i/>
                <w:iCs/>
                <w:sz w:val="24"/>
              </w:rPr>
              <w:t>C2</w:t>
            </w:r>
            <w:r>
              <w:rPr>
                <w:rFonts w:ascii="Times New Roman" w:hAnsi="Times New Roman"/>
                <w:sz w:val="24"/>
              </w:rPr>
              <w:t>) datu pārraides posms.</w:t>
            </w:r>
          </w:p>
        </w:tc>
        <w:tc>
          <w:tcPr>
            <w:tcW w:w="3402" w:type="dxa"/>
            <w:gridSpan w:val="2"/>
          </w:tcPr>
          <w:p w14:paraId="37EB0133" w14:textId="77777777" w:rsidR="00AD55FE" w:rsidRPr="00C41A3A" w:rsidRDefault="00AD55FE" w:rsidP="00A47E35">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D99D658" w14:textId="77777777" w:rsidR="00AD55FE" w:rsidRPr="00496768" w:rsidRDefault="00AD55FE" w:rsidP="00A47E35">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21C0DF7D"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D55FE" w14:paraId="33E800A1" w14:textId="77777777" w:rsidTr="00A47E35">
        <w:tc>
          <w:tcPr>
            <w:tcW w:w="1871" w:type="dxa"/>
            <w:vMerge/>
            <w:shd w:val="clear" w:color="auto" w:fill="808080" w:themeFill="background1" w:themeFillShade="80"/>
          </w:tcPr>
          <w:p w14:paraId="6710F6D9" w14:textId="77777777" w:rsidR="00AD55FE" w:rsidRPr="00815102"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10DADACC"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708702B" w14:textId="77777777" w:rsidR="00AD55FE" w:rsidRPr="008A29F9"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1.2. Tālvadības pilots vienlaikus drīkst vadīt tikai vienu </w:t>
            </w:r>
            <w:r>
              <w:rPr>
                <w:rFonts w:ascii="Times New Roman" w:hAnsi="Times New Roman"/>
                <w:b w:val="0"/>
                <w:i/>
                <w:iCs/>
                <w:sz w:val="24"/>
              </w:rPr>
              <w:t>UA</w:t>
            </w:r>
            <w:r>
              <w:rPr>
                <w:rFonts w:ascii="Times New Roman" w:hAnsi="Times New Roman"/>
                <w:b w:val="0"/>
                <w:sz w:val="24"/>
              </w:rPr>
              <w:t>.</w:t>
            </w:r>
          </w:p>
        </w:tc>
        <w:tc>
          <w:tcPr>
            <w:tcW w:w="3402" w:type="dxa"/>
            <w:gridSpan w:val="2"/>
          </w:tcPr>
          <w:p w14:paraId="59C3F3F7" w14:textId="77777777" w:rsidR="00AD55FE" w:rsidRDefault="00AD55FE" w:rsidP="00A47E35">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D733C79" w14:textId="77777777" w:rsidR="00AD55FE" w:rsidRPr="00496768" w:rsidRDefault="00AD55FE" w:rsidP="00A47E35">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58E3BD74"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D55FE" w14:paraId="11040771" w14:textId="77777777" w:rsidTr="00A47E35">
        <w:tc>
          <w:tcPr>
            <w:tcW w:w="1871" w:type="dxa"/>
            <w:vMerge/>
            <w:shd w:val="clear" w:color="auto" w:fill="808080" w:themeFill="background1" w:themeFillShade="80"/>
          </w:tcPr>
          <w:p w14:paraId="666CF322" w14:textId="77777777" w:rsidR="00AD55FE" w:rsidRPr="00815102"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7CB84699"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4796753" w14:textId="77777777" w:rsidR="00AD55FE" w:rsidRPr="008A29F9" w:rsidRDefault="00AD55FE" w:rsidP="00A47E35">
            <w:pPr>
              <w:pStyle w:val="BodyText"/>
              <w:tabs>
                <w:tab w:val="left" w:pos="596"/>
              </w:tabs>
              <w:ind w:left="0"/>
              <w:jc w:val="both"/>
              <w:rPr>
                <w:rFonts w:ascii="Times New Roman" w:hAnsi="Times New Roman" w:cs="Times New Roman"/>
                <w:noProof/>
                <w:sz w:val="24"/>
                <w:szCs w:val="24"/>
              </w:rPr>
            </w:pPr>
            <w:r>
              <w:rPr>
                <w:rFonts w:ascii="Times New Roman" w:hAnsi="Times New Roman"/>
                <w:sz w:val="24"/>
              </w:rPr>
              <w:t xml:space="preserve">1.3. Tālvadības pilots nedrīkst vadīt </w:t>
            </w:r>
            <w:r>
              <w:rPr>
                <w:rFonts w:ascii="Times New Roman" w:hAnsi="Times New Roman"/>
                <w:i/>
                <w:iCs/>
                <w:sz w:val="24"/>
                <w:highlight w:val="cyan"/>
              </w:rPr>
              <w:t>UA</w:t>
            </w:r>
            <w:r>
              <w:rPr>
                <w:rFonts w:ascii="Times New Roman" w:hAnsi="Times New Roman"/>
                <w:sz w:val="24"/>
              </w:rPr>
              <w:t xml:space="preserve"> no kustībā esoša transportlīdzekļa.</w:t>
            </w:r>
          </w:p>
        </w:tc>
        <w:tc>
          <w:tcPr>
            <w:tcW w:w="3402" w:type="dxa"/>
            <w:gridSpan w:val="2"/>
          </w:tcPr>
          <w:p w14:paraId="007DABDB" w14:textId="77777777" w:rsidR="00AD55FE" w:rsidRDefault="00AD55FE" w:rsidP="00A47E35">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03695B8" w14:textId="77777777" w:rsidR="00AD55FE" w:rsidRPr="00496768" w:rsidRDefault="00AD55FE" w:rsidP="00A47E35">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791AB7A4"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D55FE" w14:paraId="2AE9A981" w14:textId="77777777" w:rsidTr="00A47E35">
        <w:tc>
          <w:tcPr>
            <w:tcW w:w="1871" w:type="dxa"/>
            <w:vMerge/>
            <w:shd w:val="clear" w:color="auto" w:fill="808080" w:themeFill="background1" w:themeFillShade="80"/>
          </w:tcPr>
          <w:p w14:paraId="629E2D13" w14:textId="77777777" w:rsidR="00AD55FE" w:rsidRPr="00815102"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6934267D"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0B57B87" w14:textId="77777777" w:rsidR="00AD55FE" w:rsidRPr="008A29F9"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1.4. Tālvadības pilots nedrīkst nodot </w:t>
            </w:r>
            <w:r>
              <w:rPr>
                <w:rFonts w:ascii="Times New Roman" w:hAnsi="Times New Roman"/>
                <w:b w:val="0"/>
                <w:i/>
                <w:iCs/>
                <w:sz w:val="24"/>
              </w:rPr>
              <w:t>UA</w:t>
            </w:r>
            <w:r>
              <w:rPr>
                <w:rFonts w:ascii="Times New Roman" w:hAnsi="Times New Roman"/>
                <w:b w:val="0"/>
                <w:sz w:val="24"/>
              </w:rPr>
              <w:t xml:space="preserve"> vadību citai vadības vienībai.</w:t>
            </w:r>
          </w:p>
        </w:tc>
        <w:tc>
          <w:tcPr>
            <w:tcW w:w="3402" w:type="dxa"/>
            <w:gridSpan w:val="2"/>
          </w:tcPr>
          <w:p w14:paraId="1D50B606" w14:textId="77777777" w:rsidR="00AD55FE" w:rsidRDefault="00AD55FE" w:rsidP="00A47E35">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C63BEB3" w14:textId="77777777" w:rsidR="00AD55FE" w:rsidRPr="00496768" w:rsidRDefault="00AD55FE" w:rsidP="00A47E35">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5997AD8C"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D55FE" w14:paraId="2136B275" w14:textId="77777777" w:rsidTr="00BD050A">
        <w:tc>
          <w:tcPr>
            <w:tcW w:w="1871" w:type="dxa"/>
            <w:vMerge w:val="restart"/>
            <w:shd w:val="clear" w:color="auto" w:fill="808080" w:themeFill="background1" w:themeFillShade="80"/>
          </w:tcPr>
          <w:p w14:paraId="611884F1" w14:textId="77777777" w:rsidR="00AD55FE" w:rsidRPr="00576F9D"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w:t>
            </w:r>
            <w:r>
              <w:rPr>
                <w:rFonts w:ascii="Times New Roman" w:hAnsi="Times New Roman"/>
                <w:color w:val="FFFFFF" w:themeColor="background1"/>
                <w:sz w:val="24"/>
              </w:rPr>
              <w:t xml:space="preserve"> lidojuma attāluma ierobežojums</w:t>
            </w:r>
          </w:p>
        </w:tc>
        <w:tc>
          <w:tcPr>
            <w:tcW w:w="1985" w:type="dxa"/>
            <w:gridSpan w:val="2"/>
            <w:vMerge w:val="restart"/>
            <w:shd w:val="clear" w:color="auto" w:fill="D9D9D9" w:themeFill="background1" w:themeFillShade="D9"/>
            <w:vAlign w:val="center"/>
          </w:tcPr>
          <w:p w14:paraId="04B0EB8B" w14:textId="77777777" w:rsidR="00AD55FE" w:rsidRPr="00496768" w:rsidRDefault="00AD55FE" w:rsidP="00A47E35">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p w14:paraId="1248ECBF"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F8C94F5" w14:textId="1AC3FB76" w:rsidR="00AD55FE" w:rsidRPr="00170913" w:rsidRDefault="00170913" w:rsidP="00A47E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1.5. </w:t>
            </w:r>
            <w:r>
              <w:rPr>
                <w:rFonts w:ascii="Times New Roman" w:hAnsi="Times New Roman"/>
                <w:b w:val="0"/>
                <w:i/>
                <w:iCs/>
                <w:sz w:val="24"/>
              </w:rPr>
              <w:t>UAS</w:t>
            </w:r>
            <w:r>
              <w:rPr>
                <w:rFonts w:ascii="Times New Roman" w:hAnsi="Times New Roman"/>
                <w:b w:val="0"/>
                <w:sz w:val="24"/>
              </w:rPr>
              <w:t xml:space="preserve"> lidojumi jāveic:</w:t>
            </w:r>
          </w:p>
        </w:tc>
        <w:tc>
          <w:tcPr>
            <w:tcW w:w="3402" w:type="dxa"/>
            <w:gridSpan w:val="2"/>
            <w:shd w:val="clear" w:color="auto" w:fill="D9D9D9" w:themeFill="background1" w:themeFillShade="D9"/>
          </w:tcPr>
          <w:p w14:paraId="2F3B6614" w14:textId="2908BBD3" w:rsidR="00AD55FE" w:rsidRPr="007229AA"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5178C552" w14:textId="77777777" w:rsidR="00AD55FE" w:rsidRDefault="00AD55FE" w:rsidP="00A47E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BD050A" w14:paraId="0DE6F6B8" w14:textId="77777777" w:rsidTr="00BD050A">
        <w:tc>
          <w:tcPr>
            <w:tcW w:w="1871" w:type="dxa"/>
            <w:vMerge/>
            <w:shd w:val="clear" w:color="auto" w:fill="808080" w:themeFill="background1" w:themeFillShade="80"/>
          </w:tcPr>
          <w:p w14:paraId="4A68F9E9" w14:textId="77777777" w:rsidR="00BD050A" w:rsidRDefault="00BD050A" w:rsidP="00BD050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8483D75" w14:textId="77777777" w:rsidR="00BD050A" w:rsidRDefault="00BD050A" w:rsidP="00BD050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D12276F" w14:textId="35443174" w:rsidR="00BD050A" w:rsidRPr="00576F9D" w:rsidRDefault="00170913" w:rsidP="00576F9D">
            <w:pPr>
              <w:pStyle w:val="Heading4"/>
              <w:tabs>
                <w:tab w:val="left" w:pos="1752"/>
                <w:tab w:val="left" w:pos="4721"/>
                <w:tab w:val="left" w:pos="8497"/>
                <w:tab w:val="left" w:pos="12239"/>
              </w:tabs>
              <w:jc w:val="both"/>
              <w:rPr>
                <w:rFonts w:ascii="Times New Roman" w:hAnsi="Times New Roman" w:cs="Times New Roman"/>
                <w:b w:val="0"/>
                <w:bCs w:val="0"/>
                <w:noProof/>
                <w:sz w:val="24"/>
                <w:szCs w:val="24"/>
              </w:rPr>
            </w:pPr>
            <w:r>
              <w:rPr>
                <w:rFonts w:ascii="Times New Roman" w:hAnsi="Times New Roman"/>
                <w:b w:val="0"/>
                <w:sz w:val="24"/>
              </w:rPr>
              <w:t xml:space="preserve">1.5.1. paturot </w:t>
            </w:r>
            <w:r>
              <w:rPr>
                <w:rFonts w:ascii="Times New Roman" w:hAnsi="Times New Roman"/>
                <w:b w:val="0"/>
                <w:i/>
                <w:iCs/>
                <w:sz w:val="24"/>
              </w:rPr>
              <w:t>UA</w:t>
            </w:r>
            <w:r>
              <w:rPr>
                <w:rFonts w:ascii="Times New Roman" w:hAnsi="Times New Roman"/>
                <w:b w:val="0"/>
                <w:sz w:val="24"/>
              </w:rPr>
              <w:t xml:space="preserve"> tālvadības pilota redzamības zonā palaišanas un atgūšanas laikā, ja vien </w:t>
            </w:r>
            <w:r>
              <w:rPr>
                <w:rFonts w:ascii="Times New Roman" w:hAnsi="Times New Roman"/>
                <w:b w:val="0"/>
                <w:i/>
                <w:iCs/>
                <w:sz w:val="24"/>
              </w:rPr>
              <w:t>UA</w:t>
            </w:r>
            <w:r>
              <w:rPr>
                <w:rFonts w:ascii="Times New Roman" w:hAnsi="Times New Roman"/>
                <w:b w:val="0"/>
                <w:sz w:val="24"/>
              </w:rPr>
              <w:t xml:space="preserve"> atgūšana nenotiek, izpildot lidojuma avārijas pārtraukšanu;</w:t>
            </w:r>
          </w:p>
        </w:tc>
        <w:tc>
          <w:tcPr>
            <w:tcW w:w="3402" w:type="dxa"/>
            <w:gridSpan w:val="2"/>
            <w:shd w:val="clear" w:color="auto" w:fill="FFFFFF" w:themeFill="background1"/>
          </w:tcPr>
          <w:p w14:paraId="3C7FD5C5" w14:textId="7C0C1EA8" w:rsidR="00BD050A" w:rsidRDefault="00BD050A" w:rsidP="00BD050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C1DE380" w14:textId="77777777" w:rsidR="00BD050A" w:rsidRPr="00496768" w:rsidRDefault="00BD050A" w:rsidP="00BD050A">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0F38B791" w14:textId="77777777" w:rsidR="00BD050A" w:rsidRDefault="00BD050A" w:rsidP="00BD050A">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6F9D" w14:paraId="31AE284C" w14:textId="77777777" w:rsidTr="00A47E35">
        <w:tc>
          <w:tcPr>
            <w:tcW w:w="1871" w:type="dxa"/>
            <w:vMerge/>
            <w:shd w:val="clear" w:color="auto" w:fill="7F7F7F" w:themeFill="text1" w:themeFillTint="80"/>
          </w:tcPr>
          <w:p w14:paraId="7093976E"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92545B4"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1C55E11" w14:textId="581272B2" w:rsidR="00576F9D" w:rsidRPr="00576F9D" w:rsidRDefault="00576F9D" w:rsidP="00576F9D">
            <w:pPr>
              <w:pStyle w:val="Heading4"/>
              <w:tabs>
                <w:tab w:val="left" w:pos="1752"/>
                <w:tab w:val="left" w:pos="4721"/>
                <w:tab w:val="left" w:pos="8497"/>
                <w:tab w:val="left" w:pos="12239"/>
              </w:tabs>
              <w:jc w:val="both"/>
              <w:rPr>
                <w:rFonts w:ascii="Times New Roman" w:hAnsi="Times New Roman" w:cs="Times New Roman"/>
                <w:b w:val="0"/>
                <w:bCs w:val="0"/>
                <w:noProof/>
                <w:sz w:val="24"/>
                <w:szCs w:val="24"/>
              </w:rPr>
            </w:pPr>
            <w:r>
              <w:rPr>
                <w:rFonts w:ascii="Times New Roman" w:hAnsi="Times New Roman"/>
                <w:b w:val="0"/>
                <w:sz w:val="24"/>
              </w:rPr>
              <w:t xml:space="preserve">1.5.2. ar </w:t>
            </w:r>
            <w:r>
              <w:rPr>
                <w:rFonts w:ascii="Times New Roman" w:hAnsi="Times New Roman"/>
                <w:b w:val="0"/>
                <w:i/>
                <w:iCs/>
                <w:sz w:val="24"/>
              </w:rPr>
              <w:t>UA</w:t>
            </w:r>
            <w:r>
              <w:rPr>
                <w:rFonts w:ascii="Times New Roman" w:hAnsi="Times New Roman"/>
                <w:b w:val="0"/>
                <w:sz w:val="24"/>
              </w:rPr>
              <w:t xml:space="preserve"> ne tālāk par 1 km no tālvadības pilota, ja lidojumā netiek izmantots gaisa telpas novērotājs (</w:t>
            </w:r>
            <w:r>
              <w:rPr>
                <w:rFonts w:ascii="Times New Roman" w:hAnsi="Times New Roman"/>
                <w:b w:val="0"/>
                <w:i/>
                <w:iCs/>
                <w:sz w:val="24"/>
              </w:rPr>
              <w:t>AO</w:t>
            </w:r>
            <w:r>
              <w:rPr>
                <w:rFonts w:ascii="Times New Roman" w:hAnsi="Times New Roman"/>
                <w:b w:val="0"/>
                <w:sz w:val="24"/>
              </w:rPr>
              <w:t>), un</w:t>
            </w:r>
          </w:p>
        </w:tc>
        <w:tc>
          <w:tcPr>
            <w:tcW w:w="3402" w:type="dxa"/>
            <w:gridSpan w:val="2"/>
          </w:tcPr>
          <w:p w14:paraId="3BB693F5" w14:textId="5FE11C35"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73337F1" w14:textId="77777777" w:rsidR="00576F9D" w:rsidRPr="00496768" w:rsidRDefault="00576F9D" w:rsidP="00576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6656F97D" w14:textId="0AC3DE48" w:rsidR="00576F9D" w:rsidRPr="0015797A" w:rsidRDefault="00576F9D" w:rsidP="00576F9D">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rPr>
            </w:pPr>
          </w:p>
        </w:tc>
      </w:tr>
      <w:tr w:rsidR="00576F9D" w14:paraId="518923A2" w14:textId="77777777" w:rsidTr="00A47E35">
        <w:tc>
          <w:tcPr>
            <w:tcW w:w="1871" w:type="dxa"/>
            <w:vMerge/>
            <w:shd w:val="clear" w:color="auto" w:fill="7F7F7F" w:themeFill="text1" w:themeFillTint="80"/>
          </w:tcPr>
          <w:p w14:paraId="014CB711"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717B747"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3DF1029" w14:textId="2A45FC6B" w:rsidR="00576F9D" w:rsidRPr="00576F9D" w:rsidRDefault="00576F9D" w:rsidP="00576F9D">
            <w:pPr>
              <w:pStyle w:val="Heading4"/>
              <w:tabs>
                <w:tab w:val="left" w:pos="1752"/>
                <w:tab w:val="left" w:pos="4721"/>
                <w:tab w:val="left" w:pos="8497"/>
                <w:tab w:val="left" w:pos="12239"/>
              </w:tabs>
              <w:jc w:val="both"/>
              <w:rPr>
                <w:rFonts w:ascii="Times New Roman" w:hAnsi="Times New Roman" w:cs="Times New Roman"/>
                <w:b w:val="0"/>
                <w:bCs w:val="0"/>
                <w:noProof/>
                <w:sz w:val="24"/>
                <w:szCs w:val="24"/>
              </w:rPr>
            </w:pPr>
            <w:r>
              <w:rPr>
                <w:rFonts w:ascii="Times New Roman" w:hAnsi="Times New Roman"/>
                <w:b w:val="0"/>
                <w:sz w:val="24"/>
              </w:rPr>
              <w:t xml:space="preserve">1.5.3. ar </w:t>
            </w:r>
            <w:r>
              <w:rPr>
                <w:rFonts w:ascii="Times New Roman" w:hAnsi="Times New Roman"/>
                <w:b w:val="0"/>
                <w:i/>
                <w:iCs/>
                <w:sz w:val="24"/>
              </w:rPr>
              <w:t>UA</w:t>
            </w:r>
            <w:r>
              <w:rPr>
                <w:rFonts w:ascii="Times New Roman" w:hAnsi="Times New Roman"/>
                <w:b w:val="0"/>
                <w:sz w:val="24"/>
              </w:rPr>
              <w:t xml:space="preserve"> ne tālāk par 2 km no tālvadības pilota, ja lidojumā tiek izmantots viens vai vairāki gaisa telpas novērotāji (</w:t>
            </w:r>
            <w:r>
              <w:rPr>
                <w:rFonts w:ascii="Times New Roman" w:hAnsi="Times New Roman"/>
                <w:b w:val="0"/>
                <w:i/>
                <w:iCs/>
                <w:sz w:val="24"/>
              </w:rPr>
              <w:t>AO</w:t>
            </w:r>
            <w:r>
              <w:rPr>
                <w:rFonts w:ascii="Times New Roman" w:hAnsi="Times New Roman"/>
                <w:b w:val="0"/>
                <w:sz w:val="24"/>
              </w:rPr>
              <w:t>).</w:t>
            </w:r>
          </w:p>
        </w:tc>
        <w:tc>
          <w:tcPr>
            <w:tcW w:w="3402" w:type="dxa"/>
            <w:gridSpan w:val="2"/>
          </w:tcPr>
          <w:p w14:paraId="7F7BD387" w14:textId="7C44090D" w:rsidR="00576F9D" w:rsidRPr="007229AA"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25264B7" w14:textId="77777777" w:rsidR="00576F9D" w:rsidRPr="00496768" w:rsidRDefault="00576F9D" w:rsidP="00576F9D">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4C6ECBB1" w14:textId="4AB23970"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325CD0" w14:paraId="4CD795EF" w14:textId="77777777" w:rsidTr="00A01D40">
        <w:tc>
          <w:tcPr>
            <w:tcW w:w="1871" w:type="dxa"/>
            <w:shd w:val="clear" w:color="auto" w:fill="7F7F7F" w:themeFill="text1" w:themeFillTint="80"/>
          </w:tcPr>
          <w:p w14:paraId="1528F1FE" w14:textId="77777777" w:rsidR="00325CD0" w:rsidRPr="00E5343D" w:rsidRDefault="00325CD0" w:rsidP="00325CD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strike/>
                <w:color w:val="FFFFFF" w:themeColor="background1"/>
                <w:sz w:val="24"/>
              </w:rPr>
              <w:t>Teritorijas p</w:t>
            </w:r>
            <w:r>
              <w:rPr>
                <w:rFonts w:ascii="Times New Roman" w:hAnsi="Times New Roman"/>
                <w:color w:val="FFFFFF" w:themeColor="background1"/>
                <w:sz w:val="24"/>
                <w:highlight w:val="cyan"/>
              </w:rPr>
              <w:t>P</w:t>
            </w:r>
            <w:r>
              <w:rPr>
                <w:rFonts w:ascii="Times New Roman" w:hAnsi="Times New Roman"/>
                <w:color w:val="FFFFFF" w:themeColor="background1"/>
                <w:sz w:val="24"/>
              </w:rPr>
              <w:t xml:space="preserve">ārlidojamās </w:t>
            </w:r>
            <w:r>
              <w:rPr>
                <w:rFonts w:ascii="Times New Roman" w:hAnsi="Times New Roman"/>
                <w:color w:val="FFFFFF" w:themeColor="background1"/>
                <w:sz w:val="24"/>
                <w:highlight w:val="cyan"/>
              </w:rPr>
              <w:t>teritorijas</w:t>
            </w:r>
          </w:p>
        </w:tc>
        <w:tc>
          <w:tcPr>
            <w:tcW w:w="1985" w:type="dxa"/>
            <w:gridSpan w:val="2"/>
            <w:shd w:val="clear" w:color="auto" w:fill="D9D9D9" w:themeFill="background1" w:themeFillShade="D9"/>
            <w:vAlign w:val="center"/>
          </w:tcPr>
          <w:p w14:paraId="5ED86594" w14:textId="60BEBEEE" w:rsidR="00325CD0" w:rsidRPr="00E5343D" w:rsidRDefault="00325CD0" w:rsidP="00325CD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EBDC378" w14:textId="6E9A5992" w:rsidR="00325CD0" w:rsidRPr="00261927" w:rsidRDefault="00325CD0" w:rsidP="007F670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1.6. </w:t>
            </w:r>
            <w:r>
              <w:rPr>
                <w:rFonts w:ascii="Times New Roman" w:hAnsi="Times New Roman"/>
                <w:b w:val="0"/>
                <w:i/>
                <w:iCs/>
                <w:sz w:val="24"/>
              </w:rPr>
              <w:t>UAS</w:t>
            </w:r>
            <w:r>
              <w:rPr>
                <w:rFonts w:ascii="Times New Roman" w:hAnsi="Times New Roman"/>
                <w:b w:val="0"/>
                <w:sz w:val="24"/>
              </w:rPr>
              <w:t xml:space="preserve"> lidojumi jāveic virs kontrolējamas zemes teritorijas.</w:t>
            </w:r>
          </w:p>
        </w:tc>
        <w:tc>
          <w:tcPr>
            <w:tcW w:w="3402" w:type="dxa"/>
            <w:gridSpan w:val="2"/>
          </w:tcPr>
          <w:p w14:paraId="4100B13A" w14:textId="7AAB1954" w:rsidR="00325CD0" w:rsidRPr="0077157F" w:rsidRDefault="00325CD0" w:rsidP="00325CD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29BE7B8" w14:textId="77777777" w:rsidR="00325CD0" w:rsidRPr="0077157F" w:rsidRDefault="00325CD0" w:rsidP="00325CD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8785EBF" w14:textId="41B925DB" w:rsidR="00325CD0" w:rsidRPr="0077157F" w:rsidRDefault="00325CD0" w:rsidP="00325CD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r>
      <w:tr w:rsidR="000B36D1" w14:paraId="66509249" w14:textId="77777777" w:rsidTr="00A47E35">
        <w:tc>
          <w:tcPr>
            <w:tcW w:w="1871" w:type="dxa"/>
            <w:vMerge w:val="restart"/>
            <w:shd w:val="clear" w:color="auto" w:fill="7F7F7F" w:themeFill="text1" w:themeFillTint="80"/>
          </w:tcPr>
          <w:p w14:paraId="4A7014FB" w14:textId="584CAC50" w:rsidR="000B36D1" w:rsidRPr="00D14F91" w:rsidRDefault="000B36D1" w:rsidP="000B36D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w:t>
            </w:r>
            <w:r>
              <w:rPr>
                <w:rFonts w:ascii="Times New Roman" w:hAnsi="Times New Roman"/>
                <w:color w:val="FFFFFF" w:themeColor="background1"/>
                <w:sz w:val="24"/>
              </w:rPr>
              <w:t xml:space="preserve"> ierobežojumi</w:t>
            </w:r>
          </w:p>
        </w:tc>
        <w:tc>
          <w:tcPr>
            <w:tcW w:w="1985" w:type="dxa"/>
            <w:gridSpan w:val="2"/>
            <w:vMerge w:val="restart"/>
            <w:shd w:val="clear" w:color="auto" w:fill="D9D9D9" w:themeFill="background1" w:themeFillShade="D9"/>
            <w:vAlign w:val="center"/>
          </w:tcPr>
          <w:p w14:paraId="48E1CDD4" w14:textId="2B0D148E" w:rsidR="000B36D1" w:rsidRPr="006F28A5" w:rsidRDefault="000B36D1" w:rsidP="000B36D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9A22665" w14:textId="3B1BAF15" w:rsidR="000B36D1" w:rsidRPr="006F28A5" w:rsidRDefault="000B36D1" w:rsidP="000B36D1">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1.7. </w:t>
            </w:r>
            <w:r>
              <w:rPr>
                <w:rFonts w:ascii="Times New Roman" w:hAnsi="Times New Roman"/>
                <w:b w:val="0"/>
                <w:i/>
                <w:iCs/>
                <w:sz w:val="24"/>
              </w:rPr>
              <w:t>UA MTOM</w:t>
            </w:r>
            <w:r>
              <w:rPr>
                <w:rFonts w:ascii="Times New Roman" w:hAnsi="Times New Roman"/>
                <w:b w:val="0"/>
                <w:sz w:val="24"/>
              </w:rPr>
              <w:t>, ieskaitot derīgo kravu, jābūt mazākai par 25 kg.</w:t>
            </w:r>
          </w:p>
        </w:tc>
        <w:tc>
          <w:tcPr>
            <w:tcW w:w="3402" w:type="dxa"/>
            <w:gridSpan w:val="2"/>
          </w:tcPr>
          <w:p w14:paraId="7CA7A523" w14:textId="560C3ECB" w:rsidR="000B36D1" w:rsidRPr="00915822" w:rsidRDefault="000B36D1" w:rsidP="000B36D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ED1C511" w14:textId="77777777" w:rsidR="000B36D1" w:rsidRPr="0077157F" w:rsidRDefault="000B36D1" w:rsidP="000B36D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677359D" w14:textId="77777777" w:rsidR="000B36D1" w:rsidRPr="0077157F" w:rsidRDefault="000B36D1" w:rsidP="000B36D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325CD0" w14:paraId="3D2B60B3" w14:textId="77777777" w:rsidTr="00A47E35">
        <w:tc>
          <w:tcPr>
            <w:tcW w:w="1871" w:type="dxa"/>
            <w:vMerge/>
            <w:shd w:val="clear" w:color="auto" w:fill="7F7F7F" w:themeFill="text1" w:themeFillTint="80"/>
          </w:tcPr>
          <w:p w14:paraId="059FD5C8" w14:textId="67049F84" w:rsidR="00325CD0" w:rsidRPr="00D14F91"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FD918F8" w14:textId="40A7DE4E" w:rsidR="00325CD0" w:rsidRPr="006F28A5" w:rsidRDefault="00325CD0" w:rsidP="00576F9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69FCE97" w14:textId="50A5F012" w:rsidR="00325CD0" w:rsidRPr="006F28A5" w:rsidRDefault="007F670D" w:rsidP="007F670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1.8. </w:t>
            </w:r>
            <w:r>
              <w:rPr>
                <w:rFonts w:ascii="Times New Roman" w:hAnsi="Times New Roman"/>
                <w:b w:val="0"/>
                <w:i/>
                <w:iCs/>
                <w:sz w:val="24"/>
              </w:rPr>
              <w:t>UA</w:t>
            </w:r>
            <w:r>
              <w:rPr>
                <w:rFonts w:ascii="Times New Roman" w:hAnsi="Times New Roman"/>
                <w:b w:val="0"/>
                <w:sz w:val="24"/>
              </w:rPr>
              <w:t xml:space="preserve"> maksimālajam raksturīgajam izmēram (piemēram, spārnu plētums, rotora diametrs/laukums vai maksimālais attālums starp rotoriem, ja ir vairāki rotori) jābūt mazākam par 3 m.</w:t>
            </w:r>
          </w:p>
        </w:tc>
        <w:tc>
          <w:tcPr>
            <w:tcW w:w="3402" w:type="dxa"/>
            <w:gridSpan w:val="2"/>
          </w:tcPr>
          <w:p w14:paraId="5BC5514B" w14:textId="77777777" w:rsidR="00325CD0" w:rsidRPr="00915822"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BCC8D4D" w14:textId="77777777" w:rsidR="00325CD0" w:rsidRPr="0077157F"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155A1C2" w14:textId="77777777" w:rsidR="00325CD0"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325CD0" w14:paraId="2D7801C4" w14:textId="77777777" w:rsidTr="00A47E35">
        <w:tc>
          <w:tcPr>
            <w:tcW w:w="1871" w:type="dxa"/>
            <w:vMerge/>
            <w:shd w:val="clear" w:color="auto" w:fill="7F7F7F" w:themeFill="text1" w:themeFillTint="80"/>
          </w:tcPr>
          <w:p w14:paraId="442988F8" w14:textId="77777777" w:rsidR="00325CD0" w:rsidRPr="00D14F91"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0878790D" w14:textId="77777777" w:rsidR="00325CD0" w:rsidRPr="006F28A5" w:rsidRDefault="00325CD0" w:rsidP="00576F9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10C88ADE" w14:textId="21B7EA59" w:rsidR="00325CD0" w:rsidRPr="006F28A5" w:rsidRDefault="007F670D" w:rsidP="007F670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1.9. </w:t>
            </w:r>
            <w:r>
              <w:rPr>
                <w:rFonts w:ascii="Times New Roman" w:hAnsi="Times New Roman"/>
                <w:b w:val="0"/>
                <w:i/>
                <w:iCs/>
                <w:sz w:val="24"/>
              </w:rPr>
              <w:t>UA</w:t>
            </w:r>
            <w:r>
              <w:rPr>
                <w:rFonts w:ascii="Times New Roman" w:hAnsi="Times New Roman"/>
                <w:b w:val="0"/>
                <w:sz w:val="24"/>
              </w:rPr>
              <w:t xml:space="preserve"> maksimālais zemes ātrums horizontālajos lidojumos nedrīkst pārsniegt 50 m/s.</w:t>
            </w:r>
          </w:p>
        </w:tc>
        <w:tc>
          <w:tcPr>
            <w:tcW w:w="3402" w:type="dxa"/>
            <w:gridSpan w:val="2"/>
          </w:tcPr>
          <w:p w14:paraId="78842164" w14:textId="77777777" w:rsidR="00325CD0" w:rsidRPr="00915822"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01E2C2" w14:textId="77777777" w:rsidR="00325CD0" w:rsidRPr="0077157F"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364CF77" w14:textId="77777777" w:rsidR="00325CD0" w:rsidRDefault="00325CD0"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9442C" w14:paraId="2C8E1551" w14:textId="77777777" w:rsidTr="00A47E35">
        <w:tc>
          <w:tcPr>
            <w:tcW w:w="1871" w:type="dxa"/>
            <w:vMerge w:val="restart"/>
            <w:shd w:val="clear" w:color="auto" w:fill="7F7F7F" w:themeFill="text1" w:themeFillTint="80"/>
          </w:tcPr>
          <w:p w14:paraId="6FE8955D" w14:textId="77777777" w:rsidR="00A9442C" w:rsidRPr="00D14F91" w:rsidRDefault="00A9442C" w:rsidP="00576F9D">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Lidojuma augstuma ierobežojums</w:t>
            </w:r>
          </w:p>
        </w:tc>
        <w:tc>
          <w:tcPr>
            <w:tcW w:w="1985" w:type="dxa"/>
            <w:gridSpan w:val="2"/>
            <w:vMerge w:val="restart"/>
            <w:shd w:val="clear" w:color="auto" w:fill="D9D9D9" w:themeFill="background1" w:themeFillShade="D9"/>
            <w:vAlign w:val="center"/>
          </w:tcPr>
          <w:p w14:paraId="48B716D5" w14:textId="77777777" w:rsidR="00A9442C" w:rsidRPr="006F28A5" w:rsidRDefault="00A9442C" w:rsidP="00576F9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3141240" w14:textId="22A8A728" w:rsidR="00A9442C" w:rsidRPr="00FD7CF8" w:rsidRDefault="00FD7CF8" w:rsidP="00FD7CF8">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1.10. Tālvadības pilotam jānotur </w:t>
            </w:r>
            <w:r>
              <w:rPr>
                <w:rFonts w:ascii="Times New Roman" w:hAnsi="Times New Roman"/>
                <w:b w:val="0"/>
                <w:i/>
                <w:iCs/>
                <w:sz w:val="24"/>
              </w:rPr>
              <w:t>UA</w:t>
            </w:r>
            <w:r>
              <w:rPr>
                <w:rFonts w:ascii="Times New Roman" w:hAnsi="Times New Roman"/>
                <w:b w:val="0"/>
                <w:sz w:val="24"/>
              </w:rPr>
              <w:t xml:space="preserve"> 120 m robežās </w:t>
            </w:r>
            <w:r>
              <w:rPr>
                <w:rFonts w:ascii="Times New Roman" w:hAnsi="Times New Roman"/>
                <w:b w:val="0"/>
                <w:sz w:val="24"/>
                <w:highlight w:val="cyan"/>
              </w:rPr>
              <w:t>(ja vien netiek izmantota 1.12. punktā paredzētā iespēja)</w:t>
            </w:r>
            <w:r>
              <w:rPr>
                <w:rFonts w:ascii="Times New Roman" w:hAnsi="Times New Roman"/>
                <w:b w:val="0"/>
                <w:sz w:val="24"/>
              </w:rPr>
              <w:t xml:space="preserve"> no tuvākā punkta uz Zemes virsmas. Attālumu mērīšana jāpielāgo atbilstoši apvidus ģeogrāfiskajām iezīmēm, piemēram, līdzenumiem, pauguriem un kalniem</w:t>
            </w:r>
            <w:r>
              <w:rPr>
                <w:rFonts w:ascii="Times New Roman" w:hAnsi="Times New Roman"/>
                <w:b w:val="0"/>
                <w:sz w:val="24"/>
                <w:highlight w:val="cyan"/>
              </w:rPr>
              <w:t>.</w:t>
            </w:r>
          </w:p>
        </w:tc>
        <w:tc>
          <w:tcPr>
            <w:tcW w:w="3402" w:type="dxa"/>
            <w:gridSpan w:val="2"/>
          </w:tcPr>
          <w:p w14:paraId="040CE73D" w14:textId="77777777" w:rsidR="00A9442C" w:rsidRDefault="00A9442C"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E0FB54C" w14:textId="77777777" w:rsidR="00A9442C" w:rsidRPr="0077157F" w:rsidRDefault="00A9442C"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BAB0FE8" w14:textId="77777777" w:rsidR="00A9442C" w:rsidRDefault="00A9442C"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FD7CF8" w14:paraId="726BA9DC" w14:textId="77777777" w:rsidTr="00A47E35">
        <w:tc>
          <w:tcPr>
            <w:tcW w:w="1871" w:type="dxa"/>
            <w:vMerge/>
            <w:shd w:val="clear" w:color="auto" w:fill="7F7F7F" w:themeFill="text1" w:themeFillTint="80"/>
          </w:tcPr>
          <w:p w14:paraId="56B8398D" w14:textId="77777777" w:rsidR="00FD7CF8" w:rsidRPr="00D14F91" w:rsidRDefault="00FD7CF8" w:rsidP="00FD7CF8">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7484CAE2" w14:textId="77777777" w:rsidR="00FD7CF8" w:rsidRPr="006F28A5" w:rsidRDefault="00FD7CF8" w:rsidP="00FD7CF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5683930" w14:textId="44EE8823" w:rsidR="00FD7CF8" w:rsidRPr="00FD7CF8" w:rsidRDefault="00FD7CF8" w:rsidP="00FD7CF8">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1.11. Ja </w:t>
            </w:r>
            <w:r>
              <w:rPr>
                <w:rFonts w:ascii="Times New Roman" w:hAnsi="Times New Roman"/>
                <w:b w:val="0"/>
                <w:i/>
                <w:iCs/>
                <w:sz w:val="24"/>
              </w:rPr>
              <w:t>UA</w:t>
            </w:r>
            <w:r>
              <w:rPr>
                <w:rFonts w:ascii="Times New Roman" w:hAnsi="Times New Roman"/>
                <w:b w:val="0"/>
                <w:sz w:val="24"/>
              </w:rPr>
              <w:t xml:space="preserve"> lidojums tiek veikts 50 m robežās pa horizontāli no mākslīga </w:t>
            </w:r>
            <w:r>
              <w:rPr>
                <w:rFonts w:ascii="Times New Roman" w:hAnsi="Times New Roman"/>
                <w:b w:val="0"/>
                <w:sz w:val="24"/>
              </w:rPr>
              <w:lastRenderedPageBreak/>
              <w:t xml:space="preserve">šķēršļa, kas ir garāks par 105 m, </w:t>
            </w:r>
            <w:r>
              <w:rPr>
                <w:rFonts w:ascii="Times New Roman" w:hAnsi="Times New Roman"/>
                <w:b w:val="0"/>
                <w:i/>
                <w:iCs/>
                <w:sz w:val="24"/>
              </w:rPr>
              <w:t>UAS</w:t>
            </w:r>
            <w:r>
              <w:rPr>
                <w:rFonts w:ascii="Times New Roman" w:hAnsi="Times New Roman"/>
                <w:b w:val="0"/>
                <w:sz w:val="24"/>
              </w:rPr>
              <w:t xml:space="preserve"> lidojuma maksimālo augstumu var palielināt līdz 15 m virs šķēršļa augstuma pēc tās vienības pieprasījuma, </w:t>
            </w:r>
            <w:r>
              <w:rPr>
                <w:rFonts w:ascii="Times New Roman" w:hAnsi="Times New Roman"/>
                <w:b w:val="0"/>
                <w:sz w:val="24"/>
                <w:highlight w:val="cyan"/>
              </w:rPr>
              <w:t>kas atbild</w:t>
            </w:r>
            <w:r>
              <w:rPr>
                <w:rFonts w:ascii="Times New Roman" w:hAnsi="Times New Roman"/>
                <w:b w:val="0"/>
                <w:sz w:val="24"/>
              </w:rPr>
              <w:t xml:space="preserve"> par šo šķērsli.</w:t>
            </w:r>
          </w:p>
        </w:tc>
        <w:tc>
          <w:tcPr>
            <w:tcW w:w="3402" w:type="dxa"/>
            <w:gridSpan w:val="2"/>
          </w:tcPr>
          <w:p w14:paraId="2A66AE4C" w14:textId="07502919" w:rsidR="00FD7CF8" w:rsidRPr="00915822"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9455FE0" w14:textId="77777777" w:rsidR="00FD7CF8" w:rsidRPr="0077157F"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0395481" w14:textId="77777777" w:rsidR="00FD7CF8" w:rsidRPr="0077157F"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FD7CF8" w14:paraId="1FD0499E" w14:textId="77777777" w:rsidTr="00A47E35">
        <w:tc>
          <w:tcPr>
            <w:tcW w:w="1871" w:type="dxa"/>
            <w:vMerge/>
            <w:shd w:val="clear" w:color="auto" w:fill="7F7F7F" w:themeFill="text1" w:themeFillTint="80"/>
          </w:tcPr>
          <w:p w14:paraId="208D98D6" w14:textId="77777777" w:rsidR="00FD7CF8" w:rsidRPr="00D14F91" w:rsidRDefault="00FD7CF8" w:rsidP="00FD7CF8">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732D16D7" w14:textId="77777777" w:rsidR="00FD7CF8" w:rsidRPr="006F28A5" w:rsidRDefault="00FD7CF8" w:rsidP="00FD7CF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3D232CA" w14:textId="2D2464E5" w:rsidR="00FD7CF8" w:rsidRPr="000B36D1" w:rsidRDefault="00FD7CF8" w:rsidP="00FD7CF8">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rPr>
              <w:t xml:space="preserve">1.12. </w:t>
            </w:r>
            <w:r>
              <w:rPr>
                <w:rFonts w:ascii="Times New Roman" w:hAnsi="Times New Roman"/>
                <w:b w:val="0"/>
                <w:i/>
                <w:iCs/>
                <w:sz w:val="24"/>
                <w:highlight w:val="cyan"/>
              </w:rPr>
              <w:t>UAS</w:t>
            </w:r>
            <w:r>
              <w:rPr>
                <w:rFonts w:ascii="Times New Roman" w:hAnsi="Times New Roman"/>
                <w:b w:val="0"/>
                <w:sz w:val="24"/>
                <w:highlight w:val="cyan"/>
              </w:rPr>
              <w:t xml:space="preserve"> ekspluatants var ierosināt veikt lidojumu augstumā virs 120 m, bet nepārsniedzot 150 m. Šādā gadījumā </w:t>
            </w:r>
            <w:r>
              <w:rPr>
                <w:rFonts w:ascii="Times New Roman" w:hAnsi="Times New Roman"/>
                <w:b w:val="0"/>
                <w:i/>
                <w:iCs/>
                <w:sz w:val="24"/>
                <w:highlight w:val="cyan"/>
              </w:rPr>
              <w:t>UAS</w:t>
            </w:r>
            <w:r>
              <w:rPr>
                <w:rFonts w:ascii="Times New Roman" w:hAnsi="Times New Roman"/>
                <w:b w:val="0"/>
                <w:sz w:val="24"/>
                <w:highlight w:val="cyan"/>
              </w:rPr>
              <w:t xml:space="preserve"> ekspluatantam ir jānosaka risku buferzona atbilstoši turpmākajam 3.7. punktam.</w:t>
            </w:r>
            <w:r>
              <w:rPr>
                <w:rFonts w:ascii="Times New Roman" w:hAnsi="Times New Roman"/>
                <w:b w:val="0"/>
                <w:strike/>
                <w:color w:val="FF0000"/>
                <w:sz w:val="24"/>
              </w:rPr>
              <w:t>darbības telpas maksimālais augstums nedrīkst pārsniegt iepriekš 1.10. un 1.11. punktā noteikto maksimālo augstumu vairāk nekā par 30 metriem.</w:t>
            </w:r>
          </w:p>
        </w:tc>
        <w:tc>
          <w:tcPr>
            <w:tcW w:w="3402" w:type="dxa"/>
            <w:gridSpan w:val="2"/>
          </w:tcPr>
          <w:p w14:paraId="51F32C73" w14:textId="5913B8E7" w:rsidR="00FD7CF8" w:rsidRPr="00915822"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4A94EB5" w14:textId="77777777" w:rsidR="00FD7CF8" w:rsidRPr="0077157F"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8FD1309" w14:textId="77777777" w:rsidR="00FD7CF8" w:rsidRPr="0077157F" w:rsidRDefault="00FD7CF8" w:rsidP="00FD7CF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576F9D" w14:paraId="7943CCCA" w14:textId="77777777" w:rsidTr="00A47E35">
        <w:tc>
          <w:tcPr>
            <w:tcW w:w="1871" w:type="dxa"/>
            <w:vMerge w:val="restart"/>
            <w:shd w:val="clear" w:color="auto" w:fill="7F7F7F" w:themeFill="text1" w:themeFillTint="80"/>
          </w:tcPr>
          <w:p w14:paraId="61D49CB1" w14:textId="2AF0C436" w:rsidR="00576F9D" w:rsidRPr="00D14F91"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val="restart"/>
            <w:shd w:val="clear" w:color="auto" w:fill="D9D9D9" w:themeFill="background1" w:themeFillShade="D9"/>
            <w:vAlign w:val="center"/>
          </w:tcPr>
          <w:p w14:paraId="348C0B18" w14:textId="77777777" w:rsidR="00576F9D" w:rsidRPr="006F28A5" w:rsidRDefault="00576F9D" w:rsidP="00576F9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B92548F" w14:textId="121D2A13" w:rsidR="00576F9D" w:rsidRPr="006F28A5" w:rsidRDefault="00F11009"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1.13. </w:t>
            </w:r>
            <w:r>
              <w:rPr>
                <w:rFonts w:ascii="Times New Roman" w:hAnsi="Times New Roman"/>
                <w:b w:val="0"/>
                <w:i/>
                <w:iCs/>
                <w:sz w:val="24"/>
              </w:rPr>
              <w:t>UA</w:t>
            </w:r>
            <w:r>
              <w:rPr>
                <w:rFonts w:ascii="Times New Roman" w:hAnsi="Times New Roman"/>
                <w:b w:val="0"/>
                <w:sz w:val="24"/>
              </w:rPr>
              <w:t xml:space="preserve"> lidojumi jāveic:</w:t>
            </w:r>
          </w:p>
        </w:tc>
        <w:tc>
          <w:tcPr>
            <w:tcW w:w="3402" w:type="dxa"/>
            <w:gridSpan w:val="2"/>
            <w:shd w:val="clear" w:color="auto" w:fill="D9D9D9" w:themeFill="background1" w:themeFillShade="D9"/>
          </w:tcPr>
          <w:p w14:paraId="37C2DEAC"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49E5358A"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6F9D" w14:paraId="518A36D1" w14:textId="77777777" w:rsidTr="00A47E35">
        <w:tc>
          <w:tcPr>
            <w:tcW w:w="1871" w:type="dxa"/>
            <w:vMerge/>
            <w:shd w:val="clear" w:color="auto" w:fill="7F7F7F" w:themeFill="text1" w:themeFillTint="80"/>
          </w:tcPr>
          <w:p w14:paraId="39146389" w14:textId="77777777" w:rsidR="00576F9D" w:rsidRPr="00D14F91"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E3B45E0" w14:textId="77777777" w:rsidR="00576F9D" w:rsidRPr="006F28A5"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22F48AAD" w14:textId="153E4310" w:rsidR="00576F9D" w:rsidRPr="00F11009" w:rsidRDefault="00F11009" w:rsidP="00F1100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1.13.1. nekontrolējamā gaisa telpā </w:t>
            </w:r>
            <w:r>
              <w:rPr>
                <w:rFonts w:ascii="Times New Roman" w:hAnsi="Times New Roman"/>
                <w:b w:val="0"/>
                <w:strike/>
                <w:color w:val="FF0000"/>
                <w:sz w:val="24"/>
              </w:rPr>
              <w:t>(F vai G klase)</w:t>
            </w:r>
            <w:r>
              <w:rPr>
                <w:rFonts w:ascii="Times New Roman" w:hAnsi="Times New Roman"/>
                <w:b w:val="0"/>
                <w:sz w:val="24"/>
              </w:rPr>
              <w:t xml:space="preserve">, ja vien dalībvalstis nav noteikušas atšķirīgus ierobežojumus attiecībā uz savām </w:t>
            </w:r>
            <w:r>
              <w:rPr>
                <w:rFonts w:ascii="Times New Roman" w:hAnsi="Times New Roman"/>
                <w:b w:val="0"/>
                <w:i/>
                <w:iCs/>
                <w:sz w:val="24"/>
              </w:rPr>
              <w:t>UAS</w:t>
            </w:r>
            <w:r>
              <w:rPr>
                <w:rFonts w:ascii="Times New Roman" w:hAnsi="Times New Roman"/>
                <w:b w:val="0"/>
                <w:sz w:val="24"/>
              </w:rPr>
              <w:t xml:space="preserve"> ģeogrāfiskajām zonām teritorijās, kur saskarsmes varbūtība ar pilotējamu gaisa kuģi nav zema, vai</w:t>
            </w:r>
          </w:p>
        </w:tc>
        <w:tc>
          <w:tcPr>
            <w:tcW w:w="3402" w:type="dxa"/>
            <w:gridSpan w:val="2"/>
          </w:tcPr>
          <w:p w14:paraId="1A78E2B2"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A9D83F5" w14:textId="77777777" w:rsidR="00576F9D" w:rsidRPr="0077157F"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7DC17CE"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76F9D" w14:paraId="358DFA89" w14:textId="77777777" w:rsidTr="00A47E35">
        <w:tc>
          <w:tcPr>
            <w:tcW w:w="1871" w:type="dxa"/>
            <w:vMerge/>
            <w:shd w:val="clear" w:color="auto" w:fill="7F7F7F" w:themeFill="text1" w:themeFillTint="80"/>
          </w:tcPr>
          <w:p w14:paraId="3E65C8DE" w14:textId="77777777" w:rsidR="00576F9D" w:rsidRPr="00D14F91"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61D7B76D" w14:textId="77777777" w:rsidR="00576F9D" w:rsidRPr="006F28A5"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633182C3" w14:textId="0D1FF858" w:rsidR="00F11009" w:rsidRDefault="00F11009" w:rsidP="00F11009">
            <w:pPr>
              <w:pStyle w:val="BodyText"/>
              <w:tabs>
                <w:tab w:val="left" w:pos="1191"/>
                <w:tab w:val="left" w:pos="2686"/>
                <w:tab w:val="left" w:pos="3476"/>
              </w:tabs>
              <w:ind w:left="259"/>
              <w:jc w:val="both"/>
              <w:rPr>
                <w:rFonts w:ascii="Times New Roman" w:hAnsi="Times New Roman" w:cs="Times New Roman"/>
                <w:noProof/>
                <w:sz w:val="24"/>
                <w:szCs w:val="24"/>
              </w:rPr>
            </w:pPr>
            <w:r>
              <w:rPr>
                <w:rFonts w:ascii="Times New Roman" w:hAnsi="Times New Roman"/>
                <w:sz w:val="24"/>
              </w:rPr>
              <w:t xml:space="preserve">1.13.2. kontrolējamā gaisa telpā pēc saskaņošanas un lidojuma apstiprināšanas saskaņā ar publicētajām procedūrām attiecībā uz </w:t>
            </w:r>
            <w:r>
              <w:rPr>
                <w:rFonts w:ascii="Times New Roman" w:hAnsi="Times New Roman"/>
                <w:sz w:val="24"/>
              </w:rPr>
              <w:lastRenderedPageBreak/>
              <w:t xml:space="preserve">ekspluatācijas teritoriju, lai nodrošinātu, </w:t>
            </w:r>
            <w:r>
              <w:rPr>
                <w:rFonts w:ascii="Times New Roman" w:hAnsi="Times New Roman"/>
                <w:sz w:val="24"/>
                <w:highlight w:val="cyan"/>
              </w:rPr>
              <w:t xml:space="preserve">ka </w:t>
            </w:r>
            <w:r>
              <w:rPr>
                <w:rFonts w:ascii="Times New Roman" w:hAnsi="Times New Roman"/>
                <w:strike/>
                <w:color w:val="FF0000"/>
                <w:sz w:val="24"/>
              </w:rPr>
              <w:t>zemu</w:t>
            </w:r>
            <w:r>
              <w:rPr>
                <w:rFonts w:ascii="Times New Roman" w:hAnsi="Times New Roman"/>
                <w:sz w:val="24"/>
              </w:rPr>
              <w:t xml:space="preserve"> saskarsmes iespējamība ar pilotējamu gaisa kuģi </w:t>
            </w:r>
            <w:r>
              <w:rPr>
                <w:rFonts w:ascii="Times New Roman" w:hAnsi="Times New Roman"/>
                <w:sz w:val="24"/>
                <w:highlight w:val="cyan"/>
              </w:rPr>
              <w:t>ir zema</w:t>
            </w:r>
            <w:r>
              <w:rPr>
                <w:rFonts w:ascii="Times New Roman" w:hAnsi="Times New Roman"/>
                <w:sz w:val="24"/>
              </w:rPr>
              <w:t>.</w:t>
            </w:r>
          </w:p>
          <w:p w14:paraId="1BEBEFCC" w14:textId="77777777" w:rsidR="00F11009" w:rsidRPr="00496768" w:rsidRDefault="00F11009" w:rsidP="00F11009">
            <w:pPr>
              <w:pStyle w:val="BodyText"/>
              <w:tabs>
                <w:tab w:val="left" w:pos="1191"/>
                <w:tab w:val="left" w:pos="2686"/>
                <w:tab w:val="left" w:pos="3476"/>
              </w:tabs>
              <w:ind w:left="0"/>
              <w:jc w:val="both"/>
              <w:rPr>
                <w:rFonts w:ascii="Times New Roman" w:hAnsi="Times New Roman" w:cs="Times New Roman"/>
                <w:noProof/>
                <w:sz w:val="24"/>
                <w:szCs w:val="24"/>
              </w:rPr>
            </w:pPr>
          </w:p>
          <w:p w14:paraId="2BA4B514" w14:textId="480B4C80" w:rsidR="00576F9D" w:rsidRPr="00F433FE" w:rsidRDefault="00F11009" w:rsidP="00F433FE">
            <w:pPr>
              <w:jc w:val="both"/>
              <w:rPr>
                <w:rFonts w:ascii="Times New Roman" w:eastAsia="Calibri" w:hAnsi="Times New Roman" w:cs="Times New Roman"/>
                <w:noProof/>
                <w:sz w:val="24"/>
                <w:szCs w:val="24"/>
              </w:rPr>
            </w:pPr>
            <w:r>
              <w:rPr>
                <w:rFonts w:ascii="Times New Roman" w:hAnsi="Times New Roman"/>
                <w:i/>
                <w:sz w:val="24"/>
              </w:rPr>
              <w:t xml:space="preserve">Piezīme. Var uzskatīt, ka gaisa telpā, kurā gaisa sadursmju risks nav klasificēts augstāk par </w:t>
            </w:r>
            <w:r>
              <w:rPr>
                <w:rFonts w:ascii="Times New Roman" w:hAnsi="Times New Roman"/>
                <w:i/>
                <w:iCs/>
                <w:sz w:val="24"/>
              </w:rPr>
              <w:t>ARC-b</w:t>
            </w:r>
            <w:r>
              <w:rPr>
                <w:rFonts w:ascii="Times New Roman" w:hAnsi="Times New Roman"/>
                <w:i/>
                <w:sz w:val="24"/>
              </w:rPr>
              <w:t>, pastāv zema saskarsmes iespējamība ar pilotējamu gaisa kuģi.</w:t>
            </w:r>
          </w:p>
        </w:tc>
        <w:tc>
          <w:tcPr>
            <w:tcW w:w="3402" w:type="dxa"/>
            <w:gridSpan w:val="2"/>
          </w:tcPr>
          <w:p w14:paraId="68C389FE"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091CB49" w14:textId="77777777" w:rsidR="00576F9D" w:rsidRPr="0077157F"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4308C94" w14:textId="77777777" w:rsidR="00576F9D" w:rsidRDefault="00576F9D" w:rsidP="00576F9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6D55F1F4" w14:textId="77777777" w:rsidTr="00A47E35">
        <w:tc>
          <w:tcPr>
            <w:tcW w:w="1871" w:type="dxa"/>
            <w:shd w:val="clear" w:color="auto" w:fill="7F7F7F" w:themeFill="text1" w:themeFillTint="80"/>
          </w:tcPr>
          <w:p w14:paraId="593F5F0A" w14:textId="77777777" w:rsidR="00D70A90" w:rsidRPr="00D14F9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Redzamība</w:t>
            </w:r>
          </w:p>
        </w:tc>
        <w:tc>
          <w:tcPr>
            <w:tcW w:w="1985" w:type="dxa"/>
            <w:gridSpan w:val="2"/>
            <w:shd w:val="clear" w:color="auto" w:fill="D9D9D9" w:themeFill="background1" w:themeFillShade="D9"/>
            <w:vAlign w:val="center"/>
          </w:tcPr>
          <w:p w14:paraId="6F2DE8D5" w14:textId="57ECE0CC" w:rsidR="00D70A90" w:rsidRPr="00D70A90" w:rsidRDefault="00D70A90"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5E35758" w14:textId="40C2FE2F"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1.14.</w:t>
            </w:r>
            <w:r>
              <w:rPr>
                <w:rFonts w:ascii="Times New Roman" w:hAnsi="Times New Roman"/>
                <w:b w:val="0"/>
                <w:i/>
                <w:iCs/>
                <w:sz w:val="24"/>
              </w:rPr>
              <w:t xml:space="preserve"> UA</w:t>
            </w:r>
            <w:r>
              <w:rPr>
                <w:rFonts w:ascii="Times New Roman" w:hAnsi="Times New Roman"/>
                <w:b w:val="0"/>
                <w:sz w:val="24"/>
              </w:rPr>
              <w:t xml:space="preserve"> lidojumi jāveic teritorijā, kurā redzamība lidojumā ir </w:t>
            </w:r>
            <w:r>
              <w:rPr>
                <w:rFonts w:ascii="Times New Roman" w:hAnsi="Times New Roman"/>
                <w:b w:val="0"/>
                <w:sz w:val="24"/>
                <w:highlight w:val="cyan"/>
              </w:rPr>
              <w:t>lielāka</w:t>
            </w:r>
            <w:r>
              <w:rPr>
                <w:rFonts w:ascii="Times New Roman" w:hAnsi="Times New Roman"/>
                <w:b w:val="0"/>
                <w:strike/>
                <w:color w:val="FF0000"/>
                <w:sz w:val="24"/>
              </w:rPr>
              <w:t>pārsniedz</w:t>
            </w:r>
            <w:r>
              <w:rPr>
                <w:rFonts w:ascii="Times New Roman" w:hAnsi="Times New Roman"/>
                <w:b w:val="0"/>
                <w:sz w:val="24"/>
              </w:rPr>
              <w:t xml:space="preserve"> par 5 km.</w:t>
            </w:r>
          </w:p>
          <w:p w14:paraId="28654170"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p w14:paraId="5A3EA34A" w14:textId="01C88D5A" w:rsidR="00D70A90" w:rsidRPr="004061CE"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Piezīme. Skat. </w:t>
            </w:r>
            <w:r>
              <w:rPr>
                <w:rFonts w:ascii="Times New Roman" w:hAnsi="Times New Roman"/>
                <w:b w:val="0"/>
                <w:sz w:val="24"/>
                <w:highlight w:val="cyan"/>
              </w:rPr>
              <w:t>GM1 UAS.STS-02.020. punkta 3. apakšpunktu.</w:t>
            </w:r>
          </w:p>
        </w:tc>
        <w:tc>
          <w:tcPr>
            <w:tcW w:w="3402" w:type="dxa"/>
            <w:gridSpan w:val="2"/>
          </w:tcPr>
          <w:p w14:paraId="300B3669"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9331C88"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8DA64B2"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4F12394E" w14:textId="77777777" w:rsidTr="00A47E35">
        <w:tc>
          <w:tcPr>
            <w:tcW w:w="1871" w:type="dxa"/>
            <w:shd w:val="clear" w:color="auto" w:fill="7F7F7F" w:themeFill="text1" w:themeFillTint="80"/>
          </w:tcPr>
          <w:p w14:paraId="1530100F" w14:textId="77777777" w:rsidR="00D70A90" w:rsidRPr="00D14F9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Citi</w:t>
            </w:r>
          </w:p>
        </w:tc>
        <w:tc>
          <w:tcPr>
            <w:tcW w:w="1985" w:type="dxa"/>
            <w:gridSpan w:val="2"/>
            <w:shd w:val="clear" w:color="auto" w:fill="D9D9D9" w:themeFill="background1" w:themeFillShade="D9"/>
            <w:vAlign w:val="center"/>
          </w:tcPr>
          <w:p w14:paraId="6FE4D102" w14:textId="756ACCA5" w:rsidR="00D70A90" w:rsidRPr="00D70A90" w:rsidRDefault="00D70A90"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Zems</w:t>
            </w:r>
          </w:p>
        </w:tc>
        <w:tc>
          <w:tcPr>
            <w:tcW w:w="4110" w:type="dxa"/>
            <w:gridSpan w:val="3"/>
            <w:shd w:val="clear" w:color="auto" w:fill="D9D9D9" w:themeFill="background1" w:themeFillShade="D9"/>
          </w:tcPr>
          <w:p w14:paraId="38333775" w14:textId="4424F680" w:rsidR="00D70A90" w:rsidRPr="005A3AE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1.15. </w:t>
            </w:r>
            <w:r>
              <w:rPr>
                <w:rFonts w:ascii="Times New Roman" w:hAnsi="Times New Roman"/>
                <w:b w:val="0"/>
                <w:i/>
                <w:iCs/>
                <w:sz w:val="24"/>
              </w:rPr>
              <w:t xml:space="preserve">UA </w:t>
            </w:r>
            <w:r>
              <w:rPr>
                <w:rFonts w:ascii="Times New Roman" w:hAnsi="Times New Roman"/>
                <w:b w:val="0"/>
                <w:sz w:val="24"/>
              </w:rPr>
              <w:t>nedrīkst izmantot bīstamu priekšmetu pārvadāšanai, izņemot tad, ja priekšmetu nomešana ir saistīta ar lauksaimniecības, dārzkopības vai mežsaimniecības pasākumiem,</w:t>
            </w:r>
            <w:r>
              <w:rPr>
                <w:rFonts w:ascii="Times New Roman" w:hAnsi="Times New Roman"/>
                <w:b w:val="0"/>
                <w:strike/>
                <w:color w:val="FF0000"/>
                <w:sz w:val="24"/>
              </w:rPr>
              <w:t xml:space="preserve"> kur</w:t>
            </w:r>
            <w:r>
              <w:rPr>
                <w:rFonts w:ascii="Times New Roman" w:hAnsi="Times New Roman"/>
                <w:b w:val="0"/>
                <w:sz w:val="24"/>
                <w:highlight w:val="cyan"/>
              </w:rPr>
              <w:t>kuros</w:t>
            </w:r>
            <w:r>
              <w:rPr>
                <w:rFonts w:ascii="Times New Roman" w:hAnsi="Times New Roman"/>
                <w:b w:val="0"/>
                <w:sz w:val="24"/>
              </w:rPr>
              <w:t xml:space="preserve"> </w:t>
            </w:r>
            <w:r>
              <w:rPr>
                <w:rFonts w:ascii="Times New Roman" w:hAnsi="Times New Roman"/>
                <w:b w:val="0"/>
                <w:sz w:val="24"/>
                <w:highlight w:val="cyan"/>
              </w:rPr>
              <w:t xml:space="preserve">šādu </w:t>
            </w:r>
            <w:r>
              <w:rPr>
                <w:rFonts w:ascii="Times New Roman" w:hAnsi="Times New Roman"/>
                <w:b w:val="0"/>
                <w:sz w:val="24"/>
              </w:rPr>
              <w:t>priekšmetu pārvadāšana nav pretrunā ar citiem piemērojamiem noteikumiem.</w:t>
            </w:r>
          </w:p>
        </w:tc>
        <w:tc>
          <w:tcPr>
            <w:tcW w:w="3402" w:type="dxa"/>
            <w:gridSpan w:val="2"/>
          </w:tcPr>
          <w:p w14:paraId="1FE3558D"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F55D817"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B4FCA57"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29F13B19" w14:textId="77777777" w:rsidTr="00A47E35">
        <w:tc>
          <w:tcPr>
            <w:tcW w:w="14628" w:type="dxa"/>
            <w:gridSpan w:val="9"/>
            <w:shd w:val="clear" w:color="auto" w:fill="7F7F7F" w:themeFill="text1" w:themeFillTint="80"/>
          </w:tcPr>
          <w:p w14:paraId="092D4D0A" w14:textId="77777777" w:rsidR="00D70A90" w:rsidRPr="00F8081E"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2. Ekspluatācijas riska klasifikācija (atbilstoši klasifikācijai, kas noteikta AMC1 </w:t>
            </w:r>
            <w:r>
              <w:rPr>
                <w:rFonts w:ascii="Times New Roman" w:hAnsi="Times New Roman"/>
                <w:color w:val="FFFFFF" w:themeColor="background1"/>
                <w:sz w:val="24"/>
                <w:highlight w:val="cyan"/>
              </w:rPr>
              <w:t>par</w:t>
            </w:r>
            <w:r>
              <w:rPr>
                <w:rFonts w:ascii="Times New Roman" w:hAnsi="Times New Roman"/>
                <w:color w:val="FFFFFF" w:themeColor="background1"/>
                <w:sz w:val="24"/>
              </w:rPr>
              <w:t xml:space="preserve">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regulas 11. pantu)</w:t>
            </w:r>
          </w:p>
        </w:tc>
      </w:tr>
      <w:tr w:rsidR="00D70A90" w14:paraId="65948865" w14:textId="77777777" w:rsidTr="00A47E35">
        <w:tc>
          <w:tcPr>
            <w:tcW w:w="1871" w:type="dxa"/>
            <w:shd w:val="clear" w:color="auto" w:fill="7F7F7F" w:themeFill="text1" w:themeFillTint="80"/>
          </w:tcPr>
          <w:p w14:paraId="2674E5FB" w14:textId="77777777" w:rsidR="00D70A90" w:rsidRPr="00F8081E"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Galīgā </w:t>
            </w:r>
            <w:r>
              <w:rPr>
                <w:rFonts w:ascii="Times New Roman" w:hAnsi="Times New Roman"/>
                <w:i/>
                <w:iCs/>
                <w:color w:val="FFFFFF" w:themeColor="background1"/>
                <w:sz w:val="24"/>
              </w:rPr>
              <w:t>GRC</w:t>
            </w:r>
          </w:p>
        </w:tc>
        <w:tc>
          <w:tcPr>
            <w:tcW w:w="1701" w:type="dxa"/>
            <w:shd w:val="clear" w:color="auto" w:fill="D9D9D9" w:themeFill="background1" w:themeFillShade="D9"/>
          </w:tcPr>
          <w:p w14:paraId="6DA794FD" w14:textId="77777777" w:rsidR="00D70A90" w:rsidRPr="007F4EA5"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p>
        </w:tc>
        <w:tc>
          <w:tcPr>
            <w:tcW w:w="1843" w:type="dxa"/>
            <w:gridSpan w:val="2"/>
            <w:shd w:val="clear" w:color="auto" w:fill="7F7F7F" w:themeFill="text1" w:themeFillTint="80"/>
          </w:tcPr>
          <w:p w14:paraId="510BA0B3"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sz w:val="24"/>
              </w:rPr>
              <w:t xml:space="preserve">Galīgā </w:t>
            </w:r>
            <w:r>
              <w:rPr>
                <w:rFonts w:ascii="Times New Roman" w:hAnsi="Times New Roman"/>
                <w:i/>
                <w:iCs/>
                <w:sz w:val="24"/>
              </w:rPr>
              <w:t>ARC</w:t>
            </w:r>
          </w:p>
        </w:tc>
        <w:tc>
          <w:tcPr>
            <w:tcW w:w="1559" w:type="dxa"/>
            <w:shd w:val="clear" w:color="auto" w:fill="D9D9D9" w:themeFill="background1" w:themeFillShade="D9"/>
          </w:tcPr>
          <w:p w14:paraId="4620D75B" w14:textId="77777777" w:rsidR="00D70A90" w:rsidRPr="007F4EA5"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iCs/>
                <w:sz w:val="24"/>
              </w:rPr>
              <w:t>ARC-b</w:t>
            </w:r>
          </w:p>
        </w:tc>
        <w:tc>
          <w:tcPr>
            <w:tcW w:w="1843" w:type="dxa"/>
            <w:gridSpan w:val="2"/>
            <w:shd w:val="clear" w:color="auto" w:fill="7F7F7F" w:themeFill="text1" w:themeFillTint="80"/>
          </w:tcPr>
          <w:p w14:paraId="74F2A036"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i/>
                <w:iCs/>
                <w:sz w:val="24"/>
              </w:rPr>
              <w:t>SAIL</w:t>
            </w:r>
          </w:p>
        </w:tc>
        <w:tc>
          <w:tcPr>
            <w:tcW w:w="5811" w:type="dxa"/>
            <w:gridSpan w:val="2"/>
            <w:shd w:val="clear" w:color="auto" w:fill="D9D9D9" w:themeFill="background1" w:themeFillShade="D9"/>
          </w:tcPr>
          <w:p w14:paraId="1AF935E0" w14:textId="77777777" w:rsidR="00D70A90" w:rsidRPr="007F4EA5"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II kat.</w:t>
            </w:r>
          </w:p>
        </w:tc>
      </w:tr>
      <w:tr w:rsidR="00D70A90" w14:paraId="0343A753" w14:textId="77777777" w:rsidTr="00A47E35">
        <w:tc>
          <w:tcPr>
            <w:tcW w:w="14628" w:type="dxa"/>
            <w:gridSpan w:val="9"/>
            <w:shd w:val="clear" w:color="auto" w:fill="7F7F7F" w:themeFill="text1" w:themeFillTint="80"/>
          </w:tcPr>
          <w:p w14:paraId="0E418979" w14:textId="77777777" w:rsidR="00D70A90" w:rsidRPr="00F033EE"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lastRenderedPageBreak/>
              <w:t>3. Ekspluatācijas riska mazināšanas pasākumi</w:t>
            </w:r>
          </w:p>
        </w:tc>
      </w:tr>
      <w:tr w:rsidR="00D70A90" w14:paraId="3E52E950" w14:textId="77777777" w:rsidTr="00A47E35">
        <w:tc>
          <w:tcPr>
            <w:tcW w:w="1871" w:type="dxa"/>
            <w:vMerge w:val="restart"/>
            <w:shd w:val="clear" w:color="auto" w:fill="7F7F7F" w:themeFill="text1" w:themeFillTint="80"/>
          </w:tcPr>
          <w:p w14:paraId="02A03DAA" w14:textId="121323F9" w:rsidR="00D70A90" w:rsidRPr="006F635F" w:rsidRDefault="00D70A90" w:rsidP="00D70A90">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Ekspluatācijas telpas platība (skat. AMC1 par 11. pantu 2. attēlu)</w:t>
            </w:r>
          </w:p>
        </w:tc>
        <w:tc>
          <w:tcPr>
            <w:tcW w:w="1985" w:type="dxa"/>
            <w:gridSpan w:val="2"/>
            <w:vMerge w:val="restart"/>
            <w:shd w:val="clear" w:color="auto" w:fill="D9D9D9" w:themeFill="background1" w:themeFillShade="D9"/>
            <w:vAlign w:val="center"/>
          </w:tcPr>
          <w:p w14:paraId="586A4EAA" w14:textId="697FD183" w:rsidR="00D70A90" w:rsidRPr="00602861" w:rsidRDefault="00D70A90"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158BA8A" w14:textId="470EAA65" w:rsidR="00D70A90" w:rsidRPr="00666EF4"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3.1. </w:t>
            </w:r>
            <w:r>
              <w:rPr>
                <w:rFonts w:ascii="Times New Roman" w:hAnsi="Times New Roman"/>
                <w:b w:val="0"/>
                <w:i/>
                <w:iCs/>
                <w:sz w:val="24"/>
              </w:rPr>
              <w:t>UAS</w:t>
            </w:r>
            <w:r>
              <w:rPr>
                <w:rFonts w:ascii="Times New Roman" w:hAnsi="Times New Roman"/>
                <w:b w:val="0"/>
                <w:sz w:val="24"/>
              </w:rPr>
              <w:t xml:space="preserve"> ekspluatantam ir jānosaka ekspluatācijas telpas platība paredzētajam lidojumam, tostarp lidojuma ģeogrāfija un ārkārtas rīcības telpa</w:t>
            </w:r>
            <w:r>
              <w:rPr>
                <w:rFonts w:ascii="Times New Roman" w:hAnsi="Times New Roman"/>
                <w:b w:val="0"/>
                <w:sz w:val="24"/>
                <w:highlight w:val="cyan"/>
              </w:rPr>
              <w:t>.</w:t>
            </w:r>
          </w:p>
        </w:tc>
        <w:tc>
          <w:tcPr>
            <w:tcW w:w="3402" w:type="dxa"/>
            <w:gridSpan w:val="2"/>
          </w:tcPr>
          <w:p w14:paraId="43F8DE07" w14:textId="25985CD3" w:rsidR="00D70A90" w:rsidRPr="00915822"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12DCCD0"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D6A9E97"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D70A90" w14:paraId="379B6259" w14:textId="77777777" w:rsidTr="00A47E35">
        <w:tc>
          <w:tcPr>
            <w:tcW w:w="1871" w:type="dxa"/>
            <w:vMerge/>
            <w:shd w:val="clear" w:color="auto" w:fill="7F7F7F" w:themeFill="text1" w:themeFillTint="80"/>
          </w:tcPr>
          <w:p w14:paraId="5576CFC0" w14:textId="31B1C900" w:rsidR="00D70A90" w:rsidRPr="006F635F" w:rsidRDefault="00D70A90" w:rsidP="00D70A90">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4A0CE639" w14:textId="6DAEFE6E" w:rsidR="00D70A90" w:rsidRPr="00602861" w:rsidRDefault="00D70A90"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BE8F1A5" w14:textId="0EB684B9" w:rsidR="00D70A90" w:rsidRPr="0060286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3.2. Lai noteiktu ekspluatācijas telpas platību, pieteikuma iesniedzējam ir jāizvērtē </w:t>
            </w:r>
            <w:r>
              <w:rPr>
                <w:rFonts w:ascii="Times New Roman" w:hAnsi="Times New Roman"/>
                <w:b w:val="0"/>
                <w:i/>
                <w:iCs/>
                <w:sz w:val="24"/>
              </w:rPr>
              <w:t>UAS</w:t>
            </w:r>
            <w:r>
              <w:rPr>
                <w:rFonts w:ascii="Times New Roman" w:hAnsi="Times New Roman"/>
                <w:b w:val="0"/>
                <w:sz w:val="24"/>
              </w:rPr>
              <w:t xml:space="preserve"> pozīcijas noturēšanas spējas 4D telpā (ģeogrāfiskais platums, ģeogrāfiskais garums, augstums un laiks).</w:t>
            </w:r>
          </w:p>
        </w:tc>
        <w:tc>
          <w:tcPr>
            <w:tcW w:w="3402" w:type="dxa"/>
            <w:gridSpan w:val="2"/>
          </w:tcPr>
          <w:p w14:paraId="628B3815"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1F36243"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10D55A5"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2DAA4EBB" w14:textId="77777777" w:rsidTr="00A47E35">
        <w:tc>
          <w:tcPr>
            <w:tcW w:w="1871" w:type="dxa"/>
            <w:vMerge/>
            <w:shd w:val="clear" w:color="auto" w:fill="7F7F7F" w:themeFill="text1" w:themeFillTint="80"/>
          </w:tcPr>
          <w:p w14:paraId="5F18CE24" w14:textId="77777777" w:rsidR="00D70A90" w:rsidRPr="00D14F9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5A924CD"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4F5B1A0" w14:textId="3FA60202" w:rsidR="00D70A90" w:rsidRPr="0060286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3.3. It īpaši ekspluatācijas telpas platības noteikšanā uzmanība ir jāpievērš navigācijas risinājuma precizitātei, </w:t>
            </w:r>
            <w:r>
              <w:rPr>
                <w:rFonts w:ascii="Times New Roman" w:hAnsi="Times New Roman"/>
                <w:b w:val="0"/>
                <w:i/>
                <w:iCs/>
                <w:sz w:val="24"/>
              </w:rPr>
              <w:t>UAS</w:t>
            </w:r>
            <w:r>
              <w:rPr>
                <w:rFonts w:ascii="Times New Roman" w:hAnsi="Times New Roman"/>
                <w:b w:val="0"/>
                <w:sz w:val="24"/>
              </w:rPr>
              <w:t xml:space="preserve"> pilotēšanas tehniskajai kļūdai un lidojuma trajektorijas noteikšanas kļūdai (piemēram, kartes kļūdai), un gaidīšanas laikam, un šie jautājumi ir jāatrisina.</w:t>
            </w:r>
          </w:p>
        </w:tc>
        <w:tc>
          <w:tcPr>
            <w:tcW w:w="3402" w:type="dxa"/>
            <w:gridSpan w:val="2"/>
          </w:tcPr>
          <w:p w14:paraId="70AC2934"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7B5A72E"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EDB49C8"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723F8F48" w14:textId="77777777" w:rsidTr="00A47E35">
        <w:tc>
          <w:tcPr>
            <w:tcW w:w="1871" w:type="dxa"/>
            <w:vMerge/>
            <w:shd w:val="clear" w:color="auto" w:fill="7F7F7F" w:themeFill="text1" w:themeFillTint="80"/>
          </w:tcPr>
          <w:p w14:paraId="799B23F0" w14:textId="77777777" w:rsidR="00D70A90" w:rsidRPr="00D14F9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FBE9D61"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EA8815B" w14:textId="399900E8" w:rsidR="00D70A90" w:rsidRPr="00602861" w:rsidRDefault="00D70A90" w:rsidP="00D70A90">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3.4. Tālvadības pilotam ir jāpiemēro turpmāk 5.</w:t>
            </w:r>
            <w:r>
              <w:rPr>
                <w:rFonts w:ascii="Times New Roman" w:hAnsi="Times New Roman"/>
                <w:b w:val="0"/>
                <w:sz w:val="24"/>
                <w:highlight w:val="cyan"/>
              </w:rPr>
              <w:t>3.10</w:t>
            </w:r>
            <w:r>
              <w:rPr>
                <w:rFonts w:ascii="Times New Roman" w:hAnsi="Times New Roman"/>
                <w:b w:val="0"/>
                <w:strike/>
                <w:color w:val="FF0000"/>
                <w:sz w:val="24"/>
              </w:rPr>
              <w:t>1.4</w:t>
            </w:r>
            <w:r>
              <w:rPr>
                <w:rFonts w:ascii="Times New Roman" w:hAnsi="Times New Roman"/>
                <w:b w:val="0"/>
                <w:sz w:val="24"/>
              </w:rPr>
              <w:t xml:space="preserve">. punkta h) apakšpunktā noteiktās avārijas procedūras, tiklīdz tiek pamanītas pazīmes, kas liecina par to, ka </w:t>
            </w:r>
            <w:r>
              <w:rPr>
                <w:rFonts w:ascii="Times New Roman" w:hAnsi="Times New Roman"/>
                <w:b w:val="0"/>
                <w:i/>
                <w:iCs/>
                <w:sz w:val="24"/>
              </w:rPr>
              <w:t>UA</w:t>
            </w:r>
            <w:r>
              <w:rPr>
                <w:rFonts w:ascii="Times New Roman" w:hAnsi="Times New Roman"/>
                <w:b w:val="0"/>
                <w:sz w:val="24"/>
              </w:rPr>
              <w:t xml:space="preserve"> var izlidot ārpus ekspluatācijas telpas platības robežām.</w:t>
            </w:r>
          </w:p>
        </w:tc>
        <w:tc>
          <w:tcPr>
            <w:tcW w:w="3402" w:type="dxa"/>
            <w:gridSpan w:val="2"/>
          </w:tcPr>
          <w:p w14:paraId="01776837"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CE5A586"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10BF193"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6F90807C" w14:textId="77777777" w:rsidTr="00A47E35">
        <w:tc>
          <w:tcPr>
            <w:tcW w:w="1871" w:type="dxa"/>
            <w:vMerge w:val="restart"/>
            <w:shd w:val="clear" w:color="auto" w:fill="7F7F7F" w:themeFill="text1" w:themeFillTint="80"/>
          </w:tcPr>
          <w:p w14:paraId="0B68B92B" w14:textId="77777777" w:rsidR="00D70A90" w:rsidRPr="00FA425E"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Zemes risks</w:t>
            </w:r>
          </w:p>
        </w:tc>
        <w:tc>
          <w:tcPr>
            <w:tcW w:w="1985" w:type="dxa"/>
            <w:gridSpan w:val="2"/>
            <w:vMerge w:val="restart"/>
            <w:shd w:val="clear" w:color="auto" w:fill="D9D9D9" w:themeFill="background1" w:themeFillShade="D9"/>
            <w:vAlign w:val="center"/>
          </w:tcPr>
          <w:p w14:paraId="4B944B69" w14:textId="77777777" w:rsidR="00D70A90" w:rsidRDefault="00D70A90" w:rsidP="00D70A9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31DDC1B" w14:textId="3A07278A" w:rsidR="00D70A90" w:rsidRPr="00FA425E"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3.5. </w:t>
            </w:r>
            <w:r>
              <w:rPr>
                <w:rFonts w:ascii="Times New Roman" w:hAnsi="Times New Roman"/>
                <w:b w:val="0"/>
                <w:i/>
                <w:iCs/>
                <w:sz w:val="24"/>
              </w:rPr>
              <w:t>UAS</w:t>
            </w:r>
            <w:r>
              <w:rPr>
                <w:rFonts w:ascii="Times New Roman" w:hAnsi="Times New Roman"/>
                <w:b w:val="0"/>
                <w:sz w:val="24"/>
              </w:rPr>
              <w:t xml:space="preserve"> ekspluatantam ir jānosaka zemes risku buferzona, lai aizsargātu uz zemes esošās trešās personas, kas atrodas </w:t>
            </w:r>
            <w:r>
              <w:rPr>
                <w:rFonts w:ascii="Times New Roman" w:hAnsi="Times New Roman"/>
                <w:b w:val="0"/>
                <w:sz w:val="24"/>
              </w:rPr>
              <w:lastRenderedPageBreak/>
              <w:t>ārpus ekspluatācijas telpas platības.</w:t>
            </w:r>
          </w:p>
        </w:tc>
        <w:tc>
          <w:tcPr>
            <w:tcW w:w="3402" w:type="dxa"/>
            <w:gridSpan w:val="2"/>
          </w:tcPr>
          <w:p w14:paraId="7B91ACEE"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EA41E59"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92D07CA"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D70A90" w14:paraId="5A20BFD1" w14:textId="77777777" w:rsidTr="00A47E35">
        <w:tc>
          <w:tcPr>
            <w:tcW w:w="1871" w:type="dxa"/>
            <w:vMerge/>
            <w:shd w:val="clear" w:color="auto" w:fill="7F7F7F" w:themeFill="text1" w:themeFillTint="80"/>
          </w:tcPr>
          <w:p w14:paraId="159E066B" w14:textId="77777777" w:rsidR="00D70A90" w:rsidRPr="00D14F91"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68E39A"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4F075A4" w14:textId="593CB712" w:rsidR="00D70A90" w:rsidRPr="00FA425E" w:rsidRDefault="00D70A90" w:rsidP="00D70A90">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 xml:space="preserve">3.6. Zemes risku buferzonai ir jānosedz attālums, kas ir vismaz vienāds ar attālumu, ko </w:t>
            </w:r>
            <w:r>
              <w:rPr>
                <w:rFonts w:ascii="Times New Roman" w:hAnsi="Times New Roman"/>
                <w:b w:val="0"/>
                <w:i/>
                <w:iCs/>
                <w:sz w:val="24"/>
              </w:rPr>
              <w:t>UA</w:t>
            </w:r>
            <w:r>
              <w:rPr>
                <w:rFonts w:ascii="Times New Roman" w:hAnsi="Times New Roman"/>
                <w:b w:val="0"/>
                <w:sz w:val="24"/>
                <w:highlight w:val="cyan"/>
              </w:rPr>
              <w:t xml:space="preserve">, visticamāk, nolidos pēc tam, kad būs aktivizēta </w:t>
            </w:r>
            <w:r>
              <w:rPr>
                <w:rFonts w:ascii="Times New Roman" w:hAnsi="Times New Roman"/>
                <w:b w:val="0"/>
                <w:i/>
                <w:iCs/>
                <w:sz w:val="24"/>
              </w:rPr>
              <w:t>UA</w:t>
            </w:r>
            <w:r>
              <w:rPr>
                <w:rFonts w:ascii="Times New Roman" w:hAnsi="Times New Roman"/>
                <w:b w:val="0"/>
                <w:sz w:val="24"/>
              </w:rPr>
              <w:t xml:space="preserve"> ražotāja norādījumos noteiktā </w:t>
            </w:r>
            <w:r>
              <w:rPr>
                <w:rFonts w:ascii="Times New Roman" w:hAnsi="Times New Roman"/>
                <w:b w:val="0"/>
                <w:sz w:val="24"/>
                <w:highlight w:val="cyan"/>
              </w:rPr>
              <w:t>lidojuma pārtraukšanas sistēma</w:t>
            </w:r>
            <w:r>
              <w:rPr>
                <w:rFonts w:ascii="Times New Roman" w:hAnsi="Times New Roman"/>
                <w:b w:val="0"/>
                <w:sz w:val="24"/>
              </w:rPr>
              <w:t xml:space="preserve">, ņemot vērā ekspluatācijas apstākļus, kas nepārsniedz </w:t>
            </w:r>
            <w:r>
              <w:rPr>
                <w:rFonts w:ascii="Times New Roman" w:hAnsi="Times New Roman"/>
                <w:b w:val="0"/>
                <w:i/>
                <w:iCs/>
                <w:sz w:val="24"/>
              </w:rPr>
              <w:t>UAS</w:t>
            </w:r>
            <w:r>
              <w:rPr>
                <w:rFonts w:ascii="Times New Roman" w:hAnsi="Times New Roman"/>
                <w:b w:val="0"/>
                <w:sz w:val="24"/>
              </w:rPr>
              <w:t xml:space="preserve"> ražotāja noteiktos ierobežojumus.</w:t>
            </w:r>
          </w:p>
        </w:tc>
        <w:tc>
          <w:tcPr>
            <w:tcW w:w="3402" w:type="dxa"/>
            <w:gridSpan w:val="2"/>
          </w:tcPr>
          <w:p w14:paraId="27DE0798"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BD62518" w14:textId="77777777" w:rsidR="00D70A90" w:rsidRPr="0077157F"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159B926" w14:textId="77777777" w:rsidR="00D70A90" w:rsidRDefault="00D70A90"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31051A46" w14:textId="77777777" w:rsidTr="00A47E35">
        <w:tc>
          <w:tcPr>
            <w:tcW w:w="1871" w:type="dxa"/>
            <w:vMerge w:val="restart"/>
            <w:shd w:val="clear" w:color="auto" w:fill="7F7F7F" w:themeFill="text1" w:themeFillTint="80"/>
          </w:tcPr>
          <w:p w14:paraId="4E012BC6" w14:textId="77777777" w:rsidR="00722D35" w:rsidRPr="0084064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sadursmju risks</w:t>
            </w:r>
          </w:p>
        </w:tc>
        <w:tc>
          <w:tcPr>
            <w:tcW w:w="1985" w:type="dxa"/>
            <w:gridSpan w:val="2"/>
            <w:vMerge w:val="restart"/>
            <w:shd w:val="clear" w:color="auto" w:fill="D9D9D9" w:themeFill="background1" w:themeFillShade="D9"/>
            <w:vAlign w:val="center"/>
          </w:tcPr>
          <w:p w14:paraId="1DF93C00" w14:textId="6767479C" w:rsidR="00722D35" w:rsidRDefault="00722D35" w:rsidP="00D70A90">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Deklarāciju apstiprinošie dati</w:t>
            </w:r>
          </w:p>
        </w:tc>
        <w:tc>
          <w:tcPr>
            <w:tcW w:w="4110" w:type="dxa"/>
            <w:gridSpan w:val="3"/>
            <w:shd w:val="clear" w:color="auto" w:fill="D9D9D9" w:themeFill="background1" w:themeFillShade="D9"/>
          </w:tcPr>
          <w:p w14:paraId="7D7F8325" w14:textId="1346A12C" w:rsidR="00722D35" w:rsidRPr="000E29B9"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3.7. Ja </w:t>
            </w:r>
            <w:r>
              <w:rPr>
                <w:rFonts w:ascii="Times New Roman" w:hAnsi="Times New Roman"/>
                <w:b w:val="0"/>
                <w:i/>
                <w:iCs/>
                <w:sz w:val="24"/>
                <w:highlight w:val="cyan"/>
              </w:rPr>
              <w:t xml:space="preserve">UAS </w:t>
            </w:r>
            <w:r>
              <w:rPr>
                <w:rFonts w:ascii="Times New Roman" w:hAnsi="Times New Roman"/>
                <w:b w:val="0"/>
                <w:sz w:val="24"/>
                <w:highlight w:val="cyan"/>
              </w:rPr>
              <w:t xml:space="preserve">lidojums tiek veikts augstāk par 120 m, nepārsniedzot 150 m, </w:t>
            </w:r>
            <w:r>
              <w:rPr>
                <w:rFonts w:ascii="Times New Roman" w:hAnsi="Times New Roman"/>
                <w:b w:val="0"/>
                <w:i/>
                <w:iCs/>
                <w:sz w:val="24"/>
                <w:highlight w:val="cyan"/>
              </w:rPr>
              <w:t>UAS</w:t>
            </w:r>
            <w:r>
              <w:rPr>
                <w:rFonts w:ascii="Times New Roman" w:hAnsi="Times New Roman"/>
                <w:b w:val="0"/>
                <w:sz w:val="24"/>
                <w:highlight w:val="cyan"/>
              </w:rPr>
              <w:t xml:space="preserve"> ekspluatantam ir:</w:t>
            </w:r>
          </w:p>
        </w:tc>
        <w:tc>
          <w:tcPr>
            <w:tcW w:w="3402" w:type="dxa"/>
            <w:gridSpan w:val="2"/>
          </w:tcPr>
          <w:p w14:paraId="1FD716A8" w14:textId="77777777" w:rsidR="00722D35"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98CFA62" w14:textId="77777777" w:rsidR="00722D35" w:rsidRPr="0077157F"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06E42CA" w14:textId="77777777" w:rsidR="00722D35"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5F2E9B1B" w14:textId="77777777" w:rsidTr="00A47E35">
        <w:tc>
          <w:tcPr>
            <w:tcW w:w="1871" w:type="dxa"/>
            <w:vMerge/>
            <w:shd w:val="clear" w:color="auto" w:fill="7F7F7F" w:themeFill="text1" w:themeFillTint="80"/>
          </w:tcPr>
          <w:p w14:paraId="0B241481" w14:textId="77777777" w:rsidR="00722D35" w:rsidRPr="0084064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02335928" w14:textId="77777777" w:rsidR="00722D35" w:rsidRPr="00602861" w:rsidRDefault="00722D35"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6F0012B" w14:textId="33F0AF48" w:rsidR="00722D35" w:rsidRPr="000E29B9" w:rsidRDefault="00722D35" w:rsidP="00F47A12">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3.7.1. jānosaka gaisa sadursmju riska buferzona, lai aizsargātu trešās personas, kas atrodas gaisā ārpus ekspluatācijas telpas platības, un</w:t>
            </w:r>
          </w:p>
        </w:tc>
        <w:tc>
          <w:tcPr>
            <w:tcW w:w="3402" w:type="dxa"/>
            <w:gridSpan w:val="2"/>
          </w:tcPr>
          <w:p w14:paraId="4069737D" w14:textId="63B4B752" w:rsidR="00722D35" w:rsidRPr="0091582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6E9B928" w14:textId="77777777" w:rsidR="00722D35"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F70EA60" w14:textId="77777777" w:rsidR="00722D35" w:rsidRPr="00FE6789"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p w14:paraId="28805AF8" w14:textId="59DC6394" w:rsidR="00722D35" w:rsidRPr="00F47A1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“Pamatojums, kas apstiprina atbilstošu gaisa sadursmju riska buferzonu, ir dokumentēts [..].”</w:t>
            </w:r>
          </w:p>
        </w:tc>
      </w:tr>
      <w:tr w:rsidR="00722D35" w14:paraId="5D4B4DD5" w14:textId="77777777" w:rsidTr="00A47E35">
        <w:tc>
          <w:tcPr>
            <w:tcW w:w="1871" w:type="dxa"/>
            <w:vMerge/>
            <w:shd w:val="clear" w:color="auto" w:fill="7F7F7F" w:themeFill="text1" w:themeFillTint="80"/>
          </w:tcPr>
          <w:p w14:paraId="610D3E46" w14:textId="77777777" w:rsidR="00722D35" w:rsidRPr="0084064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41AE5F6" w14:textId="77777777" w:rsidR="00722D35" w:rsidRPr="00602861" w:rsidRDefault="00722D35"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6F4E2BD" w14:textId="55970163" w:rsidR="00722D35" w:rsidRPr="000E29B9" w:rsidRDefault="00722D35" w:rsidP="00F47A12">
            <w:pPr>
              <w:pStyle w:val="BodyText"/>
              <w:tabs>
                <w:tab w:val="left" w:pos="891"/>
              </w:tabs>
              <w:ind w:left="251"/>
              <w:jc w:val="both"/>
              <w:rPr>
                <w:rFonts w:ascii="Times New Roman" w:hAnsi="Times New Roman" w:cs="Times New Roman"/>
                <w:noProof/>
                <w:sz w:val="24"/>
                <w:szCs w:val="24"/>
                <w:highlight w:val="cyan"/>
              </w:rPr>
            </w:pPr>
            <w:r>
              <w:rPr>
                <w:rFonts w:ascii="Times New Roman" w:hAnsi="Times New Roman"/>
                <w:sz w:val="24"/>
                <w:highlight w:val="cyan"/>
              </w:rPr>
              <w:t xml:space="preserve">3.7.2. ja gaisa sadursmju riska buferzona ir daļa no kontrolējamas gaisa telpas, jāsaskaņo lidojumi ar attiecīgo </w:t>
            </w:r>
            <w:r>
              <w:rPr>
                <w:rFonts w:ascii="Times New Roman" w:hAnsi="Times New Roman"/>
                <w:i/>
                <w:iCs/>
                <w:sz w:val="24"/>
                <w:highlight w:val="cyan"/>
              </w:rPr>
              <w:t>ANSP</w:t>
            </w:r>
            <w:r>
              <w:rPr>
                <w:rFonts w:ascii="Times New Roman" w:hAnsi="Times New Roman"/>
                <w:sz w:val="24"/>
                <w:highlight w:val="cyan"/>
              </w:rPr>
              <w:t>;</w:t>
            </w:r>
          </w:p>
        </w:tc>
        <w:tc>
          <w:tcPr>
            <w:tcW w:w="3402" w:type="dxa"/>
            <w:gridSpan w:val="2"/>
          </w:tcPr>
          <w:p w14:paraId="1BAB345E" w14:textId="15ED016E" w:rsidR="00722D35" w:rsidRPr="0091582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204CD79" w14:textId="40EABF90" w:rsidR="00722D35" w:rsidRPr="00AB565E" w:rsidRDefault="00722D35" w:rsidP="00AB565E">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9B1B450" w14:textId="77777777" w:rsidTr="00A47E35">
        <w:tc>
          <w:tcPr>
            <w:tcW w:w="1871" w:type="dxa"/>
            <w:vMerge/>
            <w:shd w:val="clear" w:color="auto" w:fill="7F7F7F" w:themeFill="text1" w:themeFillTint="80"/>
          </w:tcPr>
          <w:p w14:paraId="455B454A" w14:textId="77777777" w:rsidR="00722D35" w:rsidRPr="00840642"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597E088A" w14:textId="77777777" w:rsidR="00722D35" w:rsidRPr="00602861" w:rsidRDefault="00722D35" w:rsidP="00D70A9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31A7C1C" w14:textId="5EA1B1B2" w:rsidR="00722D35" w:rsidRPr="000E29B9" w:rsidRDefault="00722D35" w:rsidP="00F47A12">
            <w:pPr>
              <w:pStyle w:val="BodyText"/>
              <w:tabs>
                <w:tab w:val="left" w:pos="932"/>
              </w:tabs>
              <w:ind w:left="251"/>
              <w:jc w:val="both"/>
              <w:rPr>
                <w:rFonts w:ascii="Times New Roman" w:hAnsi="Times New Roman" w:cs="Times New Roman"/>
                <w:noProof/>
                <w:sz w:val="24"/>
                <w:szCs w:val="24"/>
                <w:highlight w:val="cyan"/>
              </w:rPr>
            </w:pPr>
            <w:r>
              <w:rPr>
                <w:rFonts w:ascii="Times New Roman" w:hAnsi="Times New Roman"/>
                <w:sz w:val="24"/>
                <w:highlight w:val="cyan"/>
              </w:rPr>
              <w:t>3.7.3. jāizstrādā atbilstošas procedūras, lai neapdraudētu citus gaisa telpas lietotājus.</w:t>
            </w:r>
          </w:p>
        </w:tc>
        <w:tc>
          <w:tcPr>
            <w:tcW w:w="3402" w:type="dxa"/>
            <w:gridSpan w:val="2"/>
          </w:tcPr>
          <w:p w14:paraId="22B4C086" w14:textId="77777777" w:rsidR="00722D35" w:rsidRPr="00891E5D"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p w14:paraId="49A046CD" w14:textId="77777777" w:rsidR="00722D35" w:rsidRPr="00891E5D" w:rsidRDefault="00722D35" w:rsidP="00D70A90">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p w14:paraId="3A18202E" w14:textId="3B93362E" w:rsidR="00722D35" w:rsidRPr="00891E5D" w:rsidRDefault="00722D35" w:rsidP="00AB565E">
            <w:pPr>
              <w:pStyle w:val="Heading4"/>
              <w:tabs>
                <w:tab w:val="left" w:pos="1752"/>
                <w:tab w:val="left" w:pos="4721"/>
                <w:tab w:val="left" w:pos="8497"/>
                <w:tab w:val="left" w:pos="12239"/>
              </w:tabs>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Aprakstīt, kā tālvadības pilots un AO, ja tādi tiek izmantoti, spēj </w:t>
            </w:r>
            <w:r>
              <w:rPr>
                <w:rFonts w:ascii="Times New Roman" w:hAnsi="Times New Roman"/>
                <w:b w:val="0"/>
                <w:i/>
                <w:sz w:val="24"/>
                <w:highlight w:val="cyan"/>
              </w:rPr>
              <w:lastRenderedPageBreak/>
              <w:t>novērtēt UA augstumu, salīdzinot ar citiem gaisa telpas lietotājiem.</w:t>
            </w:r>
            <w:r w:rsidRPr="00891E5D">
              <w:rPr>
                <w:rStyle w:val="FootnoteReference"/>
                <w:rFonts w:ascii="Times New Roman" w:hAnsi="Times New Roman" w:cs="Times New Roman"/>
                <w:b w:val="0"/>
                <w:bCs w:val="0"/>
                <w:i/>
                <w:iCs/>
                <w:noProof/>
                <w:sz w:val="24"/>
                <w:szCs w:val="24"/>
                <w:highlight w:val="cyan"/>
              </w:rPr>
              <w:footnoteReference w:id="18"/>
            </w:r>
          </w:p>
        </w:tc>
        <w:tc>
          <w:tcPr>
            <w:tcW w:w="3260" w:type="dxa"/>
          </w:tcPr>
          <w:p w14:paraId="4A974EAA" w14:textId="302A4202" w:rsidR="00722D35" w:rsidRPr="00AB565E" w:rsidRDefault="00722D35" w:rsidP="00AB565E">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11A6B5B8" w14:textId="77777777" w:rsidTr="00A47E35">
        <w:tc>
          <w:tcPr>
            <w:tcW w:w="1871" w:type="dxa"/>
            <w:vMerge/>
            <w:shd w:val="clear" w:color="auto" w:fill="7F7F7F" w:themeFill="text1" w:themeFillTint="80"/>
          </w:tcPr>
          <w:p w14:paraId="7357D62F" w14:textId="77777777" w:rsidR="00722D35" w:rsidRPr="0092198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vAlign w:val="center"/>
          </w:tcPr>
          <w:p w14:paraId="0BC0B280" w14:textId="2F3EA17E" w:rsidR="00722D35" w:rsidRPr="00602861"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A8CA1DA" w14:textId="5132AB0A" w:rsidR="00722D35" w:rsidRPr="00E0444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r>
              <w:rPr>
                <w:rFonts w:ascii="Times New Roman" w:hAnsi="Times New Roman"/>
                <w:b w:val="0"/>
                <w:strike/>
                <w:color w:val="FF0000"/>
                <w:sz w:val="24"/>
              </w:rPr>
              <w:t>7</w:t>
            </w:r>
            <w:r>
              <w:rPr>
                <w:rFonts w:ascii="Times New Roman" w:hAnsi="Times New Roman"/>
                <w:b w:val="0"/>
                <w:sz w:val="24"/>
                <w:highlight w:val="cyan"/>
              </w:rPr>
              <w:t>8</w:t>
            </w:r>
            <w:r>
              <w:rPr>
                <w:rFonts w:ascii="Times New Roman" w:hAnsi="Times New Roman"/>
                <w:b w:val="0"/>
                <w:sz w:val="24"/>
              </w:rPr>
              <w:t xml:space="preserve">. Ekspluatācijas telpas platība nedrīkst atrasties nevienā ģeogrāfiskajā zonā, kas atbilst lidojumu ierobežojuma zonai, kā noteikusi atbildīgā institūcija, ja vien </w:t>
            </w:r>
            <w:r>
              <w:rPr>
                <w:rFonts w:ascii="Times New Roman" w:hAnsi="Times New Roman"/>
                <w:b w:val="0"/>
                <w:i/>
                <w:iCs/>
                <w:sz w:val="24"/>
              </w:rPr>
              <w:t>UAS</w:t>
            </w:r>
            <w:r>
              <w:rPr>
                <w:rFonts w:ascii="Times New Roman" w:hAnsi="Times New Roman"/>
                <w:b w:val="0"/>
                <w:sz w:val="24"/>
              </w:rPr>
              <w:t xml:space="preserve"> ekspluatantam nav izsniegta atbilstoša atļauja.</w:t>
            </w:r>
          </w:p>
        </w:tc>
        <w:tc>
          <w:tcPr>
            <w:tcW w:w="3402" w:type="dxa"/>
            <w:gridSpan w:val="2"/>
          </w:tcPr>
          <w:p w14:paraId="002A21BC"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B5CCE62" w14:textId="77777777" w:rsidR="00722D35" w:rsidRPr="007715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266826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4055119C" w14:textId="77777777" w:rsidTr="00A47E35">
        <w:tc>
          <w:tcPr>
            <w:tcW w:w="1871" w:type="dxa"/>
            <w:vMerge/>
            <w:shd w:val="clear" w:color="auto" w:fill="7F7F7F" w:themeFill="text1" w:themeFillTint="80"/>
          </w:tcPr>
          <w:p w14:paraId="4395FBB5" w14:textId="77777777" w:rsidR="00722D35" w:rsidRPr="0092198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6BE61A81" w14:textId="77777777" w:rsidR="00722D35" w:rsidRPr="0060286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593B933" w14:textId="7CA9F438" w:rsidR="00722D35" w:rsidRPr="00E0444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r>
              <w:rPr>
                <w:rFonts w:ascii="Times New Roman" w:hAnsi="Times New Roman"/>
                <w:b w:val="0"/>
                <w:strike/>
                <w:color w:val="FF0000"/>
                <w:sz w:val="24"/>
              </w:rPr>
              <w:t>8</w:t>
            </w:r>
            <w:r>
              <w:rPr>
                <w:rFonts w:ascii="Times New Roman" w:hAnsi="Times New Roman"/>
                <w:b w:val="0"/>
                <w:sz w:val="24"/>
                <w:highlight w:val="cyan"/>
              </w:rPr>
              <w:t>9</w:t>
            </w:r>
            <w:r>
              <w:rPr>
                <w:rFonts w:ascii="Times New Roman" w:hAnsi="Times New Roman"/>
                <w:b w:val="0"/>
                <w:sz w:val="24"/>
              </w:rPr>
              <w:t xml:space="preserve">. Pirms lidojuma </w:t>
            </w:r>
            <w:r>
              <w:rPr>
                <w:rFonts w:ascii="Times New Roman" w:hAnsi="Times New Roman"/>
                <w:b w:val="0"/>
                <w:i/>
                <w:iCs/>
                <w:sz w:val="24"/>
              </w:rPr>
              <w:t>UAS</w:t>
            </w:r>
            <w:r>
              <w:rPr>
                <w:rFonts w:ascii="Times New Roman" w:hAnsi="Times New Roman"/>
                <w:b w:val="0"/>
                <w:sz w:val="24"/>
              </w:rPr>
              <w:t xml:space="preserve"> ekspluatantam ir jānovērtē plānotā lidojuma attālums līdz pilotējamu gaisa kuģu lidojumiem.</w:t>
            </w:r>
          </w:p>
        </w:tc>
        <w:tc>
          <w:tcPr>
            <w:tcW w:w="3402" w:type="dxa"/>
            <w:gridSpan w:val="2"/>
          </w:tcPr>
          <w:p w14:paraId="3F34E0EC"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AA5A043" w14:textId="77777777" w:rsidR="00722D35" w:rsidRPr="007715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F02251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0DA89D23" w14:textId="77777777" w:rsidTr="00A47E35">
        <w:tc>
          <w:tcPr>
            <w:tcW w:w="1871" w:type="dxa"/>
            <w:vMerge w:val="restart"/>
            <w:shd w:val="clear" w:color="auto" w:fill="7F7F7F" w:themeFill="text1" w:themeFillTint="80"/>
          </w:tcPr>
          <w:p w14:paraId="7D293332" w14:textId="77777777" w:rsidR="00722D35" w:rsidRPr="0008508A"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Novērotāji</w:t>
            </w:r>
            <w:r w:rsidRPr="0008508A">
              <w:rPr>
                <w:rStyle w:val="FootnoteReference"/>
                <w:rFonts w:ascii="Times New Roman" w:hAnsi="Times New Roman" w:cs="Times New Roman"/>
                <w:noProof/>
                <w:color w:val="FFFFFF" w:themeColor="background1"/>
                <w:sz w:val="24"/>
                <w:szCs w:val="24"/>
                <w:highlight w:val="cyan"/>
              </w:rPr>
              <w:footnoteReference w:id="19"/>
            </w:r>
          </w:p>
        </w:tc>
        <w:tc>
          <w:tcPr>
            <w:tcW w:w="1985" w:type="dxa"/>
            <w:gridSpan w:val="2"/>
            <w:vMerge w:val="restart"/>
            <w:shd w:val="clear" w:color="auto" w:fill="D9D9D9" w:themeFill="background1" w:themeFillShade="D9"/>
            <w:vAlign w:val="center"/>
          </w:tcPr>
          <w:p w14:paraId="309DF6D5" w14:textId="77777777" w:rsidR="00722D35" w:rsidRPr="00602861"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71311FC" w14:textId="06C37580" w:rsidR="00722D35" w:rsidRPr="00E0444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3.</w:t>
            </w:r>
            <w:r>
              <w:rPr>
                <w:rFonts w:ascii="Times New Roman" w:hAnsi="Times New Roman"/>
                <w:b w:val="0"/>
                <w:strike/>
                <w:color w:val="FF0000"/>
                <w:sz w:val="24"/>
              </w:rPr>
              <w:t>9</w:t>
            </w:r>
            <w:r>
              <w:rPr>
                <w:rFonts w:ascii="Times New Roman" w:hAnsi="Times New Roman"/>
                <w:b w:val="0"/>
                <w:sz w:val="24"/>
                <w:highlight w:val="cyan"/>
              </w:rPr>
              <w:t>10</w:t>
            </w:r>
            <w:r>
              <w:rPr>
                <w:rFonts w:ascii="Times New Roman" w:hAnsi="Times New Roman"/>
                <w:b w:val="0"/>
                <w:sz w:val="24"/>
              </w:rPr>
              <w:t xml:space="preserve">. Ja </w:t>
            </w:r>
            <w:r>
              <w:rPr>
                <w:rFonts w:ascii="Times New Roman" w:hAnsi="Times New Roman"/>
                <w:b w:val="0"/>
                <w:i/>
                <w:iCs/>
                <w:sz w:val="24"/>
              </w:rPr>
              <w:t>UAS</w:t>
            </w:r>
            <w:r>
              <w:rPr>
                <w:rFonts w:ascii="Times New Roman" w:hAnsi="Times New Roman"/>
                <w:b w:val="0"/>
                <w:sz w:val="24"/>
              </w:rPr>
              <w:t xml:space="preserve"> ekspluatants nolemj izmantot vienu vai vairākus gaisa telpas novērotājus (</w:t>
            </w:r>
            <w:r>
              <w:rPr>
                <w:rFonts w:ascii="Times New Roman" w:hAnsi="Times New Roman"/>
                <w:b w:val="0"/>
                <w:i/>
                <w:iCs/>
                <w:sz w:val="24"/>
              </w:rPr>
              <w:t>AO</w:t>
            </w:r>
            <w:r>
              <w:rPr>
                <w:rFonts w:ascii="Times New Roman" w:hAnsi="Times New Roman"/>
                <w:b w:val="0"/>
                <w:sz w:val="24"/>
              </w:rPr>
              <w:t>), tālvadības pilots var ekspluatēt</w:t>
            </w:r>
            <w:r>
              <w:rPr>
                <w:rFonts w:ascii="Times New Roman" w:hAnsi="Times New Roman"/>
                <w:b w:val="0"/>
                <w:i/>
                <w:iCs/>
                <w:sz w:val="24"/>
              </w:rPr>
              <w:t xml:space="preserve"> UA, </w:t>
            </w:r>
            <w:r>
              <w:rPr>
                <w:rFonts w:ascii="Times New Roman" w:hAnsi="Times New Roman"/>
                <w:b w:val="0"/>
                <w:sz w:val="24"/>
              </w:rPr>
              <w:t>nepārsniedzot 1.6.2. punktā noteikto attālumu.</w:t>
            </w:r>
          </w:p>
        </w:tc>
        <w:tc>
          <w:tcPr>
            <w:tcW w:w="3402" w:type="dxa"/>
            <w:gridSpan w:val="2"/>
          </w:tcPr>
          <w:p w14:paraId="71A5CAC2" w14:textId="7373313B" w:rsidR="00722D35" w:rsidRPr="00F87DE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6068FF" w14:textId="47B8B4D2" w:rsidR="00722D35" w:rsidRPr="00F87DE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 xml:space="preserve">“Es apliecinu atbilstību.” </w:t>
            </w:r>
          </w:p>
        </w:tc>
      </w:tr>
      <w:tr w:rsidR="004B51F8" w14:paraId="6AF09D2D" w14:textId="77777777" w:rsidTr="00A47E35">
        <w:tc>
          <w:tcPr>
            <w:tcW w:w="1871" w:type="dxa"/>
            <w:vMerge/>
            <w:shd w:val="clear" w:color="auto" w:fill="7F7F7F" w:themeFill="text1" w:themeFillTint="80"/>
          </w:tcPr>
          <w:p w14:paraId="18A0F86C" w14:textId="77777777" w:rsidR="004B51F8" w:rsidRPr="00921984" w:rsidRDefault="004B51F8" w:rsidP="004B51F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72670B9F" w14:textId="77777777" w:rsidR="004B51F8" w:rsidRPr="00602861" w:rsidRDefault="004B51F8" w:rsidP="004B51F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635D497" w14:textId="4AA1169C" w:rsidR="004B51F8" w:rsidRPr="00F44645" w:rsidRDefault="004B51F8" w:rsidP="004B51F8">
            <w:pPr>
              <w:pStyle w:val="BodyText"/>
              <w:ind w:left="0"/>
              <w:jc w:val="both"/>
              <w:rPr>
                <w:rFonts w:ascii="Times New Roman" w:hAnsi="Times New Roman" w:cs="Times New Roman"/>
                <w:noProof/>
                <w:sz w:val="24"/>
                <w:szCs w:val="24"/>
              </w:rPr>
            </w:pPr>
            <w:r>
              <w:rPr>
                <w:rFonts w:ascii="Times New Roman" w:hAnsi="Times New Roman"/>
                <w:sz w:val="24"/>
              </w:rPr>
              <w:t>3.1</w:t>
            </w:r>
            <w:r>
              <w:rPr>
                <w:rFonts w:ascii="Times New Roman" w:hAnsi="Times New Roman"/>
                <w:sz w:val="24"/>
                <w:highlight w:val="cyan"/>
              </w:rPr>
              <w:t>1</w:t>
            </w:r>
            <w:r>
              <w:rPr>
                <w:rFonts w:ascii="Times New Roman" w:hAnsi="Times New Roman"/>
                <w:strike/>
                <w:color w:val="FF0000"/>
                <w:sz w:val="24"/>
              </w:rPr>
              <w:t>0</w:t>
            </w:r>
            <w:r>
              <w:rPr>
                <w:rFonts w:ascii="Times New Roman" w:hAnsi="Times New Roman"/>
                <w:sz w:val="24"/>
              </w:rPr>
              <w:t>. Attiecībā uz gaisa telpas novērotājiem (</w:t>
            </w:r>
            <w:r>
              <w:rPr>
                <w:rFonts w:ascii="Times New Roman" w:hAnsi="Times New Roman"/>
                <w:i/>
                <w:iCs/>
                <w:sz w:val="24"/>
              </w:rPr>
              <w:t>AO</w:t>
            </w:r>
            <w:r>
              <w:rPr>
                <w:rFonts w:ascii="Times New Roman" w:hAnsi="Times New Roman"/>
                <w:sz w:val="24"/>
              </w:rPr>
              <w:t xml:space="preserve">) </w:t>
            </w:r>
            <w:r>
              <w:rPr>
                <w:rFonts w:ascii="Times New Roman" w:hAnsi="Times New Roman"/>
                <w:i/>
                <w:iCs/>
                <w:sz w:val="24"/>
              </w:rPr>
              <w:t>UAS</w:t>
            </w:r>
            <w:r>
              <w:rPr>
                <w:rFonts w:ascii="Times New Roman" w:hAnsi="Times New Roman"/>
                <w:sz w:val="24"/>
              </w:rPr>
              <w:t xml:space="preserve"> ekspluatantam ir jāievēro turpmāk 4.1.</w:t>
            </w:r>
            <w:r>
              <w:rPr>
                <w:rFonts w:ascii="Times New Roman" w:hAnsi="Times New Roman"/>
                <w:sz w:val="24"/>
                <w:highlight w:val="cyan"/>
              </w:rPr>
              <w:t>15</w:t>
            </w:r>
            <w:r>
              <w:rPr>
                <w:rFonts w:ascii="Times New Roman" w:hAnsi="Times New Roman"/>
                <w:strike/>
                <w:color w:val="FF0000"/>
                <w:sz w:val="24"/>
              </w:rPr>
              <w:t>8</w:t>
            </w:r>
            <w:r>
              <w:rPr>
                <w:rFonts w:ascii="Times New Roman" w:hAnsi="Times New Roman"/>
                <w:sz w:val="24"/>
              </w:rPr>
              <w:t xml:space="preserve">. punktā sniegtie </w:t>
            </w:r>
            <w:r>
              <w:rPr>
                <w:rFonts w:ascii="Times New Roman" w:hAnsi="Times New Roman"/>
                <w:sz w:val="24"/>
                <w:highlight w:val="cyan"/>
              </w:rPr>
              <w:t>nosacījumi</w:t>
            </w:r>
            <w:r>
              <w:rPr>
                <w:rFonts w:ascii="Times New Roman" w:hAnsi="Times New Roman"/>
                <w:strike/>
                <w:color w:val="FF0000"/>
                <w:sz w:val="24"/>
              </w:rPr>
              <w:t>noteikumi</w:t>
            </w:r>
            <w:r>
              <w:rPr>
                <w:rFonts w:ascii="Times New Roman" w:hAnsi="Times New Roman"/>
                <w:sz w:val="24"/>
              </w:rPr>
              <w:t>.</w:t>
            </w:r>
          </w:p>
        </w:tc>
        <w:tc>
          <w:tcPr>
            <w:tcW w:w="3402" w:type="dxa"/>
            <w:gridSpan w:val="2"/>
          </w:tcPr>
          <w:p w14:paraId="0A29A49D" w14:textId="457B107B" w:rsidR="004B51F8" w:rsidRDefault="004B51F8" w:rsidP="004B51F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A9CC2F8" w14:textId="13FDB322" w:rsidR="004B51F8" w:rsidRDefault="004B51F8" w:rsidP="004B51F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4B51F8" w14:paraId="683A5C5C" w14:textId="77777777" w:rsidTr="00A47E35">
        <w:tc>
          <w:tcPr>
            <w:tcW w:w="1871" w:type="dxa"/>
            <w:vMerge/>
            <w:shd w:val="clear" w:color="auto" w:fill="7F7F7F" w:themeFill="text1" w:themeFillTint="80"/>
          </w:tcPr>
          <w:p w14:paraId="2BCAB592" w14:textId="77777777" w:rsidR="004B51F8" w:rsidRPr="00921984" w:rsidRDefault="004B51F8" w:rsidP="004B51F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vAlign w:val="center"/>
          </w:tcPr>
          <w:p w14:paraId="1AA45D03" w14:textId="77777777" w:rsidR="004B51F8" w:rsidRPr="00602861" w:rsidRDefault="004B51F8" w:rsidP="004B51F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E90EDB2" w14:textId="314AFA6F" w:rsidR="004B51F8" w:rsidRPr="00F44645" w:rsidRDefault="004B51F8" w:rsidP="004B51F8">
            <w:pPr>
              <w:pStyle w:val="BodyText"/>
              <w:ind w:left="0"/>
              <w:jc w:val="both"/>
              <w:rPr>
                <w:rFonts w:ascii="Times New Roman" w:hAnsi="Times New Roman" w:cs="Times New Roman"/>
                <w:noProof/>
                <w:sz w:val="24"/>
                <w:szCs w:val="24"/>
              </w:rPr>
            </w:pPr>
            <w:r>
              <w:rPr>
                <w:rFonts w:ascii="Times New Roman" w:hAnsi="Times New Roman"/>
                <w:sz w:val="24"/>
              </w:rPr>
              <w:t>3.1</w:t>
            </w:r>
            <w:r>
              <w:rPr>
                <w:rFonts w:ascii="Times New Roman" w:hAnsi="Times New Roman"/>
                <w:sz w:val="24"/>
                <w:highlight w:val="cyan"/>
              </w:rPr>
              <w:t>2</w:t>
            </w:r>
            <w:r>
              <w:rPr>
                <w:rFonts w:ascii="Times New Roman" w:hAnsi="Times New Roman"/>
                <w:sz w:val="24"/>
              </w:rPr>
              <w:t xml:space="preserve">. </w:t>
            </w:r>
            <w:r>
              <w:rPr>
                <w:rFonts w:ascii="Times New Roman" w:hAnsi="Times New Roman"/>
                <w:i/>
                <w:iCs/>
                <w:sz w:val="24"/>
              </w:rPr>
              <w:t>AO</w:t>
            </w:r>
            <w:r>
              <w:rPr>
                <w:rFonts w:ascii="Times New Roman" w:hAnsi="Times New Roman"/>
                <w:sz w:val="24"/>
              </w:rPr>
              <w:t xml:space="preserve"> ir jāatbilst turpmākā </w:t>
            </w:r>
            <w:r>
              <w:rPr>
                <w:rFonts w:ascii="Times New Roman" w:hAnsi="Times New Roman"/>
                <w:sz w:val="24"/>
              </w:rPr>
              <w:lastRenderedPageBreak/>
              <w:t>5.</w:t>
            </w:r>
            <w:r>
              <w:rPr>
                <w:rFonts w:ascii="Times New Roman" w:hAnsi="Times New Roman"/>
                <w:sz w:val="24"/>
                <w:highlight w:val="cyan"/>
              </w:rPr>
              <w:t>4</w:t>
            </w:r>
            <w:r>
              <w:rPr>
                <w:rFonts w:ascii="Times New Roman" w:hAnsi="Times New Roman"/>
                <w:strike/>
                <w:color w:val="FF0000"/>
                <w:sz w:val="24"/>
              </w:rPr>
              <w:t>2</w:t>
            </w:r>
            <w:r>
              <w:rPr>
                <w:rFonts w:ascii="Times New Roman" w:hAnsi="Times New Roman"/>
                <w:sz w:val="24"/>
              </w:rPr>
              <w:t xml:space="preserve">. punkta </w:t>
            </w:r>
            <w:r>
              <w:rPr>
                <w:rFonts w:ascii="Times New Roman" w:hAnsi="Times New Roman"/>
                <w:sz w:val="24"/>
                <w:highlight w:val="cyan"/>
              </w:rPr>
              <w:t>nosacījumiem</w:t>
            </w:r>
            <w:r>
              <w:rPr>
                <w:rFonts w:ascii="Times New Roman" w:hAnsi="Times New Roman"/>
                <w:strike/>
                <w:color w:val="FF0000"/>
                <w:sz w:val="24"/>
              </w:rPr>
              <w:t>noteikumiem</w:t>
            </w:r>
            <w:r>
              <w:rPr>
                <w:rFonts w:ascii="Times New Roman" w:hAnsi="Times New Roman"/>
                <w:sz w:val="24"/>
              </w:rPr>
              <w:t>.</w:t>
            </w:r>
          </w:p>
        </w:tc>
        <w:tc>
          <w:tcPr>
            <w:tcW w:w="3402" w:type="dxa"/>
            <w:gridSpan w:val="2"/>
          </w:tcPr>
          <w:p w14:paraId="08FB8296" w14:textId="3F48A065" w:rsidR="004B51F8" w:rsidRDefault="004B51F8" w:rsidP="004B51F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33CD5B75" w14:textId="06CDE6D6" w:rsidR="004B51F8" w:rsidRDefault="004B51F8" w:rsidP="004B51F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“Es apliecinu atbilstību.”</w:t>
            </w:r>
          </w:p>
        </w:tc>
      </w:tr>
      <w:tr w:rsidR="00722D35" w14:paraId="5A25D8D9" w14:textId="77777777" w:rsidTr="00A47E35">
        <w:tc>
          <w:tcPr>
            <w:tcW w:w="14628" w:type="dxa"/>
            <w:gridSpan w:val="9"/>
            <w:shd w:val="clear" w:color="auto" w:fill="808080" w:themeFill="background1" w:themeFillShade="80"/>
          </w:tcPr>
          <w:p w14:paraId="4D3089DE" w14:textId="77777777" w:rsidR="00722D35" w:rsidRPr="00E4527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4.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ekspluatanta un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lidojumu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p>
        </w:tc>
      </w:tr>
      <w:tr w:rsidR="00722D35" w14:paraId="4C1689B9" w14:textId="77777777" w:rsidTr="00AD320E">
        <w:tc>
          <w:tcPr>
            <w:tcW w:w="1871" w:type="dxa"/>
            <w:vMerge w:val="restart"/>
            <w:shd w:val="clear" w:color="auto" w:fill="7F7F7F" w:themeFill="text1" w:themeFillTint="80"/>
          </w:tcPr>
          <w:p w14:paraId="78FCD671" w14:textId="77777777" w:rsidR="00722D35" w:rsidRPr="00E8504A" w:rsidRDefault="00722D35" w:rsidP="00722D35">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UAS</w:t>
            </w:r>
            <w:r>
              <w:rPr>
                <w:rFonts w:ascii="Times New Roman" w:hAnsi="Times New Roman"/>
                <w:color w:val="FFFFFF" w:themeColor="background1"/>
                <w:sz w:val="24"/>
              </w:rPr>
              <w:t xml:space="preserve"> ekspluatants un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lidojumi</w:t>
            </w:r>
          </w:p>
        </w:tc>
        <w:tc>
          <w:tcPr>
            <w:tcW w:w="1985" w:type="dxa"/>
            <w:gridSpan w:val="2"/>
            <w:vMerge w:val="restart"/>
            <w:shd w:val="clear" w:color="auto" w:fill="D9D9D9" w:themeFill="background1" w:themeFillShade="D9"/>
            <w:vAlign w:val="center"/>
          </w:tcPr>
          <w:p w14:paraId="16BBB68C" w14:textId="77777777" w:rsidR="00722D35" w:rsidRPr="00E8504A"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Apliecinājumu apstiprinošie dati</w:t>
            </w:r>
          </w:p>
        </w:tc>
        <w:tc>
          <w:tcPr>
            <w:tcW w:w="4110" w:type="dxa"/>
            <w:gridSpan w:val="3"/>
            <w:shd w:val="clear" w:color="auto" w:fill="D9D9D9" w:themeFill="background1" w:themeFillShade="D9"/>
          </w:tcPr>
          <w:p w14:paraId="3A56D853" w14:textId="77777777" w:rsidR="00722D35" w:rsidRPr="005F28B0"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 xml:space="preserve">4.1. </w:t>
            </w:r>
            <w:r>
              <w:rPr>
                <w:rFonts w:ascii="Times New Roman" w:hAnsi="Times New Roman"/>
                <w:b w:val="0"/>
                <w:strike/>
                <w:color w:val="FF0000"/>
                <w:sz w:val="24"/>
              </w:rPr>
              <w:t xml:space="preserve">Papildus pienākumiem, kas ir noteikti </w:t>
            </w:r>
            <w:r>
              <w:rPr>
                <w:rFonts w:ascii="Times New Roman" w:hAnsi="Times New Roman"/>
                <w:b w:val="0"/>
                <w:i/>
                <w:iCs/>
                <w:strike/>
                <w:color w:val="FF0000"/>
                <w:sz w:val="24"/>
              </w:rPr>
              <w:t>UAS</w:t>
            </w:r>
            <w:r>
              <w:rPr>
                <w:rFonts w:ascii="Times New Roman" w:hAnsi="Times New Roman"/>
                <w:b w:val="0"/>
                <w:strike/>
                <w:color w:val="FF0000"/>
                <w:sz w:val="24"/>
              </w:rPr>
              <w:t xml:space="preserve"> regulas pielikuma UAS.SPEC.050. punktā, un </w:t>
            </w:r>
            <w:r>
              <w:rPr>
                <w:rFonts w:ascii="Times New Roman" w:hAnsi="Times New Roman"/>
                <w:b w:val="0"/>
                <w:i/>
                <w:iCs/>
                <w:strike/>
                <w:color w:val="FF0000"/>
                <w:sz w:val="24"/>
              </w:rPr>
              <w:t>UAS</w:t>
            </w:r>
            <w:r>
              <w:rPr>
                <w:rFonts w:ascii="Times New Roman" w:hAnsi="Times New Roman"/>
                <w:b w:val="0"/>
                <w:strike/>
                <w:color w:val="FF0000"/>
                <w:sz w:val="24"/>
              </w:rPr>
              <w:t xml:space="preserve"> ekspluatantu noteikumiem šā </w:t>
            </w:r>
            <w:r>
              <w:rPr>
                <w:rFonts w:ascii="Times New Roman" w:hAnsi="Times New Roman"/>
                <w:b w:val="0"/>
                <w:i/>
                <w:iCs/>
                <w:strike/>
                <w:color w:val="FF0000"/>
                <w:sz w:val="24"/>
              </w:rPr>
              <w:t>AMC</w:t>
            </w:r>
            <w:r>
              <w:rPr>
                <w:rFonts w:ascii="Times New Roman" w:hAnsi="Times New Roman"/>
                <w:b w:val="0"/>
                <w:strike/>
                <w:color w:val="FF0000"/>
                <w:sz w:val="24"/>
              </w:rPr>
              <w:t xml:space="preserve"> iepriekšējos punktos </w:t>
            </w:r>
            <w:r>
              <w:rPr>
                <w:rFonts w:ascii="Times New Roman" w:hAnsi="Times New Roman"/>
                <w:b w:val="0"/>
                <w:i/>
                <w:iCs/>
                <w:sz w:val="24"/>
                <w:highlight w:val="cyan"/>
              </w:rPr>
              <w:t>U</w:t>
            </w:r>
            <w:r>
              <w:rPr>
                <w:rFonts w:ascii="Times New Roman" w:hAnsi="Times New Roman"/>
                <w:b w:val="0"/>
                <w:i/>
                <w:iCs/>
                <w:sz w:val="24"/>
              </w:rPr>
              <w:t>AS</w:t>
            </w:r>
            <w:r>
              <w:rPr>
                <w:rFonts w:ascii="Times New Roman" w:hAnsi="Times New Roman"/>
                <w:b w:val="0"/>
                <w:sz w:val="24"/>
              </w:rPr>
              <w:t xml:space="preserve"> ekspluatantam ir:</w:t>
            </w:r>
          </w:p>
        </w:tc>
        <w:tc>
          <w:tcPr>
            <w:tcW w:w="3402" w:type="dxa"/>
            <w:gridSpan w:val="2"/>
            <w:shd w:val="clear" w:color="auto" w:fill="FFFFFF" w:themeFill="background1"/>
          </w:tcPr>
          <w:p w14:paraId="30B5BC39" w14:textId="4406039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4702A8E7" w14:textId="35C50AC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4B650DBC" w14:textId="77777777" w:rsidTr="00A47E35">
        <w:tc>
          <w:tcPr>
            <w:tcW w:w="1871" w:type="dxa"/>
            <w:vMerge/>
            <w:shd w:val="clear" w:color="auto" w:fill="7F7F7F" w:themeFill="text1" w:themeFillTint="80"/>
          </w:tcPr>
          <w:p w14:paraId="17AE55F3"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62419A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1F8F55C" w14:textId="77777777" w:rsidR="00722D35" w:rsidRPr="005F28B0"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4.1.1. jāizstrādā ekspluatācijas rokasgrāmata (</w:t>
            </w:r>
            <w:r>
              <w:rPr>
                <w:rFonts w:ascii="Times New Roman" w:hAnsi="Times New Roman"/>
                <w:b w:val="0"/>
                <w:i/>
                <w:iCs/>
                <w:sz w:val="24"/>
              </w:rPr>
              <w:t>OM</w:t>
            </w:r>
            <w:r>
              <w:rPr>
                <w:rFonts w:ascii="Times New Roman" w:hAnsi="Times New Roman"/>
                <w:b w:val="0"/>
                <w:sz w:val="24"/>
              </w:rPr>
              <w:t>) (standartforma ir sniegta AMC1 par UAS.SPEC.030. punkta 3. apakšpunkta e) daļu un papildinformācija ir sniegta GM1 par UAS.SPEC.030. punkta 3. apakšpunkta e) daļu);</w:t>
            </w:r>
          </w:p>
        </w:tc>
        <w:tc>
          <w:tcPr>
            <w:tcW w:w="3402" w:type="dxa"/>
            <w:gridSpan w:val="2"/>
          </w:tcPr>
          <w:p w14:paraId="46E98E28" w14:textId="77777777"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08FF762B" w14:textId="77777777" w:rsidR="00722D35" w:rsidRPr="00C0567E"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3C34B36E" w14:textId="77777777" w:rsidTr="00A47E35">
        <w:tc>
          <w:tcPr>
            <w:tcW w:w="1871" w:type="dxa"/>
            <w:vMerge/>
            <w:shd w:val="clear" w:color="auto" w:fill="7F7F7F" w:themeFill="text1" w:themeFillTint="80"/>
          </w:tcPr>
          <w:p w14:paraId="656ED908"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89050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931125" w14:textId="67CCC45E" w:rsidR="00722D35" w:rsidRPr="005F28B0" w:rsidRDefault="00722D35" w:rsidP="00722D35">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rPr>
            </w:pPr>
            <w:r>
              <w:rPr>
                <w:rFonts w:ascii="Times New Roman" w:hAnsi="Times New Roman"/>
                <w:b w:val="0"/>
                <w:sz w:val="24"/>
              </w:rPr>
              <w:t>4.1.2. jānosaka un jāiekļauj ekspluatācijas rokasgrāmatā (</w:t>
            </w:r>
            <w:r>
              <w:rPr>
                <w:rFonts w:ascii="Times New Roman" w:hAnsi="Times New Roman"/>
                <w:b w:val="0"/>
                <w:i/>
                <w:iCs/>
                <w:sz w:val="24"/>
              </w:rPr>
              <w:t>OM</w:t>
            </w:r>
            <w:r>
              <w:rPr>
                <w:rFonts w:ascii="Times New Roman" w:hAnsi="Times New Roman"/>
                <w:b w:val="0"/>
                <w:sz w:val="24"/>
              </w:rPr>
              <w:t>) ekspluatācijas telpas platība un zemes risku buferzona paredzētajam lidojumam, kā noteikts iepriekš 3.1.–3.6. punktā;</w:t>
            </w:r>
          </w:p>
        </w:tc>
        <w:tc>
          <w:tcPr>
            <w:tcW w:w="3402" w:type="dxa"/>
            <w:gridSpan w:val="2"/>
          </w:tcPr>
          <w:p w14:paraId="0405A158" w14:textId="0BB42FA2"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670B6BD5" w14:textId="1A94157F" w:rsidR="00722D35" w:rsidRPr="00C0567E"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6C008BD2" w14:textId="77777777" w:rsidTr="00A47E35">
        <w:tc>
          <w:tcPr>
            <w:tcW w:w="1871" w:type="dxa"/>
            <w:vMerge/>
            <w:shd w:val="clear" w:color="auto" w:fill="7F7F7F" w:themeFill="text1" w:themeFillTint="80"/>
          </w:tcPr>
          <w:p w14:paraId="7ECCD563"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3232CF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7814FF5" w14:textId="5772EAD1" w:rsidR="00722D35" w:rsidRPr="00C0567E"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4.1.3. jāizstrādā procedūras, lai nodrošinātu, ka paredzētā lidojuma laikā tiek ievērotas šai ekspluatācijas teritorijai piemērojamās drošības </w:t>
            </w:r>
            <w:r>
              <w:rPr>
                <w:rFonts w:ascii="Times New Roman" w:hAnsi="Times New Roman"/>
                <w:b w:val="0"/>
                <w:sz w:val="24"/>
                <w:highlight w:val="cyan"/>
              </w:rPr>
              <w:lastRenderedPageBreak/>
              <w:t>prasības;</w:t>
            </w:r>
          </w:p>
        </w:tc>
        <w:tc>
          <w:tcPr>
            <w:tcW w:w="3402" w:type="dxa"/>
            <w:gridSpan w:val="2"/>
          </w:tcPr>
          <w:p w14:paraId="46E53B60" w14:textId="547A7DFF" w:rsidR="00722D35" w:rsidRPr="001E0DC9" w:rsidRDefault="001E0DC9" w:rsidP="001E0DC9">
            <w:pPr>
              <w:pStyle w:val="Heading4"/>
              <w:tabs>
                <w:tab w:val="left" w:pos="1752"/>
                <w:tab w:val="left" w:pos="4721"/>
                <w:tab w:val="left" w:pos="8497"/>
                <w:tab w:val="left" w:pos="12239"/>
              </w:tabs>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323B5C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E0DC9" w14:paraId="6AC2D193" w14:textId="77777777" w:rsidTr="00A47E35">
        <w:tc>
          <w:tcPr>
            <w:tcW w:w="1871" w:type="dxa"/>
            <w:vMerge/>
            <w:shd w:val="clear" w:color="auto" w:fill="7F7F7F" w:themeFill="text1" w:themeFillTint="80"/>
          </w:tcPr>
          <w:p w14:paraId="6C00E7E7" w14:textId="77777777" w:rsidR="001E0DC9" w:rsidRPr="00D14F91"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9CD896B"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D1DBB7D" w14:textId="7FA1F324" w:rsidR="001E0DC9" w:rsidRPr="00C0567E" w:rsidRDefault="001E0DC9" w:rsidP="001E0DC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4.1.4. jāizstrādā pasākumi, lai aizsargātu </w:t>
            </w:r>
            <w:r>
              <w:rPr>
                <w:rFonts w:ascii="Times New Roman" w:hAnsi="Times New Roman"/>
                <w:b w:val="0"/>
                <w:i/>
                <w:iCs/>
                <w:sz w:val="24"/>
                <w:highlight w:val="cyan"/>
              </w:rPr>
              <w:t>UAS</w:t>
            </w:r>
            <w:r>
              <w:rPr>
                <w:rFonts w:ascii="Times New Roman" w:hAnsi="Times New Roman"/>
                <w:b w:val="0"/>
                <w:sz w:val="24"/>
                <w:highlight w:val="cyan"/>
              </w:rPr>
              <w:t xml:space="preserve"> pret nelikumīgu iejaukšanos un nesankcionētu iekļūšanu;</w:t>
            </w:r>
          </w:p>
        </w:tc>
        <w:tc>
          <w:tcPr>
            <w:tcW w:w="3402" w:type="dxa"/>
            <w:gridSpan w:val="2"/>
          </w:tcPr>
          <w:p w14:paraId="58AEA0B9" w14:textId="1E024E0A"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E58ABC7"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E0DC9" w14:paraId="57870BD9" w14:textId="77777777" w:rsidTr="00A47E35">
        <w:tc>
          <w:tcPr>
            <w:tcW w:w="1871" w:type="dxa"/>
            <w:vMerge/>
            <w:shd w:val="clear" w:color="auto" w:fill="7F7F7F" w:themeFill="text1" w:themeFillTint="80"/>
          </w:tcPr>
          <w:p w14:paraId="4EEEDDE7" w14:textId="77777777" w:rsidR="001E0DC9" w:rsidRPr="00D14F91"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CC3B72B"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B56B4B4" w14:textId="7A708720" w:rsidR="001E0DC9" w:rsidRPr="00C0567E" w:rsidRDefault="005E1967" w:rsidP="001E0DC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w:t>
            </w:r>
            <w:r w:rsidR="001E0DC9">
              <w:rPr>
                <w:rFonts w:ascii="Times New Roman" w:hAnsi="Times New Roman"/>
                <w:b w:val="0"/>
                <w:sz w:val="24"/>
                <w:highlight w:val="cyan"/>
              </w:rPr>
              <w:t>.1.</w:t>
            </w:r>
            <w:r>
              <w:rPr>
                <w:rFonts w:ascii="Times New Roman" w:hAnsi="Times New Roman"/>
                <w:b w:val="0"/>
                <w:sz w:val="24"/>
                <w:highlight w:val="cyan"/>
              </w:rPr>
              <w:t>5</w:t>
            </w:r>
            <w:r w:rsidR="001E0DC9">
              <w:rPr>
                <w:rFonts w:ascii="Times New Roman" w:hAnsi="Times New Roman"/>
                <w:b w:val="0"/>
                <w:sz w:val="24"/>
                <w:highlight w:val="cyan"/>
              </w:rPr>
              <w:t xml:space="preserve">. jāizstrādā procedūras, lai nodrošinātu visu lidojumu atbilstību Regulai (ES) 2016/679 par fizisku personu aizsardzību attiecībā uz personas datu apstrādi un šādu datu brīvu apriti; jo īpaši </w:t>
            </w:r>
            <w:r w:rsidR="001E0DC9">
              <w:rPr>
                <w:rFonts w:ascii="Times New Roman" w:hAnsi="Times New Roman"/>
                <w:b w:val="0"/>
                <w:i/>
                <w:iCs/>
                <w:sz w:val="24"/>
                <w:highlight w:val="cyan"/>
              </w:rPr>
              <w:t xml:space="preserve">UAS </w:t>
            </w:r>
            <w:r w:rsidR="001E0DC9">
              <w:rPr>
                <w:rFonts w:ascii="Times New Roman" w:hAnsi="Times New Roman"/>
                <w:b w:val="0"/>
                <w:sz w:val="24"/>
                <w:highlight w:val="cyan"/>
              </w:rPr>
              <w:t>ekspluatantam ir jāveic datu aizsardzības ietekmes novērtējums, kad to pieprasa dalībvalsts datu aizsardzības valsts institūcija attiecībā uz šīs regulas 35. panta piemērošanu;</w:t>
            </w:r>
          </w:p>
        </w:tc>
        <w:tc>
          <w:tcPr>
            <w:tcW w:w="3402" w:type="dxa"/>
            <w:gridSpan w:val="2"/>
          </w:tcPr>
          <w:p w14:paraId="085F2D31" w14:textId="7E522FA4"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655756F"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1E0DC9" w14:paraId="23B54FD3" w14:textId="77777777" w:rsidTr="00A47E35">
        <w:tc>
          <w:tcPr>
            <w:tcW w:w="1871" w:type="dxa"/>
            <w:vMerge/>
            <w:shd w:val="clear" w:color="auto" w:fill="7F7F7F" w:themeFill="text1" w:themeFillTint="80"/>
          </w:tcPr>
          <w:p w14:paraId="72DE6C94" w14:textId="77777777" w:rsidR="001E0DC9" w:rsidRPr="00D14F91"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9F8676B"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9A4653D" w14:textId="0EFBCB92" w:rsidR="001E0DC9" w:rsidRPr="00C0567E" w:rsidRDefault="001E0DC9" w:rsidP="001E0DC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4.1.6. jāizstrādā norādījumi saviem tālvadības pilotiem, lai plānotu </w:t>
            </w:r>
            <w:r>
              <w:rPr>
                <w:rFonts w:ascii="Times New Roman" w:hAnsi="Times New Roman"/>
                <w:b w:val="0"/>
                <w:i/>
                <w:iCs/>
                <w:sz w:val="24"/>
                <w:highlight w:val="cyan"/>
              </w:rPr>
              <w:t>UAS</w:t>
            </w:r>
            <w:r>
              <w:rPr>
                <w:rFonts w:ascii="Times New Roman" w:hAnsi="Times New Roman"/>
                <w:b w:val="0"/>
                <w:sz w:val="24"/>
                <w:highlight w:val="cyan"/>
              </w:rPr>
              <w:t xml:space="preserve"> lidojumus, līdz minimumam samazinot traucējumus, tostarp troksni un citus ar izmešiem saistītus traucējumus, cilvēkiem un dzīvniekiem;</w:t>
            </w:r>
          </w:p>
        </w:tc>
        <w:tc>
          <w:tcPr>
            <w:tcW w:w="3402" w:type="dxa"/>
            <w:gridSpan w:val="2"/>
          </w:tcPr>
          <w:p w14:paraId="22CCA82F" w14:textId="22679D11"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05CD071" w14:textId="77777777" w:rsidR="001E0DC9" w:rsidRDefault="001E0DC9" w:rsidP="001E0DC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17B457E" w14:textId="77777777" w:rsidTr="00A47E35">
        <w:tc>
          <w:tcPr>
            <w:tcW w:w="1871" w:type="dxa"/>
            <w:vMerge/>
            <w:shd w:val="clear" w:color="auto" w:fill="7F7F7F" w:themeFill="text1" w:themeFillTint="80"/>
          </w:tcPr>
          <w:p w14:paraId="2844B4C2"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ED7323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50EA446" w14:textId="59855D7E" w:rsidR="00722D35" w:rsidRPr="00120E21" w:rsidRDefault="00722D35" w:rsidP="00722D35">
            <w:pPr>
              <w:pStyle w:val="BodyText"/>
              <w:tabs>
                <w:tab w:val="left" w:pos="4222"/>
              </w:tabs>
              <w:ind w:left="259"/>
              <w:jc w:val="both"/>
              <w:rPr>
                <w:rFonts w:ascii="Times New Roman" w:hAnsi="Times New Roman" w:cs="Times New Roman"/>
                <w:noProof/>
                <w:sz w:val="24"/>
                <w:szCs w:val="24"/>
              </w:rPr>
            </w:pPr>
            <w:r>
              <w:rPr>
                <w:rFonts w:ascii="Times New Roman" w:hAnsi="Times New Roman"/>
                <w:sz w:val="24"/>
              </w:rPr>
              <w:t>4.1.</w:t>
            </w:r>
            <w:r>
              <w:rPr>
                <w:rFonts w:ascii="Times New Roman" w:hAnsi="Times New Roman"/>
                <w:sz w:val="24"/>
                <w:highlight w:val="cyan"/>
              </w:rPr>
              <w:t>7.</w:t>
            </w:r>
            <w:r>
              <w:rPr>
                <w:rFonts w:ascii="Times New Roman" w:hAnsi="Times New Roman"/>
                <w:strike/>
                <w:color w:val="FF0000"/>
                <w:sz w:val="24"/>
              </w:rPr>
              <w:t>3</w:t>
            </w:r>
            <w:r>
              <w:rPr>
                <w:rFonts w:ascii="Times New Roman" w:hAnsi="Times New Roman"/>
                <w:sz w:val="24"/>
              </w:rPr>
              <w:t xml:space="preserve"> jānodrošina ārkārtas procedūru un avārijas procedūru piemērotība,</w:t>
            </w:r>
            <w:r>
              <w:rPr>
                <w:rFonts w:ascii="Times New Roman" w:hAnsi="Times New Roman"/>
                <w:strike/>
                <w:color w:val="FF0000"/>
                <w:sz w:val="24"/>
              </w:rPr>
              <w:t xml:space="preserve"> un tas</w:t>
            </w:r>
            <w:r>
              <w:rPr>
                <w:rFonts w:ascii="Times New Roman" w:hAnsi="Times New Roman"/>
                <w:sz w:val="24"/>
                <w:highlight w:val="cyan"/>
              </w:rPr>
              <w:t>kas</w:t>
            </w:r>
            <w:r>
              <w:rPr>
                <w:rFonts w:ascii="Times New Roman" w:hAnsi="Times New Roman"/>
                <w:sz w:val="24"/>
              </w:rPr>
              <w:t xml:space="preserve"> jāapliecina, izmantojot kādu no šiem līdzekļiem:</w:t>
            </w:r>
          </w:p>
          <w:p w14:paraId="4DC101BF" w14:textId="5DACCD5D" w:rsidR="00722D35" w:rsidRPr="00120E21" w:rsidRDefault="00722D35" w:rsidP="00722D35">
            <w:pPr>
              <w:pStyle w:val="BodyText"/>
              <w:tabs>
                <w:tab w:val="left" w:pos="4239"/>
              </w:tabs>
              <w:ind w:left="259"/>
              <w:jc w:val="both"/>
              <w:rPr>
                <w:rFonts w:ascii="Times New Roman" w:hAnsi="Times New Roman" w:cs="Times New Roman"/>
                <w:noProof/>
                <w:sz w:val="24"/>
                <w:szCs w:val="24"/>
              </w:rPr>
            </w:pPr>
            <w:r>
              <w:rPr>
                <w:rFonts w:ascii="Times New Roman" w:hAnsi="Times New Roman"/>
                <w:sz w:val="24"/>
              </w:rPr>
              <w:lastRenderedPageBreak/>
              <w:t>a) speciālus lidojuma testus vai</w:t>
            </w:r>
          </w:p>
          <w:p w14:paraId="006CE105" w14:textId="1CA5CE7E" w:rsidR="00722D35" w:rsidRPr="00120E21" w:rsidRDefault="00722D35" w:rsidP="00722D35">
            <w:pPr>
              <w:pStyle w:val="BodyText"/>
              <w:tabs>
                <w:tab w:val="left" w:pos="4325"/>
              </w:tabs>
              <w:ind w:left="259"/>
              <w:jc w:val="both"/>
              <w:rPr>
                <w:rFonts w:ascii="Times New Roman" w:hAnsi="Times New Roman" w:cs="Times New Roman"/>
                <w:noProof/>
                <w:sz w:val="24"/>
                <w:szCs w:val="24"/>
              </w:rPr>
            </w:pPr>
            <w:r>
              <w:rPr>
                <w:rFonts w:ascii="Times New Roman" w:hAnsi="Times New Roman"/>
                <w:sz w:val="24"/>
              </w:rPr>
              <w:t>b) modelēšanu (ar nosacījumu, ka šādas modelēšanas līdzekļu atbilstība paredzētajam mērķim ir apliecināta ar pozitīviem rezultātiem), vai</w:t>
            </w:r>
          </w:p>
          <w:p w14:paraId="50AD7916" w14:textId="6919C2E9" w:rsidR="00722D35" w:rsidRPr="00120E21"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 xml:space="preserve">c) citus kompetentajai institūcijai pieņemamus līdzekļus; </w:t>
            </w:r>
            <w:r>
              <w:rPr>
                <w:rFonts w:ascii="Times New Roman" w:hAnsi="Times New Roman"/>
                <w:b w:val="0"/>
                <w:strike/>
                <w:color w:val="FF0000"/>
                <w:sz w:val="24"/>
              </w:rPr>
              <w:t>un</w:t>
            </w:r>
          </w:p>
        </w:tc>
        <w:tc>
          <w:tcPr>
            <w:tcW w:w="3402" w:type="dxa"/>
            <w:gridSpan w:val="2"/>
          </w:tcPr>
          <w:p w14:paraId="2A0B216D" w14:textId="6A7B3E4A"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080E23AC" w14:textId="2FFBE619" w:rsidR="00722D35" w:rsidRPr="00DC5003"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kompetentā institūcija var iepazīties ar pierādījumiem.”</w:t>
            </w:r>
          </w:p>
        </w:tc>
      </w:tr>
      <w:tr w:rsidR="00722D35" w14:paraId="326723D3" w14:textId="77777777" w:rsidTr="00A47E35">
        <w:tc>
          <w:tcPr>
            <w:tcW w:w="1871" w:type="dxa"/>
            <w:vMerge/>
            <w:shd w:val="clear" w:color="auto" w:fill="7F7F7F" w:themeFill="text1" w:themeFillTint="80"/>
          </w:tcPr>
          <w:p w14:paraId="7DC4242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AB9F1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B042F85" w14:textId="1E0189E9" w:rsidR="00722D35" w:rsidRPr="005F28B0"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rPr>
            </w:pPr>
            <w:r>
              <w:rPr>
                <w:rFonts w:ascii="Times New Roman" w:hAnsi="Times New Roman"/>
                <w:b w:val="0"/>
                <w:sz w:val="24"/>
              </w:rPr>
              <w:t>4.1.</w:t>
            </w:r>
            <w:r>
              <w:rPr>
                <w:rFonts w:ascii="Times New Roman" w:hAnsi="Times New Roman"/>
                <w:b w:val="0"/>
                <w:sz w:val="24"/>
                <w:highlight w:val="cyan"/>
              </w:rPr>
              <w:t>8</w:t>
            </w:r>
            <w:r>
              <w:rPr>
                <w:rFonts w:ascii="Times New Roman" w:hAnsi="Times New Roman"/>
                <w:b w:val="0"/>
                <w:sz w:val="24"/>
              </w:rPr>
              <w:t>.</w:t>
            </w:r>
            <w:r>
              <w:rPr>
                <w:rFonts w:ascii="Times New Roman" w:hAnsi="Times New Roman"/>
                <w:b w:val="0"/>
                <w:strike/>
                <w:color w:val="FF0000"/>
                <w:sz w:val="24"/>
              </w:rPr>
              <w:t>4</w:t>
            </w:r>
            <w:r>
              <w:rPr>
                <w:rFonts w:ascii="Times New Roman" w:hAnsi="Times New Roman"/>
                <w:b w:val="0"/>
                <w:sz w:val="24"/>
              </w:rPr>
              <w:t xml:space="preserve"> jāizstrādā avārijas situācijas pasākumu plāns (</w:t>
            </w:r>
            <w:r>
              <w:rPr>
                <w:rFonts w:ascii="Times New Roman" w:hAnsi="Times New Roman"/>
                <w:b w:val="0"/>
                <w:i/>
                <w:iCs/>
                <w:sz w:val="24"/>
              </w:rPr>
              <w:t>ERP</w:t>
            </w:r>
            <w:r>
              <w:rPr>
                <w:rFonts w:ascii="Times New Roman" w:hAnsi="Times New Roman"/>
                <w:b w:val="0"/>
                <w:sz w:val="24"/>
              </w:rPr>
              <w:t xml:space="preserve">) </w:t>
            </w:r>
            <w:r>
              <w:rPr>
                <w:rFonts w:ascii="Times New Roman" w:hAnsi="Times New Roman"/>
                <w:b w:val="0"/>
                <w:strike/>
                <w:color w:val="FF0000"/>
                <w:sz w:val="24"/>
              </w:rPr>
              <w:t>(skat. GM1 par UAS.SPEC.030. punkta 3. apakšpunkta e) daļu 7. punktu)</w:t>
            </w:r>
            <w:r>
              <w:rPr>
                <w:rFonts w:ascii="Times New Roman" w:hAnsi="Times New Roman"/>
                <w:b w:val="0"/>
                <w:sz w:val="24"/>
              </w:rPr>
              <w:t xml:space="preserve"> </w:t>
            </w:r>
            <w:r>
              <w:rPr>
                <w:rFonts w:ascii="Times New Roman" w:hAnsi="Times New Roman"/>
                <w:b w:val="0"/>
                <w:sz w:val="24"/>
                <w:highlight w:val="cyan"/>
              </w:rPr>
              <w:t>saskaņā ar “vidēja” līmeņa noturības nosacījumiem (skat. AMC3 par UAS.SPEC.030. punkta 3. apakšpunkta e) daļu)</w:t>
            </w:r>
            <w:r>
              <w:rPr>
                <w:rFonts w:ascii="Times New Roman" w:hAnsi="Times New Roman"/>
                <w:b w:val="0"/>
                <w:sz w:val="24"/>
              </w:rPr>
              <w:t>;</w:t>
            </w:r>
          </w:p>
        </w:tc>
        <w:tc>
          <w:tcPr>
            <w:tcW w:w="3402" w:type="dxa"/>
            <w:gridSpan w:val="2"/>
          </w:tcPr>
          <w:p w14:paraId="0A9FD13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0291068" w14:textId="77777777"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kompetentā institūcija var iepazīties ar </w:t>
            </w:r>
            <w:r>
              <w:rPr>
                <w:rFonts w:ascii="Times New Roman" w:hAnsi="Times New Roman"/>
                <w:b w:val="0"/>
                <w:i/>
                <w:iCs/>
                <w:sz w:val="24"/>
                <w:highlight w:val="cyan"/>
              </w:rPr>
              <w:t>ERP</w:t>
            </w:r>
            <w:r>
              <w:rPr>
                <w:rFonts w:ascii="Times New Roman" w:hAnsi="Times New Roman"/>
                <w:b w:val="0"/>
                <w:sz w:val="24"/>
                <w:highlight w:val="cyan"/>
              </w:rPr>
              <w:t>.”</w:t>
            </w:r>
          </w:p>
        </w:tc>
      </w:tr>
      <w:tr w:rsidR="00722D35" w14:paraId="3C5F934C" w14:textId="77777777" w:rsidTr="00A47E35">
        <w:tc>
          <w:tcPr>
            <w:tcW w:w="1871" w:type="dxa"/>
            <w:vMerge/>
            <w:shd w:val="clear" w:color="auto" w:fill="7F7F7F" w:themeFill="text1" w:themeFillTint="80"/>
          </w:tcPr>
          <w:p w14:paraId="6F9F17E0"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63CFA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1222D6F" w14:textId="5C488D40" w:rsidR="00722D35" w:rsidRPr="00B43536" w:rsidRDefault="00722D35" w:rsidP="00722D35">
            <w:pPr>
              <w:pStyle w:val="BodyText"/>
              <w:ind w:left="259"/>
              <w:jc w:val="both"/>
              <w:rPr>
                <w:rFonts w:ascii="Times New Roman" w:hAnsi="Times New Roman" w:cs="Times New Roman"/>
                <w:noProof/>
                <w:sz w:val="24"/>
                <w:szCs w:val="24"/>
              </w:rPr>
            </w:pPr>
            <w:r>
              <w:rPr>
                <w:rFonts w:ascii="Times New Roman" w:hAnsi="Times New Roman"/>
                <w:sz w:val="24"/>
              </w:rPr>
              <w:t>4.1.</w:t>
            </w:r>
            <w:r>
              <w:rPr>
                <w:rFonts w:ascii="Times New Roman" w:hAnsi="Times New Roman"/>
                <w:sz w:val="24"/>
                <w:highlight w:val="cyan"/>
              </w:rPr>
              <w:t>9.</w:t>
            </w:r>
            <w:r>
              <w:rPr>
                <w:rFonts w:ascii="Times New Roman" w:hAnsi="Times New Roman"/>
                <w:strike/>
                <w:color w:val="FF0000"/>
                <w:sz w:val="24"/>
              </w:rPr>
              <w:t>5</w:t>
            </w:r>
            <w:r>
              <w:rPr>
                <w:rFonts w:ascii="Times New Roman" w:hAnsi="Times New Roman"/>
                <w:sz w:val="24"/>
              </w:rPr>
              <w:t xml:space="preserve"> jāaugšupielādē atjaunināta informācija vietzinīguma funkcijā, ja šāda sistēma ir uzstādīta </w:t>
            </w:r>
            <w:r>
              <w:rPr>
                <w:rFonts w:ascii="Times New Roman" w:hAnsi="Times New Roman"/>
                <w:i/>
                <w:iCs/>
                <w:sz w:val="24"/>
              </w:rPr>
              <w:t>UAS</w:t>
            </w:r>
            <w:r>
              <w:rPr>
                <w:rFonts w:ascii="Times New Roman" w:hAnsi="Times New Roman"/>
                <w:sz w:val="24"/>
              </w:rPr>
              <w:t xml:space="preserve"> un ja šādu nepieciešamību nosaka </w:t>
            </w:r>
            <w:r>
              <w:rPr>
                <w:rFonts w:ascii="Times New Roman" w:hAnsi="Times New Roman"/>
                <w:i/>
                <w:iCs/>
                <w:sz w:val="24"/>
              </w:rPr>
              <w:t>UAS</w:t>
            </w:r>
            <w:r>
              <w:rPr>
                <w:rFonts w:ascii="Times New Roman" w:hAnsi="Times New Roman"/>
                <w:sz w:val="24"/>
              </w:rPr>
              <w:t xml:space="preserve"> ģeogrāfiskā zona paredzētajai lidojuma vietai;</w:t>
            </w:r>
          </w:p>
        </w:tc>
        <w:tc>
          <w:tcPr>
            <w:tcW w:w="3402" w:type="dxa"/>
            <w:gridSpan w:val="2"/>
          </w:tcPr>
          <w:p w14:paraId="3735C727" w14:textId="75B4B4B8"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525F61E" w14:textId="3085EBF5"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3C944CE" w14:textId="77777777" w:rsidTr="00A47E35">
        <w:tc>
          <w:tcPr>
            <w:tcW w:w="1871" w:type="dxa"/>
            <w:vMerge/>
            <w:shd w:val="clear" w:color="auto" w:fill="7F7F7F" w:themeFill="text1" w:themeFillTint="80"/>
          </w:tcPr>
          <w:p w14:paraId="787F67A4"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AB7FD4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F7C92FE" w14:textId="2114291C" w:rsidR="00722D35" w:rsidRPr="00B43536" w:rsidRDefault="00722D35" w:rsidP="00722D35">
            <w:pPr>
              <w:pStyle w:val="BodyText"/>
              <w:ind w:left="259"/>
              <w:jc w:val="both"/>
              <w:rPr>
                <w:rFonts w:ascii="Times New Roman" w:hAnsi="Times New Roman" w:cs="Times New Roman"/>
                <w:noProof/>
                <w:sz w:val="24"/>
                <w:szCs w:val="24"/>
              </w:rPr>
            </w:pPr>
            <w:r>
              <w:rPr>
                <w:rFonts w:ascii="Times New Roman" w:hAnsi="Times New Roman"/>
                <w:sz w:val="24"/>
              </w:rPr>
              <w:t>4.1.</w:t>
            </w:r>
            <w:r>
              <w:rPr>
                <w:rFonts w:ascii="Times New Roman" w:hAnsi="Times New Roman"/>
                <w:sz w:val="24"/>
                <w:highlight w:val="cyan"/>
              </w:rPr>
              <w:t>10.</w:t>
            </w:r>
            <w:r>
              <w:rPr>
                <w:rFonts w:ascii="Times New Roman" w:hAnsi="Times New Roman"/>
                <w:strike/>
                <w:color w:val="FF0000"/>
                <w:sz w:val="24"/>
              </w:rPr>
              <w:t>6</w:t>
            </w:r>
            <w:r>
              <w:rPr>
                <w:rFonts w:ascii="Times New Roman" w:hAnsi="Times New Roman"/>
                <w:sz w:val="24"/>
              </w:rPr>
              <w:t xml:space="preserve"> jānodrošina, ka pirms lidojuma sākuma kontrolējamā zemes teritorija ir noteikta, efektīva un atbilst minimālajam attālumam, kas noteikts iepriekš 3.1. un 3.6. punktā, un, ja nepieciešams, </w:t>
            </w:r>
            <w:r>
              <w:rPr>
                <w:rFonts w:ascii="Times New Roman" w:hAnsi="Times New Roman"/>
                <w:strike/>
                <w:color w:val="FF0000"/>
                <w:sz w:val="24"/>
              </w:rPr>
              <w:t xml:space="preserve">tiktu izveidota </w:t>
            </w:r>
            <w:r>
              <w:rPr>
                <w:rFonts w:ascii="Times New Roman" w:hAnsi="Times New Roman"/>
                <w:sz w:val="24"/>
                <w:highlight w:val="cyan"/>
              </w:rPr>
              <w:lastRenderedPageBreak/>
              <w:t xml:space="preserve">jānodrošina </w:t>
            </w:r>
            <w:r>
              <w:rPr>
                <w:rFonts w:ascii="Times New Roman" w:hAnsi="Times New Roman"/>
                <w:sz w:val="24"/>
              </w:rPr>
              <w:t>koordinācija ar kompetentajām institūcijām;</w:t>
            </w:r>
          </w:p>
        </w:tc>
        <w:tc>
          <w:tcPr>
            <w:tcW w:w="3402" w:type="dxa"/>
            <w:gridSpan w:val="2"/>
          </w:tcPr>
          <w:p w14:paraId="391FD9F7" w14:textId="76DF7095"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15F99B58" w14:textId="74EF08D3"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55A14E96" w14:textId="77777777" w:rsidTr="0082261A">
        <w:tc>
          <w:tcPr>
            <w:tcW w:w="1871" w:type="dxa"/>
            <w:vMerge/>
            <w:shd w:val="clear" w:color="auto" w:fill="7F7F7F" w:themeFill="text1" w:themeFillTint="80"/>
          </w:tcPr>
          <w:p w14:paraId="02241BA1"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E44ABA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7A2067" w14:textId="0255D257" w:rsidR="00722D35" w:rsidRPr="00B43536" w:rsidRDefault="00722D35" w:rsidP="00722D35">
            <w:pPr>
              <w:pStyle w:val="BodyText"/>
              <w:tabs>
                <w:tab w:val="left" w:pos="4275"/>
              </w:tabs>
              <w:ind w:left="259"/>
              <w:jc w:val="both"/>
              <w:rPr>
                <w:rFonts w:ascii="Times New Roman" w:hAnsi="Times New Roman" w:cs="Times New Roman"/>
                <w:noProof/>
                <w:sz w:val="24"/>
                <w:szCs w:val="24"/>
              </w:rPr>
            </w:pPr>
            <w:r>
              <w:rPr>
                <w:rFonts w:ascii="Times New Roman" w:hAnsi="Times New Roman"/>
                <w:sz w:val="24"/>
              </w:rPr>
              <w:t>4.1.</w:t>
            </w:r>
            <w:r>
              <w:rPr>
                <w:rFonts w:ascii="Times New Roman" w:hAnsi="Times New Roman"/>
                <w:sz w:val="24"/>
                <w:highlight w:val="cyan"/>
              </w:rPr>
              <w:t>11.</w:t>
            </w:r>
            <w:r>
              <w:rPr>
                <w:rFonts w:ascii="Times New Roman" w:hAnsi="Times New Roman"/>
                <w:strike/>
                <w:color w:val="FF0000"/>
                <w:sz w:val="24"/>
              </w:rPr>
              <w:t>7</w:t>
            </w:r>
            <w:r>
              <w:rPr>
                <w:rFonts w:ascii="Times New Roman" w:hAnsi="Times New Roman"/>
                <w:sz w:val="24"/>
              </w:rPr>
              <w:t xml:space="preserve"> jānodrošina, ka pirms lidojuma sākuma visas personas, kas atrodas kontrolējamajā zemes teritorijā, ir:</w:t>
            </w:r>
          </w:p>
        </w:tc>
        <w:tc>
          <w:tcPr>
            <w:tcW w:w="3402" w:type="dxa"/>
            <w:gridSpan w:val="2"/>
            <w:shd w:val="clear" w:color="auto" w:fill="D9D9D9" w:themeFill="background1" w:themeFillShade="D9"/>
          </w:tcPr>
          <w:p w14:paraId="4739EE21" w14:textId="77777777"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1471323F" w14:textId="77777777"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22D35" w14:paraId="64F8F1BE" w14:textId="77777777" w:rsidTr="00A47E35">
        <w:tc>
          <w:tcPr>
            <w:tcW w:w="1871" w:type="dxa"/>
            <w:vMerge/>
            <w:shd w:val="clear" w:color="auto" w:fill="7F7F7F" w:themeFill="text1" w:themeFillTint="80"/>
          </w:tcPr>
          <w:p w14:paraId="5BCE7FCA"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C0954C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D07364F" w14:textId="23307412" w:rsidR="00722D35" w:rsidRPr="00B43536" w:rsidRDefault="00722D35" w:rsidP="00722D35">
            <w:pPr>
              <w:pStyle w:val="BodyText"/>
              <w:tabs>
                <w:tab w:val="left" w:pos="4249"/>
              </w:tabs>
              <w:ind w:left="259"/>
              <w:jc w:val="both"/>
              <w:rPr>
                <w:rFonts w:ascii="Times New Roman" w:hAnsi="Times New Roman" w:cs="Times New Roman"/>
                <w:noProof/>
                <w:sz w:val="24"/>
                <w:szCs w:val="24"/>
              </w:rPr>
            </w:pPr>
            <w:r>
              <w:rPr>
                <w:rFonts w:ascii="Times New Roman" w:hAnsi="Times New Roman"/>
                <w:sz w:val="24"/>
              </w:rPr>
              <w:t>a) informētas par lidojuma radītajiem riskiem;</w:t>
            </w:r>
          </w:p>
        </w:tc>
        <w:tc>
          <w:tcPr>
            <w:tcW w:w="3402" w:type="dxa"/>
            <w:gridSpan w:val="2"/>
          </w:tcPr>
          <w:p w14:paraId="08BB3584" w14:textId="78A9BA9E"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100C101" w14:textId="22693C28"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1E132C02" w14:textId="77777777" w:rsidTr="00A47E35">
        <w:tc>
          <w:tcPr>
            <w:tcW w:w="1871" w:type="dxa"/>
            <w:vMerge/>
            <w:shd w:val="clear" w:color="auto" w:fill="7F7F7F" w:themeFill="text1" w:themeFillTint="80"/>
          </w:tcPr>
          <w:p w14:paraId="30E4A89C"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F25412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341AF96" w14:textId="119DD100" w:rsidR="00722D35" w:rsidRPr="00B43536" w:rsidRDefault="00722D35" w:rsidP="00722D35">
            <w:pPr>
              <w:pStyle w:val="BodyText"/>
              <w:tabs>
                <w:tab w:val="left" w:pos="4289"/>
              </w:tabs>
              <w:ind w:left="259"/>
              <w:jc w:val="both"/>
              <w:rPr>
                <w:rFonts w:ascii="Times New Roman" w:hAnsi="Times New Roman" w:cs="Times New Roman"/>
                <w:noProof/>
                <w:sz w:val="24"/>
                <w:szCs w:val="24"/>
              </w:rPr>
            </w:pPr>
            <w:r>
              <w:rPr>
                <w:rFonts w:ascii="Times New Roman" w:hAnsi="Times New Roman"/>
                <w:sz w:val="24"/>
              </w:rPr>
              <w:t xml:space="preserve">b) saņēmušas atbilstošu instruktāžu vai pabeigušas mācības par drošības pasākumiem, ko </w:t>
            </w:r>
            <w:r>
              <w:rPr>
                <w:rFonts w:ascii="Times New Roman" w:hAnsi="Times New Roman"/>
                <w:i/>
                <w:iCs/>
                <w:sz w:val="24"/>
              </w:rPr>
              <w:t>UAS</w:t>
            </w:r>
            <w:r>
              <w:rPr>
                <w:rFonts w:ascii="Times New Roman" w:hAnsi="Times New Roman"/>
                <w:sz w:val="24"/>
              </w:rPr>
              <w:t xml:space="preserve"> ekspluatants ir noteicis viņu aizsardzībai, un</w:t>
            </w:r>
          </w:p>
        </w:tc>
        <w:tc>
          <w:tcPr>
            <w:tcW w:w="3402" w:type="dxa"/>
            <w:gridSpan w:val="2"/>
          </w:tcPr>
          <w:p w14:paraId="69FA0AB2" w14:textId="3D93B52F"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8793C82" w14:textId="669A9B32"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61F5C7B7" w14:textId="77777777" w:rsidTr="00A47E35">
        <w:tc>
          <w:tcPr>
            <w:tcW w:w="1871" w:type="dxa"/>
            <w:vMerge/>
            <w:shd w:val="clear" w:color="auto" w:fill="7F7F7F" w:themeFill="text1" w:themeFillTint="80"/>
          </w:tcPr>
          <w:p w14:paraId="6EC67D3C"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FBF61FA"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C1EA555" w14:textId="1A50A757" w:rsidR="00722D35" w:rsidRPr="00B43536" w:rsidRDefault="00722D35" w:rsidP="00722D35">
            <w:pPr>
              <w:pStyle w:val="BodyText"/>
              <w:tabs>
                <w:tab w:val="left" w:pos="4290"/>
                <w:tab w:val="left" w:pos="4970"/>
                <w:tab w:val="left" w:pos="5975"/>
                <w:tab w:val="left" w:pos="6829"/>
              </w:tabs>
              <w:ind w:left="259"/>
              <w:jc w:val="both"/>
              <w:rPr>
                <w:rFonts w:ascii="Times New Roman" w:hAnsi="Times New Roman" w:cs="Times New Roman"/>
                <w:noProof/>
                <w:sz w:val="24"/>
                <w:szCs w:val="24"/>
              </w:rPr>
            </w:pPr>
            <w:r>
              <w:rPr>
                <w:rFonts w:ascii="Times New Roman" w:hAnsi="Times New Roman"/>
                <w:sz w:val="24"/>
              </w:rPr>
              <w:t xml:space="preserve">c) skaidri piekritušas piedalīties lidojumā; </w:t>
            </w:r>
            <w:r>
              <w:rPr>
                <w:rFonts w:ascii="Times New Roman" w:hAnsi="Times New Roman"/>
                <w:strike/>
                <w:color w:val="FF0000"/>
                <w:sz w:val="24"/>
              </w:rPr>
              <w:t>un</w:t>
            </w:r>
          </w:p>
        </w:tc>
        <w:tc>
          <w:tcPr>
            <w:tcW w:w="3402" w:type="dxa"/>
            <w:gridSpan w:val="2"/>
          </w:tcPr>
          <w:p w14:paraId="3EB9B533" w14:textId="300EECDF" w:rsidR="00722D35" w:rsidRPr="00E25D6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75694129" w14:textId="47A1EDF8" w:rsidR="00722D35" w:rsidRPr="00481F6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10CB0CF1" w14:textId="77777777" w:rsidTr="00A47E35">
        <w:tc>
          <w:tcPr>
            <w:tcW w:w="1871" w:type="dxa"/>
            <w:vMerge/>
            <w:shd w:val="clear" w:color="auto" w:fill="7F7F7F" w:themeFill="text1" w:themeFillTint="80"/>
          </w:tcPr>
          <w:p w14:paraId="7A8E3F9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E2A41E6"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62ED750" w14:textId="2F2E8F09" w:rsidR="00722D35" w:rsidRPr="003D3F56"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4.1.12. katram lidojumam jāizraugās tālvadības pilots ar atbilstošu kompetenci un citi darbinieki, kas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būtiskajiem pienākumiem, ja nepieciešams;</w:t>
            </w:r>
          </w:p>
        </w:tc>
        <w:tc>
          <w:tcPr>
            <w:tcW w:w="3402" w:type="dxa"/>
            <w:gridSpan w:val="2"/>
          </w:tcPr>
          <w:p w14:paraId="7E071231"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051E4F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7CD40E78" w14:textId="77777777" w:rsidTr="00A47E35">
        <w:tc>
          <w:tcPr>
            <w:tcW w:w="1871" w:type="dxa"/>
            <w:vMerge/>
            <w:shd w:val="clear" w:color="auto" w:fill="7F7F7F" w:themeFill="text1" w:themeFillTint="80"/>
          </w:tcPr>
          <w:p w14:paraId="58BC283B"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603F7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870995F" w14:textId="23691A53" w:rsidR="00722D35" w:rsidRPr="003D3F56"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4.1.13. jānodrošina, ka </w:t>
            </w:r>
            <w:r>
              <w:rPr>
                <w:rFonts w:ascii="Times New Roman" w:hAnsi="Times New Roman"/>
                <w:b w:val="0"/>
                <w:i/>
                <w:iCs/>
                <w:sz w:val="24"/>
                <w:highlight w:val="cyan"/>
              </w:rPr>
              <w:t xml:space="preserve">UAS </w:t>
            </w:r>
            <w:r>
              <w:rPr>
                <w:rFonts w:ascii="Times New Roman" w:hAnsi="Times New Roman"/>
                <w:b w:val="0"/>
                <w:sz w:val="24"/>
                <w:highlight w:val="cyan"/>
              </w:rPr>
              <w:t>lidojumā efektīvi tiek izmantota un atbalstīta efektīva radiospektra izmantošana, nepieļaujot kaitīgus traucējumus;</w:t>
            </w:r>
          </w:p>
        </w:tc>
        <w:tc>
          <w:tcPr>
            <w:tcW w:w="3402" w:type="dxa"/>
            <w:gridSpan w:val="2"/>
          </w:tcPr>
          <w:p w14:paraId="32B887C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C3D0AC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0367C385" w14:textId="77777777" w:rsidTr="00A47E35">
        <w:tc>
          <w:tcPr>
            <w:tcW w:w="1871" w:type="dxa"/>
            <w:vMerge/>
            <w:shd w:val="clear" w:color="auto" w:fill="7F7F7F" w:themeFill="text1" w:themeFillTint="80"/>
          </w:tcPr>
          <w:p w14:paraId="6E3C1431"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1DF8CB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8263E7E" w14:textId="7DB3CAAD" w:rsidR="00722D35" w:rsidRPr="003D3F56"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4.1.14. vismaz trīs gadus jāglabā un </w:t>
            </w:r>
            <w:r>
              <w:rPr>
                <w:rFonts w:ascii="Times New Roman" w:hAnsi="Times New Roman"/>
                <w:b w:val="0"/>
                <w:sz w:val="24"/>
                <w:highlight w:val="cyan"/>
              </w:rPr>
              <w:lastRenderedPageBreak/>
              <w:t>jāatjaunina reģistrētā informāciju par</w:t>
            </w:r>
            <w:r>
              <w:rPr>
                <w:rFonts w:ascii="Times New Roman" w:hAnsi="Times New Roman"/>
                <w:b w:val="0"/>
                <w:i/>
                <w:iCs/>
                <w:sz w:val="24"/>
                <w:highlight w:val="cyan"/>
              </w:rPr>
              <w:t xml:space="preserve"> UAS</w:t>
            </w:r>
            <w:r>
              <w:rPr>
                <w:rFonts w:ascii="Times New Roman" w:hAnsi="Times New Roman"/>
                <w:b w:val="0"/>
                <w:sz w:val="24"/>
                <w:highlight w:val="cyan"/>
              </w:rPr>
              <w:t xml:space="preserve"> lidojumiem, tostarp jebkuriem neparastiem tehniskiem vai ekspluatācijas atgadījumiem, un citi deklarācijā vai ekspluatācijas atļaujā pieprasītie dati.</w:t>
            </w:r>
          </w:p>
        </w:tc>
        <w:tc>
          <w:tcPr>
            <w:tcW w:w="3402" w:type="dxa"/>
            <w:gridSpan w:val="2"/>
          </w:tcPr>
          <w:p w14:paraId="7E3844D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4FB59025" w14:textId="52EED528"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 xml:space="preserve">“Es apliecinu atbilstību un to, ka </w:t>
            </w:r>
            <w:r>
              <w:rPr>
                <w:rFonts w:ascii="Times New Roman" w:hAnsi="Times New Roman"/>
                <w:b w:val="0"/>
                <w:sz w:val="24"/>
                <w:highlight w:val="cyan"/>
              </w:rPr>
              <w:lastRenderedPageBreak/>
              <w:t>kompetentā institūcija var iepazīties ar uzskaites datiem.”</w:t>
            </w:r>
          </w:p>
        </w:tc>
      </w:tr>
      <w:tr w:rsidR="00722D35" w14:paraId="33A44243" w14:textId="77777777" w:rsidTr="005615E9">
        <w:tc>
          <w:tcPr>
            <w:tcW w:w="1871" w:type="dxa"/>
            <w:vMerge/>
            <w:shd w:val="clear" w:color="auto" w:fill="7F7F7F" w:themeFill="text1" w:themeFillTint="80"/>
          </w:tcPr>
          <w:p w14:paraId="733D214D"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B3385A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9C1DAE" w14:textId="76F91944" w:rsidR="00722D35" w:rsidRPr="005F195C"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rPr>
              <w:t>4.1.</w:t>
            </w:r>
            <w:r>
              <w:rPr>
                <w:rFonts w:ascii="Times New Roman" w:hAnsi="Times New Roman"/>
                <w:b w:val="0"/>
                <w:strike/>
                <w:color w:val="FF0000"/>
                <w:sz w:val="24"/>
              </w:rPr>
              <w:t>8</w:t>
            </w:r>
            <w:r>
              <w:rPr>
                <w:rFonts w:ascii="Times New Roman" w:hAnsi="Times New Roman"/>
                <w:b w:val="0"/>
                <w:sz w:val="24"/>
                <w:highlight w:val="cyan"/>
              </w:rPr>
              <w:t>15</w:t>
            </w:r>
            <w:r>
              <w:rPr>
                <w:rFonts w:ascii="Times New Roman" w:hAnsi="Times New Roman"/>
                <w:b w:val="0"/>
                <w:sz w:val="24"/>
              </w:rPr>
              <w:t>. ja tiek izmantoti gaisa telpas novērotāji (</w:t>
            </w:r>
            <w:r>
              <w:rPr>
                <w:rFonts w:ascii="Times New Roman" w:hAnsi="Times New Roman"/>
                <w:b w:val="0"/>
                <w:i/>
                <w:iCs/>
                <w:sz w:val="24"/>
              </w:rPr>
              <w:t>AO</w:t>
            </w:r>
            <w:r>
              <w:rPr>
                <w:rFonts w:ascii="Times New Roman" w:hAnsi="Times New Roman"/>
                <w:b w:val="0"/>
                <w:sz w:val="24"/>
              </w:rPr>
              <w:t>), pirms lidojuma sākuma:</w:t>
            </w:r>
          </w:p>
        </w:tc>
        <w:tc>
          <w:tcPr>
            <w:tcW w:w="3402" w:type="dxa"/>
            <w:gridSpan w:val="2"/>
            <w:shd w:val="clear" w:color="auto" w:fill="D9D9D9" w:themeFill="background1" w:themeFillShade="D9"/>
          </w:tcPr>
          <w:p w14:paraId="4A2B8243"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02312D52"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1C0B7D2A" w14:textId="77777777" w:rsidTr="00A47E35">
        <w:tc>
          <w:tcPr>
            <w:tcW w:w="1871" w:type="dxa"/>
            <w:vMerge/>
            <w:shd w:val="clear" w:color="auto" w:fill="7F7F7F" w:themeFill="text1" w:themeFillTint="80"/>
          </w:tcPr>
          <w:p w14:paraId="528891ED"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C531EC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BD12896" w14:textId="0293543A" w:rsidR="00722D35" w:rsidRPr="005F195C"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rPr>
              <w:t xml:space="preserve">a) jānodrošina pareizs </w:t>
            </w:r>
            <w:r>
              <w:rPr>
                <w:rFonts w:ascii="Times New Roman" w:hAnsi="Times New Roman"/>
                <w:b w:val="0"/>
                <w:i/>
                <w:iCs/>
                <w:sz w:val="24"/>
              </w:rPr>
              <w:t>AO</w:t>
            </w:r>
            <w:r>
              <w:rPr>
                <w:rFonts w:ascii="Times New Roman" w:hAnsi="Times New Roman"/>
                <w:b w:val="0"/>
                <w:sz w:val="24"/>
              </w:rPr>
              <w:t xml:space="preserve"> izvietojums un </w:t>
            </w:r>
            <w:r>
              <w:rPr>
                <w:rFonts w:ascii="Times New Roman" w:hAnsi="Times New Roman"/>
                <w:b w:val="0"/>
                <w:sz w:val="24"/>
                <w:highlight w:val="cyan"/>
              </w:rPr>
              <w:t>atbilstošs</w:t>
            </w:r>
            <w:r>
              <w:rPr>
                <w:rFonts w:ascii="Times New Roman" w:hAnsi="Times New Roman"/>
                <w:b w:val="0"/>
                <w:sz w:val="24"/>
              </w:rPr>
              <w:t xml:space="preserve"> </w:t>
            </w:r>
            <w:r>
              <w:rPr>
                <w:rFonts w:ascii="Times New Roman" w:hAnsi="Times New Roman"/>
                <w:b w:val="0"/>
                <w:i/>
                <w:iCs/>
                <w:sz w:val="24"/>
              </w:rPr>
              <w:t xml:space="preserve">AO </w:t>
            </w:r>
            <w:r>
              <w:rPr>
                <w:rFonts w:ascii="Times New Roman" w:hAnsi="Times New Roman"/>
                <w:b w:val="0"/>
                <w:sz w:val="24"/>
              </w:rPr>
              <w:t>skaits gar paredzēto lidojuma trajektoriju;</w:t>
            </w:r>
          </w:p>
        </w:tc>
        <w:tc>
          <w:tcPr>
            <w:tcW w:w="3402" w:type="dxa"/>
            <w:gridSpan w:val="2"/>
          </w:tcPr>
          <w:p w14:paraId="220EF057" w14:textId="4C2B4739"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226F82C" w14:textId="33583CBC"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4834493A" w14:textId="77777777" w:rsidTr="0078679B">
        <w:tc>
          <w:tcPr>
            <w:tcW w:w="1871" w:type="dxa"/>
            <w:vMerge/>
            <w:shd w:val="clear" w:color="auto" w:fill="7F7F7F" w:themeFill="text1" w:themeFillTint="80"/>
          </w:tcPr>
          <w:p w14:paraId="46DB13BF"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9170B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F9DC64B" w14:textId="2F894BF1" w:rsidR="00722D35" w:rsidRPr="005F195C" w:rsidRDefault="00722D35" w:rsidP="00722D35">
            <w:pPr>
              <w:pStyle w:val="BodyText"/>
              <w:tabs>
                <w:tab w:val="left" w:pos="4265"/>
              </w:tabs>
              <w:ind w:left="259"/>
              <w:jc w:val="both"/>
              <w:rPr>
                <w:rFonts w:ascii="Times New Roman" w:hAnsi="Times New Roman" w:cs="Times New Roman"/>
                <w:noProof/>
                <w:sz w:val="24"/>
                <w:szCs w:val="24"/>
              </w:rPr>
            </w:pPr>
            <w:r>
              <w:rPr>
                <w:rFonts w:ascii="Times New Roman" w:hAnsi="Times New Roman"/>
                <w:sz w:val="24"/>
              </w:rPr>
              <w:t>b) jāpārbauda, vai:</w:t>
            </w:r>
          </w:p>
        </w:tc>
        <w:tc>
          <w:tcPr>
            <w:tcW w:w="3402" w:type="dxa"/>
            <w:gridSpan w:val="2"/>
            <w:shd w:val="clear" w:color="auto" w:fill="D9D9D9" w:themeFill="background1" w:themeFillShade="D9"/>
          </w:tcPr>
          <w:p w14:paraId="52CCEC5C"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1A945958"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78D378F8" w14:textId="77777777" w:rsidTr="00A47E35">
        <w:tc>
          <w:tcPr>
            <w:tcW w:w="1871" w:type="dxa"/>
            <w:vMerge/>
            <w:shd w:val="clear" w:color="auto" w:fill="7F7F7F" w:themeFill="text1" w:themeFillTint="80"/>
          </w:tcPr>
          <w:p w14:paraId="042B4DFB"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C5B4B8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56D86D6" w14:textId="489A9172" w:rsidR="00722D35" w:rsidRPr="005F195C" w:rsidRDefault="00722D35" w:rsidP="00722D35">
            <w:pPr>
              <w:pStyle w:val="BodyText"/>
              <w:tabs>
                <w:tab w:val="left" w:pos="4518"/>
              </w:tabs>
              <w:ind w:left="543"/>
              <w:jc w:val="both"/>
              <w:rPr>
                <w:rFonts w:ascii="Times New Roman" w:hAnsi="Times New Roman" w:cs="Times New Roman"/>
                <w:noProof/>
                <w:sz w:val="24"/>
                <w:szCs w:val="24"/>
              </w:rPr>
            </w:pPr>
            <w:r>
              <w:rPr>
                <w:rFonts w:ascii="Times New Roman" w:hAnsi="Times New Roman"/>
                <w:sz w:val="24"/>
              </w:rPr>
              <w:t xml:space="preserve">i) </w:t>
            </w:r>
            <w:r>
              <w:rPr>
                <w:rFonts w:ascii="Times New Roman" w:hAnsi="Times New Roman"/>
                <w:i/>
                <w:iCs/>
                <w:sz w:val="24"/>
              </w:rPr>
              <w:t>AO</w:t>
            </w:r>
            <w:r>
              <w:rPr>
                <w:rFonts w:ascii="Times New Roman" w:hAnsi="Times New Roman"/>
                <w:sz w:val="24"/>
              </w:rPr>
              <w:t xml:space="preserve"> redzamība un plānotais attālums nepārsniedz </w:t>
            </w:r>
            <w:r>
              <w:rPr>
                <w:rFonts w:ascii="Times New Roman" w:hAnsi="Times New Roman"/>
                <w:i/>
                <w:iCs/>
                <w:sz w:val="24"/>
              </w:rPr>
              <w:t>OM</w:t>
            </w:r>
            <w:r>
              <w:rPr>
                <w:rFonts w:ascii="Times New Roman" w:hAnsi="Times New Roman"/>
                <w:sz w:val="24"/>
              </w:rPr>
              <w:t xml:space="preserve"> noteiktās pieļaujamās robežvērtības;</w:t>
            </w:r>
          </w:p>
        </w:tc>
        <w:tc>
          <w:tcPr>
            <w:tcW w:w="3402" w:type="dxa"/>
            <w:gridSpan w:val="2"/>
          </w:tcPr>
          <w:p w14:paraId="75DA7ED4" w14:textId="0F4D9C7B"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5A4088F8" w14:textId="2F78D401"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6B335904" w14:textId="77777777" w:rsidTr="00A47E35">
        <w:tc>
          <w:tcPr>
            <w:tcW w:w="1871" w:type="dxa"/>
            <w:vMerge/>
            <w:shd w:val="clear" w:color="auto" w:fill="7F7F7F" w:themeFill="text1" w:themeFillTint="80"/>
          </w:tcPr>
          <w:p w14:paraId="4BFD313E"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B56F20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1902D4B" w14:textId="2AD821A5" w:rsidR="00722D35" w:rsidRPr="005F195C" w:rsidRDefault="00722D35" w:rsidP="00722D35">
            <w:pPr>
              <w:pStyle w:val="BodyText"/>
              <w:tabs>
                <w:tab w:val="left" w:pos="4546"/>
              </w:tabs>
              <w:ind w:left="543"/>
              <w:jc w:val="both"/>
              <w:rPr>
                <w:rFonts w:ascii="Times New Roman" w:hAnsi="Times New Roman" w:cs="Times New Roman"/>
                <w:noProof/>
                <w:sz w:val="24"/>
                <w:szCs w:val="24"/>
              </w:rPr>
            </w:pPr>
            <w:r>
              <w:rPr>
                <w:rFonts w:ascii="Times New Roman" w:hAnsi="Times New Roman"/>
                <w:sz w:val="24"/>
              </w:rPr>
              <w:t xml:space="preserve">ii) nevienam </w:t>
            </w:r>
            <w:r>
              <w:rPr>
                <w:rFonts w:ascii="Times New Roman" w:hAnsi="Times New Roman"/>
                <w:i/>
                <w:iCs/>
                <w:sz w:val="24"/>
              </w:rPr>
              <w:t>AO</w:t>
            </w:r>
            <w:r>
              <w:rPr>
                <w:rFonts w:ascii="Times New Roman" w:hAnsi="Times New Roman"/>
                <w:sz w:val="24"/>
              </w:rPr>
              <w:t xml:space="preserve"> nav potenciālu šķēršļu apvidū;</w:t>
            </w:r>
          </w:p>
        </w:tc>
        <w:tc>
          <w:tcPr>
            <w:tcW w:w="3402" w:type="dxa"/>
            <w:gridSpan w:val="2"/>
          </w:tcPr>
          <w:p w14:paraId="732670E8" w14:textId="00A2AA28"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4C66C3E" w14:textId="7B667CFF"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3000909F" w14:textId="77777777" w:rsidTr="00A47E35">
        <w:tc>
          <w:tcPr>
            <w:tcW w:w="1871" w:type="dxa"/>
            <w:vMerge/>
            <w:shd w:val="clear" w:color="auto" w:fill="7F7F7F" w:themeFill="text1" w:themeFillTint="80"/>
          </w:tcPr>
          <w:p w14:paraId="4D0F45F9"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DFC35FA"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FAF8D77" w14:textId="5D02EDBA" w:rsidR="00722D35" w:rsidRPr="005F195C" w:rsidRDefault="00722D35" w:rsidP="00722D35">
            <w:pPr>
              <w:pStyle w:val="BodyText"/>
              <w:tabs>
                <w:tab w:val="left" w:pos="4623"/>
              </w:tabs>
              <w:ind w:left="543"/>
              <w:jc w:val="both"/>
              <w:rPr>
                <w:rFonts w:ascii="Times New Roman" w:hAnsi="Times New Roman" w:cs="Times New Roman"/>
                <w:noProof/>
                <w:sz w:val="24"/>
                <w:szCs w:val="24"/>
              </w:rPr>
            </w:pPr>
            <w:r>
              <w:rPr>
                <w:rFonts w:ascii="Times New Roman" w:hAnsi="Times New Roman"/>
                <w:sz w:val="24"/>
              </w:rPr>
              <w:t xml:space="preserve">iii) starp zonām, ko nosedz katrs </w:t>
            </w:r>
            <w:r>
              <w:rPr>
                <w:rFonts w:ascii="Times New Roman" w:hAnsi="Times New Roman"/>
                <w:i/>
                <w:iCs/>
                <w:sz w:val="24"/>
              </w:rPr>
              <w:t>AO</w:t>
            </w:r>
            <w:r>
              <w:rPr>
                <w:rFonts w:ascii="Times New Roman" w:hAnsi="Times New Roman"/>
                <w:sz w:val="24"/>
              </w:rPr>
              <w:t>, nav pārrāvumu</w:t>
            </w:r>
            <w:r>
              <w:rPr>
                <w:rFonts w:ascii="Times New Roman" w:hAnsi="Times New Roman"/>
                <w:sz w:val="24"/>
                <w:highlight w:val="cyan"/>
              </w:rPr>
              <w:t>;</w:t>
            </w:r>
          </w:p>
        </w:tc>
        <w:tc>
          <w:tcPr>
            <w:tcW w:w="3402" w:type="dxa"/>
            <w:gridSpan w:val="2"/>
          </w:tcPr>
          <w:p w14:paraId="7CD2D94E" w14:textId="5F5EE9FB"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3FE785B0" w14:textId="5743381F"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BFB5D85" w14:textId="77777777" w:rsidTr="00A47E35">
        <w:tc>
          <w:tcPr>
            <w:tcW w:w="1871" w:type="dxa"/>
            <w:vMerge/>
            <w:shd w:val="clear" w:color="auto" w:fill="7F7F7F" w:themeFill="text1" w:themeFillTint="80"/>
          </w:tcPr>
          <w:p w14:paraId="56E4A5A8"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CB408E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1C57A54" w14:textId="2ECBB908" w:rsidR="00722D35" w:rsidRPr="005A4E69" w:rsidRDefault="00722D35" w:rsidP="00722D35">
            <w:pPr>
              <w:pStyle w:val="BodyText"/>
              <w:tabs>
                <w:tab w:val="left" w:pos="4577"/>
              </w:tabs>
              <w:ind w:left="543"/>
              <w:jc w:val="both"/>
              <w:rPr>
                <w:rFonts w:ascii="Times New Roman" w:hAnsi="Times New Roman" w:cs="Times New Roman"/>
                <w:noProof/>
                <w:sz w:val="24"/>
                <w:szCs w:val="24"/>
              </w:rPr>
            </w:pPr>
            <w:r>
              <w:rPr>
                <w:rFonts w:ascii="Times New Roman" w:hAnsi="Times New Roman"/>
                <w:sz w:val="24"/>
              </w:rPr>
              <w:t xml:space="preserve">iv) ar katru </w:t>
            </w:r>
            <w:r>
              <w:rPr>
                <w:rFonts w:ascii="Times New Roman" w:hAnsi="Times New Roman"/>
                <w:i/>
                <w:iCs/>
                <w:sz w:val="24"/>
              </w:rPr>
              <w:t>AO</w:t>
            </w:r>
            <w:r>
              <w:rPr>
                <w:rFonts w:ascii="Times New Roman" w:hAnsi="Times New Roman"/>
                <w:sz w:val="24"/>
              </w:rPr>
              <w:t xml:space="preserve"> ir izveidoti efektīvi sakari; </w:t>
            </w:r>
            <w:r>
              <w:rPr>
                <w:rFonts w:ascii="Times New Roman" w:hAnsi="Times New Roman"/>
                <w:strike/>
                <w:color w:val="FF0000"/>
                <w:sz w:val="24"/>
              </w:rPr>
              <w:t>un</w:t>
            </w:r>
          </w:p>
        </w:tc>
        <w:tc>
          <w:tcPr>
            <w:tcW w:w="3402" w:type="dxa"/>
            <w:gridSpan w:val="2"/>
          </w:tcPr>
          <w:p w14:paraId="4FF2B325" w14:textId="7F7C361F"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CCF68FC" w14:textId="5B354410"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1D226987" w14:textId="77777777" w:rsidTr="00A47E35">
        <w:tc>
          <w:tcPr>
            <w:tcW w:w="1871" w:type="dxa"/>
            <w:vMerge/>
            <w:shd w:val="clear" w:color="auto" w:fill="7F7F7F" w:themeFill="text1" w:themeFillTint="80"/>
          </w:tcPr>
          <w:p w14:paraId="4EB24E70"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977F26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99A6F51" w14:textId="0CD12401" w:rsidR="00722D35" w:rsidRPr="005A4E69" w:rsidRDefault="00722D35" w:rsidP="00722D35">
            <w:pPr>
              <w:pStyle w:val="BodyText"/>
              <w:tabs>
                <w:tab w:val="left" w:pos="4546"/>
              </w:tabs>
              <w:ind w:left="543"/>
              <w:jc w:val="both"/>
              <w:rPr>
                <w:rFonts w:ascii="Times New Roman" w:hAnsi="Times New Roman" w:cs="Times New Roman"/>
                <w:noProof/>
                <w:sz w:val="24"/>
                <w:szCs w:val="24"/>
              </w:rPr>
            </w:pPr>
            <w:r>
              <w:rPr>
                <w:rFonts w:ascii="Times New Roman" w:hAnsi="Times New Roman"/>
                <w:sz w:val="24"/>
              </w:rPr>
              <w:t xml:space="preserve">v) ja </w:t>
            </w:r>
            <w:r>
              <w:rPr>
                <w:rFonts w:ascii="Times New Roman" w:hAnsi="Times New Roman"/>
                <w:i/>
                <w:iCs/>
                <w:sz w:val="24"/>
              </w:rPr>
              <w:t>AO</w:t>
            </w:r>
            <w:r>
              <w:rPr>
                <w:rFonts w:ascii="Times New Roman" w:hAnsi="Times New Roman"/>
                <w:sz w:val="24"/>
              </w:rPr>
              <w:t xml:space="preserve"> izmanto kādus līdzekļus </w:t>
            </w:r>
            <w:r>
              <w:rPr>
                <w:rFonts w:ascii="Times New Roman" w:hAnsi="Times New Roman"/>
                <w:i/>
                <w:iCs/>
                <w:sz w:val="24"/>
              </w:rPr>
              <w:t>UA</w:t>
            </w:r>
            <w:r>
              <w:rPr>
                <w:rFonts w:ascii="Times New Roman" w:hAnsi="Times New Roman"/>
                <w:sz w:val="24"/>
              </w:rPr>
              <w:t xml:space="preserve"> atrašanās vietas noteikšanai, šie līdzekļi ir darba kārtībā un efektīvi, </w:t>
            </w:r>
            <w:r>
              <w:rPr>
                <w:rFonts w:ascii="Times New Roman" w:hAnsi="Times New Roman"/>
                <w:sz w:val="24"/>
                <w:highlight w:val="cyan"/>
              </w:rPr>
              <w:t>un</w:t>
            </w:r>
          </w:p>
        </w:tc>
        <w:tc>
          <w:tcPr>
            <w:tcW w:w="3402" w:type="dxa"/>
            <w:gridSpan w:val="2"/>
          </w:tcPr>
          <w:p w14:paraId="34AD6ED6" w14:textId="6C50690E"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7C81DDAE" w14:textId="63DB3D03"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3CAC61B9" w14:textId="77777777" w:rsidTr="00A47E35">
        <w:tc>
          <w:tcPr>
            <w:tcW w:w="1871" w:type="dxa"/>
            <w:vMerge/>
            <w:shd w:val="clear" w:color="auto" w:fill="7F7F7F" w:themeFill="text1" w:themeFillTint="80"/>
          </w:tcPr>
          <w:p w14:paraId="0C9884E0"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22E2A3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0174E16" w14:textId="5264744D" w:rsidR="00722D35" w:rsidRPr="005A4E69" w:rsidRDefault="00722D35" w:rsidP="00722D35">
            <w:pPr>
              <w:pStyle w:val="BodyText"/>
              <w:tabs>
                <w:tab w:val="left" w:pos="4285"/>
              </w:tabs>
              <w:ind w:left="259"/>
              <w:jc w:val="both"/>
              <w:rPr>
                <w:rFonts w:ascii="Times New Roman" w:hAnsi="Times New Roman" w:cs="Times New Roman"/>
                <w:noProof/>
                <w:color w:val="FF0000"/>
                <w:sz w:val="24"/>
                <w:szCs w:val="24"/>
              </w:rPr>
            </w:pPr>
            <w:r>
              <w:rPr>
                <w:rFonts w:ascii="Times New Roman" w:hAnsi="Times New Roman"/>
                <w:sz w:val="24"/>
              </w:rPr>
              <w:t xml:space="preserve">c) jānodrošina, ka </w:t>
            </w:r>
            <w:r>
              <w:rPr>
                <w:rFonts w:ascii="Times New Roman" w:hAnsi="Times New Roman"/>
                <w:i/>
                <w:iCs/>
                <w:sz w:val="24"/>
              </w:rPr>
              <w:t>AO</w:t>
            </w:r>
            <w:r>
              <w:rPr>
                <w:rFonts w:ascii="Times New Roman" w:hAnsi="Times New Roman"/>
                <w:sz w:val="24"/>
              </w:rPr>
              <w:t xml:space="preserve"> ir instruēti par </w:t>
            </w:r>
            <w:r>
              <w:rPr>
                <w:rFonts w:ascii="Times New Roman" w:hAnsi="Times New Roman"/>
                <w:i/>
                <w:iCs/>
                <w:sz w:val="24"/>
              </w:rPr>
              <w:t>UA</w:t>
            </w:r>
            <w:r>
              <w:rPr>
                <w:rFonts w:ascii="Times New Roman" w:hAnsi="Times New Roman"/>
                <w:sz w:val="24"/>
              </w:rPr>
              <w:t xml:space="preserve"> plānoto lidojuma trajektoriju un saistīto norises laiku</w:t>
            </w:r>
            <w:r>
              <w:rPr>
                <w:rFonts w:ascii="Times New Roman" w:hAnsi="Times New Roman"/>
                <w:sz w:val="24"/>
                <w:highlight w:val="cyan"/>
              </w:rPr>
              <w:t>.</w:t>
            </w:r>
            <w:r>
              <w:rPr>
                <w:rFonts w:ascii="Times New Roman" w:hAnsi="Times New Roman"/>
                <w:color w:val="FF0000"/>
                <w:sz w:val="24"/>
              </w:rPr>
              <w:t>; un</w:t>
            </w:r>
          </w:p>
        </w:tc>
        <w:tc>
          <w:tcPr>
            <w:tcW w:w="3402" w:type="dxa"/>
            <w:gridSpan w:val="2"/>
          </w:tcPr>
          <w:p w14:paraId="291B795C" w14:textId="1E171A4E"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E0B9052" w14:textId="7758D223"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58D0184D" w14:textId="77777777" w:rsidTr="00A47E35">
        <w:tc>
          <w:tcPr>
            <w:tcW w:w="1871" w:type="dxa"/>
            <w:vMerge/>
            <w:shd w:val="clear" w:color="auto" w:fill="7F7F7F" w:themeFill="text1" w:themeFillTint="80"/>
          </w:tcPr>
          <w:p w14:paraId="611AC1FB"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A90970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7FE76AD" w14:textId="336D7687" w:rsidR="00722D35" w:rsidRPr="005615E9" w:rsidRDefault="00722D35" w:rsidP="00722D35">
            <w:pPr>
              <w:pStyle w:val="BodyText"/>
              <w:ind w:left="259"/>
              <w:jc w:val="both"/>
              <w:rPr>
                <w:rFonts w:ascii="Times New Roman" w:hAnsi="Times New Roman" w:cs="Times New Roman"/>
                <w:strike/>
                <w:noProof/>
                <w:sz w:val="24"/>
                <w:szCs w:val="24"/>
              </w:rPr>
            </w:pPr>
            <w:r>
              <w:rPr>
                <w:rFonts w:ascii="Times New Roman" w:hAnsi="Times New Roman"/>
                <w:strike/>
                <w:color w:val="FF0000"/>
                <w:sz w:val="24"/>
              </w:rPr>
              <w:t xml:space="preserve">4.1.9. jānodrošina, ka </w:t>
            </w:r>
            <w:r>
              <w:rPr>
                <w:rFonts w:ascii="Times New Roman" w:hAnsi="Times New Roman"/>
                <w:i/>
                <w:iCs/>
                <w:strike/>
                <w:color w:val="FF0000"/>
                <w:sz w:val="24"/>
              </w:rPr>
              <w:t>UAS</w:t>
            </w:r>
            <w:r>
              <w:rPr>
                <w:rFonts w:ascii="Times New Roman" w:hAnsi="Times New Roman"/>
                <w:strike/>
                <w:color w:val="FF0000"/>
                <w:sz w:val="24"/>
              </w:rPr>
              <w:t>, kas tiek izmantota paredzētajā lidojumā, atbilst turpmāk 6. punktā noteiktajiem tehniskajiem noteikumiem.</w:t>
            </w:r>
          </w:p>
        </w:tc>
        <w:tc>
          <w:tcPr>
            <w:tcW w:w="3402" w:type="dxa"/>
            <w:gridSpan w:val="2"/>
          </w:tcPr>
          <w:p w14:paraId="781BBF35"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5B8357E7"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62FC3AC2" w14:textId="77777777" w:rsidTr="005615E9">
        <w:tc>
          <w:tcPr>
            <w:tcW w:w="1871" w:type="dxa"/>
            <w:vMerge/>
            <w:shd w:val="clear" w:color="auto" w:fill="7F7F7F" w:themeFill="text1" w:themeFillTint="80"/>
          </w:tcPr>
          <w:p w14:paraId="522C089F"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E5391A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706AD78" w14:textId="1F385745" w:rsidR="00722D35" w:rsidRPr="005615E9" w:rsidRDefault="00722D35" w:rsidP="00722D35">
            <w:pPr>
              <w:pStyle w:val="BodyText"/>
              <w:tabs>
                <w:tab w:val="left" w:pos="3570"/>
              </w:tabs>
              <w:ind w:left="0"/>
              <w:rPr>
                <w:rFonts w:ascii="Times New Roman" w:hAnsi="Times New Roman" w:cs="Times New Roman"/>
                <w:strike/>
                <w:noProof/>
                <w:sz w:val="24"/>
                <w:szCs w:val="24"/>
              </w:rPr>
            </w:pPr>
            <w:r>
              <w:rPr>
                <w:rFonts w:ascii="Times New Roman" w:hAnsi="Times New Roman"/>
                <w:strike/>
                <w:color w:val="FF0000"/>
                <w:sz w:val="24"/>
              </w:rPr>
              <w:t xml:space="preserve">4.2. </w:t>
            </w:r>
            <w:r>
              <w:rPr>
                <w:rFonts w:ascii="Times New Roman" w:hAnsi="Times New Roman"/>
                <w:i/>
                <w:iCs/>
                <w:strike/>
                <w:color w:val="FF0000"/>
                <w:sz w:val="24"/>
              </w:rPr>
              <w:t>UAS</w:t>
            </w:r>
            <w:r>
              <w:rPr>
                <w:rFonts w:ascii="Times New Roman" w:hAnsi="Times New Roman"/>
                <w:strike/>
                <w:color w:val="FF0000"/>
                <w:sz w:val="24"/>
              </w:rPr>
              <w:t xml:space="preserve"> lidojums atbilstoši šim </w:t>
            </w:r>
            <w:r>
              <w:rPr>
                <w:rFonts w:ascii="Times New Roman" w:hAnsi="Times New Roman"/>
                <w:i/>
                <w:iCs/>
                <w:strike/>
                <w:color w:val="FF0000"/>
                <w:sz w:val="24"/>
              </w:rPr>
              <w:t>PDRA</w:t>
            </w:r>
            <w:r>
              <w:rPr>
                <w:rFonts w:ascii="Times New Roman" w:hAnsi="Times New Roman"/>
                <w:strike/>
                <w:color w:val="FF0000"/>
                <w:sz w:val="24"/>
              </w:rPr>
              <w:t xml:space="preserve"> ir jāveic:</w:t>
            </w:r>
          </w:p>
        </w:tc>
        <w:tc>
          <w:tcPr>
            <w:tcW w:w="3402" w:type="dxa"/>
            <w:gridSpan w:val="2"/>
            <w:shd w:val="clear" w:color="auto" w:fill="D9D9D9" w:themeFill="background1" w:themeFillShade="D9"/>
          </w:tcPr>
          <w:p w14:paraId="0639C8A9"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71D3BCBB"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19ACD8D1" w14:textId="77777777" w:rsidTr="00A47E35">
        <w:tc>
          <w:tcPr>
            <w:tcW w:w="1871" w:type="dxa"/>
            <w:vMerge/>
            <w:shd w:val="clear" w:color="auto" w:fill="7F7F7F" w:themeFill="text1" w:themeFillTint="80"/>
          </w:tcPr>
          <w:p w14:paraId="1893D9A8"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B11BD7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29DC030" w14:textId="211F0112" w:rsidR="00722D35" w:rsidRPr="005615E9" w:rsidRDefault="00722D35" w:rsidP="00722D35">
            <w:pPr>
              <w:pStyle w:val="BodyText"/>
              <w:tabs>
                <w:tab w:val="left" w:pos="4285"/>
              </w:tabs>
              <w:ind w:left="259"/>
              <w:jc w:val="both"/>
              <w:rPr>
                <w:rFonts w:ascii="Times New Roman" w:hAnsi="Times New Roman" w:cs="Times New Roman"/>
                <w:strike/>
                <w:noProof/>
                <w:sz w:val="24"/>
                <w:szCs w:val="24"/>
              </w:rPr>
            </w:pPr>
            <w:r>
              <w:rPr>
                <w:rFonts w:ascii="Times New Roman" w:hAnsi="Times New Roman"/>
                <w:strike/>
                <w:color w:val="FF0000"/>
                <w:sz w:val="24"/>
              </w:rPr>
              <w:t xml:space="preserve">4.2.1. paturot </w:t>
            </w:r>
            <w:r>
              <w:rPr>
                <w:rFonts w:ascii="Times New Roman" w:hAnsi="Times New Roman"/>
                <w:i/>
                <w:iCs/>
                <w:strike/>
                <w:color w:val="FF0000"/>
                <w:sz w:val="24"/>
              </w:rPr>
              <w:t>UA</w:t>
            </w:r>
            <w:r>
              <w:rPr>
                <w:rFonts w:ascii="Times New Roman" w:hAnsi="Times New Roman"/>
                <w:strike/>
                <w:color w:val="FF0000"/>
                <w:sz w:val="24"/>
              </w:rPr>
              <w:t xml:space="preserve"> tālvadības pilota redzamības zonā palaišanas un atgūšanas laikā, ja vien </w:t>
            </w:r>
            <w:r>
              <w:rPr>
                <w:rFonts w:ascii="Times New Roman" w:hAnsi="Times New Roman"/>
                <w:i/>
                <w:iCs/>
                <w:strike/>
                <w:color w:val="FF0000"/>
                <w:sz w:val="24"/>
              </w:rPr>
              <w:t>UA</w:t>
            </w:r>
            <w:r>
              <w:rPr>
                <w:rFonts w:ascii="Times New Roman" w:hAnsi="Times New Roman"/>
                <w:strike/>
                <w:color w:val="FF0000"/>
                <w:sz w:val="24"/>
              </w:rPr>
              <w:t xml:space="preserve"> atgūšana nenotiek, izpildot lidojuma avārijas pārtraukšanu;</w:t>
            </w:r>
          </w:p>
        </w:tc>
        <w:tc>
          <w:tcPr>
            <w:tcW w:w="3402" w:type="dxa"/>
            <w:gridSpan w:val="2"/>
          </w:tcPr>
          <w:p w14:paraId="28E2E25B"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23128CB6"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4B5AED11" w14:textId="77777777" w:rsidTr="00A47E35">
        <w:tc>
          <w:tcPr>
            <w:tcW w:w="1871" w:type="dxa"/>
            <w:vMerge/>
            <w:shd w:val="clear" w:color="auto" w:fill="7F7F7F" w:themeFill="text1" w:themeFillTint="80"/>
          </w:tcPr>
          <w:p w14:paraId="4DFA14C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DFBB69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987D59" w14:textId="173C5B17" w:rsidR="00722D35" w:rsidRPr="005615E9" w:rsidRDefault="00722D35" w:rsidP="00722D35">
            <w:pPr>
              <w:pStyle w:val="BodyText"/>
              <w:tabs>
                <w:tab w:val="left" w:pos="4052"/>
              </w:tabs>
              <w:ind w:left="259"/>
              <w:rPr>
                <w:rFonts w:ascii="Times New Roman" w:hAnsi="Times New Roman" w:cs="Times New Roman"/>
                <w:strike/>
                <w:noProof/>
                <w:sz w:val="24"/>
                <w:szCs w:val="24"/>
              </w:rPr>
            </w:pPr>
            <w:r>
              <w:rPr>
                <w:rFonts w:ascii="Times New Roman" w:hAnsi="Times New Roman"/>
                <w:strike/>
                <w:color w:val="FF0000"/>
                <w:sz w:val="24"/>
              </w:rPr>
              <w:t xml:space="preserve">4.2.2. saskaņā ar </w:t>
            </w:r>
            <w:r>
              <w:rPr>
                <w:rFonts w:ascii="Times New Roman" w:hAnsi="Times New Roman"/>
                <w:i/>
                <w:iCs/>
                <w:strike/>
                <w:color w:val="FF0000"/>
                <w:sz w:val="24"/>
              </w:rPr>
              <w:t>OM</w:t>
            </w:r>
            <w:r>
              <w:rPr>
                <w:rFonts w:ascii="Times New Roman" w:hAnsi="Times New Roman"/>
                <w:strike/>
                <w:color w:val="FF0000"/>
                <w:sz w:val="24"/>
              </w:rPr>
              <w:t>, kas ir minēta iepriekš 4.1.1. punktā;</w:t>
            </w:r>
          </w:p>
        </w:tc>
        <w:tc>
          <w:tcPr>
            <w:tcW w:w="3402" w:type="dxa"/>
            <w:gridSpan w:val="2"/>
          </w:tcPr>
          <w:p w14:paraId="510D858A"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0EC8E08B"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45F17373" w14:textId="77777777" w:rsidTr="00A47E35">
        <w:tc>
          <w:tcPr>
            <w:tcW w:w="1871" w:type="dxa"/>
            <w:vMerge/>
            <w:shd w:val="clear" w:color="auto" w:fill="7F7F7F" w:themeFill="text1" w:themeFillTint="80"/>
          </w:tcPr>
          <w:p w14:paraId="095A5A46"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45D21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39ACCED" w14:textId="4AF03398" w:rsidR="00722D35" w:rsidRPr="005615E9" w:rsidRDefault="00722D35" w:rsidP="00722D35">
            <w:pPr>
              <w:pStyle w:val="BodyText"/>
              <w:tabs>
                <w:tab w:val="left" w:pos="4050"/>
              </w:tabs>
              <w:ind w:left="259"/>
              <w:rPr>
                <w:rFonts w:ascii="Times New Roman" w:hAnsi="Times New Roman" w:cs="Times New Roman"/>
                <w:strike/>
                <w:noProof/>
                <w:color w:val="FF0000"/>
                <w:sz w:val="24"/>
                <w:szCs w:val="24"/>
              </w:rPr>
            </w:pPr>
            <w:r>
              <w:rPr>
                <w:rFonts w:ascii="Times New Roman" w:hAnsi="Times New Roman"/>
                <w:strike/>
                <w:color w:val="FF0000"/>
                <w:sz w:val="24"/>
              </w:rPr>
              <w:t xml:space="preserve">4.2.3. virs kontrolējamas zemes teritorijas, kas sastāv no darbības telpas zonas, kura ir norādīta iepriekš 3.1. punktā, un zemes risku buferzonas, kura ir norādīta iepriekš 3.5. punktā, abām esot projicētām uz </w:t>
            </w:r>
            <w:r>
              <w:rPr>
                <w:rFonts w:ascii="Times New Roman" w:hAnsi="Times New Roman"/>
                <w:strike/>
                <w:color w:val="FF0000"/>
                <w:sz w:val="24"/>
              </w:rPr>
              <w:lastRenderedPageBreak/>
              <w:t>zemes virsmas;</w:t>
            </w:r>
          </w:p>
        </w:tc>
        <w:tc>
          <w:tcPr>
            <w:tcW w:w="3402" w:type="dxa"/>
            <w:gridSpan w:val="2"/>
          </w:tcPr>
          <w:p w14:paraId="34B45586"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0541BCB7"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648A107C" w14:textId="77777777" w:rsidTr="00A47E35">
        <w:tc>
          <w:tcPr>
            <w:tcW w:w="1871" w:type="dxa"/>
            <w:vMerge/>
            <w:shd w:val="clear" w:color="auto" w:fill="7F7F7F" w:themeFill="text1" w:themeFillTint="80"/>
          </w:tcPr>
          <w:p w14:paraId="0E81B29F"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0AE2FD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56D254A" w14:textId="33D985A2" w:rsidR="00722D35" w:rsidRPr="005615E9" w:rsidRDefault="00722D35" w:rsidP="00722D35">
            <w:pPr>
              <w:pStyle w:val="BodyText"/>
              <w:tabs>
                <w:tab w:val="left" w:pos="4023"/>
              </w:tabs>
              <w:ind w:left="259"/>
              <w:rPr>
                <w:rFonts w:ascii="Times New Roman" w:hAnsi="Times New Roman" w:cs="Times New Roman"/>
                <w:strike/>
                <w:noProof/>
                <w:sz w:val="24"/>
                <w:szCs w:val="24"/>
              </w:rPr>
            </w:pPr>
            <w:r>
              <w:rPr>
                <w:rFonts w:ascii="Times New Roman" w:hAnsi="Times New Roman"/>
                <w:strike/>
                <w:color w:val="FF0000"/>
                <w:sz w:val="24"/>
              </w:rPr>
              <w:t>4.2.4. tālvadības pilotam, kas atbilst 5.1. punkta prasībām, un</w:t>
            </w:r>
          </w:p>
        </w:tc>
        <w:tc>
          <w:tcPr>
            <w:tcW w:w="3402" w:type="dxa"/>
            <w:gridSpan w:val="2"/>
          </w:tcPr>
          <w:p w14:paraId="573C62D8"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42A8E5F0"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1B4A78D1" w14:textId="77777777" w:rsidTr="00A47E35">
        <w:tc>
          <w:tcPr>
            <w:tcW w:w="1871" w:type="dxa"/>
            <w:vMerge/>
            <w:shd w:val="clear" w:color="auto" w:fill="7F7F7F" w:themeFill="text1" w:themeFillTint="80"/>
          </w:tcPr>
          <w:p w14:paraId="798132A0"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802F5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A50954" w14:textId="69659E04" w:rsidR="00722D35" w:rsidRPr="005615E9" w:rsidRDefault="00722D35" w:rsidP="00722D35">
            <w:pPr>
              <w:pStyle w:val="BodyText"/>
              <w:tabs>
                <w:tab w:val="left" w:pos="4021"/>
              </w:tabs>
              <w:ind w:left="259"/>
              <w:rPr>
                <w:rFonts w:ascii="Times New Roman" w:hAnsi="Times New Roman" w:cs="Times New Roman"/>
                <w:strike/>
                <w:noProof/>
                <w:sz w:val="24"/>
                <w:szCs w:val="24"/>
              </w:rPr>
            </w:pPr>
            <w:r>
              <w:rPr>
                <w:rFonts w:ascii="Times New Roman" w:hAnsi="Times New Roman"/>
                <w:strike/>
                <w:color w:val="FF0000"/>
                <w:sz w:val="24"/>
              </w:rPr>
              <w:t xml:space="preserve">4.2.5. ar </w:t>
            </w:r>
            <w:r>
              <w:rPr>
                <w:rFonts w:ascii="Times New Roman" w:hAnsi="Times New Roman"/>
                <w:i/>
                <w:iCs/>
                <w:strike/>
                <w:color w:val="FF0000"/>
                <w:sz w:val="24"/>
              </w:rPr>
              <w:t>UA</w:t>
            </w:r>
            <w:r>
              <w:rPr>
                <w:rFonts w:ascii="Times New Roman" w:hAnsi="Times New Roman"/>
                <w:strike/>
                <w:color w:val="FF0000"/>
                <w:sz w:val="24"/>
              </w:rPr>
              <w:t>, kas atbilst turpmākā 6. punkta prasībām un tiek ekspluatēts:</w:t>
            </w:r>
          </w:p>
        </w:tc>
        <w:tc>
          <w:tcPr>
            <w:tcW w:w="3402" w:type="dxa"/>
            <w:gridSpan w:val="2"/>
          </w:tcPr>
          <w:p w14:paraId="3263A492"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33AD52B3"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6F9EB787" w14:textId="77777777" w:rsidTr="00A47E35">
        <w:tc>
          <w:tcPr>
            <w:tcW w:w="1871" w:type="dxa"/>
            <w:vMerge/>
            <w:shd w:val="clear" w:color="auto" w:fill="7F7F7F" w:themeFill="text1" w:themeFillTint="80"/>
          </w:tcPr>
          <w:p w14:paraId="5CAB5BB9"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4EAA006"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809DB86" w14:textId="0212D12A" w:rsidR="00722D35" w:rsidRPr="005615E9" w:rsidRDefault="00722D35" w:rsidP="00722D35">
            <w:pPr>
              <w:pStyle w:val="BodyText"/>
              <w:tabs>
                <w:tab w:val="left" w:pos="4210"/>
              </w:tabs>
              <w:ind w:left="259"/>
              <w:rPr>
                <w:rFonts w:ascii="Times New Roman" w:hAnsi="Times New Roman" w:cs="Times New Roman"/>
                <w:strike/>
                <w:noProof/>
                <w:sz w:val="24"/>
                <w:szCs w:val="24"/>
              </w:rPr>
            </w:pPr>
            <w:r>
              <w:rPr>
                <w:rFonts w:ascii="Times New Roman" w:hAnsi="Times New Roman"/>
                <w:strike/>
                <w:color w:val="FF0000"/>
                <w:sz w:val="24"/>
              </w:rPr>
              <w:t xml:space="preserve">a) ar aktīvu sistēmu, lai novērstu to, ka </w:t>
            </w:r>
            <w:r>
              <w:rPr>
                <w:rFonts w:ascii="Times New Roman" w:hAnsi="Times New Roman"/>
                <w:i/>
                <w:iCs/>
                <w:strike/>
                <w:color w:val="FF0000"/>
                <w:sz w:val="24"/>
              </w:rPr>
              <w:t>UA</w:t>
            </w:r>
            <w:r>
              <w:rPr>
                <w:rFonts w:ascii="Times New Roman" w:hAnsi="Times New Roman"/>
                <w:strike/>
                <w:color w:val="FF0000"/>
                <w:sz w:val="24"/>
              </w:rPr>
              <w:t xml:space="preserve"> pārsniedz lidojuma ģeogrāfijas robežas, un</w:t>
            </w:r>
          </w:p>
        </w:tc>
        <w:tc>
          <w:tcPr>
            <w:tcW w:w="3402" w:type="dxa"/>
            <w:gridSpan w:val="2"/>
          </w:tcPr>
          <w:p w14:paraId="1D377940"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7433505B"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2BE44D00" w14:textId="77777777" w:rsidTr="00A47E35">
        <w:tc>
          <w:tcPr>
            <w:tcW w:w="1871" w:type="dxa"/>
            <w:vMerge/>
            <w:shd w:val="clear" w:color="auto" w:fill="7F7F7F" w:themeFill="text1" w:themeFillTint="80"/>
          </w:tcPr>
          <w:p w14:paraId="780799F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6AA526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F28F457" w14:textId="6D637CA9" w:rsidR="00722D35" w:rsidRPr="005615E9" w:rsidRDefault="00722D35" w:rsidP="00722D35">
            <w:pPr>
              <w:pStyle w:val="BodyText"/>
              <w:tabs>
                <w:tab w:val="left" w:pos="4251"/>
              </w:tabs>
              <w:ind w:left="259"/>
              <w:rPr>
                <w:rFonts w:ascii="Times New Roman" w:hAnsi="Times New Roman" w:cs="Times New Roman"/>
                <w:strike/>
                <w:noProof/>
                <w:sz w:val="24"/>
                <w:szCs w:val="24"/>
              </w:rPr>
            </w:pPr>
            <w:r>
              <w:rPr>
                <w:rFonts w:ascii="Times New Roman" w:hAnsi="Times New Roman"/>
                <w:strike/>
                <w:color w:val="FF0000"/>
                <w:sz w:val="24"/>
              </w:rPr>
              <w:t>b) ar aktīvu un atjauninātu tiešās attālinātās identifikācijas sistēmu.</w:t>
            </w:r>
          </w:p>
        </w:tc>
        <w:tc>
          <w:tcPr>
            <w:tcW w:w="3402" w:type="dxa"/>
            <w:gridSpan w:val="2"/>
          </w:tcPr>
          <w:p w14:paraId="41329827"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tcPr>
          <w:p w14:paraId="4D03F53F"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60345FEA" w14:textId="77777777" w:rsidTr="00A47E35">
        <w:tc>
          <w:tcPr>
            <w:tcW w:w="1871" w:type="dxa"/>
            <w:vMerge/>
            <w:shd w:val="clear" w:color="auto" w:fill="7F7F7F" w:themeFill="text1" w:themeFillTint="80"/>
          </w:tcPr>
          <w:p w14:paraId="5CF60341"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4E7BAB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8F3D49B" w14:textId="1D77008C" w:rsidR="00722D35" w:rsidRPr="009A7B55" w:rsidRDefault="00722D35" w:rsidP="00722D35">
            <w:pPr>
              <w:pStyle w:val="BodyText"/>
              <w:ind w:left="0"/>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2</w:t>
            </w:r>
            <w:r>
              <w:rPr>
                <w:rFonts w:ascii="Times New Roman" w:hAnsi="Times New Roman"/>
                <w:strike/>
                <w:color w:val="FF0000"/>
                <w:sz w:val="24"/>
              </w:rPr>
              <w:t>3</w:t>
            </w:r>
            <w:r>
              <w:rPr>
                <w:rFonts w:ascii="Times New Roman" w:hAnsi="Times New Roman"/>
                <w:sz w:val="24"/>
              </w:rPr>
              <w:t xml:space="preserve">. Ja lidojumā nav izmantots </w:t>
            </w:r>
            <w:r>
              <w:rPr>
                <w:rFonts w:ascii="Times New Roman" w:hAnsi="Times New Roman"/>
                <w:i/>
                <w:iCs/>
                <w:sz w:val="24"/>
              </w:rPr>
              <w:t>AO</w:t>
            </w:r>
            <w:r>
              <w:rPr>
                <w:rFonts w:ascii="Times New Roman" w:hAnsi="Times New Roman"/>
                <w:sz w:val="24"/>
              </w:rPr>
              <w:t xml:space="preserve">, tad lidojums jāveic ar </w:t>
            </w:r>
            <w:r>
              <w:rPr>
                <w:rFonts w:ascii="Times New Roman" w:hAnsi="Times New Roman"/>
                <w:i/>
                <w:iCs/>
                <w:sz w:val="24"/>
              </w:rPr>
              <w:t>UA</w:t>
            </w:r>
            <w:r>
              <w:rPr>
                <w:rFonts w:ascii="Times New Roman" w:hAnsi="Times New Roman"/>
                <w:sz w:val="24"/>
              </w:rPr>
              <w:t>, kas no tālvadības pilota nelido tālāk par iepriekš 1.</w:t>
            </w:r>
            <w:r>
              <w:rPr>
                <w:rFonts w:ascii="Times New Roman" w:hAnsi="Times New Roman"/>
                <w:sz w:val="24"/>
                <w:highlight w:val="cyan"/>
              </w:rPr>
              <w:t>5</w:t>
            </w:r>
            <w:r>
              <w:rPr>
                <w:rFonts w:ascii="Times New Roman" w:hAnsi="Times New Roman"/>
                <w:strike/>
                <w:color w:val="FF0000"/>
                <w:sz w:val="24"/>
              </w:rPr>
              <w:t>2</w:t>
            </w:r>
            <w:r>
              <w:rPr>
                <w:rFonts w:ascii="Times New Roman" w:hAnsi="Times New Roman"/>
                <w:sz w:val="24"/>
              </w:rPr>
              <w:t xml:space="preserve">.2. punktā norādīto attālumu un seko iepriekš ieprogrammētai trajektorijai, ja </w:t>
            </w:r>
            <w:r>
              <w:rPr>
                <w:rFonts w:ascii="Times New Roman" w:hAnsi="Times New Roman"/>
                <w:i/>
                <w:iCs/>
                <w:sz w:val="24"/>
              </w:rPr>
              <w:t>UA</w:t>
            </w:r>
            <w:r>
              <w:rPr>
                <w:rFonts w:ascii="Times New Roman" w:hAnsi="Times New Roman"/>
                <w:sz w:val="24"/>
              </w:rPr>
              <w:t xml:space="preserve"> neatrodas tālvadības pilota </w:t>
            </w:r>
            <w:r>
              <w:rPr>
                <w:rFonts w:ascii="Times New Roman" w:hAnsi="Times New Roman"/>
                <w:i/>
                <w:iCs/>
                <w:sz w:val="24"/>
              </w:rPr>
              <w:t>VLOS</w:t>
            </w:r>
            <w:r>
              <w:rPr>
                <w:rFonts w:ascii="Times New Roman" w:hAnsi="Times New Roman"/>
                <w:sz w:val="24"/>
              </w:rPr>
              <w:t>.</w:t>
            </w:r>
          </w:p>
        </w:tc>
        <w:tc>
          <w:tcPr>
            <w:tcW w:w="3402" w:type="dxa"/>
            <w:gridSpan w:val="2"/>
          </w:tcPr>
          <w:p w14:paraId="2D300006" w14:textId="40C1C779"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257DA51F" w14:textId="650E4D63"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7780B893" w14:textId="77777777" w:rsidTr="0078679B">
        <w:tc>
          <w:tcPr>
            <w:tcW w:w="1871" w:type="dxa"/>
            <w:vMerge/>
            <w:shd w:val="clear" w:color="auto" w:fill="7F7F7F" w:themeFill="text1" w:themeFillTint="80"/>
          </w:tcPr>
          <w:p w14:paraId="4806F96C"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E9B7E26"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E435072" w14:textId="5101489F" w:rsidR="00722D35" w:rsidRPr="009A7B55" w:rsidRDefault="00722D35" w:rsidP="00722D35">
            <w:pPr>
              <w:pStyle w:val="BodyText"/>
              <w:tabs>
                <w:tab w:val="left" w:pos="3663"/>
              </w:tabs>
              <w:ind w:left="0"/>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3</w:t>
            </w:r>
            <w:r>
              <w:rPr>
                <w:rFonts w:ascii="Times New Roman" w:hAnsi="Times New Roman"/>
                <w:strike/>
                <w:color w:val="FF0000"/>
                <w:sz w:val="24"/>
              </w:rPr>
              <w:t>4</w:t>
            </w:r>
            <w:r>
              <w:rPr>
                <w:rFonts w:ascii="Times New Roman" w:hAnsi="Times New Roman"/>
                <w:sz w:val="24"/>
              </w:rPr>
              <w:t xml:space="preserve">. Ja lidojumā tiek izmantots viens vai vairāki </w:t>
            </w:r>
            <w:r>
              <w:rPr>
                <w:rFonts w:ascii="Times New Roman" w:hAnsi="Times New Roman"/>
                <w:i/>
                <w:iCs/>
                <w:sz w:val="24"/>
              </w:rPr>
              <w:t>AO</w:t>
            </w:r>
            <w:r>
              <w:rPr>
                <w:rFonts w:ascii="Times New Roman" w:hAnsi="Times New Roman"/>
                <w:sz w:val="24"/>
              </w:rPr>
              <w:t>, jāievēro šādi nosacījumi:</w:t>
            </w:r>
          </w:p>
        </w:tc>
        <w:tc>
          <w:tcPr>
            <w:tcW w:w="3402" w:type="dxa"/>
            <w:gridSpan w:val="2"/>
            <w:shd w:val="clear" w:color="auto" w:fill="D9D9D9" w:themeFill="background1" w:themeFillShade="D9"/>
          </w:tcPr>
          <w:p w14:paraId="3771FAAF"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2AAADA2D" w14:textId="77777777"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p>
        </w:tc>
      </w:tr>
      <w:tr w:rsidR="00722D35" w14:paraId="614E0334" w14:textId="77777777" w:rsidTr="00A47E35">
        <w:tc>
          <w:tcPr>
            <w:tcW w:w="1871" w:type="dxa"/>
            <w:vMerge/>
            <w:shd w:val="clear" w:color="auto" w:fill="7F7F7F" w:themeFill="text1" w:themeFillTint="80"/>
          </w:tcPr>
          <w:p w14:paraId="51323A01"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EE8195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9203A46" w14:textId="34C80E7F" w:rsidR="00722D35" w:rsidRPr="009A7B55" w:rsidRDefault="00722D35" w:rsidP="005261DF">
            <w:pPr>
              <w:pStyle w:val="BodyText"/>
              <w:tabs>
                <w:tab w:val="left" w:pos="4107"/>
              </w:tabs>
              <w:ind w:left="251"/>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3</w:t>
            </w:r>
            <w:r>
              <w:rPr>
                <w:rFonts w:ascii="Times New Roman" w:hAnsi="Times New Roman"/>
                <w:strike/>
                <w:color w:val="FF0000"/>
                <w:sz w:val="24"/>
              </w:rPr>
              <w:t>4</w:t>
            </w:r>
            <w:r>
              <w:rPr>
                <w:rFonts w:ascii="Times New Roman" w:hAnsi="Times New Roman"/>
                <w:sz w:val="24"/>
              </w:rPr>
              <w:t xml:space="preserve">.1. </w:t>
            </w:r>
            <w:r>
              <w:rPr>
                <w:rFonts w:ascii="Times New Roman" w:hAnsi="Times New Roman"/>
                <w:i/>
                <w:iCs/>
                <w:sz w:val="24"/>
              </w:rPr>
              <w:t>AO</w:t>
            </w:r>
            <w:r>
              <w:rPr>
                <w:rFonts w:ascii="Times New Roman" w:hAnsi="Times New Roman"/>
                <w:sz w:val="24"/>
              </w:rPr>
              <w:t xml:space="preserve"> ir jāizvieto tā, lai pienācīgi nosegtu ekspluatācijas telpas platību un apkārtējo gaisa telpu, minimālajai redzamībai lidojumā atbilstot tai, kas norādīta iepriekš 1.1</w:t>
            </w:r>
            <w:r>
              <w:rPr>
                <w:rFonts w:ascii="Times New Roman" w:hAnsi="Times New Roman"/>
                <w:sz w:val="24"/>
                <w:highlight w:val="cyan"/>
              </w:rPr>
              <w:t>4</w:t>
            </w:r>
            <w:r>
              <w:rPr>
                <w:rFonts w:ascii="Times New Roman" w:hAnsi="Times New Roman"/>
                <w:strike/>
                <w:color w:val="FF0000"/>
                <w:sz w:val="24"/>
              </w:rPr>
              <w:t>0</w:t>
            </w:r>
            <w:r>
              <w:rPr>
                <w:rFonts w:ascii="Times New Roman" w:hAnsi="Times New Roman"/>
                <w:sz w:val="24"/>
              </w:rPr>
              <w:t>. punktā;</w:t>
            </w:r>
          </w:p>
        </w:tc>
        <w:tc>
          <w:tcPr>
            <w:tcW w:w="3402" w:type="dxa"/>
            <w:gridSpan w:val="2"/>
          </w:tcPr>
          <w:p w14:paraId="64688750" w14:textId="7520BF99"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91BF9E2" w14:textId="04635210"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7F477ED" w14:textId="77777777" w:rsidTr="00A47E35">
        <w:tc>
          <w:tcPr>
            <w:tcW w:w="1871" w:type="dxa"/>
            <w:vMerge/>
            <w:shd w:val="clear" w:color="auto" w:fill="7F7F7F" w:themeFill="text1" w:themeFillTint="80"/>
          </w:tcPr>
          <w:p w14:paraId="4A0DE57D"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29D1C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9620301" w14:textId="41A7BE84" w:rsidR="00722D35" w:rsidRPr="009A7B55" w:rsidRDefault="00722D35" w:rsidP="005261DF">
            <w:pPr>
              <w:pStyle w:val="BodyText"/>
              <w:tabs>
                <w:tab w:val="left" w:pos="4191"/>
              </w:tabs>
              <w:ind w:left="251"/>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3</w:t>
            </w:r>
            <w:r>
              <w:rPr>
                <w:rFonts w:ascii="Times New Roman" w:hAnsi="Times New Roman"/>
                <w:strike/>
                <w:color w:val="FF0000"/>
                <w:sz w:val="24"/>
              </w:rPr>
              <w:t>4</w:t>
            </w:r>
            <w:r>
              <w:rPr>
                <w:rFonts w:ascii="Times New Roman" w:hAnsi="Times New Roman"/>
                <w:sz w:val="24"/>
              </w:rPr>
              <w:t xml:space="preserve">.2. </w:t>
            </w:r>
            <w:r>
              <w:rPr>
                <w:rFonts w:ascii="Times New Roman" w:hAnsi="Times New Roman"/>
                <w:i/>
                <w:iCs/>
                <w:sz w:val="24"/>
              </w:rPr>
              <w:t>UA</w:t>
            </w:r>
            <w:r>
              <w:rPr>
                <w:rFonts w:ascii="Times New Roman" w:hAnsi="Times New Roman"/>
                <w:sz w:val="24"/>
              </w:rPr>
              <w:t xml:space="preserve"> lidojums nedrīkst veikt tālāk par 1 km no tā </w:t>
            </w:r>
            <w:r>
              <w:rPr>
                <w:rFonts w:ascii="Times New Roman" w:hAnsi="Times New Roman"/>
                <w:i/>
                <w:iCs/>
                <w:sz w:val="24"/>
              </w:rPr>
              <w:t>AO</w:t>
            </w:r>
            <w:r>
              <w:rPr>
                <w:rFonts w:ascii="Times New Roman" w:hAnsi="Times New Roman"/>
                <w:sz w:val="24"/>
              </w:rPr>
              <w:t xml:space="preserve">, kurš atrodas </w:t>
            </w:r>
            <w:r>
              <w:rPr>
                <w:rFonts w:ascii="Times New Roman" w:hAnsi="Times New Roman"/>
                <w:sz w:val="24"/>
              </w:rPr>
              <w:lastRenderedPageBreak/>
              <w:t xml:space="preserve">vistuvāk </w:t>
            </w:r>
            <w:r>
              <w:rPr>
                <w:rFonts w:ascii="Times New Roman" w:hAnsi="Times New Roman"/>
                <w:i/>
                <w:iCs/>
                <w:sz w:val="24"/>
              </w:rPr>
              <w:t>UA</w:t>
            </w:r>
            <w:r>
              <w:rPr>
                <w:rFonts w:ascii="Times New Roman" w:hAnsi="Times New Roman"/>
                <w:sz w:val="24"/>
              </w:rPr>
              <w:t>;</w:t>
            </w:r>
          </w:p>
        </w:tc>
        <w:tc>
          <w:tcPr>
            <w:tcW w:w="3402" w:type="dxa"/>
            <w:gridSpan w:val="2"/>
          </w:tcPr>
          <w:p w14:paraId="701A2849" w14:textId="0281127D"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36885A14" w14:textId="2CAEF5BE"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w:t>
            </w:r>
            <w:r>
              <w:rPr>
                <w:rFonts w:ascii="Times New Roman" w:hAnsi="Times New Roman"/>
                <w:b w:val="0"/>
                <w:sz w:val="24"/>
                <w:highlight w:val="cyan"/>
              </w:rPr>
              <w:lastRenderedPageBreak/>
              <w:t>pierādījumi.”</w:t>
            </w:r>
          </w:p>
        </w:tc>
      </w:tr>
      <w:tr w:rsidR="00722D35" w14:paraId="5B629B6A" w14:textId="77777777" w:rsidTr="00A47E35">
        <w:tc>
          <w:tcPr>
            <w:tcW w:w="1871" w:type="dxa"/>
            <w:vMerge/>
            <w:shd w:val="clear" w:color="auto" w:fill="7F7F7F" w:themeFill="text1" w:themeFillTint="80"/>
          </w:tcPr>
          <w:p w14:paraId="7801667D"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C5BF1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541EFE4" w14:textId="4D6451B6" w:rsidR="00722D35" w:rsidRPr="009A7B55" w:rsidRDefault="00722D35" w:rsidP="005261DF">
            <w:pPr>
              <w:pStyle w:val="BodyText"/>
              <w:tabs>
                <w:tab w:val="left" w:pos="4143"/>
              </w:tabs>
              <w:ind w:left="251"/>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3</w:t>
            </w:r>
            <w:r>
              <w:rPr>
                <w:rFonts w:ascii="Times New Roman" w:hAnsi="Times New Roman"/>
                <w:strike/>
                <w:color w:val="FF0000"/>
                <w:sz w:val="24"/>
              </w:rPr>
              <w:t>4</w:t>
            </w:r>
            <w:r>
              <w:rPr>
                <w:rFonts w:ascii="Times New Roman" w:hAnsi="Times New Roman"/>
                <w:sz w:val="24"/>
              </w:rPr>
              <w:t xml:space="preserve">.3. attālums starp jebkuru </w:t>
            </w:r>
            <w:r>
              <w:rPr>
                <w:rFonts w:ascii="Times New Roman" w:hAnsi="Times New Roman"/>
                <w:i/>
                <w:iCs/>
                <w:sz w:val="24"/>
              </w:rPr>
              <w:t>AO</w:t>
            </w:r>
            <w:r>
              <w:rPr>
                <w:rFonts w:ascii="Times New Roman" w:hAnsi="Times New Roman"/>
                <w:sz w:val="24"/>
              </w:rPr>
              <w:t xml:space="preserve"> un tālvadības pilotu nedrīkst </w:t>
            </w:r>
            <w:r>
              <w:rPr>
                <w:rFonts w:ascii="Times New Roman" w:hAnsi="Times New Roman"/>
                <w:sz w:val="24"/>
                <w:highlight w:val="cyan"/>
              </w:rPr>
              <w:t>būt lielāks</w:t>
            </w:r>
            <w:r>
              <w:rPr>
                <w:rFonts w:ascii="Times New Roman" w:hAnsi="Times New Roman"/>
                <w:strike/>
                <w:color w:val="FF0000"/>
                <w:sz w:val="24"/>
              </w:rPr>
              <w:t>pārsniegt</w:t>
            </w:r>
            <w:r>
              <w:rPr>
                <w:rFonts w:ascii="Times New Roman" w:hAnsi="Times New Roman"/>
                <w:sz w:val="24"/>
              </w:rPr>
              <w:t xml:space="preserve"> par 1 km un</w:t>
            </w:r>
          </w:p>
        </w:tc>
        <w:tc>
          <w:tcPr>
            <w:tcW w:w="3402" w:type="dxa"/>
            <w:gridSpan w:val="2"/>
          </w:tcPr>
          <w:p w14:paraId="4D9CB952" w14:textId="7729BDCB"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07E612C" w14:textId="17631181"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0BC3BB70" w14:textId="77777777" w:rsidTr="00A47E35">
        <w:tc>
          <w:tcPr>
            <w:tcW w:w="1871" w:type="dxa"/>
            <w:vMerge/>
            <w:shd w:val="clear" w:color="auto" w:fill="7F7F7F" w:themeFill="text1" w:themeFillTint="80"/>
          </w:tcPr>
          <w:p w14:paraId="2D012D2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12DADA6"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06B7E89" w14:textId="471828A1" w:rsidR="00722D35" w:rsidRPr="009A7B55" w:rsidRDefault="00722D35" w:rsidP="005261DF">
            <w:pPr>
              <w:pStyle w:val="BodyText"/>
              <w:tabs>
                <w:tab w:val="left" w:pos="4189"/>
              </w:tabs>
              <w:ind w:left="251"/>
              <w:jc w:val="both"/>
              <w:rPr>
                <w:rFonts w:ascii="Times New Roman" w:hAnsi="Times New Roman" w:cs="Times New Roman"/>
                <w:noProof/>
                <w:sz w:val="24"/>
                <w:szCs w:val="24"/>
              </w:rPr>
            </w:pPr>
            <w:r>
              <w:rPr>
                <w:rFonts w:ascii="Times New Roman" w:hAnsi="Times New Roman"/>
                <w:sz w:val="24"/>
              </w:rPr>
              <w:t>4.</w:t>
            </w:r>
            <w:r>
              <w:rPr>
                <w:rFonts w:ascii="Times New Roman" w:hAnsi="Times New Roman"/>
                <w:sz w:val="24"/>
                <w:highlight w:val="cyan"/>
              </w:rPr>
              <w:t>3</w:t>
            </w:r>
            <w:r>
              <w:rPr>
                <w:rFonts w:ascii="Times New Roman" w:hAnsi="Times New Roman"/>
                <w:strike/>
                <w:color w:val="FF0000"/>
                <w:sz w:val="24"/>
              </w:rPr>
              <w:t>4</w:t>
            </w:r>
            <w:r>
              <w:rPr>
                <w:rFonts w:ascii="Times New Roman" w:hAnsi="Times New Roman"/>
                <w:sz w:val="24"/>
              </w:rPr>
              <w:t xml:space="preserve">.4. saziņai starp tālvadības pilotu un </w:t>
            </w:r>
            <w:r>
              <w:rPr>
                <w:rFonts w:ascii="Times New Roman" w:hAnsi="Times New Roman"/>
                <w:i/>
                <w:iCs/>
                <w:sz w:val="24"/>
              </w:rPr>
              <w:t>AO</w:t>
            </w:r>
            <w:r>
              <w:rPr>
                <w:rFonts w:ascii="Times New Roman" w:hAnsi="Times New Roman"/>
                <w:sz w:val="24"/>
              </w:rPr>
              <w:t xml:space="preserve"> ir pieejami stabili un efektīvi sakaru kanāli.</w:t>
            </w:r>
          </w:p>
        </w:tc>
        <w:tc>
          <w:tcPr>
            <w:tcW w:w="3402" w:type="dxa"/>
            <w:gridSpan w:val="2"/>
          </w:tcPr>
          <w:p w14:paraId="66E247AD" w14:textId="08167202"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11E4A612" w14:textId="602078D0" w:rsidR="00722D35" w:rsidRPr="00965C89"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22D35" w14:paraId="2C0CD9A0" w14:textId="77777777" w:rsidTr="00A47E35">
        <w:tc>
          <w:tcPr>
            <w:tcW w:w="1871" w:type="dxa"/>
            <w:vMerge w:val="restart"/>
            <w:shd w:val="clear" w:color="auto" w:fill="7F7F7F" w:themeFill="text1" w:themeFillTint="80"/>
          </w:tcPr>
          <w:p w14:paraId="3EC48442" w14:textId="04FCF328" w:rsidR="00722D35" w:rsidRPr="00F9472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UAS</w:t>
            </w:r>
            <w:r>
              <w:rPr>
                <w:rFonts w:ascii="Times New Roman" w:hAnsi="Times New Roman"/>
                <w:color w:val="FFFFFF" w:themeColor="background1"/>
                <w:sz w:val="24"/>
              </w:rPr>
              <w:t xml:space="preserve"> tehniskā apkope</w:t>
            </w:r>
          </w:p>
        </w:tc>
        <w:tc>
          <w:tcPr>
            <w:tcW w:w="1985" w:type="dxa"/>
            <w:gridSpan w:val="2"/>
            <w:vMerge w:val="restart"/>
            <w:shd w:val="clear" w:color="auto" w:fill="D9D9D9" w:themeFill="background1" w:themeFillShade="D9"/>
            <w:vAlign w:val="center"/>
          </w:tcPr>
          <w:p w14:paraId="1412A1A2" w14:textId="77777777" w:rsidR="00722D35" w:rsidRPr="00BD2CF9"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vAlign w:val="center"/>
          </w:tcPr>
          <w:p w14:paraId="29CF8C89" w14:textId="2F6AC635" w:rsidR="00722D35" w:rsidRPr="00BD2CF9" w:rsidRDefault="00722D35" w:rsidP="00722D35">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4.4. </w:t>
            </w:r>
            <w:r>
              <w:rPr>
                <w:rFonts w:ascii="Times New Roman" w:hAnsi="Times New Roman"/>
                <w:b w:val="0"/>
                <w:i/>
                <w:iCs/>
                <w:sz w:val="24"/>
                <w:highlight w:val="cyan"/>
              </w:rPr>
              <w:t>UAS</w:t>
            </w:r>
            <w:r>
              <w:rPr>
                <w:rFonts w:ascii="Times New Roman" w:hAnsi="Times New Roman"/>
                <w:b w:val="0"/>
                <w:sz w:val="24"/>
                <w:highlight w:val="cyan"/>
              </w:rPr>
              <w:t xml:space="preserve"> ekspluatantam:</w:t>
            </w:r>
          </w:p>
        </w:tc>
        <w:tc>
          <w:tcPr>
            <w:tcW w:w="3402" w:type="dxa"/>
            <w:gridSpan w:val="2"/>
          </w:tcPr>
          <w:p w14:paraId="1A4F1E97" w14:textId="6CF47F7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685550E2" w14:textId="6127A8E9"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3EDC833C" w14:textId="77777777" w:rsidTr="00A47E35">
        <w:tc>
          <w:tcPr>
            <w:tcW w:w="1871" w:type="dxa"/>
            <w:vMerge/>
            <w:shd w:val="clear" w:color="auto" w:fill="7F7F7F" w:themeFill="text1" w:themeFillTint="80"/>
          </w:tcPr>
          <w:p w14:paraId="04059BB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633144A" w14:textId="77777777" w:rsidR="00722D35" w:rsidRPr="00FD796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509E5B29" w14:textId="602D36F7" w:rsidR="00722D35" w:rsidRPr="00BD2CF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z w:val="24"/>
                <w:highlight w:val="cyan"/>
              </w:rPr>
              <w:t>4</w:t>
            </w:r>
            <w:r>
              <w:rPr>
                <w:rFonts w:ascii="Times New Roman" w:hAnsi="Times New Roman"/>
                <w:b w:val="0"/>
                <w:strike/>
                <w:color w:val="FF0000"/>
                <w:sz w:val="24"/>
              </w:rPr>
              <w:t>5</w:t>
            </w:r>
            <w:r>
              <w:rPr>
                <w:rFonts w:ascii="Times New Roman" w:hAnsi="Times New Roman"/>
                <w:b w:val="0"/>
                <w:sz w:val="24"/>
              </w:rPr>
              <w:t>.</w:t>
            </w:r>
            <w:r>
              <w:rPr>
                <w:rFonts w:ascii="Times New Roman" w:hAnsi="Times New Roman"/>
                <w:b w:val="0"/>
                <w:sz w:val="24"/>
                <w:highlight w:val="cyan"/>
              </w:rPr>
              <w:t>1.</w:t>
            </w:r>
            <w:r>
              <w:rPr>
                <w:rFonts w:ascii="Times New Roman" w:hAnsi="Times New Roman"/>
                <w:b w:val="0"/>
                <w:sz w:val="24"/>
              </w:rPr>
              <w:t xml:space="preserve"> </w:t>
            </w:r>
            <w:r>
              <w:rPr>
                <w:rFonts w:ascii="Times New Roman" w:hAnsi="Times New Roman"/>
                <w:b w:val="0"/>
                <w:sz w:val="24"/>
                <w:highlight w:val="cyan"/>
              </w:rPr>
              <w:t>jānodrošina, ka</w:t>
            </w:r>
            <w:r>
              <w:rPr>
                <w:rFonts w:ascii="Times New Roman" w:hAnsi="Times New Roman"/>
                <w:b w:val="0"/>
                <w:sz w:val="24"/>
              </w:rPr>
              <w:t xml:space="preserve"> </w:t>
            </w:r>
            <w:r>
              <w:rPr>
                <w:rFonts w:ascii="Times New Roman" w:hAnsi="Times New Roman"/>
                <w:b w:val="0"/>
                <w:i/>
                <w:iCs/>
                <w:sz w:val="24"/>
              </w:rPr>
              <w:t>UAS</w:t>
            </w:r>
            <w:r>
              <w:rPr>
                <w:rFonts w:ascii="Times New Roman" w:hAnsi="Times New Roman"/>
                <w:b w:val="0"/>
                <w:sz w:val="24"/>
              </w:rPr>
              <w:t xml:space="preserve"> ekspluatanta noteiktie </w:t>
            </w:r>
            <w:r>
              <w:rPr>
                <w:rFonts w:ascii="Times New Roman" w:hAnsi="Times New Roman"/>
                <w:b w:val="0"/>
                <w:i/>
                <w:iCs/>
                <w:sz w:val="24"/>
              </w:rPr>
              <w:t>UAS</w:t>
            </w:r>
            <w:r>
              <w:rPr>
                <w:rFonts w:ascii="Times New Roman" w:hAnsi="Times New Roman"/>
                <w:b w:val="0"/>
                <w:sz w:val="24"/>
              </w:rPr>
              <w:t xml:space="preserve"> tehniskās apkopes norādījumi </w:t>
            </w:r>
            <w:r>
              <w:rPr>
                <w:rFonts w:ascii="Times New Roman" w:hAnsi="Times New Roman"/>
                <w:b w:val="0"/>
                <w:strike/>
                <w:color w:val="FF0000"/>
                <w:sz w:val="24"/>
              </w:rPr>
              <w:t>noteikti būtu</w:t>
            </w:r>
            <w:r>
              <w:rPr>
                <w:rFonts w:ascii="Times New Roman" w:hAnsi="Times New Roman"/>
                <w:b w:val="0"/>
                <w:sz w:val="24"/>
              </w:rPr>
              <w:t xml:space="preserve">ir iekļauti </w:t>
            </w:r>
            <w:r>
              <w:rPr>
                <w:rFonts w:ascii="Times New Roman" w:hAnsi="Times New Roman"/>
                <w:b w:val="0"/>
                <w:i/>
                <w:iCs/>
                <w:sz w:val="24"/>
              </w:rPr>
              <w:t>OM</w:t>
            </w:r>
            <w:r>
              <w:rPr>
                <w:rFonts w:ascii="Times New Roman" w:hAnsi="Times New Roman"/>
                <w:b w:val="0"/>
                <w:sz w:val="24"/>
              </w:rPr>
              <w:t xml:space="preserve"> un ietver vismaz </w:t>
            </w:r>
            <w:r>
              <w:rPr>
                <w:rFonts w:ascii="Times New Roman" w:hAnsi="Times New Roman"/>
                <w:b w:val="0"/>
                <w:i/>
                <w:iCs/>
                <w:sz w:val="24"/>
              </w:rPr>
              <w:t>UAS</w:t>
            </w:r>
            <w:r>
              <w:rPr>
                <w:rFonts w:ascii="Times New Roman" w:hAnsi="Times New Roman"/>
                <w:b w:val="0"/>
                <w:sz w:val="24"/>
              </w:rPr>
              <w:t xml:space="preserve"> ražotāja norādījumus un prasības, ja nepieciešams</w:t>
            </w:r>
            <w:r>
              <w:rPr>
                <w:rFonts w:ascii="Times New Roman" w:hAnsi="Times New Roman"/>
                <w:b w:val="0"/>
                <w:strike/>
                <w:color w:val="FF0000"/>
                <w:sz w:val="24"/>
              </w:rPr>
              <w:t>.</w:t>
            </w:r>
            <w:r>
              <w:rPr>
                <w:rFonts w:ascii="Times New Roman" w:hAnsi="Times New Roman"/>
                <w:b w:val="0"/>
                <w:color w:val="FF0000"/>
                <w:sz w:val="24"/>
              </w:rPr>
              <w:t>,</w:t>
            </w:r>
            <w:r>
              <w:rPr>
                <w:rFonts w:ascii="Times New Roman" w:hAnsi="Times New Roman"/>
                <w:b w:val="0"/>
                <w:color w:val="FF0000"/>
                <w:sz w:val="24"/>
                <w:highlight w:val="cyan"/>
              </w:rPr>
              <w:t xml:space="preserve"> un</w:t>
            </w:r>
          </w:p>
        </w:tc>
        <w:tc>
          <w:tcPr>
            <w:tcW w:w="3402" w:type="dxa"/>
            <w:gridSpan w:val="2"/>
          </w:tcPr>
          <w:p w14:paraId="661C0C88" w14:textId="1B212BE2"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5D19B909" w14:textId="77777777" w:rsidR="00722D35" w:rsidRPr="007375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55D3AAE4" w14:textId="77777777" w:rsidTr="00A47E35">
        <w:tc>
          <w:tcPr>
            <w:tcW w:w="1871" w:type="dxa"/>
            <w:vMerge/>
            <w:shd w:val="clear" w:color="auto" w:fill="7F7F7F" w:themeFill="text1" w:themeFillTint="80"/>
          </w:tcPr>
          <w:p w14:paraId="2CA35D07"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234B34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ACE8D8D" w14:textId="5B0732A4" w:rsidR="00722D35" w:rsidRPr="00BD2CF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6</w:t>
            </w:r>
            <w:r>
              <w:rPr>
                <w:rFonts w:ascii="Times New Roman" w:hAnsi="Times New Roman"/>
                <w:b w:val="0"/>
                <w:sz w:val="24"/>
                <w:highlight w:val="cyan"/>
              </w:rPr>
              <w:t>4.2.</w:t>
            </w:r>
            <w:r>
              <w:rPr>
                <w:rFonts w:ascii="Times New Roman" w:hAnsi="Times New Roman"/>
                <w:b w:val="0"/>
                <w:sz w:val="24"/>
              </w:rPr>
              <w:t xml:space="preserve"> </w:t>
            </w:r>
            <w:r>
              <w:rPr>
                <w:rFonts w:ascii="Times New Roman" w:hAnsi="Times New Roman"/>
                <w:b w:val="0"/>
                <w:sz w:val="24"/>
                <w:highlight w:val="cyan"/>
              </w:rPr>
              <w:t>jānodrošina, ka</w:t>
            </w:r>
            <w:r>
              <w:rPr>
                <w:rFonts w:ascii="Times New Roman" w:hAnsi="Times New Roman"/>
                <w:b w:val="0"/>
                <w:sz w:val="24"/>
              </w:rPr>
              <w:t xml:space="preserve"> tehniskās apkopes personāls </w:t>
            </w:r>
            <w:r>
              <w:rPr>
                <w:rFonts w:ascii="Times New Roman" w:hAnsi="Times New Roman"/>
                <w:b w:val="0"/>
                <w:strike/>
                <w:color w:val="FF0000"/>
                <w:sz w:val="24"/>
              </w:rPr>
              <w:t>personālam</w:t>
            </w:r>
            <w:r>
              <w:rPr>
                <w:rFonts w:ascii="Times New Roman" w:hAnsi="Times New Roman"/>
                <w:b w:val="0"/>
                <w:sz w:val="24"/>
              </w:rPr>
              <w:t xml:space="preserve"> tehniskajā apkopē </w:t>
            </w:r>
            <w:r>
              <w:rPr>
                <w:rFonts w:ascii="Times New Roman" w:hAnsi="Times New Roman"/>
                <w:b w:val="0"/>
                <w:strike/>
                <w:color w:val="FF0000"/>
                <w:sz w:val="24"/>
              </w:rPr>
              <w:t xml:space="preserve"> jāievēro</w:t>
            </w:r>
            <w:r>
              <w:rPr>
                <w:rFonts w:ascii="Times New Roman" w:hAnsi="Times New Roman"/>
                <w:b w:val="0"/>
                <w:sz w:val="24"/>
              </w:rPr>
              <w:t xml:space="preserve"> ievēro </w:t>
            </w:r>
            <w:r>
              <w:rPr>
                <w:rFonts w:ascii="Times New Roman" w:hAnsi="Times New Roman"/>
                <w:b w:val="0"/>
                <w:i/>
                <w:iCs/>
                <w:sz w:val="24"/>
              </w:rPr>
              <w:t>UAS</w:t>
            </w:r>
            <w:r>
              <w:rPr>
                <w:rFonts w:ascii="Times New Roman" w:hAnsi="Times New Roman"/>
                <w:b w:val="0"/>
                <w:sz w:val="24"/>
              </w:rPr>
              <w:t xml:space="preserve"> tehniskās apkopes norādījum</w:t>
            </w:r>
            <w:r>
              <w:rPr>
                <w:rFonts w:ascii="Times New Roman" w:hAnsi="Times New Roman"/>
                <w:b w:val="0"/>
                <w:sz w:val="24"/>
                <w:highlight w:val="cyan"/>
              </w:rPr>
              <w:t>us;</w:t>
            </w:r>
            <w:r>
              <w:rPr>
                <w:rFonts w:ascii="Times New Roman" w:hAnsi="Times New Roman"/>
                <w:b w:val="0"/>
                <w:strike/>
                <w:color w:val="FF0000"/>
                <w:sz w:val="24"/>
              </w:rPr>
              <w:t>.</w:t>
            </w:r>
          </w:p>
        </w:tc>
        <w:tc>
          <w:tcPr>
            <w:tcW w:w="3402" w:type="dxa"/>
            <w:gridSpan w:val="2"/>
          </w:tcPr>
          <w:p w14:paraId="31191D23" w14:textId="16BEFE20"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2B7F830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D575459" w14:textId="77777777" w:rsidTr="00A47E35">
        <w:tc>
          <w:tcPr>
            <w:tcW w:w="1871" w:type="dxa"/>
            <w:vMerge/>
            <w:shd w:val="clear" w:color="auto" w:fill="7F7F7F" w:themeFill="text1" w:themeFillTint="80"/>
          </w:tcPr>
          <w:p w14:paraId="344FE1DE"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798D0D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C90EE72" w14:textId="51829325" w:rsidR="00722D35" w:rsidRPr="00E53A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4.4.3. vismaz trīs gadus jāglabā un jāatjaunina reģistrētā informāciju par tehniskās apkopes pasākumiem, kas veikti </w:t>
            </w:r>
            <w:r>
              <w:rPr>
                <w:rFonts w:ascii="Times New Roman" w:hAnsi="Times New Roman"/>
                <w:b w:val="0"/>
                <w:i/>
                <w:iCs/>
                <w:sz w:val="24"/>
                <w:highlight w:val="cyan"/>
              </w:rPr>
              <w:t>UAS</w:t>
            </w:r>
            <w:r>
              <w:rPr>
                <w:rFonts w:ascii="Times New Roman" w:hAnsi="Times New Roman"/>
                <w:b w:val="0"/>
                <w:sz w:val="24"/>
                <w:highlight w:val="cyan"/>
              </w:rPr>
              <w:t>;</w:t>
            </w:r>
          </w:p>
        </w:tc>
        <w:tc>
          <w:tcPr>
            <w:tcW w:w="3402" w:type="dxa"/>
            <w:gridSpan w:val="2"/>
          </w:tcPr>
          <w:p w14:paraId="1F186E8C"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755B04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16C791A" w14:textId="77777777" w:rsidTr="00A47E35">
        <w:tc>
          <w:tcPr>
            <w:tcW w:w="1871" w:type="dxa"/>
            <w:vMerge/>
            <w:shd w:val="clear" w:color="auto" w:fill="7F7F7F" w:themeFill="text1" w:themeFillTint="80"/>
          </w:tcPr>
          <w:p w14:paraId="1A4BD704"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847184"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603D693" w14:textId="3E5DBD00" w:rsidR="00722D35" w:rsidRPr="00E53A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4.4.4. jāizveido un pastāvīgi jāatjaunina saraksts ar tehniskās apkopes personālu, ko </w:t>
            </w:r>
            <w:r>
              <w:rPr>
                <w:rFonts w:ascii="Times New Roman" w:hAnsi="Times New Roman"/>
                <w:b w:val="0"/>
                <w:i/>
                <w:iCs/>
                <w:sz w:val="24"/>
                <w:highlight w:val="cyan"/>
              </w:rPr>
              <w:t>UAS</w:t>
            </w:r>
            <w:r>
              <w:rPr>
                <w:rFonts w:ascii="Times New Roman" w:hAnsi="Times New Roman"/>
                <w:b w:val="0"/>
                <w:sz w:val="24"/>
                <w:highlight w:val="cyan"/>
              </w:rPr>
              <w:t xml:space="preserve"> ekspluatants nodarbina tehniskās apkopes pasākumu veikšanai;</w:t>
            </w:r>
          </w:p>
        </w:tc>
        <w:tc>
          <w:tcPr>
            <w:tcW w:w="3402" w:type="dxa"/>
            <w:gridSpan w:val="2"/>
          </w:tcPr>
          <w:p w14:paraId="0C4BCEC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3474D4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E45DA87" w14:textId="77777777" w:rsidTr="00A47E35">
        <w:tc>
          <w:tcPr>
            <w:tcW w:w="1871" w:type="dxa"/>
            <w:vMerge/>
            <w:shd w:val="clear" w:color="auto" w:fill="7F7F7F" w:themeFill="text1" w:themeFillTint="80"/>
          </w:tcPr>
          <w:p w14:paraId="696ED241"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B84F28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6595354" w14:textId="07D3F0E6" w:rsidR="00722D35" w:rsidRPr="00E53A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4.4.5. jāievēro UAS.SPEC.100. punkts, ja</w:t>
            </w:r>
            <w:r>
              <w:rPr>
                <w:rFonts w:ascii="Times New Roman" w:hAnsi="Times New Roman"/>
                <w:b w:val="0"/>
                <w:i/>
                <w:iCs/>
                <w:sz w:val="24"/>
                <w:highlight w:val="cyan"/>
              </w:rPr>
              <w:t xml:space="preserve"> UAS</w:t>
            </w:r>
            <w:r>
              <w:rPr>
                <w:rFonts w:ascii="Times New Roman" w:hAnsi="Times New Roman"/>
                <w:b w:val="0"/>
                <w:sz w:val="24"/>
                <w:highlight w:val="cyan"/>
              </w:rPr>
              <w:t xml:space="preserve"> izmanto sertificētu aprīkojumu;</w:t>
            </w:r>
          </w:p>
        </w:tc>
        <w:tc>
          <w:tcPr>
            <w:tcW w:w="3402" w:type="dxa"/>
            <w:gridSpan w:val="2"/>
          </w:tcPr>
          <w:p w14:paraId="7BDE8405" w14:textId="2BEB7F3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 vai norādīt n/p.</w:t>
            </w:r>
          </w:p>
        </w:tc>
        <w:tc>
          <w:tcPr>
            <w:tcW w:w="3260" w:type="dxa"/>
          </w:tcPr>
          <w:p w14:paraId="227BB11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722D35" w14:paraId="4801D38E" w14:textId="77777777" w:rsidTr="00A47E35">
        <w:tc>
          <w:tcPr>
            <w:tcW w:w="1871" w:type="dxa"/>
            <w:vMerge w:val="restart"/>
            <w:shd w:val="clear" w:color="auto" w:fill="7F7F7F" w:themeFill="text1" w:themeFillTint="80"/>
          </w:tcPr>
          <w:p w14:paraId="58DD7410" w14:textId="77777777" w:rsidR="00722D35" w:rsidRPr="00E53A7F"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Ārējie pakalpojumi</w:t>
            </w:r>
          </w:p>
        </w:tc>
        <w:tc>
          <w:tcPr>
            <w:tcW w:w="1985" w:type="dxa"/>
            <w:gridSpan w:val="2"/>
            <w:vMerge w:val="restart"/>
            <w:shd w:val="clear" w:color="auto" w:fill="D9D9D9" w:themeFill="background1" w:themeFillShade="D9"/>
            <w:vAlign w:val="center"/>
          </w:tcPr>
          <w:p w14:paraId="42BA6FF1" w14:textId="77777777" w:rsidR="00722D35" w:rsidRPr="006C0ADA"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5653A22" w14:textId="744C4352" w:rsidR="00722D35" w:rsidRPr="005322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7.</w:t>
            </w:r>
            <w:r>
              <w:rPr>
                <w:rFonts w:ascii="Times New Roman" w:hAnsi="Times New Roman"/>
                <w:b w:val="0"/>
                <w:sz w:val="24"/>
                <w:highlight w:val="cyan"/>
              </w:rPr>
              <w:t>5.</w:t>
            </w:r>
            <w:r>
              <w:rPr>
                <w:rFonts w:ascii="Times New Roman" w:hAnsi="Times New Roman"/>
                <w:b w:val="0"/>
                <w:sz w:val="24"/>
              </w:rPr>
              <w:t xml:space="preserve"> </w:t>
            </w:r>
            <w:r>
              <w:rPr>
                <w:rFonts w:ascii="Times New Roman" w:hAnsi="Times New Roman"/>
                <w:b w:val="0"/>
                <w:i/>
                <w:iCs/>
                <w:sz w:val="24"/>
              </w:rPr>
              <w:t xml:space="preserve">UAS </w:t>
            </w:r>
            <w:r>
              <w:rPr>
                <w:rFonts w:ascii="Times New Roman" w:hAnsi="Times New Roman"/>
                <w:b w:val="0"/>
                <w:sz w:val="24"/>
              </w:rPr>
              <w:t xml:space="preserve">ekspluatantam jānodrošina, ka snieguma līmenis ikvienam ārēji sniegtam pakalpojumam, kas nepieciešams lidojuma drošībai, ir atbilstošs paredzētajam lidojumam. </w:t>
            </w:r>
            <w:r>
              <w:rPr>
                <w:rFonts w:ascii="Times New Roman" w:hAnsi="Times New Roman"/>
                <w:b w:val="0"/>
                <w:i/>
                <w:iCs/>
                <w:sz w:val="24"/>
              </w:rPr>
              <w:t>UAS</w:t>
            </w:r>
            <w:r>
              <w:rPr>
                <w:rFonts w:ascii="Times New Roman" w:hAnsi="Times New Roman"/>
                <w:b w:val="0"/>
                <w:sz w:val="24"/>
              </w:rPr>
              <w:t xml:space="preserve"> ekspluatantam jāpaziņo, ka ir pienācīgi sasniegts šis atbilstošais snieguma līmenis.</w:t>
            </w:r>
          </w:p>
        </w:tc>
        <w:tc>
          <w:tcPr>
            <w:tcW w:w="3402" w:type="dxa"/>
            <w:gridSpan w:val="2"/>
          </w:tcPr>
          <w:p w14:paraId="1773EC11" w14:textId="29C6FC08"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534071D" w14:textId="77777777"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50BABFD7" w14:textId="77777777" w:rsidTr="00A47E35">
        <w:tc>
          <w:tcPr>
            <w:tcW w:w="1871" w:type="dxa"/>
            <w:vMerge/>
            <w:shd w:val="clear" w:color="auto" w:fill="7F7F7F" w:themeFill="text1" w:themeFillTint="80"/>
          </w:tcPr>
          <w:p w14:paraId="091DB745" w14:textId="77777777" w:rsidR="00722D35" w:rsidRPr="00D14F91"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40C8CE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085AA80" w14:textId="73D1A6F5" w:rsidR="00722D35" w:rsidRPr="0053224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rPr>
              <w:t>4.</w:t>
            </w:r>
            <w:r>
              <w:rPr>
                <w:rFonts w:ascii="Times New Roman" w:hAnsi="Times New Roman"/>
                <w:b w:val="0"/>
                <w:strike/>
                <w:color w:val="FF0000"/>
                <w:sz w:val="24"/>
              </w:rPr>
              <w:t>8.</w:t>
            </w:r>
            <w:r>
              <w:rPr>
                <w:rFonts w:ascii="Times New Roman" w:hAnsi="Times New Roman"/>
                <w:b w:val="0"/>
                <w:sz w:val="24"/>
                <w:highlight w:val="cyan"/>
              </w:rPr>
              <w:t>6.</w:t>
            </w:r>
            <w:r>
              <w:rPr>
                <w:rFonts w:ascii="Times New Roman" w:hAnsi="Times New Roman"/>
                <w:b w:val="0"/>
                <w:sz w:val="24"/>
              </w:rPr>
              <w:t xml:space="preserve"> Ja atbilstīgi, </w:t>
            </w:r>
            <w:r>
              <w:rPr>
                <w:rFonts w:ascii="Times New Roman" w:hAnsi="Times New Roman"/>
                <w:b w:val="0"/>
                <w:i/>
                <w:iCs/>
                <w:sz w:val="24"/>
              </w:rPr>
              <w:t>UAS</w:t>
            </w:r>
            <w:r>
              <w:rPr>
                <w:rFonts w:ascii="Times New Roman" w:hAnsi="Times New Roman"/>
                <w:b w:val="0"/>
                <w:sz w:val="24"/>
              </w:rPr>
              <w:t xml:space="preserve"> ekspluatantam ir jānosaka un jāsadala pienākumi un atbildība starp </w:t>
            </w:r>
            <w:r>
              <w:rPr>
                <w:rFonts w:ascii="Times New Roman" w:hAnsi="Times New Roman"/>
                <w:b w:val="0"/>
                <w:i/>
                <w:iCs/>
                <w:sz w:val="24"/>
              </w:rPr>
              <w:t>UAS</w:t>
            </w:r>
            <w:r>
              <w:rPr>
                <w:rFonts w:ascii="Times New Roman" w:hAnsi="Times New Roman"/>
                <w:b w:val="0"/>
                <w:sz w:val="24"/>
              </w:rPr>
              <w:t xml:space="preserve"> ekspluatantu un ārējā pakalpojuma sniedzēju(-iem).</w:t>
            </w:r>
          </w:p>
        </w:tc>
        <w:tc>
          <w:tcPr>
            <w:tcW w:w="3402" w:type="dxa"/>
            <w:gridSpan w:val="2"/>
          </w:tcPr>
          <w:p w14:paraId="22EA8F4C" w14:textId="3F1DAFC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B88233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6FEE1022" w14:textId="77777777" w:rsidTr="00A47E35">
        <w:tc>
          <w:tcPr>
            <w:tcW w:w="14628" w:type="dxa"/>
            <w:gridSpan w:val="9"/>
            <w:shd w:val="clear" w:color="auto" w:fill="7F7F7F" w:themeFill="text1" w:themeFillTint="80"/>
          </w:tcPr>
          <w:p w14:paraId="275E83AB" w14:textId="77777777" w:rsidR="00722D35" w:rsidRPr="0068748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5.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r>
              <w:rPr>
                <w:rFonts w:ascii="Times New Roman" w:hAnsi="Times New Roman"/>
                <w:color w:val="FFFFFF" w:themeColor="background1"/>
                <w:sz w:val="24"/>
              </w:rPr>
              <w:t xml:space="preserve"> personālam, kas atbild par </w:t>
            </w:r>
            <w:r>
              <w:rPr>
                <w:rFonts w:ascii="Times New Roman" w:hAnsi="Times New Roman"/>
                <w:i/>
                <w:iCs/>
                <w:color w:val="FFFFFF" w:themeColor="background1"/>
                <w:sz w:val="24"/>
              </w:rPr>
              <w:t>UAS</w:t>
            </w:r>
            <w:r>
              <w:rPr>
                <w:rFonts w:ascii="Times New Roman" w:hAnsi="Times New Roman"/>
                <w:color w:val="FFFFFF" w:themeColor="background1"/>
                <w:sz w:val="24"/>
              </w:rPr>
              <w:t xml:space="preserve"> lidojumam būtisko pienākumu izpildi</w:t>
            </w:r>
          </w:p>
        </w:tc>
      </w:tr>
      <w:tr w:rsidR="00722D35" w14:paraId="61912E0B" w14:textId="77777777" w:rsidTr="00A47E35">
        <w:tc>
          <w:tcPr>
            <w:tcW w:w="1871" w:type="dxa"/>
            <w:shd w:val="clear" w:color="auto" w:fill="7F7F7F" w:themeFill="text1" w:themeFillTint="80"/>
          </w:tcPr>
          <w:p w14:paraId="1AEDE077" w14:textId="77777777" w:rsidR="00722D35" w:rsidRPr="0068748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2757" w:type="dxa"/>
            <w:gridSpan w:val="8"/>
            <w:shd w:val="clear" w:color="auto" w:fill="D9D9D9" w:themeFill="background1" w:themeFillShade="D9"/>
          </w:tcPr>
          <w:p w14:paraId="32C8EF4D" w14:textId="77777777" w:rsidR="00722D35" w:rsidRPr="0038529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strike/>
                <w:noProof/>
                <w:color w:val="FF0000"/>
                <w:sz w:val="24"/>
                <w:szCs w:val="24"/>
                <w:highlight w:val="cyan"/>
              </w:rPr>
            </w:pPr>
            <w:r>
              <w:rPr>
                <w:rFonts w:ascii="Times New Roman" w:hAnsi="Times New Roman"/>
                <w:b w:val="0"/>
                <w:strike/>
                <w:color w:val="FF0000"/>
                <w:sz w:val="24"/>
                <w:u w:val="single"/>
              </w:rPr>
              <w:t>Skat. AMC2 par 11. pantu A papildinājumu “</w:t>
            </w:r>
            <w:r>
              <w:rPr>
                <w:rFonts w:ascii="Times New Roman" w:hAnsi="Times New Roman"/>
                <w:b w:val="0"/>
                <w:i/>
                <w:iCs/>
                <w:strike/>
                <w:color w:val="FF0000"/>
                <w:sz w:val="24"/>
                <w:u w:val="single"/>
              </w:rPr>
              <w:t>Personāls, kas atbild par UAS lidojumam būtisko pienākumu izpildi</w:t>
            </w:r>
            <w:r>
              <w:rPr>
                <w:rFonts w:ascii="Times New Roman" w:hAnsi="Times New Roman"/>
                <w:b w:val="0"/>
                <w:strike/>
                <w:color w:val="FF0000"/>
                <w:sz w:val="24"/>
                <w:u w:val="single"/>
              </w:rPr>
              <w:t>”</w:t>
            </w:r>
          </w:p>
        </w:tc>
      </w:tr>
      <w:tr w:rsidR="00722D35" w14:paraId="5ABF20C8" w14:textId="77777777" w:rsidTr="00A47E35">
        <w:tc>
          <w:tcPr>
            <w:tcW w:w="1871" w:type="dxa"/>
            <w:vMerge w:val="restart"/>
            <w:shd w:val="clear" w:color="auto" w:fill="7F7F7F" w:themeFill="text1" w:themeFillTint="80"/>
          </w:tcPr>
          <w:p w14:paraId="19A04A5E"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Vispārīgas prasības</w:t>
            </w:r>
          </w:p>
        </w:tc>
        <w:tc>
          <w:tcPr>
            <w:tcW w:w="1985" w:type="dxa"/>
            <w:gridSpan w:val="2"/>
            <w:vMerge w:val="restart"/>
            <w:shd w:val="clear" w:color="auto" w:fill="D9D9D9" w:themeFill="background1" w:themeFillShade="D9"/>
            <w:vAlign w:val="center"/>
          </w:tcPr>
          <w:p w14:paraId="3551C0FB" w14:textId="4C682276"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1C6525F1" w14:textId="521F9156"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5.1. </w:t>
            </w:r>
            <w:r>
              <w:rPr>
                <w:rFonts w:ascii="Times New Roman" w:hAnsi="Times New Roman"/>
                <w:b w:val="0"/>
                <w:i/>
                <w:iCs/>
                <w:sz w:val="24"/>
                <w:highlight w:val="cyan"/>
              </w:rPr>
              <w:t xml:space="preserve">UAS </w:t>
            </w:r>
            <w:r>
              <w:rPr>
                <w:rFonts w:ascii="Times New Roman" w:hAnsi="Times New Roman"/>
                <w:b w:val="0"/>
                <w:sz w:val="24"/>
                <w:highlight w:val="cyan"/>
              </w:rPr>
              <w:t xml:space="preserve">ekspluatantam jāglabā un jāatjaunina informācija par visām attiecīgajām kvalifikācijām un mācību kursiem, ko pabeidzis tālvadības pilots un citi darbinieki, kas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būtisko pienākumu izpildi, kā arī tehniskās apkopes personāls, vismaz trīs gadus pēc tam, kad šīs personas vairs nestrādā organizācijā vai ir mainījušas amatu šajā organizācijā.</w:t>
            </w:r>
          </w:p>
        </w:tc>
        <w:tc>
          <w:tcPr>
            <w:tcW w:w="3402" w:type="dxa"/>
            <w:gridSpan w:val="2"/>
          </w:tcPr>
          <w:p w14:paraId="6F6D5056" w14:textId="1E8F9A74"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06251F73" w14:textId="77777777"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93420F2" w14:textId="77777777"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149CB457" w14:textId="3FE0B729" w:rsidR="00722D35" w:rsidRPr="00DB7ECD"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Pēc kompetentās institūcijas pieprasījuma pārbaudei ir pieejami uzskaites dati.</w:t>
            </w:r>
          </w:p>
        </w:tc>
      </w:tr>
      <w:tr w:rsidR="00722D35" w14:paraId="373B1D7B" w14:textId="77777777" w:rsidTr="00A47E35">
        <w:tc>
          <w:tcPr>
            <w:tcW w:w="1871" w:type="dxa"/>
            <w:vMerge/>
            <w:shd w:val="clear" w:color="auto" w:fill="7F7F7F" w:themeFill="text1" w:themeFillTint="80"/>
          </w:tcPr>
          <w:p w14:paraId="3CB17338"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7E9DF718" w14:textId="77777777"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0D1D4610" w14:textId="6E79C3A1" w:rsidR="00722D35" w:rsidRPr="00CC049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 Tālvadības pilotam jābūt pilnvarotam pārtraukt vai atlikt atsevišķus vai visus lidojumus šādos apstākļos:</w:t>
            </w:r>
          </w:p>
        </w:tc>
        <w:tc>
          <w:tcPr>
            <w:tcW w:w="3402" w:type="dxa"/>
            <w:gridSpan w:val="2"/>
          </w:tcPr>
          <w:p w14:paraId="37158E7B" w14:textId="5F3000B9"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107E723" w14:textId="4F98A939"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1D02915B" w14:textId="77777777" w:rsidTr="00A47E35">
        <w:tc>
          <w:tcPr>
            <w:tcW w:w="1871" w:type="dxa"/>
            <w:vMerge/>
            <w:shd w:val="clear" w:color="auto" w:fill="7F7F7F" w:themeFill="text1" w:themeFillTint="80"/>
          </w:tcPr>
          <w:p w14:paraId="6197C6D5"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16B3B8B1" w14:textId="77777777"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07C11394" w14:textId="2D5902A9" w:rsidR="00722D35" w:rsidRPr="00CC049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5.2.1. ir apdraudēta personu drošība;</w:t>
            </w:r>
          </w:p>
        </w:tc>
        <w:tc>
          <w:tcPr>
            <w:tcW w:w="3402" w:type="dxa"/>
            <w:gridSpan w:val="2"/>
          </w:tcPr>
          <w:p w14:paraId="1518CDDD" w14:textId="680CFDB1"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39E5A7E" w14:textId="556D52E1"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061F4688" w14:textId="77777777" w:rsidTr="00A47E35">
        <w:tc>
          <w:tcPr>
            <w:tcW w:w="1871" w:type="dxa"/>
            <w:vMerge/>
            <w:shd w:val="clear" w:color="auto" w:fill="7F7F7F" w:themeFill="text1" w:themeFillTint="80"/>
          </w:tcPr>
          <w:p w14:paraId="5E5A5641"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4AABD29B" w14:textId="77777777"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3CBB59BA" w14:textId="26643E36" w:rsidR="00722D35" w:rsidRPr="00CC049C" w:rsidRDefault="00722D35" w:rsidP="00722D35">
            <w:pPr>
              <w:pStyle w:val="BodyText"/>
              <w:tabs>
                <w:tab w:val="left" w:pos="3817"/>
              </w:tabs>
              <w:ind w:left="0"/>
              <w:jc w:val="both"/>
              <w:rPr>
                <w:rFonts w:ascii="Times New Roman" w:hAnsi="Times New Roman" w:cs="Times New Roman"/>
                <w:noProof/>
                <w:sz w:val="24"/>
                <w:szCs w:val="24"/>
                <w:highlight w:val="cyan"/>
              </w:rPr>
            </w:pPr>
            <w:r>
              <w:rPr>
                <w:rFonts w:ascii="Times New Roman" w:hAnsi="Times New Roman"/>
                <w:sz w:val="24"/>
                <w:highlight w:val="cyan"/>
              </w:rPr>
              <w:t>5.2.2. ir apdraudēts īpašums uz zemes;</w:t>
            </w:r>
          </w:p>
        </w:tc>
        <w:tc>
          <w:tcPr>
            <w:tcW w:w="3402" w:type="dxa"/>
            <w:gridSpan w:val="2"/>
          </w:tcPr>
          <w:p w14:paraId="7A6E111A" w14:textId="5BAC85F0"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B931F29" w14:textId="049B380F"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35748C45" w14:textId="77777777" w:rsidTr="00A47E35">
        <w:tc>
          <w:tcPr>
            <w:tcW w:w="1871" w:type="dxa"/>
            <w:vMerge/>
            <w:shd w:val="clear" w:color="auto" w:fill="7F7F7F" w:themeFill="text1" w:themeFillTint="80"/>
          </w:tcPr>
          <w:p w14:paraId="36DD5CF4"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6543BDFA" w14:textId="77777777"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72DC08A4" w14:textId="4902BB8B" w:rsidR="00722D35" w:rsidRPr="00CC049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5.2.3. ir apdraudēti citi gaisa telpas lietotāji vai</w:t>
            </w:r>
          </w:p>
        </w:tc>
        <w:tc>
          <w:tcPr>
            <w:tcW w:w="3402" w:type="dxa"/>
            <w:gridSpan w:val="2"/>
          </w:tcPr>
          <w:p w14:paraId="7E448033" w14:textId="67925D63"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4F711DA" w14:textId="7515846A"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11C0FBA4" w14:textId="77777777" w:rsidTr="00A47E35">
        <w:tc>
          <w:tcPr>
            <w:tcW w:w="1871" w:type="dxa"/>
            <w:vMerge/>
            <w:shd w:val="clear" w:color="auto" w:fill="7F7F7F" w:themeFill="text1" w:themeFillTint="80"/>
          </w:tcPr>
          <w:p w14:paraId="0EB26D48" w14:textId="77777777" w:rsidR="00722D35" w:rsidRPr="00076214"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6E171DE6" w14:textId="77777777" w:rsidR="00722D35" w:rsidRPr="00076214"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color w:val="FFFFFF" w:themeColor="background1"/>
                <w:sz w:val="24"/>
                <w:szCs w:val="24"/>
                <w:highlight w:val="cyan"/>
              </w:rPr>
            </w:pPr>
          </w:p>
        </w:tc>
        <w:tc>
          <w:tcPr>
            <w:tcW w:w="4110" w:type="dxa"/>
            <w:gridSpan w:val="3"/>
            <w:shd w:val="clear" w:color="auto" w:fill="D9D9D9" w:themeFill="background1" w:themeFillShade="D9"/>
          </w:tcPr>
          <w:p w14:paraId="07E2E9FC" w14:textId="3CB371A1" w:rsidR="00722D35" w:rsidRPr="00CC049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5.2.4. ir pārkāpti ekspluatācijas atļaujas noteikumi.</w:t>
            </w:r>
          </w:p>
        </w:tc>
        <w:tc>
          <w:tcPr>
            <w:tcW w:w="3402" w:type="dxa"/>
            <w:gridSpan w:val="2"/>
          </w:tcPr>
          <w:p w14:paraId="27370B8A" w14:textId="60BAF8AB" w:rsidR="00722D35" w:rsidRPr="00C572D9"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5C2804F" w14:textId="7FE29B5C" w:rsidR="00722D35" w:rsidRPr="00CA1D32"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700012B5" w14:textId="77777777" w:rsidTr="00A47E35">
        <w:tc>
          <w:tcPr>
            <w:tcW w:w="1871" w:type="dxa"/>
            <w:vMerge w:val="restart"/>
            <w:shd w:val="clear" w:color="auto" w:fill="7F7F7F" w:themeFill="text1" w:themeFillTint="80"/>
          </w:tcPr>
          <w:p w14:paraId="4D62822F" w14:textId="77777777" w:rsidR="00722D35" w:rsidRPr="001717CC"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Tālvadības pilots</w:t>
            </w:r>
          </w:p>
        </w:tc>
        <w:tc>
          <w:tcPr>
            <w:tcW w:w="1985" w:type="dxa"/>
            <w:gridSpan w:val="2"/>
            <w:vMerge w:val="restart"/>
            <w:shd w:val="clear" w:color="auto" w:fill="D9D9D9" w:themeFill="background1" w:themeFillShade="D9"/>
            <w:vAlign w:val="center"/>
          </w:tcPr>
          <w:p w14:paraId="57291459" w14:textId="77777777" w:rsidR="00722D35" w:rsidRPr="001717CC"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DFE7AEA" w14:textId="415A3362" w:rsidR="00722D35" w:rsidRPr="00DE39EF" w:rsidRDefault="00722D35" w:rsidP="00722D35">
            <w:pPr>
              <w:pStyle w:val="BodyText"/>
              <w:ind w:left="0"/>
              <w:jc w:val="both"/>
              <w:rPr>
                <w:rFonts w:ascii="Times New Roman" w:hAnsi="Times New Roman" w:cs="Times New Roman"/>
                <w:noProof/>
                <w:sz w:val="24"/>
                <w:szCs w:val="24"/>
              </w:rPr>
            </w:pPr>
            <w:r>
              <w:rPr>
                <w:rFonts w:ascii="Times New Roman" w:hAnsi="Times New Roman"/>
                <w:sz w:val="24"/>
              </w:rPr>
              <w:t>5.</w:t>
            </w:r>
            <w:r>
              <w:rPr>
                <w:rFonts w:ascii="Times New Roman" w:hAnsi="Times New Roman"/>
                <w:sz w:val="24"/>
                <w:highlight w:val="cyan"/>
              </w:rPr>
              <w:t>3.</w:t>
            </w:r>
            <w:r>
              <w:rPr>
                <w:rFonts w:ascii="Times New Roman" w:hAnsi="Times New Roman"/>
                <w:strike/>
                <w:color w:val="FF0000"/>
                <w:sz w:val="24"/>
              </w:rPr>
              <w:t xml:space="preserve">1 Papildus atbilstības nodrošināšanai </w:t>
            </w:r>
            <w:r>
              <w:rPr>
                <w:rFonts w:ascii="Times New Roman" w:hAnsi="Times New Roman"/>
                <w:i/>
                <w:iCs/>
                <w:strike/>
                <w:color w:val="FF0000"/>
                <w:sz w:val="24"/>
              </w:rPr>
              <w:t>UAS</w:t>
            </w:r>
            <w:r>
              <w:rPr>
                <w:rFonts w:ascii="Times New Roman" w:hAnsi="Times New Roman"/>
                <w:strike/>
                <w:color w:val="FF0000"/>
                <w:sz w:val="24"/>
              </w:rPr>
              <w:t xml:space="preserve"> regulas pielikuma UAS.SPEC.060. punkta prasībām un tālvadības pilotu noteikumiem, kas izklāstīti šā AMC iepriekšējos punktos,</w:t>
            </w:r>
            <w:r>
              <w:rPr>
                <w:rFonts w:ascii="Times New Roman" w:hAnsi="Times New Roman"/>
                <w:sz w:val="24"/>
              </w:rPr>
              <w:t xml:space="preserve"> </w:t>
            </w:r>
            <w:r>
              <w:rPr>
                <w:rFonts w:ascii="Times New Roman" w:hAnsi="Times New Roman"/>
                <w:sz w:val="24"/>
                <w:highlight w:val="cyan"/>
              </w:rPr>
              <w:t>Tālvadības</w:t>
            </w:r>
            <w:r>
              <w:rPr>
                <w:rFonts w:ascii="Times New Roman" w:hAnsi="Times New Roman"/>
                <w:sz w:val="24"/>
              </w:rPr>
              <w:t xml:space="preserve"> pilotam </w:t>
            </w:r>
            <w:r>
              <w:rPr>
                <w:rFonts w:ascii="Times New Roman" w:hAnsi="Times New Roman"/>
                <w:strike/>
                <w:color w:val="FF0000"/>
                <w:sz w:val="24"/>
              </w:rPr>
              <w:t xml:space="preserve">kas ir iesaistīts šim </w:t>
            </w:r>
            <w:r>
              <w:rPr>
                <w:rFonts w:ascii="Times New Roman" w:hAnsi="Times New Roman"/>
                <w:i/>
                <w:iCs/>
                <w:strike/>
                <w:color w:val="FF0000"/>
                <w:sz w:val="24"/>
              </w:rPr>
              <w:t xml:space="preserve">PDRA </w:t>
            </w:r>
            <w:r>
              <w:rPr>
                <w:rFonts w:ascii="Times New Roman" w:hAnsi="Times New Roman"/>
                <w:strike/>
                <w:color w:val="FF0000"/>
                <w:sz w:val="24"/>
              </w:rPr>
              <w:t>atbilstošos lidojumos</w:t>
            </w:r>
            <w:r>
              <w:rPr>
                <w:rFonts w:ascii="Times New Roman" w:hAnsi="Times New Roman"/>
                <w:sz w:val="24"/>
                <w:highlight w:val="cyan"/>
              </w:rPr>
              <w:t>:</w:t>
            </w:r>
          </w:p>
        </w:tc>
        <w:tc>
          <w:tcPr>
            <w:tcW w:w="3402" w:type="dxa"/>
            <w:gridSpan w:val="2"/>
          </w:tcPr>
          <w:p w14:paraId="06BE4205" w14:textId="11B7AF66"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BF77994" w14:textId="4ED08604"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722D35" w14:paraId="30450FA4" w14:textId="77777777" w:rsidTr="003167B2">
        <w:tc>
          <w:tcPr>
            <w:tcW w:w="1871" w:type="dxa"/>
            <w:vMerge/>
            <w:shd w:val="clear" w:color="auto" w:fill="7F7F7F" w:themeFill="text1" w:themeFillTint="80"/>
          </w:tcPr>
          <w:p w14:paraId="6AD56467"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779C16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4FC4064" w14:textId="39569940" w:rsidR="00722D35" w:rsidRPr="00852795"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5.3.1. ir aizliegts veikt pienākumus psihoaktīvu vielu vai alkohola ietekmē vai tad, ja tālvadības pilota stāvoklis ir nepiemērots pienākumu izpildei ievainojuma, noguruma, medikamentu, slimības vai citu iemeslu dēļ;</w:t>
            </w:r>
          </w:p>
        </w:tc>
        <w:tc>
          <w:tcPr>
            <w:tcW w:w="3402" w:type="dxa"/>
            <w:gridSpan w:val="2"/>
            <w:shd w:val="clear" w:color="auto" w:fill="FFFFFF" w:themeFill="background1"/>
          </w:tcPr>
          <w:p w14:paraId="4C3EFEDD" w14:textId="77777777"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27C44984" w14:textId="77777777"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722D35" w14:paraId="6D83D257" w14:textId="77777777" w:rsidTr="003167B2">
        <w:tc>
          <w:tcPr>
            <w:tcW w:w="1871" w:type="dxa"/>
            <w:vMerge/>
            <w:shd w:val="clear" w:color="auto" w:fill="7F7F7F" w:themeFill="text1" w:themeFillTint="80"/>
          </w:tcPr>
          <w:p w14:paraId="6475D361"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73B110C"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009C6E9" w14:textId="0C824EB8" w:rsidR="00722D35" w:rsidRPr="00852795"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5.3.2. jāiepazīstas ar </w:t>
            </w:r>
            <w:r>
              <w:rPr>
                <w:rFonts w:ascii="Times New Roman" w:hAnsi="Times New Roman"/>
                <w:b w:val="0"/>
                <w:i/>
                <w:iCs/>
                <w:sz w:val="24"/>
                <w:highlight w:val="cyan"/>
              </w:rPr>
              <w:t>UAS</w:t>
            </w:r>
            <w:r>
              <w:rPr>
                <w:rFonts w:ascii="Times New Roman" w:hAnsi="Times New Roman"/>
                <w:b w:val="0"/>
                <w:sz w:val="24"/>
                <w:highlight w:val="cyan"/>
              </w:rPr>
              <w:t xml:space="preserve"> ražotāja sniegtajiem ražotāja norādījumiem;</w:t>
            </w:r>
          </w:p>
        </w:tc>
        <w:tc>
          <w:tcPr>
            <w:tcW w:w="3402" w:type="dxa"/>
            <w:gridSpan w:val="2"/>
            <w:shd w:val="clear" w:color="auto" w:fill="FFFFFF" w:themeFill="background1"/>
          </w:tcPr>
          <w:p w14:paraId="2220B269" w14:textId="77777777"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5B6930D9" w14:textId="77777777" w:rsidR="00722D35" w:rsidRPr="00576A3B"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w:t>
            </w:r>
          </w:p>
        </w:tc>
      </w:tr>
      <w:tr w:rsidR="00722D35" w14:paraId="7DE5A5EC" w14:textId="77777777" w:rsidTr="00A47E35">
        <w:tc>
          <w:tcPr>
            <w:tcW w:w="1871" w:type="dxa"/>
            <w:vMerge/>
            <w:shd w:val="clear" w:color="auto" w:fill="7F7F7F" w:themeFill="text1" w:themeFillTint="80"/>
          </w:tcPr>
          <w:p w14:paraId="752947D1"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BB512A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C98DED6" w14:textId="2E7BFF80" w:rsidR="00722D35" w:rsidRPr="00852795" w:rsidRDefault="00722D35" w:rsidP="00722D3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5.3.3. jānodrošina, lai </w:t>
            </w:r>
            <w:r>
              <w:rPr>
                <w:rFonts w:ascii="Times New Roman" w:hAnsi="Times New Roman"/>
                <w:b w:val="0"/>
                <w:i/>
                <w:iCs/>
                <w:sz w:val="24"/>
                <w:highlight w:val="cyan"/>
              </w:rPr>
              <w:t>UA</w:t>
            </w:r>
            <w:r>
              <w:rPr>
                <w:rFonts w:ascii="Times New Roman" w:hAnsi="Times New Roman"/>
                <w:b w:val="0"/>
                <w:sz w:val="24"/>
                <w:highlight w:val="cyan"/>
              </w:rPr>
              <w:t xml:space="preserve"> neielidotu mākoņos, un</w:t>
            </w:r>
          </w:p>
        </w:tc>
        <w:tc>
          <w:tcPr>
            <w:tcW w:w="3402" w:type="dxa"/>
            <w:gridSpan w:val="2"/>
          </w:tcPr>
          <w:p w14:paraId="0FA9BFF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E3622E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1BCAB74C" w14:textId="77777777" w:rsidTr="00A47E35">
        <w:tc>
          <w:tcPr>
            <w:tcW w:w="1871" w:type="dxa"/>
            <w:vMerge/>
            <w:shd w:val="clear" w:color="auto" w:fill="7F7F7F" w:themeFill="text1" w:themeFillTint="80"/>
          </w:tcPr>
          <w:p w14:paraId="6E1B3CF4"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5FE3DF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59C5180" w14:textId="54072CBC" w:rsidR="00722D35" w:rsidRPr="00044A7B" w:rsidRDefault="00722D35" w:rsidP="00722D35">
            <w:pPr>
              <w:pStyle w:val="BodyText"/>
              <w:ind w:left="259"/>
              <w:jc w:val="both"/>
              <w:rPr>
                <w:rFonts w:ascii="Times New Roman" w:hAnsi="Times New Roman" w:cs="Times New Roman"/>
                <w:noProof/>
                <w:sz w:val="24"/>
                <w:szCs w:val="24"/>
              </w:rPr>
            </w:pPr>
            <w:r>
              <w:rPr>
                <w:rFonts w:ascii="Times New Roman" w:hAnsi="Times New Roman"/>
                <w:sz w:val="24"/>
              </w:rPr>
              <w:t>5.</w:t>
            </w:r>
            <w:r>
              <w:rPr>
                <w:rFonts w:ascii="Times New Roman" w:hAnsi="Times New Roman"/>
                <w:sz w:val="24"/>
                <w:highlight w:val="cyan"/>
              </w:rPr>
              <w:t>3.4.</w:t>
            </w:r>
            <w:r>
              <w:rPr>
                <w:rFonts w:ascii="Times New Roman" w:hAnsi="Times New Roman"/>
                <w:strike/>
                <w:color w:val="FF0000"/>
                <w:sz w:val="24"/>
              </w:rPr>
              <w:t>1.1</w:t>
            </w:r>
            <w:r>
              <w:rPr>
                <w:rFonts w:ascii="Times New Roman" w:hAnsi="Times New Roman"/>
                <w:sz w:val="24"/>
              </w:rPr>
              <w:t xml:space="preserve"> jābūt </w:t>
            </w:r>
            <w:r>
              <w:rPr>
                <w:rFonts w:ascii="Times New Roman" w:hAnsi="Times New Roman"/>
                <w:sz w:val="24"/>
                <w:highlight w:val="cyan"/>
              </w:rPr>
              <w:t>tālvadības pilota</w:t>
            </w:r>
            <w:r>
              <w:rPr>
                <w:rFonts w:ascii="Times New Roman" w:hAnsi="Times New Roman"/>
                <w:sz w:val="24"/>
              </w:rPr>
              <w:t xml:space="preserve"> </w:t>
            </w:r>
            <w:r>
              <w:rPr>
                <w:rFonts w:ascii="Times New Roman" w:hAnsi="Times New Roman"/>
                <w:strike/>
                <w:color w:val="FF0000"/>
                <w:sz w:val="24"/>
              </w:rPr>
              <w:t>tālvadības pilota</w:t>
            </w:r>
            <w:r>
              <w:rPr>
                <w:rFonts w:ascii="Times New Roman" w:hAnsi="Times New Roman"/>
                <w:sz w:val="24"/>
              </w:rPr>
              <w:t xml:space="preserve"> teorētisko zināšanu sertifikātam, kas atbilst </w:t>
            </w:r>
            <w:r>
              <w:rPr>
                <w:rFonts w:ascii="Times New Roman" w:hAnsi="Times New Roman"/>
                <w:i/>
                <w:iCs/>
                <w:sz w:val="24"/>
              </w:rPr>
              <w:t>UAS</w:t>
            </w:r>
            <w:r>
              <w:rPr>
                <w:rFonts w:ascii="Times New Roman" w:hAnsi="Times New Roman"/>
                <w:sz w:val="24"/>
              </w:rPr>
              <w:t xml:space="preserve"> regulas pielikuma 1. papildinājuma II nodaļas A pielikumam un ko izdevusi kompetentā institūcija vai dalībvalsts kompetentās institūcijas izraudzīta struktūrvienība;</w:t>
            </w:r>
          </w:p>
        </w:tc>
        <w:tc>
          <w:tcPr>
            <w:tcW w:w="3402" w:type="dxa"/>
            <w:gridSpan w:val="2"/>
          </w:tcPr>
          <w:p w14:paraId="78EF5F62" w14:textId="722A515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22B222C" w14:textId="5C7F5816"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3E9F19F8" w14:textId="77777777" w:rsidTr="00A47E35">
        <w:tc>
          <w:tcPr>
            <w:tcW w:w="1871" w:type="dxa"/>
            <w:vMerge/>
            <w:shd w:val="clear" w:color="auto" w:fill="7F7F7F" w:themeFill="text1" w:themeFillTint="80"/>
          </w:tcPr>
          <w:p w14:paraId="4B42358F"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60D9BB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51A3E3C" w14:textId="35C5EA17" w:rsidR="00722D35" w:rsidRDefault="00722D35" w:rsidP="00722D35">
            <w:pPr>
              <w:pStyle w:val="BodyText"/>
              <w:tabs>
                <w:tab w:val="left" w:pos="4107"/>
              </w:tabs>
              <w:ind w:left="259"/>
              <w:jc w:val="both"/>
              <w:rPr>
                <w:rFonts w:ascii="Times New Roman" w:hAnsi="Times New Roman" w:cs="Times New Roman"/>
                <w:noProof/>
                <w:sz w:val="24"/>
                <w:szCs w:val="24"/>
              </w:rPr>
            </w:pPr>
            <w:r>
              <w:rPr>
                <w:rFonts w:ascii="Times New Roman" w:hAnsi="Times New Roman"/>
                <w:sz w:val="24"/>
              </w:rPr>
              <w:t>5.</w:t>
            </w:r>
            <w:r>
              <w:rPr>
                <w:rFonts w:ascii="Times New Roman" w:hAnsi="Times New Roman"/>
                <w:sz w:val="24"/>
                <w:highlight w:val="cyan"/>
              </w:rPr>
              <w:t>3.5.</w:t>
            </w:r>
            <w:r>
              <w:rPr>
                <w:rFonts w:ascii="Times New Roman" w:hAnsi="Times New Roman"/>
                <w:strike/>
                <w:color w:val="FF0000"/>
                <w:sz w:val="24"/>
              </w:rPr>
              <w:t>1.2</w:t>
            </w:r>
            <w:r>
              <w:rPr>
                <w:rFonts w:ascii="Times New Roman" w:hAnsi="Times New Roman"/>
                <w:sz w:val="24"/>
              </w:rPr>
              <w:t xml:space="preserve"> jābūt ar šo </w:t>
            </w:r>
            <w:r>
              <w:rPr>
                <w:rFonts w:ascii="Times New Roman" w:hAnsi="Times New Roman"/>
                <w:i/>
                <w:iCs/>
                <w:sz w:val="24"/>
              </w:rPr>
              <w:t>PDRA</w:t>
            </w:r>
            <w:r>
              <w:rPr>
                <w:rFonts w:ascii="Times New Roman" w:hAnsi="Times New Roman"/>
                <w:sz w:val="24"/>
              </w:rPr>
              <w:t xml:space="preserve"> saistīto </w:t>
            </w:r>
            <w:r>
              <w:rPr>
                <w:rFonts w:ascii="Times New Roman" w:hAnsi="Times New Roman"/>
                <w:sz w:val="24"/>
                <w:highlight w:val="cyan"/>
              </w:rPr>
              <w:t xml:space="preserve">praktisko prasmju </w:t>
            </w:r>
            <w:r>
              <w:rPr>
                <w:rFonts w:ascii="Times New Roman" w:hAnsi="Times New Roman"/>
                <w:strike/>
                <w:color w:val="FF0000"/>
                <w:sz w:val="24"/>
              </w:rPr>
              <w:t xml:space="preserve">praktisko prasmju </w:t>
            </w:r>
            <w:r>
              <w:rPr>
                <w:rFonts w:ascii="Times New Roman" w:hAnsi="Times New Roman"/>
                <w:sz w:val="24"/>
              </w:rPr>
              <w:t xml:space="preserve">mācību kursa pabeigšanas akreditācijai saskaņā ar </w:t>
            </w:r>
            <w:r>
              <w:rPr>
                <w:rFonts w:ascii="Times New Roman" w:hAnsi="Times New Roman"/>
                <w:i/>
                <w:iCs/>
                <w:sz w:val="24"/>
              </w:rPr>
              <w:t>UAS</w:t>
            </w:r>
            <w:r>
              <w:rPr>
                <w:rFonts w:ascii="Times New Roman" w:hAnsi="Times New Roman"/>
                <w:sz w:val="24"/>
              </w:rPr>
              <w:t xml:space="preserve"> regulas pielikuma 1. papildinājuma I nodaļas A pielikumu, ko izdevusi:</w:t>
            </w:r>
          </w:p>
          <w:p w14:paraId="0B2F2669" w14:textId="77777777" w:rsidR="00722D35" w:rsidRPr="000D41C8" w:rsidRDefault="00722D35" w:rsidP="00722D35">
            <w:pPr>
              <w:pStyle w:val="BodyText"/>
              <w:tabs>
                <w:tab w:val="left" w:pos="4107"/>
              </w:tabs>
              <w:ind w:left="259"/>
              <w:jc w:val="both"/>
              <w:rPr>
                <w:rFonts w:ascii="Times New Roman" w:hAnsi="Times New Roman" w:cs="Times New Roman"/>
                <w:noProof/>
                <w:sz w:val="24"/>
                <w:szCs w:val="24"/>
              </w:rPr>
            </w:pPr>
          </w:p>
          <w:p w14:paraId="115E7967" w14:textId="7B524629" w:rsidR="00722D35" w:rsidRPr="000D41C8" w:rsidRDefault="00722D35" w:rsidP="007C2087">
            <w:pPr>
              <w:pStyle w:val="BodyText"/>
              <w:tabs>
                <w:tab w:val="left" w:pos="4129"/>
              </w:tabs>
              <w:ind w:left="251"/>
              <w:jc w:val="both"/>
              <w:rPr>
                <w:rFonts w:ascii="Times New Roman" w:hAnsi="Times New Roman" w:cs="Times New Roman"/>
                <w:noProof/>
                <w:sz w:val="24"/>
                <w:szCs w:val="24"/>
              </w:rPr>
            </w:pPr>
            <w:r>
              <w:rPr>
                <w:rFonts w:ascii="Times New Roman" w:hAnsi="Times New Roman"/>
                <w:sz w:val="24"/>
              </w:rPr>
              <w:t xml:space="preserve">a) struktūrvienība, kas ir deklarējusi atbilstību </w:t>
            </w:r>
            <w:r>
              <w:rPr>
                <w:rFonts w:ascii="Times New Roman" w:hAnsi="Times New Roman"/>
                <w:i/>
                <w:iCs/>
                <w:sz w:val="24"/>
              </w:rPr>
              <w:t>UAS</w:t>
            </w:r>
            <w:r>
              <w:rPr>
                <w:rFonts w:ascii="Times New Roman" w:hAnsi="Times New Roman"/>
                <w:sz w:val="24"/>
              </w:rPr>
              <w:t xml:space="preserve"> regulas pielikuma 3. papildinājuma prasībām un ko atzīst dalībvalsts kompetentā institūcija, vai</w:t>
            </w:r>
          </w:p>
          <w:p w14:paraId="1518C053" w14:textId="77777777" w:rsidR="00722D35" w:rsidRPr="000D41C8" w:rsidRDefault="00722D35" w:rsidP="007C2087">
            <w:pPr>
              <w:pStyle w:val="BodyText"/>
              <w:tabs>
                <w:tab w:val="left" w:pos="4129"/>
              </w:tabs>
              <w:ind w:left="251"/>
              <w:jc w:val="both"/>
              <w:rPr>
                <w:rFonts w:ascii="Times New Roman" w:hAnsi="Times New Roman" w:cs="Times New Roman"/>
                <w:noProof/>
                <w:sz w:val="24"/>
                <w:szCs w:val="24"/>
              </w:rPr>
            </w:pPr>
          </w:p>
          <w:p w14:paraId="131CBE57" w14:textId="7A789503" w:rsidR="00722D35" w:rsidRPr="00852795" w:rsidRDefault="00722D35" w:rsidP="007C2087">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rPr>
              <w:t xml:space="preserve">b) </w:t>
            </w:r>
            <w:r>
              <w:rPr>
                <w:rFonts w:ascii="Times New Roman" w:hAnsi="Times New Roman"/>
                <w:b w:val="0"/>
                <w:i/>
                <w:iCs/>
                <w:sz w:val="24"/>
              </w:rPr>
              <w:t xml:space="preserve">UAS </w:t>
            </w:r>
            <w:r>
              <w:rPr>
                <w:rFonts w:ascii="Times New Roman" w:hAnsi="Times New Roman"/>
                <w:b w:val="0"/>
                <w:sz w:val="24"/>
              </w:rPr>
              <w:t xml:space="preserve">ekspluatants, </w:t>
            </w:r>
            <w:r>
              <w:rPr>
                <w:rFonts w:ascii="Times New Roman" w:hAnsi="Times New Roman"/>
                <w:b w:val="0"/>
                <w:strike/>
                <w:color w:val="FF0000"/>
                <w:sz w:val="24"/>
              </w:rPr>
              <w:t>kas ir deklarējis reģistrācijas dalībvalsts kompetentajai iestādei atbilstību</w:t>
            </w:r>
            <w:r>
              <w:rPr>
                <w:rFonts w:ascii="Times New Roman" w:hAnsi="Times New Roman"/>
                <w:b w:val="0"/>
                <w:color w:val="FF0000"/>
                <w:sz w:val="24"/>
              </w:rPr>
              <w:t xml:space="preserve"> </w:t>
            </w:r>
            <w:r>
              <w:rPr>
                <w:rFonts w:ascii="Times New Roman" w:hAnsi="Times New Roman"/>
                <w:b w:val="0"/>
                <w:sz w:val="24"/>
                <w:highlight w:val="cyan"/>
              </w:rPr>
              <w:t xml:space="preserve">ko reģistrācijas dalībvalsts kompetentā institūcija ir pilnvarojusi veikt lidojumus saskaņā ar </w:t>
            </w:r>
            <w:r>
              <w:rPr>
                <w:rFonts w:ascii="Times New Roman" w:hAnsi="Times New Roman"/>
                <w:b w:val="0"/>
                <w:sz w:val="24"/>
                <w:highlight w:val="cyan"/>
              </w:rPr>
              <w:lastRenderedPageBreak/>
              <w:t xml:space="preserve">šo </w:t>
            </w:r>
            <w:r>
              <w:rPr>
                <w:rFonts w:ascii="Times New Roman" w:hAnsi="Times New Roman"/>
                <w:b w:val="0"/>
                <w:i/>
                <w:iCs/>
                <w:sz w:val="24"/>
                <w:highlight w:val="cyan"/>
              </w:rPr>
              <w:t>PDRA</w:t>
            </w:r>
            <w:r>
              <w:rPr>
                <w:rFonts w:ascii="Times New Roman" w:hAnsi="Times New Roman"/>
                <w:b w:val="0"/>
                <w:sz w:val="24"/>
                <w:highlight w:val="cyan"/>
              </w:rPr>
              <w:t xml:space="preserve"> (vai kas tai pašai reģistrācijas dalībvalsts kompetentajai institūcijai ir deklarējis atbilstību STS-01)</w:t>
            </w:r>
            <w:r>
              <w:rPr>
                <w:rFonts w:ascii="Times New Roman" w:hAnsi="Times New Roman"/>
                <w:b w:val="0"/>
                <w:sz w:val="24"/>
              </w:rPr>
              <w:t xml:space="preserve"> un </w:t>
            </w:r>
            <w:r>
              <w:rPr>
                <w:rFonts w:ascii="Times New Roman" w:hAnsi="Times New Roman"/>
                <w:b w:val="0"/>
                <w:i/>
                <w:iCs/>
                <w:sz w:val="24"/>
              </w:rPr>
              <w:t>UAS</w:t>
            </w:r>
            <w:r>
              <w:rPr>
                <w:rFonts w:ascii="Times New Roman" w:hAnsi="Times New Roman"/>
                <w:b w:val="0"/>
                <w:sz w:val="24"/>
              </w:rPr>
              <w:t xml:space="preserve"> regulas pielikuma 3. papildinājuma prasībām;</w:t>
            </w:r>
          </w:p>
        </w:tc>
        <w:tc>
          <w:tcPr>
            <w:tcW w:w="3402" w:type="dxa"/>
            <w:gridSpan w:val="2"/>
          </w:tcPr>
          <w:p w14:paraId="50BEBBD0" w14:textId="23862A46"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037FAD8" w14:textId="6D1084B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43DB83EF" w14:textId="77777777" w:rsidTr="006C685D">
        <w:tc>
          <w:tcPr>
            <w:tcW w:w="1871" w:type="dxa"/>
            <w:vMerge/>
            <w:shd w:val="clear" w:color="auto" w:fill="7F7F7F" w:themeFill="text1" w:themeFillTint="80"/>
          </w:tcPr>
          <w:p w14:paraId="347E32DF"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bookmarkStart w:id="28" w:name="_Hlk113005997"/>
          </w:p>
        </w:tc>
        <w:tc>
          <w:tcPr>
            <w:tcW w:w="1985" w:type="dxa"/>
            <w:gridSpan w:val="2"/>
            <w:vMerge/>
            <w:shd w:val="clear" w:color="auto" w:fill="D9D9D9" w:themeFill="background1" w:themeFillShade="D9"/>
          </w:tcPr>
          <w:p w14:paraId="687260B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6F42B50" w14:textId="2C72787E" w:rsidR="00722D35" w:rsidRPr="006C685D" w:rsidRDefault="00722D35" w:rsidP="007C2087">
            <w:pPr>
              <w:pStyle w:val="BodyText"/>
              <w:tabs>
                <w:tab w:val="left" w:pos="3999"/>
              </w:tabs>
              <w:ind w:left="251"/>
              <w:jc w:val="both"/>
              <w:rPr>
                <w:rFonts w:ascii="Times New Roman" w:hAnsi="Times New Roman" w:cs="Times New Roman"/>
                <w:noProof/>
                <w:sz w:val="24"/>
                <w:szCs w:val="24"/>
                <w:highlight w:val="cyan"/>
              </w:rPr>
            </w:pPr>
            <w:r>
              <w:rPr>
                <w:rFonts w:ascii="Times New Roman" w:hAnsi="Times New Roman"/>
                <w:sz w:val="24"/>
                <w:highlight w:val="cyan"/>
              </w:rPr>
              <w:t>5.3.6. ja lidojumi tiek veikti augstumā no 120 līdz 150 m, jābūt papildus teorētiski apmācītam šādos jautājumos:</w:t>
            </w:r>
          </w:p>
        </w:tc>
        <w:tc>
          <w:tcPr>
            <w:tcW w:w="3402" w:type="dxa"/>
            <w:gridSpan w:val="2"/>
            <w:shd w:val="clear" w:color="auto" w:fill="D9D9D9" w:themeFill="background1" w:themeFillShade="D9"/>
          </w:tcPr>
          <w:p w14:paraId="602E5AB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6D5A7F8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47D76834" w14:textId="77777777" w:rsidTr="00A47E35">
        <w:tc>
          <w:tcPr>
            <w:tcW w:w="1871" w:type="dxa"/>
            <w:vMerge/>
            <w:shd w:val="clear" w:color="auto" w:fill="7F7F7F" w:themeFill="text1" w:themeFillTint="80"/>
          </w:tcPr>
          <w:p w14:paraId="1A1F7FE8"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57A9E34"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141034" w14:textId="08C8236E" w:rsidR="00722D35" w:rsidRPr="006C685D" w:rsidRDefault="00722D35" w:rsidP="00722D35">
            <w:pPr>
              <w:pStyle w:val="BodyText"/>
              <w:tabs>
                <w:tab w:val="left" w:pos="4146"/>
              </w:tabs>
              <w:ind w:left="401"/>
              <w:jc w:val="both"/>
              <w:rPr>
                <w:rFonts w:ascii="Times New Roman" w:hAnsi="Times New Roman" w:cs="Times New Roman"/>
                <w:noProof/>
                <w:sz w:val="24"/>
                <w:szCs w:val="24"/>
                <w:highlight w:val="cyan"/>
              </w:rPr>
            </w:pPr>
            <w:r>
              <w:rPr>
                <w:rFonts w:ascii="Times New Roman" w:hAnsi="Times New Roman"/>
                <w:sz w:val="24"/>
                <w:highlight w:val="cyan"/>
              </w:rPr>
              <w:t>a) izpratnes veicināšana par gaisa sadursmju risku un citu gaisa telpas lietotāju klātbūtni;</w:t>
            </w:r>
          </w:p>
        </w:tc>
        <w:tc>
          <w:tcPr>
            <w:tcW w:w="3402" w:type="dxa"/>
            <w:gridSpan w:val="2"/>
          </w:tcPr>
          <w:p w14:paraId="78BE5029" w14:textId="0D5978F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8163AB8" w14:textId="3C83050F"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6423E476" w14:textId="77777777" w:rsidTr="00A47E35">
        <w:tc>
          <w:tcPr>
            <w:tcW w:w="1871" w:type="dxa"/>
            <w:vMerge/>
            <w:shd w:val="clear" w:color="auto" w:fill="7F7F7F" w:themeFill="text1" w:themeFillTint="80"/>
          </w:tcPr>
          <w:p w14:paraId="4F6668FF"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6D6EDD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E6ECD23" w14:textId="72A34180" w:rsidR="00722D35" w:rsidRPr="006C685D" w:rsidRDefault="00722D35" w:rsidP="00722D35">
            <w:pPr>
              <w:pStyle w:val="BodyText"/>
              <w:tabs>
                <w:tab w:val="left" w:pos="4146"/>
              </w:tabs>
              <w:ind w:left="401"/>
              <w:jc w:val="both"/>
              <w:rPr>
                <w:rFonts w:ascii="Times New Roman" w:hAnsi="Times New Roman" w:cs="Times New Roman"/>
                <w:noProof/>
                <w:sz w:val="24"/>
                <w:szCs w:val="24"/>
                <w:highlight w:val="cyan"/>
              </w:rPr>
            </w:pPr>
            <w:r>
              <w:rPr>
                <w:rFonts w:ascii="Times New Roman" w:hAnsi="Times New Roman"/>
                <w:sz w:val="24"/>
                <w:highlight w:val="cyan"/>
              </w:rPr>
              <w:t>b) augstuma noteikšanas/</w:t>
            </w:r>
            <w:r w:rsidR="003B6BB6">
              <w:rPr>
                <w:rFonts w:ascii="Times New Roman" w:hAnsi="Times New Roman"/>
                <w:sz w:val="24"/>
                <w:highlight w:val="cyan"/>
              </w:rPr>
              <w:t xml:space="preserve"> </w:t>
            </w:r>
            <w:r>
              <w:rPr>
                <w:rFonts w:ascii="Times New Roman" w:hAnsi="Times New Roman"/>
                <w:sz w:val="24"/>
                <w:highlight w:val="cyan"/>
              </w:rPr>
              <w:t>ierobežošanas ierīču pārbaude;</w:t>
            </w:r>
          </w:p>
        </w:tc>
        <w:tc>
          <w:tcPr>
            <w:tcW w:w="3402" w:type="dxa"/>
            <w:gridSpan w:val="2"/>
          </w:tcPr>
          <w:p w14:paraId="1BC07981" w14:textId="23594B54"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2020FC6" w14:textId="33ABA504"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1A46F096" w14:textId="77777777" w:rsidTr="00A47E35">
        <w:tc>
          <w:tcPr>
            <w:tcW w:w="1871" w:type="dxa"/>
            <w:vMerge/>
            <w:shd w:val="clear" w:color="auto" w:fill="7F7F7F" w:themeFill="text1" w:themeFillTint="80"/>
          </w:tcPr>
          <w:p w14:paraId="1CD7F9A1"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490528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FBBECD9" w14:textId="48FAC0F1" w:rsidR="00722D35" w:rsidRPr="006C685D" w:rsidRDefault="00722D35" w:rsidP="00722D35">
            <w:pPr>
              <w:pStyle w:val="BodyText"/>
              <w:tabs>
                <w:tab w:val="left" w:pos="4146"/>
              </w:tabs>
              <w:ind w:left="401"/>
              <w:jc w:val="both"/>
              <w:rPr>
                <w:rFonts w:ascii="Times New Roman" w:hAnsi="Times New Roman" w:cs="Times New Roman"/>
                <w:noProof/>
                <w:sz w:val="24"/>
                <w:szCs w:val="24"/>
                <w:highlight w:val="cyan"/>
              </w:rPr>
            </w:pPr>
            <w:r>
              <w:rPr>
                <w:rFonts w:ascii="Times New Roman" w:hAnsi="Times New Roman"/>
                <w:sz w:val="24"/>
                <w:highlight w:val="cyan"/>
              </w:rPr>
              <w:t xml:space="preserve">c) procedūru izmantošana koordinācijai starp tālvadības pilotu un </w:t>
            </w:r>
            <w:r>
              <w:rPr>
                <w:rFonts w:ascii="Times New Roman" w:hAnsi="Times New Roman"/>
                <w:i/>
                <w:iCs/>
                <w:sz w:val="24"/>
                <w:highlight w:val="cyan"/>
              </w:rPr>
              <w:t>AO</w:t>
            </w:r>
            <w:r>
              <w:rPr>
                <w:rFonts w:ascii="Times New Roman" w:hAnsi="Times New Roman"/>
                <w:sz w:val="24"/>
                <w:highlight w:val="cyan"/>
              </w:rPr>
              <w:t>;</w:t>
            </w:r>
          </w:p>
        </w:tc>
        <w:tc>
          <w:tcPr>
            <w:tcW w:w="3402" w:type="dxa"/>
            <w:gridSpan w:val="2"/>
          </w:tcPr>
          <w:p w14:paraId="777A23CF" w14:textId="74A34E11"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3BCBA61" w14:textId="37F6DC3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2178AF08" w14:textId="77777777" w:rsidTr="00A47E35">
        <w:tc>
          <w:tcPr>
            <w:tcW w:w="1871" w:type="dxa"/>
            <w:vMerge/>
            <w:shd w:val="clear" w:color="auto" w:fill="7F7F7F" w:themeFill="text1" w:themeFillTint="80"/>
          </w:tcPr>
          <w:p w14:paraId="4E6B0DCD"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BFD56B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F3FA14" w14:textId="6B6FDD2C" w:rsidR="00722D35" w:rsidRPr="006C685D" w:rsidRDefault="00722D35" w:rsidP="00722D35">
            <w:pPr>
              <w:pStyle w:val="BodyText"/>
              <w:tabs>
                <w:tab w:val="left" w:pos="4146"/>
              </w:tabs>
              <w:ind w:left="401"/>
              <w:jc w:val="both"/>
              <w:rPr>
                <w:rFonts w:ascii="Times New Roman" w:hAnsi="Times New Roman" w:cs="Times New Roman"/>
                <w:noProof/>
                <w:sz w:val="24"/>
                <w:szCs w:val="24"/>
                <w:highlight w:val="cyan"/>
              </w:rPr>
            </w:pPr>
            <w:r>
              <w:rPr>
                <w:rFonts w:ascii="Times New Roman" w:hAnsi="Times New Roman"/>
                <w:sz w:val="24"/>
                <w:highlight w:val="cyan"/>
              </w:rPr>
              <w:t>d) piemērojamo procedūru izmantošana gadījumā, ja tiek konstatēts pilotējams gaisa kuģis;</w:t>
            </w:r>
          </w:p>
        </w:tc>
        <w:tc>
          <w:tcPr>
            <w:tcW w:w="3402" w:type="dxa"/>
            <w:gridSpan w:val="2"/>
          </w:tcPr>
          <w:p w14:paraId="6ACD9E37" w14:textId="4869F9ED"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D3B92B9" w14:textId="24A5D0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bookmarkEnd w:id="28"/>
      <w:tr w:rsidR="00722D35" w14:paraId="3C13EC29" w14:textId="77777777" w:rsidTr="00A47E35">
        <w:tc>
          <w:tcPr>
            <w:tcW w:w="1871" w:type="dxa"/>
            <w:vMerge/>
            <w:shd w:val="clear" w:color="auto" w:fill="7F7F7F" w:themeFill="text1" w:themeFillTint="80"/>
          </w:tcPr>
          <w:p w14:paraId="3190F049"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05EF14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55B9CBD" w14:textId="57A7979C" w:rsidR="00722D35" w:rsidRPr="000F4C7A" w:rsidRDefault="00722D35" w:rsidP="00722D35">
            <w:pPr>
              <w:pStyle w:val="BodyText"/>
              <w:tabs>
                <w:tab w:val="left" w:pos="4004"/>
              </w:tabs>
              <w:ind w:left="259"/>
              <w:jc w:val="both"/>
              <w:rPr>
                <w:rFonts w:ascii="Times New Roman" w:hAnsi="Times New Roman" w:cs="Times New Roman"/>
                <w:noProof/>
                <w:sz w:val="24"/>
                <w:szCs w:val="24"/>
                <w:highlight w:val="cyan"/>
              </w:rPr>
            </w:pPr>
            <w:r>
              <w:rPr>
                <w:rFonts w:ascii="Times New Roman" w:hAnsi="Times New Roman"/>
                <w:sz w:val="24"/>
                <w:highlight w:val="cyan"/>
              </w:rPr>
              <w:t xml:space="preserve">5.3.7. jāiegūst ar paredzēto lidojumu saistīta atjaunināta informācija par visām ģeogrāfiskajām zonām, kas noteiktas saskaņā ar </w:t>
            </w:r>
            <w:r>
              <w:rPr>
                <w:rFonts w:ascii="Times New Roman" w:hAnsi="Times New Roman"/>
                <w:i/>
                <w:iCs/>
                <w:sz w:val="24"/>
                <w:highlight w:val="cyan"/>
              </w:rPr>
              <w:t>UAS</w:t>
            </w:r>
            <w:r>
              <w:rPr>
                <w:rFonts w:ascii="Times New Roman" w:hAnsi="Times New Roman"/>
                <w:sz w:val="24"/>
                <w:highlight w:val="cyan"/>
              </w:rPr>
              <w:t xml:space="preserve"> regulas 15. pantu, un</w:t>
            </w:r>
          </w:p>
        </w:tc>
        <w:tc>
          <w:tcPr>
            <w:tcW w:w="3402" w:type="dxa"/>
            <w:gridSpan w:val="2"/>
          </w:tcPr>
          <w:p w14:paraId="5698FE56" w14:textId="2FED2D9B"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66216DD" w14:textId="38FB6BA6"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47DD7FE" w14:textId="77777777" w:rsidTr="00A47E35">
        <w:tc>
          <w:tcPr>
            <w:tcW w:w="1871" w:type="dxa"/>
            <w:vMerge/>
            <w:shd w:val="clear" w:color="auto" w:fill="7F7F7F" w:themeFill="text1" w:themeFillTint="80"/>
          </w:tcPr>
          <w:p w14:paraId="3A47309A"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820662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DFCAB34" w14:textId="5F7E7BAE" w:rsidR="00722D35" w:rsidRPr="000F4C7A" w:rsidRDefault="00722D35" w:rsidP="00722D35">
            <w:pPr>
              <w:pStyle w:val="BodyText"/>
              <w:tabs>
                <w:tab w:val="left" w:pos="4059"/>
              </w:tabs>
              <w:ind w:left="259"/>
              <w:jc w:val="both"/>
              <w:rPr>
                <w:rFonts w:ascii="Times New Roman" w:hAnsi="Times New Roman" w:cs="Times New Roman"/>
                <w:noProof/>
                <w:sz w:val="24"/>
                <w:szCs w:val="24"/>
                <w:highlight w:val="cyan"/>
              </w:rPr>
            </w:pPr>
            <w:r>
              <w:rPr>
                <w:rFonts w:ascii="Times New Roman" w:hAnsi="Times New Roman"/>
                <w:sz w:val="24"/>
                <w:highlight w:val="cyan"/>
              </w:rPr>
              <w:t xml:space="preserve">5.3.8. jānodrošina, ka </w:t>
            </w:r>
            <w:r>
              <w:rPr>
                <w:rFonts w:ascii="Times New Roman" w:hAnsi="Times New Roman"/>
                <w:i/>
                <w:iCs/>
                <w:sz w:val="24"/>
                <w:highlight w:val="cyan"/>
              </w:rPr>
              <w:t xml:space="preserve">UAS </w:t>
            </w:r>
            <w:r>
              <w:rPr>
                <w:rFonts w:ascii="Times New Roman" w:hAnsi="Times New Roman"/>
                <w:sz w:val="24"/>
                <w:highlight w:val="cyan"/>
              </w:rPr>
              <w:t xml:space="preserve">ir drošā stāvoklī, kas ļauj droši veikt paredzēto </w:t>
            </w:r>
            <w:r>
              <w:rPr>
                <w:rFonts w:ascii="Times New Roman" w:hAnsi="Times New Roman"/>
                <w:sz w:val="24"/>
                <w:highlight w:val="cyan"/>
              </w:rPr>
              <w:lastRenderedPageBreak/>
              <w:t>lidojumu, un, ja nepieciešams, jāpārbauda, vai tiešā attālinātās identifikācijas sistēma ir aktivizēta un atjaunināta;</w:t>
            </w:r>
          </w:p>
        </w:tc>
        <w:tc>
          <w:tcPr>
            <w:tcW w:w="3402" w:type="dxa"/>
            <w:gridSpan w:val="2"/>
          </w:tcPr>
          <w:p w14:paraId="1140E873" w14:textId="16D32DF5"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2222F51" w14:textId="3E96D58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380B4BC1" w14:textId="77777777" w:rsidTr="000F4C7A">
        <w:tc>
          <w:tcPr>
            <w:tcW w:w="1871" w:type="dxa"/>
            <w:vMerge/>
            <w:shd w:val="clear" w:color="auto" w:fill="7F7F7F" w:themeFill="text1" w:themeFillTint="80"/>
          </w:tcPr>
          <w:p w14:paraId="7DB0712B"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4F2720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40CAC71" w14:textId="4D561754" w:rsidR="00722D35" w:rsidRPr="00154DF4" w:rsidRDefault="00722D35" w:rsidP="00722D35">
            <w:pPr>
              <w:pStyle w:val="BodyText"/>
              <w:tabs>
                <w:tab w:val="left" w:pos="3874"/>
              </w:tabs>
              <w:ind w:left="0"/>
              <w:jc w:val="both"/>
              <w:rPr>
                <w:rFonts w:ascii="Times New Roman" w:hAnsi="Times New Roman" w:cs="Times New Roman"/>
                <w:noProof/>
                <w:sz w:val="24"/>
                <w:szCs w:val="24"/>
              </w:rPr>
            </w:pPr>
            <w:r>
              <w:rPr>
                <w:rFonts w:ascii="Times New Roman" w:hAnsi="Times New Roman"/>
                <w:sz w:val="24"/>
              </w:rPr>
              <w:t>5</w:t>
            </w:r>
            <w:r>
              <w:rPr>
                <w:rFonts w:ascii="Times New Roman" w:hAnsi="Times New Roman"/>
                <w:strike/>
                <w:color w:val="FF0000"/>
                <w:sz w:val="24"/>
              </w:rPr>
              <w:t>.1</w:t>
            </w:r>
            <w:r>
              <w:rPr>
                <w:rFonts w:ascii="Times New Roman" w:hAnsi="Times New Roman"/>
                <w:sz w:val="24"/>
              </w:rPr>
              <w:t>.3</w:t>
            </w:r>
            <w:r>
              <w:rPr>
                <w:rFonts w:ascii="Times New Roman" w:hAnsi="Times New Roman"/>
                <w:sz w:val="24"/>
                <w:highlight w:val="cyan"/>
              </w:rPr>
              <w:t>.9</w:t>
            </w:r>
            <w:r>
              <w:rPr>
                <w:rFonts w:ascii="Times New Roman" w:hAnsi="Times New Roman"/>
                <w:sz w:val="24"/>
              </w:rPr>
              <w:t xml:space="preserve">. pirms </w:t>
            </w:r>
            <w:r>
              <w:rPr>
                <w:rFonts w:ascii="Times New Roman" w:hAnsi="Times New Roman"/>
                <w:i/>
                <w:iCs/>
                <w:sz w:val="24"/>
              </w:rPr>
              <w:t>UAS</w:t>
            </w:r>
            <w:r>
              <w:rPr>
                <w:rFonts w:ascii="Times New Roman" w:hAnsi="Times New Roman"/>
                <w:sz w:val="24"/>
              </w:rPr>
              <w:t xml:space="preserve"> lidojuma sākuma:</w:t>
            </w:r>
          </w:p>
        </w:tc>
        <w:tc>
          <w:tcPr>
            <w:tcW w:w="3402" w:type="dxa"/>
            <w:gridSpan w:val="2"/>
            <w:shd w:val="clear" w:color="auto" w:fill="D9D9D9" w:themeFill="background1" w:themeFillShade="D9"/>
          </w:tcPr>
          <w:p w14:paraId="45402C5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49F0DAE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7C07C1FB" w14:textId="77777777" w:rsidTr="00A47E35">
        <w:tc>
          <w:tcPr>
            <w:tcW w:w="1871" w:type="dxa"/>
            <w:vMerge/>
            <w:shd w:val="clear" w:color="auto" w:fill="7F7F7F" w:themeFill="text1" w:themeFillTint="80"/>
          </w:tcPr>
          <w:p w14:paraId="6A60DE0E"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133BC3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C870DB" w14:textId="634631B2" w:rsidR="00722D35" w:rsidRPr="000F4C7A" w:rsidRDefault="00722D35" w:rsidP="00722D35">
            <w:pPr>
              <w:pStyle w:val="BodyText"/>
              <w:tabs>
                <w:tab w:val="left" w:pos="4489"/>
                <w:tab w:val="left" w:pos="5826"/>
                <w:tab w:val="left" w:pos="6877"/>
              </w:tabs>
              <w:ind w:left="401"/>
              <w:jc w:val="both"/>
              <w:rPr>
                <w:rFonts w:ascii="Times New Roman" w:hAnsi="Times New Roman" w:cs="Times New Roman"/>
                <w:noProof/>
                <w:sz w:val="24"/>
                <w:szCs w:val="24"/>
                <w:highlight w:val="cyan"/>
              </w:rPr>
            </w:pPr>
            <w:r>
              <w:rPr>
                <w:rFonts w:ascii="Times New Roman" w:hAnsi="Times New Roman"/>
                <w:sz w:val="24"/>
                <w:highlight w:val="cyan"/>
              </w:rPr>
              <w:t>a) jāpārbauda, vai attālinātās identifikācijas sistēma ir darba kārtībā;</w:t>
            </w:r>
          </w:p>
        </w:tc>
        <w:tc>
          <w:tcPr>
            <w:tcW w:w="3402" w:type="dxa"/>
            <w:gridSpan w:val="2"/>
          </w:tcPr>
          <w:p w14:paraId="1C9E6A76" w14:textId="07142958" w:rsidR="00722D35" w:rsidRPr="007B052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0466EFBC" w14:textId="658D5539"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0DB689AA" w14:textId="77777777" w:rsidTr="00A47E35">
        <w:tc>
          <w:tcPr>
            <w:tcW w:w="1871" w:type="dxa"/>
            <w:vMerge/>
            <w:shd w:val="clear" w:color="auto" w:fill="7F7F7F" w:themeFill="text1" w:themeFillTint="80"/>
          </w:tcPr>
          <w:p w14:paraId="52C79474"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D9713A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7DB0FD8" w14:textId="59231902" w:rsidR="00722D35" w:rsidRPr="000F4C7A" w:rsidRDefault="00722D35" w:rsidP="00722D35">
            <w:pPr>
              <w:pStyle w:val="BodyText"/>
              <w:tabs>
                <w:tab w:val="left" w:pos="4422"/>
              </w:tabs>
              <w:ind w:left="401"/>
              <w:jc w:val="both"/>
              <w:rPr>
                <w:rFonts w:ascii="Times New Roman" w:hAnsi="Times New Roman" w:cs="Times New Roman"/>
                <w:noProof/>
                <w:sz w:val="24"/>
                <w:szCs w:val="24"/>
                <w:highlight w:val="cyan"/>
              </w:rPr>
            </w:pPr>
            <w:r>
              <w:rPr>
                <w:rFonts w:ascii="Times New Roman" w:hAnsi="Times New Roman"/>
                <w:sz w:val="24"/>
                <w:highlight w:val="cyan"/>
              </w:rPr>
              <w:t xml:space="preserve">b) jāiegūst ar paredzēto lidojumu saistīta atjaunināta informācija par visām ģeogrāfiskajām zonām, kas noteiktas saskaņā ar </w:t>
            </w:r>
            <w:r>
              <w:rPr>
                <w:rFonts w:ascii="Times New Roman" w:hAnsi="Times New Roman"/>
                <w:i/>
                <w:iCs/>
                <w:sz w:val="24"/>
                <w:highlight w:val="cyan"/>
              </w:rPr>
              <w:t>UAS</w:t>
            </w:r>
            <w:r>
              <w:rPr>
                <w:rFonts w:ascii="Times New Roman" w:hAnsi="Times New Roman"/>
                <w:sz w:val="24"/>
                <w:highlight w:val="cyan"/>
              </w:rPr>
              <w:t xml:space="preserve"> regulas 15. pantu;</w:t>
            </w:r>
          </w:p>
        </w:tc>
        <w:tc>
          <w:tcPr>
            <w:tcW w:w="3402" w:type="dxa"/>
            <w:gridSpan w:val="2"/>
          </w:tcPr>
          <w:p w14:paraId="69FBA131" w14:textId="00895D7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563B8D4" w14:textId="30D362B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6D6A6D63" w14:textId="77777777" w:rsidTr="00A47E35">
        <w:tc>
          <w:tcPr>
            <w:tcW w:w="1871" w:type="dxa"/>
            <w:vMerge/>
            <w:shd w:val="clear" w:color="auto" w:fill="7F7F7F" w:themeFill="text1" w:themeFillTint="80"/>
          </w:tcPr>
          <w:p w14:paraId="45228037"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79D8E8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271B4FF" w14:textId="47836587" w:rsidR="00722D35" w:rsidRPr="000F4C7A" w:rsidRDefault="00722D35" w:rsidP="00722D35">
            <w:pPr>
              <w:pStyle w:val="BodyText"/>
              <w:tabs>
                <w:tab w:val="left" w:pos="4270"/>
              </w:tabs>
              <w:ind w:left="401"/>
              <w:jc w:val="both"/>
              <w:rPr>
                <w:rFonts w:ascii="Times New Roman" w:hAnsi="Times New Roman" w:cs="Times New Roman"/>
                <w:noProof/>
                <w:sz w:val="24"/>
                <w:szCs w:val="24"/>
                <w:highlight w:val="cyan"/>
              </w:rPr>
            </w:pPr>
            <w:r>
              <w:rPr>
                <w:rFonts w:ascii="Times New Roman" w:hAnsi="Times New Roman"/>
                <w:sz w:val="24"/>
                <w:highlight w:val="cyan"/>
              </w:rPr>
              <w:t xml:space="preserve">c) jānodrošina, ka </w:t>
            </w:r>
            <w:r>
              <w:rPr>
                <w:rFonts w:ascii="Times New Roman" w:hAnsi="Times New Roman"/>
                <w:i/>
                <w:iCs/>
                <w:sz w:val="24"/>
                <w:highlight w:val="cyan"/>
              </w:rPr>
              <w:t xml:space="preserve">UAS </w:t>
            </w:r>
            <w:r>
              <w:rPr>
                <w:rFonts w:ascii="Times New Roman" w:hAnsi="Times New Roman"/>
                <w:sz w:val="24"/>
                <w:highlight w:val="cyan"/>
              </w:rPr>
              <w:t>ir drošā stāvoklī, kas ļauj droši veikt paredzēto lidojumu, un, ja nepieciešams, jāpārbauda, vai tiešā attālinātās identifikācijas sistēma ir aktivizēta un atjaunināta;</w:t>
            </w:r>
          </w:p>
        </w:tc>
        <w:tc>
          <w:tcPr>
            <w:tcW w:w="3402" w:type="dxa"/>
            <w:gridSpan w:val="2"/>
          </w:tcPr>
          <w:p w14:paraId="6F398050" w14:textId="09795AA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BFC6990" w14:textId="0F97E3F5"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5E3B0E09" w14:textId="77777777" w:rsidTr="00A47E35">
        <w:tc>
          <w:tcPr>
            <w:tcW w:w="1871" w:type="dxa"/>
            <w:vMerge/>
            <w:shd w:val="clear" w:color="auto" w:fill="7F7F7F" w:themeFill="text1" w:themeFillTint="80"/>
          </w:tcPr>
          <w:p w14:paraId="367577F2"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875D2C"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B0E4E29" w14:textId="35E8F21A" w:rsidR="00722D35" w:rsidRPr="00154DF4" w:rsidRDefault="00722D35" w:rsidP="00722D35">
            <w:pPr>
              <w:pStyle w:val="BodyText"/>
              <w:ind w:left="401"/>
              <w:jc w:val="both"/>
              <w:rPr>
                <w:rFonts w:ascii="Times New Roman" w:hAnsi="Times New Roman" w:cs="Times New Roman"/>
                <w:noProof/>
                <w:sz w:val="24"/>
                <w:szCs w:val="24"/>
              </w:rPr>
            </w:pPr>
            <w:r>
              <w:rPr>
                <w:rFonts w:ascii="Times New Roman" w:hAnsi="Times New Roman"/>
                <w:strike/>
                <w:color w:val="FF0000"/>
                <w:sz w:val="24"/>
              </w:rPr>
              <w:t>a</w:t>
            </w:r>
            <w:r>
              <w:rPr>
                <w:rFonts w:ascii="Times New Roman" w:hAnsi="Times New Roman"/>
                <w:sz w:val="24"/>
                <w:highlight w:val="cyan"/>
              </w:rPr>
              <w:t>d</w:t>
            </w:r>
            <w:r>
              <w:rPr>
                <w:rFonts w:ascii="Times New Roman" w:hAnsi="Times New Roman"/>
                <w:sz w:val="24"/>
              </w:rPr>
              <w:t xml:space="preserve">) jāiestata </w:t>
            </w:r>
            <w:r>
              <w:rPr>
                <w:rFonts w:ascii="Times New Roman" w:hAnsi="Times New Roman"/>
                <w:i/>
                <w:iCs/>
                <w:sz w:val="24"/>
              </w:rPr>
              <w:t xml:space="preserve">UA </w:t>
            </w:r>
            <w:r>
              <w:rPr>
                <w:rFonts w:ascii="Times New Roman" w:hAnsi="Times New Roman"/>
                <w:sz w:val="24"/>
              </w:rPr>
              <w:t>programmējamā lidojuma telpa, lai nodrošinātu, ka lidojums nepārsniedz lidojuma ģeogrāfiju, un</w:t>
            </w:r>
          </w:p>
        </w:tc>
        <w:tc>
          <w:tcPr>
            <w:tcW w:w="3402" w:type="dxa"/>
            <w:gridSpan w:val="2"/>
          </w:tcPr>
          <w:p w14:paraId="3ED920F5" w14:textId="4955EA7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AD23B56" w14:textId="00116CD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13B1B3EA" w14:textId="77777777" w:rsidTr="00A47E35">
        <w:tc>
          <w:tcPr>
            <w:tcW w:w="1871" w:type="dxa"/>
            <w:vMerge/>
            <w:shd w:val="clear" w:color="auto" w:fill="7F7F7F" w:themeFill="text1" w:themeFillTint="80"/>
          </w:tcPr>
          <w:p w14:paraId="1EEF8847"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64BD1E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5C14B8A" w14:textId="776D8BBC" w:rsidR="00722D35" w:rsidRPr="00496768" w:rsidRDefault="00722D35" w:rsidP="00722D35">
            <w:pPr>
              <w:pStyle w:val="BodyText"/>
              <w:ind w:left="401"/>
              <w:jc w:val="both"/>
              <w:rPr>
                <w:rFonts w:ascii="Times New Roman" w:hAnsi="Times New Roman" w:cs="Times New Roman"/>
                <w:noProof/>
                <w:sz w:val="24"/>
                <w:szCs w:val="24"/>
              </w:rPr>
            </w:pPr>
            <w:r>
              <w:rPr>
                <w:rFonts w:ascii="Times New Roman" w:hAnsi="Times New Roman"/>
                <w:strike/>
                <w:color w:val="FF0000"/>
                <w:sz w:val="24"/>
              </w:rPr>
              <w:t>b</w:t>
            </w:r>
            <w:r>
              <w:rPr>
                <w:rFonts w:ascii="Times New Roman" w:hAnsi="Times New Roman"/>
                <w:sz w:val="24"/>
                <w:highlight w:val="cyan"/>
              </w:rPr>
              <w:t>e</w:t>
            </w:r>
            <w:r>
              <w:rPr>
                <w:rFonts w:ascii="Times New Roman" w:hAnsi="Times New Roman"/>
                <w:sz w:val="24"/>
              </w:rPr>
              <w:t xml:space="preserve">) jāpārbauda, vai lidojuma pārtraukšanas līdzekļi un arī programmējamā </w:t>
            </w:r>
            <w:r>
              <w:rPr>
                <w:rFonts w:ascii="Times New Roman" w:hAnsi="Times New Roman"/>
                <w:i/>
                <w:iCs/>
                <w:sz w:val="24"/>
              </w:rPr>
              <w:t>UA</w:t>
            </w:r>
            <w:r>
              <w:rPr>
                <w:rFonts w:ascii="Times New Roman" w:hAnsi="Times New Roman"/>
                <w:sz w:val="24"/>
              </w:rPr>
              <w:t xml:space="preserve"> lidojuma telpas </w:t>
            </w:r>
            <w:r>
              <w:rPr>
                <w:rFonts w:ascii="Times New Roman" w:hAnsi="Times New Roman"/>
                <w:sz w:val="24"/>
              </w:rPr>
              <w:lastRenderedPageBreak/>
              <w:t>funkcionalitāte ir darba kārtībā, un</w:t>
            </w:r>
          </w:p>
        </w:tc>
        <w:tc>
          <w:tcPr>
            <w:tcW w:w="3402" w:type="dxa"/>
            <w:gridSpan w:val="2"/>
          </w:tcPr>
          <w:p w14:paraId="637BA9D3" w14:textId="571EFEDB"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A2EE270" w14:textId="5B23EF00"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2A17E2D0" w14:textId="77777777" w:rsidTr="000F4C7A">
        <w:tc>
          <w:tcPr>
            <w:tcW w:w="1871" w:type="dxa"/>
            <w:vMerge/>
            <w:shd w:val="clear" w:color="auto" w:fill="7F7F7F" w:themeFill="text1" w:themeFillTint="80"/>
          </w:tcPr>
          <w:p w14:paraId="483E3FA8"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71CF0F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C55F566" w14:textId="73B39C3A" w:rsidR="00722D35" w:rsidRPr="00496768" w:rsidRDefault="00722D35" w:rsidP="00722D35">
            <w:pPr>
              <w:pStyle w:val="BodyText"/>
              <w:tabs>
                <w:tab w:val="left" w:pos="4078"/>
              </w:tabs>
              <w:ind w:left="0"/>
              <w:jc w:val="both"/>
              <w:rPr>
                <w:rFonts w:ascii="Times New Roman" w:hAnsi="Times New Roman" w:cs="Times New Roman"/>
                <w:noProof/>
                <w:sz w:val="24"/>
                <w:szCs w:val="24"/>
              </w:rPr>
            </w:pPr>
            <w:r>
              <w:rPr>
                <w:rFonts w:ascii="Times New Roman" w:hAnsi="Times New Roman"/>
                <w:sz w:val="24"/>
              </w:rPr>
              <w:t>5</w:t>
            </w:r>
            <w:r>
              <w:rPr>
                <w:rFonts w:ascii="Times New Roman" w:hAnsi="Times New Roman"/>
                <w:strike/>
                <w:color w:val="FF0000"/>
                <w:sz w:val="24"/>
              </w:rPr>
              <w:t>.14</w:t>
            </w:r>
            <w:r>
              <w:rPr>
                <w:rFonts w:ascii="Times New Roman" w:hAnsi="Times New Roman"/>
                <w:sz w:val="24"/>
                <w:highlight w:val="cyan"/>
              </w:rPr>
              <w:t>3.10.</w:t>
            </w:r>
            <w:r>
              <w:rPr>
                <w:rFonts w:ascii="Times New Roman" w:hAnsi="Times New Roman"/>
                <w:sz w:val="24"/>
              </w:rPr>
              <w:t xml:space="preserve"> lidojuma laikā:</w:t>
            </w:r>
          </w:p>
        </w:tc>
        <w:tc>
          <w:tcPr>
            <w:tcW w:w="3402" w:type="dxa"/>
            <w:gridSpan w:val="2"/>
            <w:shd w:val="clear" w:color="auto" w:fill="D9D9D9" w:themeFill="background1" w:themeFillShade="D9"/>
          </w:tcPr>
          <w:p w14:paraId="18B41B94"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092C838"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505D2841" w14:textId="77777777" w:rsidTr="00A47E35">
        <w:tc>
          <w:tcPr>
            <w:tcW w:w="1871" w:type="dxa"/>
            <w:vMerge/>
            <w:shd w:val="clear" w:color="auto" w:fill="7F7F7F" w:themeFill="text1" w:themeFillTint="80"/>
          </w:tcPr>
          <w:p w14:paraId="1AF3EBE3"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AD2AB9"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04CCB16" w14:textId="15FEDC92" w:rsidR="00722D35" w:rsidRPr="00496768" w:rsidRDefault="00722D35" w:rsidP="00722D35">
            <w:pPr>
              <w:pStyle w:val="BodyText"/>
              <w:tabs>
                <w:tab w:val="left" w:pos="4388"/>
              </w:tabs>
              <w:ind w:left="397"/>
              <w:jc w:val="both"/>
              <w:rPr>
                <w:rFonts w:ascii="Times New Roman" w:hAnsi="Times New Roman" w:cs="Times New Roman"/>
                <w:noProof/>
                <w:sz w:val="24"/>
                <w:szCs w:val="24"/>
              </w:rPr>
            </w:pPr>
            <w:r>
              <w:rPr>
                <w:rFonts w:ascii="Times New Roman" w:hAnsi="Times New Roman"/>
                <w:sz w:val="24"/>
              </w:rPr>
              <w:t>a) ja vien nav nodrošināts gaisa novērotāju (</w:t>
            </w:r>
            <w:r>
              <w:rPr>
                <w:rFonts w:ascii="Times New Roman" w:hAnsi="Times New Roman"/>
                <w:i/>
                <w:iCs/>
                <w:sz w:val="24"/>
              </w:rPr>
              <w:t>AO</w:t>
            </w:r>
            <w:r>
              <w:rPr>
                <w:rFonts w:ascii="Times New Roman" w:hAnsi="Times New Roman"/>
                <w:sz w:val="24"/>
              </w:rPr>
              <w:t xml:space="preserve">) atbalsts, jāveic </w:t>
            </w:r>
            <w:r>
              <w:rPr>
                <w:rFonts w:ascii="Times New Roman" w:hAnsi="Times New Roman"/>
                <w:sz w:val="24"/>
                <w:highlight w:val="cyan"/>
              </w:rPr>
              <w:t>ap</w:t>
            </w:r>
            <w:r>
              <w:rPr>
                <w:rFonts w:ascii="Times New Roman" w:hAnsi="Times New Roman"/>
                <w:sz w:val="24"/>
              </w:rPr>
              <w:t xml:space="preserve"> </w:t>
            </w:r>
            <w:r>
              <w:rPr>
                <w:rFonts w:ascii="Times New Roman" w:hAnsi="Times New Roman"/>
                <w:i/>
                <w:iCs/>
                <w:sz w:val="24"/>
              </w:rPr>
              <w:t xml:space="preserve">UA </w:t>
            </w:r>
            <w:r>
              <w:rPr>
                <w:rFonts w:ascii="Times New Roman" w:hAnsi="Times New Roman"/>
                <w:i/>
                <w:iCs/>
                <w:strike/>
                <w:color w:val="FF0000"/>
                <w:sz w:val="24"/>
              </w:rPr>
              <w:t>aptverošās</w:t>
            </w:r>
            <w:r>
              <w:rPr>
                <w:rFonts w:ascii="Times New Roman" w:hAnsi="Times New Roman"/>
                <w:i/>
                <w:iCs/>
                <w:sz w:val="24"/>
              </w:rPr>
              <w:t xml:space="preserve"> </w:t>
            </w:r>
            <w:r>
              <w:rPr>
                <w:rFonts w:ascii="Times New Roman" w:hAnsi="Times New Roman"/>
                <w:sz w:val="24"/>
                <w:highlight w:val="cyan"/>
              </w:rPr>
              <w:t>esošās</w:t>
            </w:r>
            <w:r>
              <w:rPr>
                <w:rFonts w:ascii="Times New Roman" w:hAnsi="Times New Roman"/>
                <w:sz w:val="24"/>
              </w:rPr>
              <w:t xml:space="preserve"> gaisa telpas rūpīga novērošana, lai novērstu jebkādu risku sadurties ar pilotējamu gaisa kuģi; tālvadības pilotam ir jāpārtrauc lidojums, ja tas apdraud citu gaisa kuģi, cilvēkus, dzīvniekus, vidi vai īpašumu;</w:t>
            </w:r>
          </w:p>
        </w:tc>
        <w:tc>
          <w:tcPr>
            <w:tcW w:w="3402" w:type="dxa"/>
            <w:gridSpan w:val="2"/>
          </w:tcPr>
          <w:p w14:paraId="1D17B03C" w14:textId="25AD7CC2"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0D0ABD7" w14:textId="0B97F1B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695D9E2F" w14:textId="77777777" w:rsidTr="00A47E35">
        <w:tc>
          <w:tcPr>
            <w:tcW w:w="1871" w:type="dxa"/>
            <w:vMerge/>
            <w:shd w:val="clear" w:color="auto" w:fill="7F7F7F" w:themeFill="text1" w:themeFillTint="80"/>
          </w:tcPr>
          <w:p w14:paraId="4076D643"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A068C1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3A0681" w14:textId="699468A5" w:rsidR="00722D35" w:rsidRPr="00496768" w:rsidRDefault="00722D35" w:rsidP="00722D35">
            <w:pPr>
              <w:pStyle w:val="BodyText"/>
              <w:tabs>
                <w:tab w:val="left" w:pos="4232"/>
              </w:tabs>
              <w:ind w:left="397"/>
              <w:jc w:val="both"/>
              <w:rPr>
                <w:rFonts w:ascii="Times New Roman" w:hAnsi="Times New Roman" w:cs="Times New Roman"/>
                <w:noProof/>
                <w:sz w:val="24"/>
                <w:szCs w:val="24"/>
              </w:rPr>
            </w:pPr>
            <w:r>
              <w:rPr>
                <w:rFonts w:ascii="Times New Roman" w:hAnsi="Times New Roman"/>
                <w:sz w:val="24"/>
              </w:rPr>
              <w:t xml:space="preserve">b) jākontrolē </w:t>
            </w:r>
            <w:r>
              <w:rPr>
                <w:rFonts w:ascii="Times New Roman" w:hAnsi="Times New Roman"/>
                <w:i/>
                <w:iCs/>
                <w:sz w:val="24"/>
              </w:rPr>
              <w:t>UA</w:t>
            </w:r>
            <w:r>
              <w:rPr>
                <w:rFonts w:ascii="Times New Roman" w:hAnsi="Times New Roman"/>
                <w:sz w:val="24"/>
              </w:rPr>
              <w:t>, izņemot gadījumu, kad ir zaudēts vadības un kontroles datu pārraides posms;</w:t>
            </w:r>
          </w:p>
        </w:tc>
        <w:tc>
          <w:tcPr>
            <w:tcW w:w="3402" w:type="dxa"/>
            <w:gridSpan w:val="2"/>
          </w:tcPr>
          <w:p w14:paraId="45187820" w14:textId="14207E1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6C547BA" w14:textId="3D92AA13"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E5E36D1" w14:textId="77777777" w:rsidTr="00A47E35">
        <w:tc>
          <w:tcPr>
            <w:tcW w:w="1871" w:type="dxa"/>
            <w:vMerge/>
            <w:shd w:val="clear" w:color="auto" w:fill="7F7F7F" w:themeFill="text1" w:themeFillTint="80"/>
          </w:tcPr>
          <w:p w14:paraId="4BFC5B81"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B4F3875"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935BD1E" w14:textId="14F3609F" w:rsidR="00722D35" w:rsidRPr="00496768" w:rsidRDefault="00722D35" w:rsidP="00722D35">
            <w:pPr>
              <w:pStyle w:val="BodyText"/>
              <w:ind w:left="397"/>
              <w:jc w:val="both"/>
              <w:rPr>
                <w:rFonts w:ascii="Times New Roman" w:hAnsi="Times New Roman" w:cs="Times New Roman"/>
                <w:noProof/>
                <w:sz w:val="24"/>
                <w:szCs w:val="24"/>
              </w:rPr>
            </w:pPr>
            <w:r>
              <w:rPr>
                <w:rFonts w:ascii="Times New Roman" w:hAnsi="Times New Roman"/>
                <w:sz w:val="24"/>
              </w:rPr>
              <w:t xml:space="preserve">c) vienlaikus drīkst vadīt tikai vienu </w:t>
            </w:r>
            <w:r>
              <w:rPr>
                <w:rFonts w:ascii="Times New Roman" w:hAnsi="Times New Roman"/>
                <w:i/>
                <w:iCs/>
                <w:sz w:val="24"/>
              </w:rPr>
              <w:t>UA</w:t>
            </w:r>
            <w:r>
              <w:rPr>
                <w:rFonts w:ascii="Times New Roman" w:hAnsi="Times New Roman"/>
                <w:sz w:val="24"/>
              </w:rPr>
              <w:t>;</w:t>
            </w:r>
          </w:p>
        </w:tc>
        <w:tc>
          <w:tcPr>
            <w:tcW w:w="3402" w:type="dxa"/>
            <w:gridSpan w:val="2"/>
          </w:tcPr>
          <w:p w14:paraId="3DA4EEDB" w14:textId="57D69B22"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B6C21EB" w14:textId="5F0A574B"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434F3865" w14:textId="77777777" w:rsidTr="00A47E35">
        <w:tc>
          <w:tcPr>
            <w:tcW w:w="1871" w:type="dxa"/>
            <w:vMerge/>
            <w:shd w:val="clear" w:color="auto" w:fill="7F7F7F" w:themeFill="text1" w:themeFillTint="80"/>
          </w:tcPr>
          <w:p w14:paraId="40DE89B7"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455F897"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12E7ACA" w14:textId="25A06A34" w:rsidR="00722D35" w:rsidRPr="00496768" w:rsidRDefault="00722D35" w:rsidP="00722D35">
            <w:pPr>
              <w:pStyle w:val="BodyText"/>
              <w:tabs>
                <w:tab w:val="left" w:pos="4234"/>
              </w:tabs>
              <w:ind w:left="397"/>
              <w:jc w:val="both"/>
              <w:rPr>
                <w:rFonts w:ascii="Times New Roman" w:hAnsi="Times New Roman" w:cs="Times New Roman"/>
                <w:noProof/>
                <w:sz w:val="24"/>
                <w:szCs w:val="24"/>
              </w:rPr>
            </w:pPr>
            <w:r>
              <w:rPr>
                <w:rFonts w:ascii="Times New Roman" w:hAnsi="Times New Roman"/>
                <w:sz w:val="24"/>
              </w:rPr>
              <w:t xml:space="preserve">d) nedrīkst vadīt </w:t>
            </w:r>
            <w:r>
              <w:rPr>
                <w:rFonts w:ascii="Times New Roman" w:hAnsi="Times New Roman"/>
                <w:i/>
                <w:iCs/>
                <w:sz w:val="24"/>
              </w:rPr>
              <w:t>UA</w:t>
            </w:r>
            <w:r>
              <w:rPr>
                <w:rFonts w:ascii="Times New Roman" w:hAnsi="Times New Roman"/>
                <w:sz w:val="24"/>
              </w:rPr>
              <w:t xml:space="preserve"> no kustībā esoša transportlīdzekļa;</w:t>
            </w:r>
          </w:p>
        </w:tc>
        <w:tc>
          <w:tcPr>
            <w:tcW w:w="3402" w:type="dxa"/>
            <w:gridSpan w:val="2"/>
          </w:tcPr>
          <w:p w14:paraId="4F299197" w14:textId="1D4C16C1"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8C33184" w14:textId="0B11A04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2554853F" w14:textId="77777777" w:rsidTr="00A47E35">
        <w:tc>
          <w:tcPr>
            <w:tcW w:w="1871" w:type="dxa"/>
            <w:vMerge/>
            <w:shd w:val="clear" w:color="auto" w:fill="7F7F7F" w:themeFill="text1" w:themeFillTint="80"/>
          </w:tcPr>
          <w:p w14:paraId="0F37D9F0"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CB082E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A9A08DE" w14:textId="02C7FC79" w:rsidR="00722D35" w:rsidRPr="00496768" w:rsidRDefault="00722D35" w:rsidP="00722D35">
            <w:pPr>
              <w:pStyle w:val="BodyText"/>
              <w:tabs>
                <w:tab w:val="left" w:pos="4254"/>
              </w:tabs>
              <w:ind w:left="397"/>
              <w:jc w:val="both"/>
              <w:rPr>
                <w:rFonts w:ascii="Times New Roman" w:hAnsi="Times New Roman" w:cs="Times New Roman"/>
                <w:noProof/>
                <w:sz w:val="24"/>
                <w:szCs w:val="24"/>
              </w:rPr>
            </w:pPr>
            <w:r>
              <w:rPr>
                <w:rFonts w:ascii="Times New Roman" w:hAnsi="Times New Roman"/>
                <w:sz w:val="24"/>
              </w:rPr>
              <w:t xml:space="preserve">e) nedrīkst nodot </w:t>
            </w:r>
            <w:r>
              <w:rPr>
                <w:rFonts w:ascii="Times New Roman" w:hAnsi="Times New Roman"/>
                <w:i/>
                <w:iCs/>
                <w:sz w:val="24"/>
              </w:rPr>
              <w:t>UA</w:t>
            </w:r>
            <w:r>
              <w:rPr>
                <w:rFonts w:ascii="Times New Roman" w:hAnsi="Times New Roman"/>
                <w:sz w:val="24"/>
              </w:rPr>
              <w:t xml:space="preserve"> vadību citai vadības vienībai;</w:t>
            </w:r>
          </w:p>
        </w:tc>
        <w:tc>
          <w:tcPr>
            <w:tcW w:w="3402" w:type="dxa"/>
            <w:gridSpan w:val="2"/>
          </w:tcPr>
          <w:p w14:paraId="125314BA" w14:textId="505AFFDE"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84EE283" w14:textId="4E16C04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4BEB414A" w14:textId="77777777" w:rsidTr="00A47E35">
        <w:tc>
          <w:tcPr>
            <w:tcW w:w="1871" w:type="dxa"/>
            <w:vMerge/>
            <w:shd w:val="clear" w:color="auto" w:fill="7F7F7F" w:themeFill="text1" w:themeFillTint="80"/>
          </w:tcPr>
          <w:p w14:paraId="7B22DE9F"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3C37A1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D308A37" w14:textId="6E63D36E" w:rsidR="00722D35" w:rsidRPr="00656B2E" w:rsidRDefault="00722D35" w:rsidP="00722D35">
            <w:pPr>
              <w:pStyle w:val="BodyText"/>
              <w:ind w:left="397"/>
              <w:jc w:val="both"/>
              <w:rPr>
                <w:rFonts w:ascii="Times New Roman" w:hAnsi="Times New Roman" w:cs="Times New Roman"/>
                <w:noProof/>
                <w:sz w:val="24"/>
                <w:szCs w:val="24"/>
                <w:highlight w:val="magenta"/>
              </w:rPr>
            </w:pPr>
            <w:r>
              <w:rPr>
                <w:rFonts w:ascii="Times New Roman" w:hAnsi="Times New Roman"/>
                <w:sz w:val="24"/>
              </w:rPr>
              <w:t xml:space="preserve">f) laikus jāinformē gaisa telpas novērotājs(-i), ja tāds(-i) tiek izmantots(-i), par visām </w:t>
            </w:r>
            <w:r>
              <w:rPr>
                <w:rFonts w:ascii="Times New Roman" w:hAnsi="Times New Roman"/>
                <w:i/>
                <w:iCs/>
                <w:sz w:val="24"/>
              </w:rPr>
              <w:t>UA</w:t>
            </w:r>
            <w:r>
              <w:rPr>
                <w:rFonts w:ascii="Times New Roman" w:hAnsi="Times New Roman"/>
                <w:sz w:val="24"/>
              </w:rPr>
              <w:t xml:space="preserve"> novirzēm no paredzētās lidojuma trajektorijas un par saistīto norises laiku;</w:t>
            </w:r>
          </w:p>
        </w:tc>
        <w:tc>
          <w:tcPr>
            <w:tcW w:w="3402" w:type="dxa"/>
            <w:gridSpan w:val="2"/>
          </w:tcPr>
          <w:p w14:paraId="4A335E76" w14:textId="5AADF1F1"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FBB9FB9" w14:textId="5E278D8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37A6FDFC" w14:textId="77777777" w:rsidTr="00A47E35">
        <w:tc>
          <w:tcPr>
            <w:tcW w:w="1871" w:type="dxa"/>
            <w:vMerge/>
            <w:shd w:val="clear" w:color="auto" w:fill="7F7F7F" w:themeFill="text1" w:themeFillTint="80"/>
          </w:tcPr>
          <w:p w14:paraId="628044A2"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DD5D4B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F4D5BF9" w14:textId="637DAF60" w:rsidR="00722D35" w:rsidRPr="00496768" w:rsidRDefault="00722D35" w:rsidP="00445029">
            <w:pPr>
              <w:pStyle w:val="BodyText"/>
              <w:ind w:left="397"/>
              <w:jc w:val="both"/>
              <w:rPr>
                <w:rFonts w:ascii="Times New Roman" w:hAnsi="Times New Roman" w:cs="Times New Roman"/>
                <w:noProof/>
                <w:sz w:val="24"/>
                <w:szCs w:val="24"/>
              </w:rPr>
            </w:pPr>
            <w:r>
              <w:rPr>
                <w:rFonts w:ascii="Times New Roman" w:hAnsi="Times New Roman"/>
                <w:sz w:val="24"/>
              </w:rPr>
              <w:t xml:space="preserve">g) jāizmanto neparedzēto apstākļu procedūras, ko ir noteicis </w:t>
            </w:r>
            <w:r>
              <w:rPr>
                <w:rFonts w:ascii="Times New Roman" w:hAnsi="Times New Roman"/>
                <w:i/>
                <w:iCs/>
                <w:sz w:val="24"/>
              </w:rPr>
              <w:t>UAS</w:t>
            </w:r>
            <w:r>
              <w:rPr>
                <w:rFonts w:ascii="Times New Roman" w:hAnsi="Times New Roman"/>
                <w:sz w:val="24"/>
              </w:rPr>
              <w:t xml:space="preserve"> ekspluatants attiecībā uz ārkārtas situācijām, tostarp situācijām, kurās tālvadības pilotam ir pamats uzskatīt, ka </w:t>
            </w:r>
            <w:r>
              <w:rPr>
                <w:rFonts w:ascii="Times New Roman" w:hAnsi="Times New Roman"/>
                <w:i/>
                <w:iCs/>
                <w:sz w:val="24"/>
              </w:rPr>
              <w:t>UA</w:t>
            </w:r>
            <w:r>
              <w:rPr>
                <w:rFonts w:ascii="Times New Roman" w:hAnsi="Times New Roman"/>
                <w:sz w:val="24"/>
              </w:rPr>
              <w:t xml:space="preserve"> var būt pārsniedzis lidojuma ģeogrāfijas robežas; </w:t>
            </w:r>
            <w:r>
              <w:rPr>
                <w:rFonts w:ascii="Times New Roman" w:hAnsi="Times New Roman"/>
                <w:strike/>
                <w:color w:val="FF0000"/>
                <w:sz w:val="24"/>
              </w:rPr>
              <w:t>un</w:t>
            </w:r>
          </w:p>
        </w:tc>
        <w:tc>
          <w:tcPr>
            <w:tcW w:w="3402" w:type="dxa"/>
            <w:gridSpan w:val="2"/>
          </w:tcPr>
          <w:p w14:paraId="15CE3900" w14:textId="14ED7D59"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36D6ACD" w14:textId="75EE76B3"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1A2A95C" w14:textId="77777777" w:rsidTr="00A47E35">
        <w:tc>
          <w:tcPr>
            <w:tcW w:w="1871" w:type="dxa"/>
            <w:vMerge/>
            <w:shd w:val="clear" w:color="auto" w:fill="7F7F7F" w:themeFill="text1" w:themeFillTint="80"/>
          </w:tcPr>
          <w:p w14:paraId="6FC2AF93"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D688ED"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34F9C94" w14:textId="2733985D" w:rsidR="00722D35" w:rsidRPr="00656B2E" w:rsidRDefault="00722D35" w:rsidP="00722D35">
            <w:pPr>
              <w:pStyle w:val="BodyText"/>
              <w:ind w:left="397"/>
              <w:jc w:val="both"/>
              <w:rPr>
                <w:rFonts w:ascii="Times New Roman" w:hAnsi="Times New Roman" w:cs="Times New Roman"/>
                <w:noProof/>
                <w:sz w:val="24"/>
                <w:szCs w:val="24"/>
              </w:rPr>
            </w:pPr>
            <w:r>
              <w:rPr>
                <w:rFonts w:ascii="Times New Roman" w:hAnsi="Times New Roman"/>
                <w:sz w:val="24"/>
              </w:rPr>
              <w:t xml:space="preserve">h) jāizmanto avārijas procedūras, ko ir noteicis </w:t>
            </w:r>
            <w:r>
              <w:rPr>
                <w:rFonts w:ascii="Times New Roman" w:hAnsi="Times New Roman"/>
                <w:i/>
                <w:iCs/>
                <w:sz w:val="24"/>
              </w:rPr>
              <w:t>UAS</w:t>
            </w:r>
            <w:r>
              <w:rPr>
                <w:rFonts w:ascii="Times New Roman" w:hAnsi="Times New Roman"/>
                <w:sz w:val="24"/>
              </w:rPr>
              <w:t xml:space="preserve"> ekspluatants attiecībā uz avārijas situācijām, tostarp lidojuma pārtraukšanas līdzekļu iedarbināšana, ja tālvadības pilotam ir pamats uzskatīt, ka </w:t>
            </w:r>
            <w:r>
              <w:rPr>
                <w:rFonts w:ascii="Times New Roman" w:hAnsi="Times New Roman"/>
                <w:i/>
                <w:iCs/>
                <w:sz w:val="24"/>
              </w:rPr>
              <w:t>UA</w:t>
            </w:r>
            <w:r>
              <w:rPr>
                <w:rFonts w:ascii="Times New Roman" w:hAnsi="Times New Roman"/>
                <w:sz w:val="24"/>
              </w:rPr>
              <w:t xml:space="preserve"> var būt pārsniedzis ekspluatācijas telpas platības robežas</w:t>
            </w:r>
            <w:r>
              <w:rPr>
                <w:rFonts w:ascii="Times New Roman" w:hAnsi="Times New Roman"/>
                <w:sz w:val="24"/>
                <w:highlight w:val="cyan"/>
              </w:rPr>
              <w:t>;</w:t>
            </w:r>
            <w:r>
              <w:rPr>
                <w:rFonts w:ascii="Times New Roman" w:hAnsi="Times New Roman"/>
                <w:strike/>
                <w:color w:val="FF0000"/>
                <w:sz w:val="24"/>
              </w:rPr>
              <w:t>.</w:t>
            </w:r>
          </w:p>
        </w:tc>
        <w:tc>
          <w:tcPr>
            <w:tcW w:w="3402" w:type="dxa"/>
            <w:gridSpan w:val="2"/>
          </w:tcPr>
          <w:p w14:paraId="1036A140" w14:textId="3FDC09FF"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AD4D2AB" w14:textId="77786309"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1F11228F" w14:textId="77777777" w:rsidTr="00A47E35">
        <w:tc>
          <w:tcPr>
            <w:tcW w:w="1871" w:type="dxa"/>
            <w:vMerge/>
            <w:shd w:val="clear" w:color="auto" w:fill="7F7F7F" w:themeFill="text1" w:themeFillTint="80"/>
          </w:tcPr>
          <w:p w14:paraId="3978C3C0"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8FA7A2F"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C2E4A51" w14:textId="320F01CC" w:rsidR="00722D35" w:rsidRPr="00683B42" w:rsidRDefault="00722D35" w:rsidP="00722D35">
            <w:pPr>
              <w:pStyle w:val="BodyText"/>
              <w:ind w:left="397"/>
              <w:jc w:val="both"/>
              <w:rPr>
                <w:rFonts w:ascii="Times New Roman" w:hAnsi="Times New Roman" w:cs="Times New Roman"/>
                <w:noProof/>
                <w:sz w:val="24"/>
                <w:szCs w:val="24"/>
                <w:highlight w:val="cyan"/>
              </w:rPr>
            </w:pPr>
            <w:r>
              <w:rPr>
                <w:rFonts w:ascii="Times New Roman" w:hAnsi="Times New Roman"/>
                <w:sz w:val="24"/>
                <w:highlight w:val="cyan"/>
              </w:rPr>
              <w:t>i) jāaktivizē sistēma, lai novērstu to, ka</w:t>
            </w:r>
            <w:r w:rsidR="007B05F2">
              <w:rPr>
                <w:rFonts w:ascii="Times New Roman" w:hAnsi="Times New Roman"/>
                <w:sz w:val="24"/>
                <w:highlight w:val="cyan"/>
              </w:rPr>
              <w:t xml:space="preserve"> </w:t>
            </w:r>
            <w:r>
              <w:rPr>
                <w:rFonts w:ascii="Times New Roman" w:hAnsi="Times New Roman"/>
                <w:i/>
                <w:iCs/>
                <w:sz w:val="24"/>
                <w:highlight w:val="cyan"/>
              </w:rPr>
              <w:t>UA</w:t>
            </w:r>
            <w:r>
              <w:rPr>
                <w:rFonts w:ascii="Times New Roman" w:hAnsi="Times New Roman"/>
                <w:sz w:val="24"/>
                <w:highlight w:val="cyan"/>
              </w:rPr>
              <w:t xml:space="preserve"> pārsniedz</w:t>
            </w:r>
            <w:r w:rsidR="007B05F2">
              <w:rPr>
                <w:rFonts w:ascii="Times New Roman" w:hAnsi="Times New Roman"/>
                <w:sz w:val="24"/>
                <w:highlight w:val="cyan"/>
              </w:rPr>
              <w:t xml:space="preserve"> </w:t>
            </w:r>
            <w:r>
              <w:rPr>
                <w:rFonts w:ascii="Times New Roman" w:hAnsi="Times New Roman"/>
                <w:sz w:val="24"/>
                <w:highlight w:val="cyan"/>
              </w:rPr>
              <w:t>lidojuma ģeogrāfijas robežas, un</w:t>
            </w:r>
          </w:p>
        </w:tc>
        <w:tc>
          <w:tcPr>
            <w:tcW w:w="3402" w:type="dxa"/>
            <w:gridSpan w:val="2"/>
          </w:tcPr>
          <w:p w14:paraId="46E5FF2F" w14:textId="2AD701B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7B8E5C" w14:textId="156A06C1"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6724F611" w14:textId="77777777" w:rsidTr="00A47E35">
        <w:tc>
          <w:tcPr>
            <w:tcW w:w="1871" w:type="dxa"/>
            <w:vMerge/>
            <w:shd w:val="clear" w:color="auto" w:fill="7F7F7F" w:themeFill="text1" w:themeFillTint="80"/>
          </w:tcPr>
          <w:p w14:paraId="52A5561F"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BE5BB4E"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74F6339" w14:textId="4DC642BE" w:rsidR="00722D35" w:rsidRPr="00683B42" w:rsidRDefault="00722D35" w:rsidP="00722D35">
            <w:pPr>
              <w:pStyle w:val="BodyText"/>
              <w:ind w:left="397"/>
              <w:jc w:val="both"/>
              <w:rPr>
                <w:rFonts w:ascii="Times New Roman" w:hAnsi="Times New Roman" w:cs="Times New Roman"/>
                <w:noProof/>
                <w:sz w:val="24"/>
                <w:szCs w:val="24"/>
                <w:highlight w:val="cyan"/>
              </w:rPr>
            </w:pPr>
            <w:r>
              <w:rPr>
                <w:rFonts w:ascii="Times New Roman" w:hAnsi="Times New Roman"/>
                <w:sz w:val="24"/>
                <w:highlight w:val="cyan"/>
              </w:rPr>
              <w:t>j) jāaktivizē tiešā attālinātās</w:t>
            </w:r>
            <w:r w:rsidR="007B05F2">
              <w:rPr>
                <w:rFonts w:ascii="Times New Roman" w:hAnsi="Times New Roman"/>
                <w:sz w:val="24"/>
                <w:highlight w:val="cyan"/>
              </w:rPr>
              <w:t xml:space="preserve"> </w:t>
            </w:r>
            <w:r>
              <w:rPr>
                <w:rFonts w:ascii="Times New Roman" w:hAnsi="Times New Roman"/>
                <w:sz w:val="24"/>
                <w:highlight w:val="cyan"/>
              </w:rPr>
              <w:t>identifikācijas sistēma</w:t>
            </w:r>
            <w:r w:rsidR="00CA1FE0">
              <w:rPr>
                <w:rStyle w:val="FootnoteReference"/>
                <w:rFonts w:ascii="Times New Roman" w:hAnsi="Times New Roman" w:cs="Times New Roman"/>
                <w:noProof/>
                <w:sz w:val="24"/>
                <w:szCs w:val="24"/>
                <w:highlight w:val="cyan"/>
              </w:rPr>
              <w:footnoteReference w:id="20"/>
            </w:r>
            <w:r>
              <w:rPr>
                <w:rFonts w:ascii="Times New Roman" w:hAnsi="Times New Roman"/>
                <w:sz w:val="24"/>
                <w:highlight w:val="cyan"/>
              </w:rPr>
              <w:t>.</w:t>
            </w:r>
          </w:p>
        </w:tc>
        <w:tc>
          <w:tcPr>
            <w:tcW w:w="3402" w:type="dxa"/>
            <w:gridSpan w:val="2"/>
          </w:tcPr>
          <w:p w14:paraId="2B9E4AEA" w14:textId="58073858"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2ACB83D" w14:textId="2809784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2DA4CF02" w14:textId="77777777" w:rsidTr="00AA389E">
        <w:tc>
          <w:tcPr>
            <w:tcW w:w="1871" w:type="dxa"/>
            <w:vMerge w:val="restart"/>
            <w:shd w:val="clear" w:color="auto" w:fill="7F7F7F" w:themeFill="text1" w:themeFillTint="80"/>
          </w:tcPr>
          <w:p w14:paraId="078DE354" w14:textId="3E608256" w:rsidR="00722D35" w:rsidRPr="00AA389E"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Gaisa telpas novērotājs (</w:t>
            </w:r>
            <w:r>
              <w:rPr>
                <w:rFonts w:ascii="Times New Roman" w:hAnsi="Times New Roman"/>
                <w:i/>
                <w:iCs/>
                <w:color w:val="FFFFFF" w:themeColor="background1"/>
                <w:sz w:val="24"/>
              </w:rPr>
              <w:t>AO</w:t>
            </w:r>
            <w:r>
              <w:rPr>
                <w:rFonts w:ascii="Times New Roman" w:hAnsi="Times New Roman"/>
                <w:color w:val="FFFFFF" w:themeColor="background1"/>
                <w:sz w:val="24"/>
              </w:rPr>
              <w:t>)</w:t>
            </w:r>
          </w:p>
        </w:tc>
        <w:tc>
          <w:tcPr>
            <w:tcW w:w="1985" w:type="dxa"/>
            <w:gridSpan w:val="2"/>
            <w:vMerge w:val="restart"/>
            <w:shd w:val="clear" w:color="auto" w:fill="D9D9D9" w:themeFill="background1" w:themeFillShade="D9"/>
            <w:vAlign w:val="center"/>
          </w:tcPr>
          <w:p w14:paraId="6956C02A" w14:textId="3B7C3C5C" w:rsidR="00722D35" w:rsidRPr="00AA389E"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4017035E" w14:textId="1D881B1A" w:rsidR="00722D35" w:rsidRPr="0072718E"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rPr>
            </w:pPr>
            <w:r>
              <w:rPr>
                <w:rFonts w:ascii="Times New Roman" w:hAnsi="Times New Roman"/>
                <w:b w:val="0"/>
                <w:sz w:val="24"/>
              </w:rPr>
              <w:t>5.</w:t>
            </w:r>
            <w:r>
              <w:rPr>
                <w:rFonts w:ascii="Times New Roman" w:hAnsi="Times New Roman"/>
                <w:b w:val="0"/>
                <w:strike/>
                <w:color w:val="FF0000"/>
                <w:sz w:val="24"/>
              </w:rPr>
              <w:t>2</w:t>
            </w:r>
            <w:r>
              <w:rPr>
                <w:rFonts w:ascii="Times New Roman" w:hAnsi="Times New Roman"/>
                <w:b w:val="0"/>
                <w:sz w:val="24"/>
                <w:highlight w:val="cyan"/>
              </w:rPr>
              <w:t>4.</w:t>
            </w:r>
            <w:r>
              <w:rPr>
                <w:rFonts w:ascii="Times New Roman" w:hAnsi="Times New Roman"/>
                <w:b w:val="0"/>
                <w:sz w:val="24"/>
              </w:rPr>
              <w:t xml:space="preserve"> </w:t>
            </w:r>
            <w:r>
              <w:rPr>
                <w:rFonts w:ascii="Times New Roman" w:hAnsi="Times New Roman"/>
                <w:b w:val="0"/>
                <w:i/>
                <w:iCs/>
                <w:sz w:val="24"/>
              </w:rPr>
              <w:t xml:space="preserve">AO </w:t>
            </w:r>
            <w:r>
              <w:rPr>
                <w:rFonts w:ascii="Times New Roman" w:hAnsi="Times New Roman"/>
                <w:b w:val="0"/>
                <w:sz w:val="24"/>
              </w:rPr>
              <w:t xml:space="preserve">pamatpienākumi ir noteikti </w:t>
            </w:r>
            <w:r>
              <w:rPr>
                <w:rFonts w:ascii="Times New Roman" w:hAnsi="Times New Roman"/>
                <w:b w:val="0"/>
                <w:i/>
                <w:iCs/>
                <w:sz w:val="24"/>
                <w:highlight w:val="cyan"/>
              </w:rPr>
              <w:t xml:space="preserve">UAS </w:t>
            </w:r>
            <w:r>
              <w:rPr>
                <w:rFonts w:ascii="Times New Roman" w:hAnsi="Times New Roman"/>
                <w:b w:val="0"/>
                <w:sz w:val="24"/>
                <w:highlight w:val="cyan"/>
              </w:rPr>
              <w:t>regulas pielikuma UAS.STS-02.050. punktā.</w:t>
            </w:r>
            <w:r>
              <w:rPr>
                <w:rFonts w:ascii="Times New Roman" w:hAnsi="Times New Roman"/>
                <w:b w:val="0"/>
                <w:strike/>
                <w:color w:val="FF0000"/>
                <w:sz w:val="24"/>
              </w:rPr>
              <w:t>AMC2 par 11. pantu A papildinājumu “</w:t>
            </w:r>
            <w:r>
              <w:rPr>
                <w:rFonts w:ascii="Times New Roman" w:hAnsi="Times New Roman"/>
                <w:b w:val="0"/>
                <w:i/>
                <w:iCs/>
                <w:strike/>
                <w:color w:val="FF0000"/>
                <w:sz w:val="24"/>
              </w:rPr>
              <w:t xml:space="preserve">Personāls, kas atbild </w:t>
            </w:r>
            <w:r>
              <w:rPr>
                <w:rFonts w:ascii="Times New Roman" w:hAnsi="Times New Roman"/>
                <w:b w:val="0"/>
                <w:i/>
                <w:iCs/>
                <w:strike/>
                <w:color w:val="FF0000"/>
                <w:sz w:val="24"/>
              </w:rPr>
              <w:lastRenderedPageBreak/>
              <w:t>par UAS lidojumam būtisko pienākumu izpildi</w:t>
            </w:r>
            <w:r>
              <w:rPr>
                <w:rFonts w:ascii="Times New Roman" w:hAnsi="Times New Roman"/>
                <w:b w:val="0"/>
                <w:strike/>
                <w:color w:val="FF0000"/>
                <w:sz w:val="24"/>
              </w:rPr>
              <w:t>”</w:t>
            </w:r>
            <w:r>
              <w:rPr>
                <w:rFonts w:ascii="Times New Roman" w:hAnsi="Times New Roman"/>
                <w:b w:val="0"/>
                <w:i/>
                <w:strike/>
                <w:color w:val="FF0000"/>
                <w:sz w:val="24"/>
              </w:rPr>
              <w:t>.</w:t>
            </w:r>
          </w:p>
        </w:tc>
        <w:tc>
          <w:tcPr>
            <w:tcW w:w="3402" w:type="dxa"/>
            <w:gridSpan w:val="2"/>
          </w:tcPr>
          <w:p w14:paraId="4DE90D81" w14:textId="001FA1C9"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B7FE56" w14:textId="588E40F5"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74A5B587" w14:textId="77777777" w:rsidTr="00A47E35">
        <w:tc>
          <w:tcPr>
            <w:tcW w:w="1871" w:type="dxa"/>
            <w:vMerge/>
            <w:shd w:val="clear" w:color="auto" w:fill="7F7F7F" w:themeFill="text1" w:themeFillTint="80"/>
          </w:tcPr>
          <w:p w14:paraId="4AE692C2"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A99068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B9B372A" w14:textId="425AB2CF" w:rsidR="00722D35" w:rsidRPr="00B6281C"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5.5. ja lidojumi tiek veikti augstumā no 120 līdz 150 m, jābūt papildus teorētiski apmācītam šādos jautājumos:</w:t>
            </w:r>
          </w:p>
        </w:tc>
        <w:tc>
          <w:tcPr>
            <w:tcW w:w="3402" w:type="dxa"/>
            <w:gridSpan w:val="2"/>
          </w:tcPr>
          <w:p w14:paraId="7CA017DA" w14:textId="17460EFC"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4BFFEFB" w14:textId="75B99F9A"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4990AAE8" w14:textId="77777777" w:rsidTr="00A47E35">
        <w:tc>
          <w:tcPr>
            <w:tcW w:w="1871" w:type="dxa"/>
            <w:vMerge/>
            <w:shd w:val="clear" w:color="auto" w:fill="7F7F7F" w:themeFill="text1" w:themeFillTint="80"/>
          </w:tcPr>
          <w:p w14:paraId="246C83D2"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209E1A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021F599" w14:textId="030E159B" w:rsidR="00722D35" w:rsidRPr="00B6281C" w:rsidRDefault="00722D35" w:rsidP="00287B39">
            <w:pPr>
              <w:pStyle w:val="Heading4"/>
              <w:tabs>
                <w:tab w:val="left" w:pos="4721"/>
                <w:tab w:val="left" w:pos="8497"/>
                <w:tab w:val="left" w:pos="12239"/>
              </w:tabs>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a) izpratnes veicināšana par gaisa sadursmju risku un citu gaisa telpas lietotāju klātbūtni;</w:t>
            </w:r>
          </w:p>
        </w:tc>
        <w:tc>
          <w:tcPr>
            <w:tcW w:w="3402" w:type="dxa"/>
            <w:gridSpan w:val="2"/>
          </w:tcPr>
          <w:p w14:paraId="31D797DE" w14:textId="006CD33E"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6E9FCB6" w14:textId="69F0A4FF"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08E317BC" w14:textId="77777777" w:rsidTr="00A47E35">
        <w:tc>
          <w:tcPr>
            <w:tcW w:w="1871" w:type="dxa"/>
            <w:vMerge/>
            <w:shd w:val="clear" w:color="auto" w:fill="7F7F7F" w:themeFill="text1" w:themeFillTint="80"/>
          </w:tcPr>
          <w:p w14:paraId="200CF6B4"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C612671"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60C88BB" w14:textId="70E758A2" w:rsidR="00722D35" w:rsidRPr="00B6281C" w:rsidRDefault="00722D35" w:rsidP="00287B39">
            <w:pPr>
              <w:pStyle w:val="Heading4"/>
              <w:tabs>
                <w:tab w:val="left" w:pos="4721"/>
                <w:tab w:val="left" w:pos="8497"/>
                <w:tab w:val="left" w:pos="12239"/>
              </w:tabs>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b) augstuma noteikšanas/ierobežošanas ierīču pārbaude;</w:t>
            </w:r>
          </w:p>
        </w:tc>
        <w:tc>
          <w:tcPr>
            <w:tcW w:w="3402" w:type="dxa"/>
            <w:gridSpan w:val="2"/>
          </w:tcPr>
          <w:p w14:paraId="49E632F1" w14:textId="79E979EB"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F3D2C8E" w14:textId="0CF72EC0"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148F79FB" w14:textId="77777777" w:rsidTr="00A47E35">
        <w:tc>
          <w:tcPr>
            <w:tcW w:w="1871" w:type="dxa"/>
            <w:vMerge/>
            <w:shd w:val="clear" w:color="auto" w:fill="7F7F7F" w:themeFill="text1" w:themeFillTint="80"/>
          </w:tcPr>
          <w:p w14:paraId="1A5E34F1"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B21CEB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B0492DB" w14:textId="01D0620B" w:rsidR="00722D35" w:rsidRPr="00B6281C" w:rsidRDefault="00722D35" w:rsidP="00287B39">
            <w:pPr>
              <w:pStyle w:val="Heading4"/>
              <w:tabs>
                <w:tab w:val="left" w:pos="4721"/>
                <w:tab w:val="left" w:pos="8497"/>
                <w:tab w:val="left" w:pos="12239"/>
              </w:tabs>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c) procedūru izmantošana koordinācijai starp tālvadības pilotu un </w:t>
            </w:r>
            <w:r>
              <w:rPr>
                <w:rFonts w:ascii="Times New Roman" w:hAnsi="Times New Roman"/>
                <w:b w:val="0"/>
                <w:i/>
                <w:iCs/>
                <w:sz w:val="24"/>
                <w:highlight w:val="cyan"/>
              </w:rPr>
              <w:t>AO</w:t>
            </w:r>
            <w:r>
              <w:rPr>
                <w:rFonts w:ascii="Times New Roman" w:hAnsi="Times New Roman"/>
                <w:b w:val="0"/>
                <w:sz w:val="24"/>
                <w:highlight w:val="cyan"/>
              </w:rPr>
              <w:t>;</w:t>
            </w:r>
          </w:p>
        </w:tc>
        <w:tc>
          <w:tcPr>
            <w:tcW w:w="3402" w:type="dxa"/>
            <w:gridSpan w:val="2"/>
          </w:tcPr>
          <w:p w14:paraId="0982BADF" w14:textId="581CE692"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747B248" w14:textId="67C64D86"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2EDBFD20" w14:textId="77777777" w:rsidTr="00A47E35">
        <w:tc>
          <w:tcPr>
            <w:tcW w:w="1871" w:type="dxa"/>
            <w:vMerge/>
            <w:shd w:val="clear" w:color="auto" w:fill="7F7F7F" w:themeFill="text1" w:themeFillTint="80"/>
          </w:tcPr>
          <w:p w14:paraId="1431EDCA"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A7C07AB"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33F082E" w14:textId="68DCEC49" w:rsidR="00722D35" w:rsidRPr="00B6281C" w:rsidRDefault="00722D35" w:rsidP="00287B39">
            <w:pPr>
              <w:pStyle w:val="Heading4"/>
              <w:tabs>
                <w:tab w:val="left" w:pos="4721"/>
                <w:tab w:val="left" w:pos="8497"/>
                <w:tab w:val="left" w:pos="12239"/>
              </w:tabs>
              <w:spacing w:before="0"/>
              <w:ind w:left="251"/>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d) piemērojamo procedūru izmantošana gadījumā, ja tiek konstatēts pilotējams gaisa kuģis;</w:t>
            </w:r>
          </w:p>
        </w:tc>
        <w:tc>
          <w:tcPr>
            <w:tcW w:w="3402" w:type="dxa"/>
            <w:gridSpan w:val="2"/>
          </w:tcPr>
          <w:p w14:paraId="0429BD7B" w14:textId="286E8AA2"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056D952" w14:textId="33C933B5"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22D35" w14:paraId="01056495" w14:textId="77777777" w:rsidTr="00A47E35">
        <w:tc>
          <w:tcPr>
            <w:tcW w:w="14628" w:type="dxa"/>
            <w:gridSpan w:val="9"/>
            <w:shd w:val="clear" w:color="auto" w:fill="7F7F7F" w:themeFill="text1" w:themeFillTint="80"/>
          </w:tcPr>
          <w:p w14:paraId="6BD90E45" w14:textId="77777777" w:rsidR="00722D35" w:rsidRPr="00881556"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rPr>
              <w:t xml:space="preserve">6. Tehniskie </w:t>
            </w:r>
            <w:r>
              <w:rPr>
                <w:rFonts w:ascii="Times New Roman" w:hAnsi="Times New Roman"/>
                <w:color w:val="FFFFFF" w:themeColor="background1"/>
                <w:sz w:val="24"/>
                <w:highlight w:val="cyan"/>
              </w:rPr>
              <w:t>nosacījumi</w:t>
            </w:r>
            <w:r>
              <w:rPr>
                <w:rFonts w:ascii="Times New Roman" w:hAnsi="Times New Roman"/>
                <w:strike/>
                <w:color w:val="FF0000"/>
                <w:sz w:val="24"/>
              </w:rPr>
              <w:t>noteikumi</w:t>
            </w:r>
          </w:p>
        </w:tc>
      </w:tr>
      <w:tr w:rsidR="00722D35" w14:paraId="6A96E3FF" w14:textId="77777777" w:rsidTr="006A08BF">
        <w:tc>
          <w:tcPr>
            <w:tcW w:w="1871" w:type="dxa"/>
            <w:vMerge w:val="restart"/>
            <w:shd w:val="clear" w:color="auto" w:fill="7F7F7F" w:themeFill="text1" w:themeFillTint="80"/>
          </w:tcPr>
          <w:p w14:paraId="46F050D1" w14:textId="3AAF2E22" w:rsidR="00722D35" w:rsidRPr="00BC2367"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i/>
                <w:iCs/>
                <w:color w:val="FFFFFF" w:themeColor="background1"/>
                <w:sz w:val="24"/>
              </w:rPr>
              <w:t>UAS</w:t>
            </w:r>
          </w:p>
        </w:tc>
        <w:tc>
          <w:tcPr>
            <w:tcW w:w="1985" w:type="dxa"/>
            <w:gridSpan w:val="2"/>
            <w:vMerge w:val="restart"/>
            <w:shd w:val="clear" w:color="auto" w:fill="D9D9D9" w:themeFill="background1" w:themeFillShade="D9"/>
            <w:vAlign w:val="center"/>
          </w:tcPr>
          <w:p w14:paraId="0C592D9C" w14:textId="01E3C263" w:rsidR="00722D35" w:rsidRPr="00BC2367" w:rsidRDefault="00722D35" w:rsidP="00722D35">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r w:rsidRPr="00BC2367">
              <w:rPr>
                <w:rStyle w:val="FootnoteReference"/>
                <w:rFonts w:ascii="Times New Roman" w:hAnsi="Times New Roman" w:cs="Times New Roman"/>
                <w:b w:val="0"/>
                <w:bCs w:val="0"/>
                <w:noProof/>
                <w:sz w:val="24"/>
                <w:szCs w:val="24"/>
                <w:highlight w:val="cyan"/>
              </w:rPr>
              <w:footnoteReference w:id="21"/>
            </w:r>
          </w:p>
        </w:tc>
        <w:tc>
          <w:tcPr>
            <w:tcW w:w="4110" w:type="dxa"/>
            <w:gridSpan w:val="3"/>
            <w:shd w:val="clear" w:color="auto" w:fill="D9D9D9" w:themeFill="background1" w:themeFillShade="D9"/>
          </w:tcPr>
          <w:p w14:paraId="543763C8" w14:textId="7F08AE75" w:rsidR="00722D35" w:rsidRPr="006A08BF"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 </w:t>
            </w:r>
            <w:r>
              <w:rPr>
                <w:rFonts w:ascii="Times New Roman" w:hAnsi="Times New Roman"/>
                <w:b w:val="0"/>
                <w:i/>
                <w:iCs/>
                <w:sz w:val="24"/>
                <w:highlight w:val="cyan"/>
              </w:rPr>
              <w:t>UAS</w:t>
            </w:r>
            <w:r>
              <w:rPr>
                <w:rFonts w:ascii="Times New Roman" w:hAnsi="Times New Roman"/>
                <w:b w:val="0"/>
                <w:sz w:val="24"/>
                <w:highlight w:val="cyan"/>
              </w:rPr>
              <w:t xml:space="preserve"> ekspluatantam jāizmanto </w:t>
            </w:r>
            <w:r>
              <w:rPr>
                <w:rFonts w:ascii="Times New Roman" w:hAnsi="Times New Roman"/>
                <w:b w:val="0"/>
                <w:i/>
                <w:iCs/>
                <w:sz w:val="24"/>
                <w:highlight w:val="cyan"/>
              </w:rPr>
              <w:t>UAS</w:t>
            </w:r>
            <w:r>
              <w:rPr>
                <w:rFonts w:ascii="Times New Roman" w:hAnsi="Times New Roman"/>
                <w:b w:val="0"/>
                <w:sz w:val="24"/>
                <w:highlight w:val="cyan"/>
              </w:rPr>
              <w:t>, kas marķēta ar C6 klases identifikācijas marķējumu un atbilst šīs klases prasībām saskaņā ar Regulas (ES) 2019/945 pielikuma 17. daļā noteikto.</w:t>
            </w:r>
          </w:p>
        </w:tc>
        <w:tc>
          <w:tcPr>
            <w:tcW w:w="3402" w:type="dxa"/>
            <w:gridSpan w:val="2"/>
            <w:shd w:val="clear" w:color="auto" w:fill="A6A6A6" w:themeFill="background1" w:themeFillShade="A6"/>
          </w:tcPr>
          <w:p w14:paraId="6BFBCCA4"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FFFFFF" w:themeFill="background1"/>
          </w:tcPr>
          <w:p w14:paraId="35E69961" w14:textId="1A6EAFE3" w:rsidR="00722D35" w:rsidRPr="006A08BF" w:rsidRDefault="00722D35" w:rsidP="00722D35">
            <w:pPr>
              <w:pStyle w:val="Heading4"/>
              <w:tabs>
                <w:tab w:val="left" w:pos="1752"/>
                <w:tab w:val="left" w:pos="4721"/>
                <w:tab w:val="left" w:pos="8497"/>
                <w:tab w:val="left" w:pos="12239"/>
              </w:tabs>
              <w:ind w:left="0"/>
              <w:jc w:val="both"/>
              <w:rPr>
                <w:rFonts w:ascii="Times New Roman" w:hAnsi="Times New Roman" w:cs="Times New Roman"/>
                <w:b w:val="0"/>
                <w:bCs w:val="0"/>
                <w:i/>
                <w:iCs/>
                <w:noProof/>
                <w:sz w:val="24"/>
                <w:szCs w:val="24"/>
                <w:highlight w:val="cyan"/>
              </w:rPr>
            </w:pPr>
            <w:r>
              <w:rPr>
                <w:rFonts w:ascii="Times New Roman" w:hAnsi="Times New Roman"/>
                <w:b w:val="0"/>
                <w:sz w:val="24"/>
                <w:highlight w:val="cyan"/>
              </w:rPr>
              <w:t xml:space="preserve">“Es apliecinu, ka </w:t>
            </w:r>
            <w:r>
              <w:rPr>
                <w:rFonts w:ascii="Times New Roman" w:hAnsi="Times New Roman"/>
                <w:b w:val="0"/>
                <w:i/>
                <w:iCs/>
                <w:sz w:val="24"/>
                <w:highlight w:val="cyan"/>
              </w:rPr>
              <w:t>UAS</w:t>
            </w:r>
            <w:r>
              <w:rPr>
                <w:rFonts w:ascii="Times New Roman" w:hAnsi="Times New Roman"/>
                <w:b w:val="0"/>
                <w:sz w:val="24"/>
                <w:highlight w:val="cyan"/>
              </w:rPr>
              <w:t xml:space="preserve"> ir marķēta ar C6 klases identifikācijas marķējumu.” vai “n/p”</w:t>
            </w:r>
          </w:p>
        </w:tc>
      </w:tr>
      <w:tr w:rsidR="00722D35" w14:paraId="36CC58CE" w14:textId="77777777" w:rsidTr="00A47E35">
        <w:tc>
          <w:tcPr>
            <w:tcW w:w="1871" w:type="dxa"/>
            <w:vMerge/>
            <w:shd w:val="clear" w:color="auto" w:fill="7F7F7F" w:themeFill="text1" w:themeFillTint="80"/>
          </w:tcPr>
          <w:p w14:paraId="39B58B99"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4B93DE2"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187BDA6" w14:textId="427608DF" w:rsidR="00722D35" w:rsidRPr="00CB4F1C" w:rsidRDefault="00722D35" w:rsidP="00722D35">
            <w:pPr>
              <w:pStyle w:val="BodyText"/>
              <w:ind w:left="0"/>
              <w:jc w:val="both"/>
              <w:rPr>
                <w:rFonts w:ascii="Times New Roman" w:hAnsi="Times New Roman" w:cs="Times New Roman"/>
                <w:noProof/>
                <w:sz w:val="24"/>
                <w:szCs w:val="24"/>
              </w:rPr>
            </w:pPr>
            <w:r>
              <w:rPr>
                <w:rFonts w:ascii="Times New Roman" w:hAnsi="Times New Roman"/>
                <w:sz w:val="24"/>
                <w:highlight w:val="cyan"/>
              </w:rPr>
              <w:t xml:space="preserve">6.2. Kā alternatīvu 6.1. punktam </w:t>
            </w:r>
            <w:r>
              <w:rPr>
                <w:rFonts w:ascii="Times New Roman" w:hAnsi="Times New Roman"/>
                <w:i/>
                <w:iCs/>
                <w:sz w:val="24"/>
                <w:highlight w:val="cyan"/>
              </w:rPr>
              <w:t>UAS</w:t>
            </w:r>
            <w:r>
              <w:rPr>
                <w:rFonts w:ascii="Times New Roman" w:hAnsi="Times New Roman"/>
                <w:sz w:val="24"/>
                <w:highlight w:val="cyan"/>
              </w:rPr>
              <w:t xml:space="preserve"> ekspluatants var izmantot</w:t>
            </w:r>
            <w:r>
              <w:rPr>
                <w:rFonts w:ascii="Times New Roman" w:hAnsi="Times New Roman"/>
                <w:i/>
                <w:iCs/>
                <w:sz w:val="24"/>
                <w:highlight w:val="cyan"/>
              </w:rPr>
              <w:t xml:space="preserve"> UAS</w:t>
            </w:r>
            <w:r>
              <w:rPr>
                <w:rFonts w:ascii="Times New Roman" w:hAnsi="Times New Roman"/>
                <w:sz w:val="24"/>
                <w:highlight w:val="cyan"/>
              </w:rPr>
              <w:t xml:space="preserve">, kas atbilst Regulas (ES) 2019/945 pielikuma 16. daļas prasībām, vienīgi </w:t>
            </w:r>
            <w:r>
              <w:rPr>
                <w:rFonts w:ascii="Times New Roman" w:hAnsi="Times New Roman"/>
                <w:sz w:val="24"/>
                <w:highlight w:val="cyan"/>
                <w:u w:val="single"/>
              </w:rPr>
              <w:t xml:space="preserve">šādai </w:t>
            </w:r>
            <w:r>
              <w:rPr>
                <w:rFonts w:ascii="Times New Roman" w:hAnsi="Times New Roman"/>
                <w:i/>
                <w:iCs/>
                <w:sz w:val="24"/>
                <w:highlight w:val="cyan"/>
                <w:u w:val="single"/>
              </w:rPr>
              <w:t>UAS</w:t>
            </w:r>
            <w:r>
              <w:rPr>
                <w:rFonts w:ascii="Times New Roman" w:hAnsi="Times New Roman"/>
                <w:sz w:val="24"/>
                <w:highlight w:val="cyan"/>
                <w:u w:val="single"/>
              </w:rPr>
              <w:t xml:space="preserve"> nav</w:t>
            </w:r>
            <w:r>
              <w:rPr>
                <w:rFonts w:ascii="Times New Roman" w:hAnsi="Times New Roman"/>
                <w:sz w:val="24"/>
                <w:highlight w:val="cyan"/>
              </w:rPr>
              <w:t>:</w:t>
            </w:r>
          </w:p>
        </w:tc>
        <w:tc>
          <w:tcPr>
            <w:tcW w:w="3402" w:type="dxa"/>
            <w:gridSpan w:val="2"/>
          </w:tcPr>
          <w:p w14:paraId="5F836C22" w14:textId="1C55A93F" w:rsidR="00722D35" w:rsidRPr="00B0787A"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4FD84498" w14:textId="0B3044D0"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722D35" w14:paraId="3D2E86CE" w14:textId="77777777" w:rsidTr="00F15AB5">
        <w:tc>
          <w:tcPr>
            <w:tcW w:w="1871" w:type="dxa"/>
            <w:vMerge/>
            <w:shd w:val="clear" w:color="auto" w:fill="7F7F7F" w:themeFill="text1" w:themeFillTint="80"/>
          </w:tcPr>
          <w:p w14:paraId="5877ABA7"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011730"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EE34707" w14:textId="18348A7F" w:rsidR="00722D35" w:rsidRPr="00B0787A" w:rsidRDefault="00722D35" w:rsidP="00161F6F">
            <w:pPr>
              <w:pStyle w:val="Heading4"/>
              <w:tabs>
                <w:tab w:val="left" w:pos="1752"/>
                <w:tab w:val="left" w:pos="4721"/>
                <w:tab w:val="left" w:pos="8497"/>
                <w:tab w:val="left" w:pos="12239"/>
              </w:tabs>
              <w:spacing w:before="0"/>
              <w:ind w:left="251"/>
              <w:jc w:val="both"/>
              <w:rPr>
                <w:rFonts w:ascii="Times New Roman" w:hAnsi="Times New Roman" w:cs="Times New Roman"/>
                <w:b w:val="0"/>
                <w:bCs w:val="0"/>
                <w:noProof/>
                <w:sz w:val="24"/>
                <w:szCs w:val="24"/>
              </w:rPr>
            </w:pPr>
            <w:r>
              <w:rPr>
                <w:rFonts w:ascii="Times New Roman" w:hAnsi="Times New Roman"/>
                <w:b w:val="0"/>
                <w:sz w:val="24"/>
              </w:rPr>
              <w:t>6.</w:t>
            </w:r>
            <w:r>
              <w:rPr>
                <w:rFonts w:ascii="Times New Roman" w:hAnsi="Times New Roman"/>
                <w:b w:val="0"/>
                <w:sz w:val="24"/>
                <w:highlight w:val="cyan"/>
              </w:rPr>
              <w:t>2</w:t>
            </w:r>
            <w:r>
              <w:rPr>
                <w:rFonts w:ascii="Times New Roman" w:hAnsi="Times New Roman"/>
                <w:b w:val="0"/>
                <w:strike/>
                <w:color w:val="FF0000"/>
                <w:sz w:val="24"/>
              </w:rPr>
              <w:t>.1</w:t>
            </w:r>
            <w:r>
              <w:rPr>
                <w:rFonts w:ascii="Times New Roman" w:hAnsi="Times New Roman"/>
                <w:b w:val="0"/>
                <w:sz w:val="24"/>
              </w:rPr>
              <w:t xml:space="preserve">.1. jābūt apzīmētai ar C3 klases </w:t>
            </w:r>
            <w:r>
              <w:rPr>
                <w:rFonts w:ascii="Times New Roman" w:hAnsi="Times New Roman"/>
                <w:b w:val="0"/>
                <w:i/>
                <w:iCs/>
                <w:sz w:val="24"/>
              </w:rPr>
              <w:t>UAS</w:t>
            </w:r>
            <w:r>
              <w:rPr>
                <w:rFonts w:ascii="Times New Roman" w:hAnsi="Times New Roman"/>
                <w:b w:val="0"/>
                <w:sz w:val="24"/>
              </w:rPr>
              <w:t xml:space="preserve"> vai C6 klases </w:t>
            </w:r>
            <w:r>
              <w:rPr>
                <w:rFonts w:ascii="Times New Roman" w:hAnsi="Times New Roman"/>
                <w:b w:val="0"/>
                <w:i/>
                <w:iCs/>
                <w:sz w:val="24"/>
              </w:rPr>
              <w:t>UAS</w:t>
            </w:r>
            <w:r>
              <w:rPr>
                <w:rFonts w:ascii="Times New Roman" w:hAnsi="Times New Roman"/>
                <w:b w:val="0"/>
                <w:sz w:val="24"/>
              </w:rPr>
              <w:t xml:space="preserve"> identifikācijas </w:t>
            </w:r>
            <w:r>
              <w:rPr>
                <w:rFonts w:ascii="Times New Roman" w:hAnsi="Times New Roman"/>
                <w:b w:val="0"/>
                <w:sz w:val="24"/>
                <w:highlight w:val="cyan"/>
              </w:rPr>
              <w:t>marķējumu</w:t>
            </w:r>
            <w:r>
              <w:rPr>
                <w:rFonts w:ascii="Times New Roman" w:hAnsi="Times New Roman"/>
                <w:b w:val="0"/>
                <w:sz w:val="24"/>
              </w:rPr>
              <w:t>;</w:t>
            </w:r>
          </w:p>
        </w:tc>
        <w:tc>
          <w:tcPr>
            <w:tcW w:w="3402" w:type="dxa"/>
            <w:gridSpan w:val="2"/>
            <w:shd w:val="clear" w:color="auto" w:fill="A6A6A6" w:themeFill="background1" w:themeFillShade="A6"/>
          </w:tcPr>
          <w:p w14:paraId="7028D965" w14:textId="56F897CE"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A6A6A6" w:themeFill="background1" w:themeFillShade="A6"/>
          </w:tcPr>
          <w:p w14:paraId="6A28E037" w14:textId="47530521"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27077AA6" w14:textId="77777777" w:rsidTr="00F15AB5">
        <w:tc>
          <w:tcPr>
            <w:tcW w:w="1871" w:type="dxa"/>
            <w:vMerge/>
            <w:shd w:val="clear" w:color="auto" w:fill="7F7F7F" w:themeFill="text1" w:themeFillTint="80"/>
          </w:tcPr>
          <w:p w14:paraId="3CF66B19"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47764E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3664B42" w14:textId="16498F49" w:rsidR="00722D35" w:rsidRPr="00F15AB5" w:rsidRDefault="00722D35" w:rsidP="00161F6F">
            <w:pPr>
              <w:pStyle w:val="BodyText"/>
              <w:tabs>
                <w:tab w:val="left" w:pos="4316"/>
              </w:tabs>
              <w:ind w:left="251"/>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z w:val="24"/>
                <w:highlight w:val="cyan"/>
              </w:rPr>
              <w:t>2.</w:t>
            </w:r>
            <w:r>
              <w:rPr>
                <w:rFonts w:ascii="Times New Roman" w:hAnsi="Times New Roman"/>
                <w:strike/>
                <w:color w:val="FF0000"/>
                <w:sz w:val="24"/>
              </w:rPr>
              <w:t>1</w:t>
            </w:r>
            <w:r>
              <w:rPr>
                <w:rFonts w:ascii="Times New Roman" w:hAnsi="Times New Roman"/>
                <w:sz w:val="24"/>
              </w:rPr>
              <w:t xml:space="preserve">.2. jābūt darbināmai vienīgi ar elektrību, ja </w:t>
            </w:r>
            <w:r>
              <w:rPr>
                <w:rFonts w:ascii="Times New Roman" w:hAnsi="Times New Roman"/>
                <w:i/>
                <w:iCs/>
                <w:sz w:val="24"/>
              </w:rPr>
              <w:t>UAS</w:t>
            </w:r>
            <w:r>
              <w:rPr>
                <w:rFonts w:ascii="Times New Roman" w:hAnsi="Times New Roman"/>
                <w:sz w:val="24"/>
              </w:rPr>
              <w:t xml:space="preserve"> ekspluatants nodrošina, ka neelektriskas </w:t>
            </w:r>
            <w:r>
              <w:rPr>
                <w:rFonts w:ascii="Times New Roman" w:hAnsi="Times New Roman"/>
                <w:i/>
                <w:iCs/>
                <w:sz w:val="24"/>
              </w:rPr>
              <w:t>UAS</w:t>
            </w:r>
            <w:r>
              <w:rPr>
                <w:rFonts w:ascii="Times New Roman" w:hAnsi="Times New Roman"/>
                <w:sz w:val="24"/>
              </w:rPr>
              <w:t xml:space="preserve"> izmantošanas ietekme uz vidi tiek samazināta līdz minimumam;</w:t>
            </w:r>
          </w:p>
        </w:tc>
        <w:tc>
          <w:tcPr>
            <w:tcW w:w="3402" w:type="dxa"/>
            <w:gridSpan w:val="2"/>
            <w:shd w:val="clear" w:color="auto" w:fill="A6A6A6" w:themeFill="background1" w:themeFillShade="A6"/>
          </w:tcPr>
          <w:p w14:paraId="0661E0F2" w14:textId="748E7CA6"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A6A6A6" w:themeFill="background1" w:themeFillShade="A6"/>
          </w:tcPr>
          <w:p w14:paraId="73FF5FB4" w14:textId="19E4AB5B"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22D35" w14:paraId="1D24EBC9" w14:textId="77777777" w:rsidTr="00F15AB5">
        <w:tc>
          <w:tcPr>
            <w:tcW w:w="1871" w:type="dxa"/>
            <w:vMerge/>
            <w:shd w:val="clear" w:color="auto" w:fill="7F7F7F" w:themeFill="text1" w:themeFillTint="80"/>
          </w:tcPr>
          <w:p w14:paraId="4AE25413"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7C03684"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3F84915" w14:textId="68CDCEF3" w:rsidR="00722D35" w:rsidRPr="00496768" w:rsidRDefault="00722D35" w:rsidP="00161F6F">
            <w:pPr>
              <w:pStyle w:val="BodyText"/>
              <w:tabs>
                <w:tab w:val="left" w:pos="4127"/>
              </w:tabs>
              <w:ind w:left="251"/>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z w:val="24"/>
                <w:highlight w:val="cyan"/>
              </w:rPr>
              <w:t>2.</w:t>
            </w:r>
            <w:r>
              <w:rPr>
                <w:rFonts w:ascii="Times New Roman" w:hAnsi="Times New Roman"/>
                <w:strike/>
                <w:color w:val="FF0000"/>
                <w:sz w:val="24"/>
              </w:rPr>
              <w:t>1</w:t>
            </w:r>
            <w:r>
              <w:rPr>
                <w:rFonts w:ascii="Times New Roman" w:hAnsi="Times New Roman"/>
                <w:sz w:val="24"/>
              </w:rPr>
              <w:t xml:space="preserve">.3. nepieciešams </w:t>
            </w:r>
            <w:r>
              <w:rPr>
                <w:rFonts w:ascii="Times New Roman" w:hAnsi="Times New Roman"/>
                <w:i/>
                <w:iCs/>
                <w:sz w:val="24"/>
              </w:rPr>
              <w:t>EASA</w:t>
            </w:r>
            <w:r>
              <w:rPr>
                <w:rFonts w:ascii="Times New Roman" w:hAnsi="Times New Roman"/>
                <w:sz w:val="24"/>
              </w:rPr>
              <w:t xml:space="preserve"> publicēts paziņojums, kurā noteikti piemērojamie ierobežojumi un pienākumi, ko paredz </w:t>
            </w:r>
            <w:r>
              <w:rPr>
                <w:rFonts w:ascii="Times New Roman" w:hAnsi="Times New Roman"/>
                <w:i/>
                <w:iCs/>
                <w:sz w:val="24"/>
              </w:rPr>
              <w:t>UAS</w:t>
            </w:r>
            <w:r>
              <w:rPr>
                <w:rFonts w:ascii="Times New Roman" w:hAnsi="Times New Roman"/>
                <w:sz w:val="24"/>
              </w:rPr>
              <w:t xml:space="preserve"> regula, un</w:t>
            </w:r>
          </w:p>
        </w:tc>
        <w:tc>
          <w:tcPr>
            <w:tcW w:w="3402" w:type="dxa"/>
            <w:gridSpan w:val="2"/>
            <w:shd w:val="clear" w:color="auto" w:fill="A6A6A6" w:themeFill="background1" w:themeFillShade="A6"/>
          </w:tcPr>
          <w:p w14:paraId="77189061" w14:textId="77777777" w:rsidR="00722D35" w:rsidRPr="00A82248"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A6A6A6" w:themeFill="background1" w:themeFillShade="A6"/>
          </w:tcPr>
          <w:p w14:paraId="0467CCB5" w14:textId="77777777" w:rsidR="00722D35" w:rsidRPr="008E3DD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22D35" w14:paraId="5F46258A" w14:textId="77777777" w:rsidTr="00F15AB5">
        <w:tc>
          <w:tcPr>
            <w:tcW w:w="1871" w:type="dxa"/>
            <w:vMerge/>
            <w:shd w:val="clear" w:color="auto" w:fill="7F7F7F" w:themeFill="text1" w:themeFillTint="80"/>
          </w:tcPr>
          <w:p w14:paraId="00C3AB55" w14:textId="77777777" w:rsidR="00722D35" w:rsidRPr="00425EA3"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D908443" w14:textId="77777777" w:rsidR="00722D3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67101F0" w14:textId="7938EEF8" w:rsidR="00722D35" w:rsidRDefault="00722D35" w:rsidP="00161F6F">
            <w:pPr>
              <w:pStyle w:val="BodyText"/>
              <w:tabs>
                <w:tab w:val="left" w:pos="4357"/>
              </w:tabs>
              <w:ind w:left="251"/>
              <w:jc w:val="both"/>
              <w:rPr>
                <w:rFonts w:ascii="Times New Roman" w:hAnsi="Times New Roman" w:cs="Times New Roman"/>
                <w:noProof/>
                <w:sz w:val="24"/>
                <w:szCs w:val="24"/>
              </w:rPr>
            </w:pPr>
            <w:r>
              <w:rPr>
                <w:rFonts w:ascii="Times New Roman" w:hAnsi="Times New Roman"/>
                <w:sz w:val="24"/>
              </w:rPr>
              <w:t>6.</w:t>
            </w:r>
            <w:r>
              <w:rPr>
                <w:rFonts w:ascii="Times New Roman" w:hAnsi="Times New Roman"/>
                <w:sz w:val="24"/>
                <w:highlight w:val="cyan"/>
              </w:rPr>
              <w:t>2.</w:t>
            </w:r>
            <w:r>
              <w:rPr>
                <w:rFonts w:ascii="Times New Roman" w:hAnsi="Times New Roman"/>
                <w:strike/>
                <w:color w:val="FF0000"/>
                <w:sz w:val="24"/>
              </w:rPr>
              <w:t>1</w:t>
            </w:r>
            <w:r>
              <w:rPr>
                <w:rFonts w:ascii="Times New Roman" w:hAnsi="Times New Roman"/>
                <w:sz w:val="24"/>
              </w:rPr>
              <w:t xml:space="preserve">.4. nepieciešami ražotāja norādījumi attiecībā uz </w:t>
            </w:r>
            <w:r>
              <w:rPr>
                <w:rFonts w:ascii="Times New Roman" w:hAnsi="Times New Roman"/>
                <w:i/>
                <w:iCs/>
                <w:sz w:val="24"/>
              </w:rPr>
              <w:t>UAS</w:t>
            </w:r>
            <w:r>
              <w:rPr>
                <w:rFonts w:ascii="Times New Roman" w:hAnsi="Times New Roman"/>
                <w:sz w:val="24"/>
              </w:rPr>
              <w:t xml:space="preserve">, ja tā ir privāti būvēta, tomēr </w:t>
            </w:r>
            <w:r>
              <w:rPr>
                <w:rFonts w:ascii="Times New Roman" w:hAnsi="Times New Roman"/>
                <w:i/>
                <w:iCs/>
                <w:sz w:val="24"/>
              </w:rPr>
              <w:t>OM</w:t>
            </w:r>
            <w:r>
              <w:rPr>
                <w:rFonts w:ascii="Times New Roman" w:hAnsi="Times New Roman"/>
                <w:sz w:val="24"/>
              </w:rPr>
              <w:t xml:space="preserve"> ir jāiekļauj informācija par šādas </w:t>
            </w:r>
            <w:r>
              <w:rPr>
                <w:rFonts w:ascii="Times New Roman" w:hAnsi="Times New Roman"/>
                <w:i/>
                <w:iCs/>
                <w:sz w:val="24"/>
              </w:rPr>
              <w:t>UAS</w:t>
            </w:r>
            <w:r>
              <w:rPr>
                <w:rFonts w:ascii="Times New Roman" w:hAnsi="Times New Roman"/>
                <w:sz w:val="24"/>
              </w:rPr>
              <w:t xml:space="preserve"> ekspluatāciju un tehnisko apkopi, kā arī par tālvadības pilota mācībām.</w:t>
            </w:r>
          </w:p>
          <w:p w14:paraId="1A51D17F" w14:textId="77777777" w:rsidR="00722D35" w:rsidRPr="00496768" w:rsidRDefault="00722D35" w:rsidP="00722D35">
            <w:pPr>
              <w:pStyle w:val="BodyText"/>
              <w:tabs>
                <w:tab w:val="left" w:pos="4357"/>
              </w:tabs>
              <w:ind w:left="0"/>
              <w:jc w:val="both"/>
              <w:rPr>
                <w:rFonts w:ascii="Times New Roman" w:hAnsi="Times New Roman" w:cs="Times New Roman"/>
                <w:noProof/>
                <w:sz w:val="24"/>
                <w:szCs w:val="24"/>
              </w:rPr>
            </w:pPr>
          </w:p>
          <w:p w14:paraId="319F3042" w14:textId="7F8BB767" w:rsidR="00722D35" w:rsidRPr="00CB4F1C" w:rsidRDefault="00722D35" w:rsidP="00722D35">
            <w:pPr>
              <w:jc w:val="both"/>
              <w:rPr>
                <w:rFonts w:ascii="Times New Roman" w:hAnsi="Times New Roman" w:cs="Times New Roman"/>
                <w:i/>
                <w:noProof/>
                <w:sz w:val="24"/>
                <w:szCs w:val="24"/>
              </w:rPr>
            </w:pPr>
            <w:r>
              <w:rPr>
                <w:rFonts w:ascii="Times New Roman" w:hAnsi="Times New Roman"/>
                <w:i/>
                <w:sz w:val="24"/>
              </w:rPr>
              <w:t xml:space="preserve">1. piezīme. </w:t>
            </w:r>
            <w:r>
              <w:rPr>
                <w:rFonts w:ascii="Times New Roman" w:hAnsi="Times New Roman"/>
                <w:i/>
                <w:iCs/>
                <w:sz w:val="24"/>
              </w:rPr>
              <w:t>UAS</w:t>
            </w:r>
            <w:r>
              <w:rPr>
                <w:rFonts w:ascii="Times New Roman" w:hAnsi="Times New Roman"/>
                <w:i/>
                <w:sz w:val="24"/>
              </w:rPr>
              <w:t xml:space="preserve"> atbilstību Regulas (ES) 2019/945 pielikuma 4. daļas 9. punktam </w:t>
            </w:r>
            <w:r>
              <w:rPr>
                <w:rFonts w:ascii="Times New Roman" w:hAnsi="Times New Roman"/>
                <w:i/>
                <w:sz w:val="24"/>
              </w:rPr>
              <w:lastRenderedPageBreak/>
              <w:t xml:space="preserve">var nodrošināt, izmantojot papildu datus, kas atbilst </w:t>
            </w:r>
            <w:r>
              <w:rPr>
                <w:rFonts w:ascii="Times New Roman" w:hAnsi="Times New Roman"/>
                <w:i/>
                <w:sz w:val="24"/>
                <w:highlight w:val="cyan"/>
              </w:rPr>
              <w:t>šīs</w:t>
            </w:r>
            <w:r>
              <w:rPr>
                <w:rFonts w:ascii="Times New Roman" w:hAnsi="Times New Roman"/>
                <w:i/>
                <w:strike/>
                <w:color w:val="FF0000"/>
                <w:sz w:val="24"/>
              </w:rPr>
              <w:t>minētās</w:t>
            </w:r>
            <w:r>
              <w:rPr>
                <w:rFonts w:ascii="Times New Roman" w:hAnsi="Times New Roman"/>
                <w:i/>
                <w:sz w:val="24"/>
              </w:rPr>
              <w:t xml:space="preserve"> regulas pielikuma 6. daļai.</w:t>
            </w:r>
          </w:p>
          <w:p w14:paraId="00CCA9D4" w14:textId="420E847D" w:rsidR="00722D35" w:rsidRPr="00CB4F1C" w:rsidRDefault="00722D35" w:rsidP="00722D35">
            <w:pPr>
              <w:jc w:val="both"/>
              <w:rPr>
                <w:rFonts w:ascii="Times New Roman" w:eastAsia="Calibri" w:hAnsi="Times New Roman" w:cs="Times New Roman"/>
                <w:i/>
                <w:noProof/>
                <w:sz w:val="24"/>
                <w:szCs w:val="24"/>
              </w:rPr>
            </w:pPr>
            <w:r>
              <w:rPr>
                <w:rFonts w:ascii="Times New Roman" w:hAnsi="Times New Roman"/>
                <w:i/>
                <w:sz w:val="24"/>
              </w:rPr>
              <w:t xml:space="preserve">2. piezīme. Ja </w:t>
            </w:r>
            <w:r>
              <w:rPr>
                <w:rFonts w:ascii="Times New Roman" w:hAnsi="Times New Roman"/>
                <w:i/>
                <w:iCs/>
                <w:sz w:val="24"/>
              </w:rPr>
              <w:t>UA</w:t>
            </w:r>
            <w:r>
              <w:rPr>
                <w:rFonts w:ascii="Times New Roman" w:hAnsi="Times New Roman"/>
                <w:i/>
                <w:sz w:val="24"/>
              </w:rPr>
              <w:t xml:space="preserve"> nav fiziska sērijas numura, kas atbilst ANSI/CTA-2063-A standartam “Mazu bezpilota aeroālo sistēmu sērijas numuri”, un/vai tam nav integrētas tiešās attālinātās identifikācijas sistēmas, </w:t>
            </w:r>
            <w:r>
              <w:rPr>
                <w:rFonts w:ascii="Times New Roman" w:hAnsi="Times New Roman"/>
                <w:i/>
                <w:iCs/>
                <w:sz w:val="24"/>
              </w:rPr>
              <w:t>UA</w:t>
            </w:r>
            <w:r>
              <w:rPr>
                <w:rFonts w:ascii="Times New Roman" w:hAnsi="Times New Roman"/>
                <w:i/>
                <w:sz w:val="24"/>
              </w:rPr>
              <w:t xml:space="preserve"> atbilstību regulas </w:t>
            </w:r>
            <w:r>
              <w:rPr>
                <w:rFonts w:ascii="Times New Roman" w:hAnsi="Times New Roman"/>
                <w:i/>
                <w:strike/>
                <w:color w:val="FF0000"/>
                <w:sz w:val="24"/>
              </w:rPr>
              <w:t>(ES) 2019/945</w:t>
            </w:r>
            <w:r>
              <w:rPr>
                <w:rFonts w:ascii="Times New Roman" w:hAnsi="Times New Roman"/>
                <w:i/>
                <w:sz w:val="24"/>
              </w:rPr>
              <w:t xml:space="preserve"> pielikuma 4. daļas 9. punktam var nodrošināt, izmantojot papildu datus, kas atbilst </w:t>
            </w:r>
            <w:r>
              <w:rPr>
                <w:rFonts w:ascii="Times New Roman" w:hAnsi="Times New Roman"/>
                <w:i/>
                <w:sz w:val="24"/>
                <w:highlight w:val="cyan"/>
              </w:rPr>
              <w:t>šīs</w:t>
            </w:r>
            <w:r>
              <w:rPr>
                <w:rFonts w:ascii="Times New Roman" w:hAnsi="Times New Roman"/>
                <w:i/>
                <w:sz w:val="24"/>
              </w:rPr>
              <w:t xml:space="preserve"> </w:t>
            </w:r>
            <w:r>
              <w:rPr>
                <w:rFonts w:ascii="Times New Roman" w:hAnsi="Times New Roman"/>
                <w:i/>
                <w:strike/>
                <w:color w:val="FF0000"/>
                <w:sz w:val="24"/>
              </w:rPr>
              <w:t>minētās</w:t>
            </w:r>
            <w:r>
              <w:rPr>
                <w:rFonts w:ascii="Times New Roman" w:hAnsi="Times New Roman"/>
                <w:i/>
                <w:sz w:val="24"/>
              </w:rPr>
              <w:t xml:space="preserve"> regulas pielikuma 6. daļai.</w:t>
            </w:r>
          </w:p>
          <w:p w14:paraId="5C2EFADF" w14:textId="38796A7E" w:rsidR="00722D35" w:rsidRPr="00125DB0" w:rsidRDefault="00722D35" w:rsidP="00125DB0">
            <w:pPr>
              <w:jc w:val="both"/>
              <w:rPr>
                <w:rFonts w:ascii="Times New Roman" w:eastAsia="Calibri" w:hAnsi="Times New Roman" w:cs="Times New Roman"/>
                <w:i/>
                <w:noProof/>
                <w:sz w:val="24"/>
                <w:szCs w:val="24"/>
              </w:rPr>
            </w:pPr>
            <w:r>
              <w:rPr>
                <w:rFonts w:ascii="Times New Roman" w:hAnsi="Times New Roman"/>
                <w:i/>
                <w:sz w:val="24"/>
              </w:rPr>
              <w:t xml:space="preserve">3. piezīme. Ja </w:t>
            </w:r>
            <w:r>
              <w:rPr>
                <w:rFonts w:ascii="Times New Roman" w:hAnsi="Times New Roman"/>
                <w:i/>
                <w:iCs/>
                <w:sz w:val="24"/>
              </w:rPr>
              <w:t>UAS</w:t>
            </w:r>
            <w:r>
              <w:rPr>
                <w:rFonts w:ascii="Times New Roman" w:hAnsi="Times New Roman"/>
                <w:i/>
                <w:sz w:val="24"/>
              </w:rPr>
              <w:t xml:space="preserve"> ir privāti būvēta, uz </w:t>
            </w:r>
            <w:r>
              <w:rPr>
                <w:rFonts w:ascii="Times New Roman" w:hAnsi="Times New Roman"/>
                <w:i/>
                <w:iCs/>
                <w:sz w:val="24"/>
              </w:rPr>
              <w:t>UA</w:t>
            </w:r>
            <w:r>
              <w:rPr>
                <w:rFonts w:ascii="Times New Roman" w:hAnsi="Times New Roman"/>
                <w:i/>
                <w:sz w:val="24"/>
              </w:rPr>
              <w:t xml:space="preserve"> var nebūt norādīts </w:t>
            </w:r>
            <w:r>
              <w:rPr>
                <w:rFonts w:ascii="Times New Roman" w:hAnsi="Times New Roman"/>
                <w:i/>
                <w:iCs/>
                <w:sz w:val="24"/>
              </w:rPr>
              <w:t>MTOM</w:t>
            </w:r>
            <w:r>
              <w:rPr>
                <w:rFonts w:ascii="Times New Roman" w:hAnsi="Times New Roman"/>
                <w:i/>
                <w:sz w:val="24"/>
              </w:rPr>
              <w:t xml:space="preserve">. Šajā gadījumā ekspluatantam ir jānodrošina, ka </w:t>
            </w:r>
            <w:r>
              <w:rPr>
                <w:rFonts w:ascii="Times New Roman" w:hAnsi="Times New Roman"/>
                <w:i/>
                <w:iCs/>
                <w:sz w:val="24"/>
              </w:rPr>
              <w:t>UA</w:t>
            </w:r>
            <w:r>
              <w:rPr>
                <w:rFonts w:ascii="Times New Roman" w:hAnsi="Times New Roman"/>
                <w:i/>
                <w:sz w:val="24"/>
              </w:rPr>
              <w:t xml:space="preserve"> konfigurācijā pirms pacelšanās </w:t>
            </w:r>
            <w:r>
              <w:rPr>
                <w:rFonts w:ascii="Times New Roman" w:hAnsi="Times New Roman"/>
                <w:i/>
                <w:iCs/>
                <w:sz w:val="24"/>
              </w:rPr>
              <w:t>UA MTOM</w:t>
            </w:r>
            <w:r>
              <w:rPr>
                <w:rFonts w:ascii="Times New Roman" w:hAnsi="Times New Roman"/>
                <w:i/>
                <w:sz w:val="24"/>
              </w:rPr>
              <w:t xml:space="preserve"> nepārsniedz 25 kg.</w:t>
            </w:r>
          </w:p>
        </w:tc>
        <w:tc>
          <w:tcPr>
            <w:tcW w:w="3402" w:type="dxa"/>
            <w:gridSpan w:val="2"/>
            <w:shd w:val="clear" w:color="auto" w:fill="A6A6A6" w:themeFill="background1" w:themeFillShade="A6"/>
          </w:tcPr>
          <w:p w14:paraId="115B1E0C" w14:textId="77777777" w:rsidR="00722D35" w:rsidRPr="00A82248"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A6A6A6" w:themeFill="background1" w:themeFillShade="A6"/>
          </w:tcPr>
          <w:p w14:paraId="6F9C6E73" w14:textId="77777777" w:rsidR="00722D35" w:rsidRPr="008E3DD5" w:rsidRDefault="00722D35" w:rsidP="00722D35">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bl>
    <w:p w14:paraId="3B1484E1" w14:textId="5A6D59B1" w:rsidR="00482FBF" w:rsidRPr="002E5BE1" w:rsidRDefault="002E5BE1" w:rsidP="002E5BE1">
      <w:pPr>
        <w:pStyle w:val="BodyText"/>
        <w:ind w:left="0"/>
        <w:jc w:val="center"/>
        <w:rPr>
          <w:rFonts w:ascii="Times New Roman" w:hAnsi="Times New Roman" w:cs="Times New Roman"/>
          <w:b/>
          <w:bCs/>
          <w:noProof/>
          <w:sz w:val="24"/>
          <w:szCs w:val="24"/>
        </w:rPr>
      </w:pPr>
      <w:r>
        <w:rPr>
          <w:rFonts w:ascii="Times New Roman" w:hAnsi="Times New Roman"/>
          <w:b/>
          <w:sz w:val="24"/>
        </w:rPr>
        <w:t xml:space="preserve">PDRA-S02.1. tabula. Galvenie PDRA-S02 ierobežojumi un </w:t>
      </w:r>
      <w:r>
        <w:rPr>
          <w:rFonts w:ascii="Times New Roman" w:hAnsi="Times New Roman"/>
          <w:b/>
          <w:sz w:val="24"/>
          <w:highlight w:val="cyan"/>
        </w:rPr>
        <w:t>nosacījumi</w:t>
      </w:r>
      <w:r>
        <w:rPr>
          <w:rFonts w:ascii="Times New Roman" w:hAnsi="Times New Roman"/>
          <w:b/>
          <w:strike/>
          <w:color w:val="FF0000"/>
          <w:sz w:val="24"/>
        </w:rPr>
        <w:t>noteikumi</w:t>
      </w:r>
    </w:p>
    <w:p w14:paraId="2A63FF95" w14:textId="77777777" w:rsidR="00DD564C" w:rsidRDefault="00DD564C" w:rsidP="00CE366F">
      <w:pPr>
        <w:jc w:val="both"/>
        <w:rPr>
          <w:rFonts w:ascii="Times New Roman" w:eastAsia="Calibri" w:hAnsi="Times New Roman" w:cs="Times New Roman"/>
          <w:noProof/>
          <w:sz w:val="24"/>
          <w:szCs w:val="24"/>
        </w:rPr>
        <w:sectPr w:rsidR="00DD564C" w:rsidSect="000D6745">
          <w:headerReference w:type="default" r:id="rId24"/>
          <w:footerReference w:type="default" r:id="rId25"/>
          <w:headerReference w:type="first" r:id="rId26"/>
          <w:pgSz w:w="16840" w:h="11910" w:orient="landscape" w:code="9"/>
          <w:pgMar w:top="1701" w:right="1134" w:bottom="1134" w:left="1134" w:header="567" w:footer="567" w:gutter="0"/>
          <w:cols w:space="720"/>
          <w:docGrid w:linePitch="299"/>
        </w:sectPr>
      </w:pPr>
    </w:p>
    <w:p w14:paraId="5F462ACB" w14:textId="77777777" w:rsidR="00482FBF" w:rsidRPr="00496768" w:rsidRDefault="00482FBF" w:rsidP="00CE366F">
      <w:pPr>
        <w:jc w:val="both"/>
        <w:rPr>
          <w:rFonts w:ascii="Times New Roman" w:eastAsia="Calibri"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9060"/>
      </w:tblGrid>
      <w:tr w:rsidR="00C216AB" w:rsidRPr="00D852CE" w14:paraId="4ED5364F" w14:textId="77777777" w:rsidTr="00C216AB">
        <w:tc>
          <w:tcPr>
            <w:tcW w:w="5000" w:type="pct"/>
            <w:tcBorders>
              <w:top w:val="nil"/>
              <w:left w:val="single" w:sz="12" w:space="0" w:color="FABB39"/>
              <w:bottom w:val="nil"/>
              <w:right w:val="nil"/>
            </w:tcBorders>
            <w:shd w:val="clear" w:color="auto" w:fill="FFC000"/>
          </w:tcPr>
          <w:p w14:paraId="58910763" w14:textId="77C5042D" w:rsidR="00C216AB" w:rsidRPr="00D852CE" w:rsidRDefault="00C216AB" w:rsidP="00CE366F">
            <w:pPr>
              <w:jc w:val="both"/>
              <w:rPr>
                <w:rFonts w:ascii="Times New Roman" w:hAnsi="Times New Roman" w:cs="Times New Roman"/>
                <w:noProof/>
                <w:sz w:val="28"/>
                <w:szCs w:val="28"/>
              </w:rPr>
            </w:pPr>
            <w:bookmarkStart w:id="29" w:name="AMC6_Article_11_Rules_for_conducting_an_"/>
            <w:bookmarkEnd w:id="29"/>
            <w:r>
              <w:rPr>
                <w:rFonts w:ascii="Times New Roman" w:hAnsi="Times New Roman"/>
                <w:b/>
                <w:color w:val="FFFFFF"/>
                <w:sz w:val="28"/>
                <w:highlight w:val="cyan"/>
              </w:rPr>
              <w:t>AMC6 par 11. pantu “Noteikumi attiecībā uz ekspluatācijas riska novērtējuma veikšanu”</w:t>
            </w:r>
          </w:p>
        </w:tc>
      </w:tr>
    </w:tbl>
    <w:p w14:paraId="66EDC11D" w14:textId="77777777" w:rsidR="00D852CE" w:rsidRDefault="00D852CE" w:rsidP="00CE366F">
      <w:pPr>
        <w:pStyle w:val="Heading2"/>
        <w:spacing w:before="0"/>
        <w:ind w:left="0"/>
        <w:jc w:val="both"/>
        <w:rPr>
          <w:rFonts w:ascii="Times New Roman" w:hAnsi="Times New Roman" w:cs="Times New Roman"/>
          <w:noProof/>
          <w:sz w:val="24"/>
          <w:szCs w:val="24"/>
          <w:highlight w:val="cyan"/>
        </w:rPr>
      </w:pPr>
    </w:p>
    <w:p w14:paraId="4A1FB8BD" w14:textId="1644C2B1" w:rsidR="00482FBF" w:rsidRDefault="00482FBF" w:rsidP="00CE366F">
      <w:pPr>
        <w:pStyle w:val="Heading2"/>
        <w:spacing w:before="0"/>
        <w:ind w:left="0"/>
        <w:jc w:val="both"/>
        <w:rPr>
          <w:rFonts w:ascii="Times New Roman" w:hAnsi="Times New Roman" w:cs="Times New Roman"/>
          <w:noProof/>
          <w:sz w:val="24"/>
          <w:szCs w:val="24"/>
        </w:rPr>
      </w:pPr>
      <w:r>
        <w:rPr>
          <w:rFonts w:ascii="Times New Roman" w:hAnsi="Times New Roman"/>
          <w:sz w:val="24"/>
          <w:highlight w:val="cyan"/>
        </w:rPr>
        <w:t xml:space="preserve">IEPRIEKŠ DEFINĒTS RISKA NOVĒRTĒJUMS </w:t>
      </w:r>
      <w:r>
        <w:rPr>
          <w:rFonts w:ascii="Times New Roman" w:hAnsi="Times New Roman"/>
          <w:i/>
          <w:iCs/>
          <w:sz w:val="24"/>
          <w:highlight w:val="cyan"/>
        </w:rPr>
        <w:t>PDRA-G03</w:t>
      </w:r>
      <w:r>
        <w:rPr>
          <w:rFonts w:ascii="Times New Roman" w:hAnsi="Times New Roman"/>
          <w:sz w:val="24"/>
          <w:highlight w:val="cyan"/>
        </w:rPr>
        <w:t>, 1.0. izdevums</w:t>
      </w:r>
    </w:p>
    <w:p w14:paraId="7473735F" w14:textId="77777777" w:rsidR="00C216AB" w:rsidRPr="00496768" w:rsidRDefault="00C216AB" w:rsidP="00CE366F">
      <w:pPr>
        <w:pStyle w:val="Heading2"/>
        <w:spacing w:before="0"/>
        <w:ind w:left="0"/>
        <w:jc w:val="both"/>
        <w:rPr>
          <w:rFonts w:ascii="Times New Roman" w:hAnsi="Times New Roman" w:cs="Times New Roman"/>
          <w:noProof/>
          <w:sz w:val="24"/>
          <w:szCs w:val="24"/>
        </w:rPr>
      </w:pPr>
    </w:p>
    <w:p w14:paraId="3DFEFF54" w14:textId="77777777"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2022. gada janvāra IZDEVUMS</w:t>
      </w:r>
    </w:p>
    <w:p w14:paraId="0992479E" w14:textId="77777777" w:rsidR="002F1092" w:rsidRPr="00496768" w:rsidRDefault="002F1092" w:rsidP="00CE366F">
      <w:pPr>
        <w:jc w:val="both"/>
        <w:rPr>
          <w:rFonts w:ascii="Times New Roman" w:hAnsi="Times New Roman" w:cs="Times New Roman"/>
          <w:b/>
          <w:noProof/>
          <w:sz w:val="24"/>
          <w:szCs w:val="24"/>
        </w:rPr>
      </w:pPr>
    </w:p>
    <w:p w14:paraId="7A961D18" w14:textId="745252F4" w:rsidR="00482FBF" w:rsidRDefault="002F1092" w:rsidP="002F1092">
      <w:pPr>
        <w:pStyle w:val="Heading3"/>
        <w:tabs>
          <w:tab w:val="left" w:pos="361"/>
          <w:tab w:val="left" w:pos="693"/>
        </w:tabs>
        <w:spacing w:before="0"/>
        <w:ind w:left="0"/>
        <w:rPr>
          <w:rFonts w:ascii="Times New Roman" w:hAnsi="Times New Roman" w:cs="Times New Roman"/>
          <w:noProof/>
          <w:sz w:val="24"/>
          <w:szCs w:val="24"/>
        </w:rPr>
      </w:pPr>
      <w:r>
        <w:rPr>
          <w:rFonts w:ascii="Times New Roman" w:hAnsi="Times New Roman"/>
          <w:sz w:val="24"/>
          <w:highlight w:val="cyan"/>
        </w:rPr>
        <w:t>a) Tvērums</w:t>
      </w:r>
    </w:p>
    <w:p w14:paraId="2087248C" w14:textId="77777777" w:rsidR="002F1092" w:rsidRPr="00496768" w:rsidRDefault="002F1092" w:rsidP="002F1092">
      <w:pPr>
        <w:pStyle w:val="Heading3"/>
        <w:tabs>
          <w:tab w:val="left" w:pos="361"/>
          <w:tab w:val="left" w:pos="693"/>
        </w:tabs>
        <w:spacing w:before="0"/>
        <w:ind w:left="0"/>
        <w:rPr>
          <w:rFonts w:ascii="Times New Roman" w:hAnsi="Times New Roman" w:cs="Times New Roman"/>
          <w:noProof/>
          <w:sz w:val="24"/>
          <w:szCs w:val="24"/>
        </w:rPr>
      </w:pPr>
    </w:p>
    <w:p w14:paraId="199AB41D" w14:textId="081C5622" w:rsidR="00482FBF" w:rsidRPr="009076E3" w:rsidRDefault="00482FBF" w:rsidP="009076E3">
      <w:pPr>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Šis </w:t>
      </w:r>
      <w:r>
        <w:rPr>
          <w:rFonts w:ascii="Times New Roman" w:hAnsi="Times New Roman"/>
          <w:i/>
          <w:iCs/>
          <w:sz w:val="24"/>
          <w:highlight w:val="cyan"/>
        </w:rPr>
        <w:t>PDRA</w:t>
      </w:r>
      <w:r>
        <w:rPr>
          <w:rFonts w:ascii="Times New Roman" w:hAnsi="Times New Roman"/>
          <w:sz w:val="24"/>
          <w:highlight w:val="cyan"/>
        </w:rPr>
        <w:t xml:space="preserve"> ir sagatavots, piemērojot metodoloģiju, kas ir aprakstīta AMC1 par </w:t>
      </w:r>
      <w:r>
        <w:rPr>
          <w:rFonts w:ascii="Times New Roman" w:hAnsi="Times New Roman"/>
          <w:i/>
          <w:iCs/>
          <w:sz w:val="24"/>
          <w:highlight w:val="cyan"/>
        </w:rPr>
        <w:t>UAS</w:t>
      </w:r>
      <w:r>
        <w:rPr>
          <w:rFonts w:ascii="Times New Roman" w:hAnsi="Times New Roman"/>
          <w:sz w:val="24"/>
          <w:highlight w:val="cyan"/>
        </w:rPr>
        <w:t xml:space="preserve"> regulas 11. pantu, attiecībā uz </w:t>
      </w:r>
      <w:r>
        <w:rPr>
          <w:rFonts w:ascii="Times New Roman" w:hAnsi="Times New Roman"/>
          <w:i/>
          <w:iCs/>
          <w:sz w:val="24"/>
          <w:highlight w:val="cyan"/>
        </w:rPr>
        <w:t>UAS</w:t>
      </w:r>
      <w:r>
        <w:rPr>
          <w:rFonts w:ascii="Times New Roman" w:hAnsi="Times New Roman"/>
          <w:sz w:val="24"/>
          <w:highlight w:val="cyan"/>
        </w:rPr>
        <w:t xml:space="preserve"> lidojumiem, ko veic “specifiskajā” kategorijā:</w:t>
      </w:r>
    </w:p>
    <w:p w14:paraId="22718810" w14:textId="77777777" w:rsidR="002F1092" w:rsidRPr="009076E3" w:rsidRDefault="002F1092" w:rsidP="009076E3">
      <w:pPr>
        <w:ind w:left="284"/>
        <w:jc w:val="both"/>
        <w:rPr>
          <w:rFonts w:ascii="Times New Roman" w:eastAsia="Calibri" w:hAnsi="Times New Roman" w:cs="Times New Roman"/>
          <w:noProof/>
          <w:sz w:val="24"/>
          <w:szCs w:val="24"/>
          <w:highlight w:val="cyan"/>
        </w:rPr>
      </w:pPr>
    </w:p>
    <w:p w14:paraId="5EFC6ECF" w14:textId="19E17760" w:rsidR="00482FBF" w:rsidRDefault="009076E3" w:rsidP="009076E3">
      <w:pPr>
        <w:tabs>
          <w:tab w:val="left" w:pos="934"/>
        </w:tabs>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1) ar </w:t>
      </w:r>
      <w:r>
        <w:rPr>
          <w:rFonts w:ascii="Times New Roman" w:hAnsi="Times New Roman"/>
          <w:i/>
          <w:iCs/>
          <w:sz w:val="24"/>
          <w:highlight w:val="cyan"/>
        </w:rPr>
        <w:t>UA</w:t>
      </w:r>
      <w:r>
        <w:rPr>
          <w:rFonts w:ascii="Times New Roman" w:hAnsi="Times New Roman"/>
          <w:sz w:val="24"/>
          <w:highlight w:val="cyan"/>
        </w:rPr>
        <w:t>, kura maksimālie raksturīgie izmēri (piemēram, spārnu plētums, rotora diametrs/laukums vai maksimālais attālums starp rotoriem, ja ir vairāki rotori) nepārsniedz 3 m un tipiskā kinētiskā enerģija nepārsniedz 34 kJ;</w:t>
      </w:r>
    </w:p>
    <w:p w14:paraId="11CDB8E9" w14:textId="77777777" w:rsidR="009076E3" w:rsidRPr="009076E3" w:rsidRDefault="009076E3" w:rsidP="009076E3">
      <w:pPr>
        <w:tabs>
          <w:tab w:val="left" w:pos="934"/>
        </w:tabs>
        <w:ind w:left="284"/>
        <w:jc w:val="both"/>
        <w:rPr>
          <w:rFonts w:ascii="Times New Roman" w:hAnsi="Times New Roman" w:cs="Times New Roman"/>
          <w:noProof/>
          <w:sz w:val="24"/>
          <w:szCs w:val="24"/>
          <w:highlight w:val="cyan"/>
        </w:rPr>
      </w:pPr>
    </w:p>
    <w:p w14:paraId="1533F6D5" w14:textId="32486E90" w:rsidR="00482FBF" w:rsidRDefault="009076E3" w:rsidP="009076E3">
      <w:pPr>
        <w:tabs>
          <w:tab w:val="left" w:pos="934"/>
          <w:tab w:val="left" w:pos="1253"/>
        </w:tabs>
        <w:ind w:left="284"/>
        <w:jc w:val="both"/>
        <w:rPr>
          <w:rFonts w:ascii="Times New Roman" w:hAnsi="Times New Roman" w:cs="Times New Roman"/>
          <w:noProof/>
          <w:sz w:val="24"/>
          <w:szCs w:val="24"/>
          <w:highlight w:val="cyan"/>
        </w:rPr>
      </w:pPr>
      <w:r>
        <w:rPr>
          <w:rFonts w:ascii="Times New Roman" w:hAnsi="Times New Roman"/>
          <w:sz w:val="24"/>
          <w:highlight w:val="cyan"/>
        </w:rPr>
        <w:t>2) ārpus tālvadības pilota tiešās redzamības (</w:t>
      </w:r>
      <w:r>
        <w:rPr>
          <w:rFonts w:ascii="Times New Roman" w:hAnsi="Times New Roman"/>
          <w:i/>
          <w:iCs/>
          <w:sz w:val="24"/>
          <w:highlight w:val="cyan"/>
        </w:rPr>
        <w:t>BVLOS</w:t>
      </w:r>
      <w:r>
        <w:rPr>
          <w:rFonts w:ascii="Times New Roman" w:hAnsi="Times New Roman"/>
          <w:sz w:val="24"/>
          <w:highlight w:val="cyan"/>
        </w:rPr>
        <w:t>);</w:t>
      </w:r>
    </w:p>
    <w:p w14:paraId="306032BC" w14:textId="77777777" w:rsidR="009076E3" w:rsidRPr="009076E3" w:rsidRDefault="009076E3" w:rsidP="009076E3">
      <w:pPr>
        <w:tabs>
          <w:tab w:val="left" w:pos="934"/>
          <w:tab w:val="left" w:pos="1253"/>
        </w:tabs>
        <w:ind w:left="284"/>
        <w:jc w:val="both"/>
        <w:rPr>
          <w:rFonts w:ascii="Times New Roman" w:hAnsi="Times New Roman" w:cs="Times New Roman"/>
          <w:noProof/>
          <w:sz w:val="24"/>
          <w:szCs w:val="24"/>
          <w:highlight w:val="cyan"/>
        </w:rPr>
      </w:pPr>
    </w:p>
    <w:p w14:paraId="059117FC" w14:textId="539BE106" w:rsidR="00482FBF" w:rsidRDefault="009076E3" w:rsidP="009076E3">
      <w:pPr>
        <w:tabs>
          <w:tab w:val="left" w:pos="934"/>
          <w:tab w:val="left" w:pos="1253"/>
        </w:tabs>
        <w:ind w:left="284"/>
        <w:jc w:val="both"/>
        <w:rPr>
          <w:rFonts w:ascii="Times New Roman" w:hAnsi="Times New Roman" w:cs="Times New Roman"/>
          <w:noProof/>
          <w:sz w:val="24"/>
          <w:szCs w:val="24"/>
          <w:highlight w:val="cyan"/>
        </w:rPr>
      </w:pPr>
      <w:r>
        <w:rPr>
          <w:rFonts w:ascii="Times New Roman" w:hAnsi="Times New Roman"/>
          <w:sz w:val="24"/>
          <w:highlight w:val="cyan"/>
        </w:rPr>
        <w:t>3) mazapdzīvotās teritorijās;</w:t>
      </w:r>
    </w:p>
    <w:p w14:paraId="5F3D15A7" w14:textId="77777777" w:rsidR="009076E3" w:rsidRPr="009076E3" w:rsidRDefault="009076E3" w:rsidP="009076E3">
      <w:pPr>
        <w:tabs>
          <w:tab w:val="left" w:pos="934"/>
          <w:tab w:val="left" w:pos="1253"/>
        </w:tabs>
        <w:ind w:left="284"/>
        <w:jc w:val="both"/>
        <w:rPr>
          <w:rFonts w:ascii="Times New Roman" w:hAnsi="Times New Roman" w:cs="Times New Roman"/>
          <w:noProof/>
          <w:sz w:val="24"/>
          <w:szCs w:val="24"/>
          <w:highlight w:val="cyan"/>
        </w:rPr>
      </w:pPr>
    </w:p>
    <w:p w14:paraId="2A51C06B" w14:textId="3789A283" w:rsidR="00482FBF" w:rsidRDefault="009076E3" w:rsidP="009076E3">
      <w:pPr>
        <w:tabs>
          <w:tab w:val="left" w:pos="934"/>
        </w:tabs>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4) tiešā </w:t>
      </w:r>
      <w:r>
        <w:rPr>
          <w:rFonts w:ascii="Times New Roman" w:hAnsi="Times New Roman"/>
          <w:i/>
          <w:iCs/>
          <w:sz w:val="24"/>
          <w:highlight w:val="cyan"/>
        </w:rPr>
        <w:t xml:space="preserve">C2 </w:t>
      </w:r>
      <w:r>
        <w:rPr>
          <w:rFonts w:ascii="Times New Roman" w:hAnsi="Times New Roman"/>
          <w:sz w:val="24"/>
          <w:highlight w:val="cyan"/>
        </w:rPr>
        <w:t>datu pārraides posma zonā ekspluatācijas telpas platībā, nepārsniedzot 30 m virs pārlidojamās teritorijas (vai citu ekspluatācijas dalībvalsts noteikto absolūto augstumu);</w:t>
      </w:r>
    </w:p>
    <w:p w14:paraId="220664FC" w14:textId="77777777" w:rsidR="009076E3" w:rsidRPr="009076E3" w:rsidRDefault="009076E3" w:rsidP="009076E3">
      <w:pPr>
        <w:tabs>
          <w:tab w:val="left" w:pos="934"/>
        </w:tabs>
        <w:ind w:left="284"/>
        <w:jc w:val="both"/>
        <w:rPr>
          <w:rFonts w:ascii="Times New Roman" w:hAnsi="Times New Roman" w:cs="Times New Roman"/>
          <w:noProof/>
          <w:sz w:val="24"/>
          <w:szCs w:val="24"/>
          <w:highlight w:val="cyan"/>
        </w:rPr>
      </w:pPr>
    </w:p>
    <w:p w14:paraId="1EBD6286" w14:textId="039D1526" w:rsidR="009076E3" w:rsidRDefault="009076E3" w:rsidP="009076E3">
      <w:pPr>
        <w:tabs>
          <w:tab w:val="left" w:pos="934"/>
          <w:tab w:val="left" w:pos="1253"/>
        </w:tabs>
        <w:ind w:left="284"/>
        <w:jc w:val="both"/>
        <w:rPr>
          <w:rFonts w:ascii="Times New Roman" w:hAnsi="Times New Roman" w:cs="Times New Roman"/>
          <w:noProof/>
          <w:sz w:val="24"/>
          <w:szCs w:val="24"/>
          <w:highlight w:val="cyan"/>
        </w:rPr>
      </w:pPr>
      <w:r>
        <w:rPr>
          <w:rFonts w:ascii="Times New Roman" w:hAnsi="Times New Roman"/>
          <w:sz w:val="24"/>
          <w:highlight w:val="cyan"/>
        </w:rPr>
        <w:t xml:space="preserve">5) sekojot iepriekš ieprogrammētiem vai iepriekš ieplānotiem elastīgiem maršrutiem ekspluatācijas telpas platībā; </w:t>
      </w:r>
    </w:p>
    <w:p w14:paraId="0A1B3AD9" w14:textId="77777777" w:rsidR="009076E3" w:rsidRDefault="009076E3" w:rsidP="009076E3">
      <w:pPr>
        <w:tabs>
          <w:tab w:val="left" w:pos="934"/>
          <w:tab w:val="left" w:pos="1253"/>
        </w:tabs>
        <w:ind w:left="284"/>
        <w:jc w:val="both"/>
        <w:rPr>
          <w:rFonts w:ascii="Times New Roman" w:hAnsi="Times New Roman" w:cs="Times New Roman"/>
          <w:noProof/>
          <w:sz w:val="24"/>
          <w:szCs w:val="24"/>
          <w:highlight w:val="cyan"/>
        </w:rPr>
      </w:pPr>
    </w:p>
    <w:p w14:paraId="1D4F803F" w14:textId="4E1BE217" w:rsidR="00482FBF" w:rsidRDefault="00482FBF" w:rsidP="009076E3">
      <w:pPr>
        <w:tabs>
          <w:tab w:val="left" w:pos="934"/>
          <w:tab w:val="left" w:pos="1253"/>
        </w:tabs>
        <w:ind w:left="284"/>
        <w:jc w:val="both"/>
        <w:rPr>
          <w:rFonts w:ascii="Times New Roman" w:hAnsi="Times New Roman" w:cs="Times New Roman"/>
          <w:noProof/>
          <w:sz w:val="24"/>
          <w:szCs w:val="24"/>
          <w:highlight w:val="cyan"/>
        </w:rPr>
      </w:pPr>
      <w:r>
        <w:rPr>
          <w:rFonts w:ascii="Times New Roman" w:hAnsi="Times New Roman"/>
          <w:sz w:val="24"/>
          <w:highlight w:val="cyan"/>
        </w:rPr>
        <w:t>6) kādos no šiem apstākļiem:</w:t>
      </w:r>
    </w:p>
    <w:p w14:paraId="00DD40CE" w14:textId="77777777" w:rsidR="009076E3" w:rsidRPr="009076E3" w:rsidRDefault="009076E3" w:rsidP="009076E3">
      <w:pPr>
        <w:tabs>
          <w:tab w:val="left" w:pos="934"/>
          <w:tab w:val="left" w:pos="1253"/>
        </w:tabs>
        <w:ind w:left="284"/>
        <w:jc w:val="both"/>
        <w:rPr>
          <w:rFonts w:ascii="Times New Roman" w:hAnsi="Times New Roman" w:cs="Times New Roman"/>
          <w:noProof/>
          <w:sz w:val="24"/>
          <w:szCs w:val="24"/>
          <w:highlight w:val="cyan"/>
        </w:rPr>
      </w:pPr>
    </w:p>
    <w:p w14:paraId="0DF7AD48" w14:textId="204916F9" w:rsidR="00482FBF" w:rsidRDefault="009076E3" w:rsidP="009076E3">
      <w:pPr>
        <w:tabs>
          <w:tab w:val="left" w:pos="1438"/>
          <w:tab w:val="left" w:pos="1821"/>
        </w:tabs>
        <w:ind w:left="567"/>
        <w:jc w:val="both"/>
        <w:rPr>
          <w:rFonts w:ascii="Times New Roman" w:hAnsi="Times New Roman" w:cs="Times New Roman"/>
          <w:noProof/>
          <w:sz w:val="24"/>
          <w:szCs w:val="24"/>
          <w:highlight w:val="cyan"/>
        </w:rPr>
      </w:pPr>
      <w:r>
        <w:rPr>
          <w:rFonts w:ascii="Times New Roman" w:hAnsi="Times New Roman"/>
          <w:sz w:val="24"/>
          <w:highlight w:val="cyan"/>
        </w:rPr>
        <w:t xml:space="preserve">i) rezervētā vai norobežotā gaisa telpā </w:t>
      </w:r>
      <w:r>
        <w:rPr>
          <w:rFonts w:ascii="Times New Roman" w:hAnsi="Times New Roman"/>
          <w:i/>
          <w:iCs/>
          <w:sz w:val="24"/>
          <w:highlight w:val="cyan"/>
        </w:rPr>
        <w:t>UAS</w:t>
      </w:r>
      <w:r>
        <w:rPr>
          <w:rFonts w:ascii="Times New Roman" w:hAnsi="Times New Roman"/>
          <w:sz w:val="24"/>
          <w:highlight w:val="cyan"/>
        </w:rPr>
        <w:t xml:space="preserve"> lidojumiem;</w:t>
      </w:r>
    </w:p>
    <w:p w14:paraId="37C99626" w14:textId="77777777" w:rsidR="009076E3" w:rsidRPr="009076E3" w:rsidRDefault="009076E3" w:rsidP="009076E3">
      <w:pPr>
        <w:tabs>
          <w:tab w:val="left" w:pos="1438"/>
          <w:tab w:val="left" w:pos="1821"/>
        </w:tabs>
        <w:ind w:left="567"/>
        <w:jc w:val="both"/>
        <w:rPr>
          <w:rFonts w:ascii="Times New Roman" w:hAnsi="Times New Roman" w:cs="Times New Roman"/>
          <w:noProof/>
          <w:sz w:val="24"/>
          <w:szCs w:val="24"/>
          <w:highlight w:val="cyan"/>
        </w:rPr>
      </w:pPr>
    </w:p>
    <w:p w14:paraId="71BF6611" w14:textId="34AD6DC7" w:rsidR="00482FBF" w:rsidRDefault="009076E3" w:rsidP="009076E3">
      <w:pPr>
        <w:tabs>
          <w:tab w:val="left" w:pos="1489"/>
          <w:tab w:val="left" w:pos="1821"/>
        </w:tabs>
        <w:ind w:left="567"/>
        <w:jc w:val="both"/>
        <w:rPr>
          <w:rFonts w:ascii="Times New Roman" w:hAnsi="Times New Roman" w:cs="Times New Roman"/>
          <w:noProof/>
          <w:sz w:val="24"/>
          <w:szCs w:val="24"/>
          <w:highlight w:val="cyan"/>
        </w:rPr>
      </w:pPr>
      <w:r>
        <w:rPr>
          <w:rFonts w:ascii="Times New Roman" w:hAnsi="Times New Roman"/>
          <w:sz w:val="24"/>
          <w:highlight w:val="cyan"/>
        </w:rPr>
        <w:t>ii) lidojumā ar maksimālo augstumu, kas nepārsniedz 30 m no zemes;</w:t>
      </w:r>
    </w:p>
    <w:p w14:paraId="3D54E76E" w14:textId="77777777" w:rsidR="009076E3" w:rsidRPr="009076E3" w:rsidRDefault="009076E3" w:rsidP="009076E3">
      <w:pPr>
        <w:tabs>
          <w:tab w:val="left" w:pos="1489"/>
          <w:tab w:val="left" w:pos="1821"/>
        </w:tabs>
        <w:ind w:left="567"/>
        <w:jc w:val="both"/>
        <w:rPr>
          <w:rFonts w:ascii="Times New Roman" w:hAnsi="Times New Roman" w:cs="Times New Roman"/>
          <w:noProof/>
          <w:sz w:val="24"/>
          <w:szCs w:val="24"/>
          <w:highlight w:val="cyan"/>
        </w:rPr>
      </w:pPr>
    </w:p>
    <w:p w14:paraId="56BB7BE2" w14:textId="3FD4E7B3" w:rsidR="00482FBF" w:rsidRPr="009076E3" w:rsidRDefault="009076E3" w:rsidP="009076E3">
      <w:pPr>
        <w:tabs>
          <w:tab w:val="left" w:pos="1539"/>
        </w:tabs>
        <w:ind w:left="567"/>
        <w:jc w:val="both"/>
        <w:rPr>
          <w:rFonts w:ascii="Times New Roman" w:hAnsi="Times New Roman" w:cs="Times New Roman"/>
          <w:noProof/>
          <w:sz w:val="24"/>
          <w:szCs w:val="24"/>
          <w:highlight w:val="cyan"/>
        </w:rPr>
      </w:pPr>
      <w:r>
        <w:rPr>
          <w:rFonts w:ascii="Times New Roman" w:hAnsi="Times New Roman"/>
          <w:sz w:val="24"/>
          <w:highlight w:val="cyan"/>
        </w:rPr>
        <w:t>iii) lidojumā ne tālāk par 30 m horizontāli no šķēršļa, lidojot maksimālā augstumā, kas nepārsniedz 15 m no šķēršļa; ja šķēršļa augstums nepārsniedz 20 m, lidojuma augstums var būt līdz 30 m no šķēršļa (proti, kopā ne vairāk par 50 m no zemes);</w:t>
      </w:r>
    </w:p>
    <w:p w14:paraId="718C618B" w14:textId="36FE194A" w:rsidR="00482FBF" w:rsidRPr="00496768" w:rsidRDefault="00482FBF" w:rsidP="00CE366F">
      <w:pPr>
        <w:jc w:val="both"/>
        <w:rPr>
          <w:rFonts w:ascii="Times New Roman" w:eastAsia="Calibri" w:hAnsi="Times New Roman" w:cs="Times New Roman"/>
          <w:noProof/>
          <w:sz w:val="24"/>
          <w:szCs w:val="24"/>
        </w:rPr>
      </w:pPr>
    </w:p>
    <w:p w14:paraId="31870689" w14:textId="7BE318C9" w:rsidR="00482FBF" w:rsidRPr="00496768" w:rsidRDefault="00A9653F" w:rsidP="009C12C4">
      <w:pPr>
        <w:jc w:val="center"/>
        <w:rPr>
          <w:rFonts w:ascii="Times New Roman" w:eastAsia="Calibri" w:hAnsi="Times New Roman" w:cs="Times New Roman"/>
          <w:noProof/>
          <w:sz w:val="24"/>
          <w:szCs w:val="24"/>
        </w:rPr>
      </w:pPr>
      <w:r>
        <w:rPr>
          <w:rFonts w:ascii="Times New Roman" w:hAnsi="Times New Roman"/>
          <w:noProof/>
          <w:sz w:val="24"/>
        </w:rPr>
        <w:drawing>
          <wp:inline distT="0" distB="0" distL="0" distR="0" wp14:anchorId="6E46F349" wp14:editId="05D29D24">
            <wp:extent cx="2736215" cy="182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36215" cy="1828800"/>
                    </a:xfrm>
                    <a:prstGeom prst="rect">
                      <a:avLst/>
                    </a:prstGeom>
                    <a:noFill/>
                    <a:ln>
                      <a:noFill/>
                    </a:ln>
                  </pic:spPr>
                </pic:pic>
              </a:graphicData>
            </a:graphic>
          </wp:inline>
        </w:drawing>
      </w:r>
    </w:p>
    <w:p w14:paraId="4CC38504" w14:textId="77777777" w:rsidR="00482FBF" w:rsidRPr="00496768" w:rsidRDefault="00482FBF" w:rsidP="00CE366F">
      <w:pPr>
        <w:jc w:val="both"/>
        <w:rPr>
          <w:rFonts w:ascii="Times New Roman" w:eastAsia="Calibri" w:hAnsi="Times New Roman" w:cs="Times New Roman"/>
          <w:noProof/>
          <w:sz w:val="24"/>
          <w:szCs w:val="24"/>
        </w:rPr>
      </w:pPr>
    </w:p>
    <w:p w14:paraId="6F330831" w14:textId="77777777" w:rsidR="00482FBF" w:rsidRDefault="00482FBF" w:rsidP="00CE366F">
      <w:pPr>
        <w:jc w:val="both"/>
        <w:rPr>
          <w:rFonts w:ascii="Times New Roman" w:eastAsia="Calibri" w:hAnsi="Times New Roman" w:cs="Times New Roman"/>
          <w:noProof/>
          <w:sz w:val="24"/>
          <w:szCs w:val="24"/>
        </w:rPr>
      </w:pPr>
    </w:p>
    <w:p w14:paraId="1435DDF6" w14:textId="6F7F042B" w:rsidR="00C35E42" w:rsidRDefault="00294653" w:rsidP="00CE366F">
      <w:pPr>
        <w:jc w:val="both"/>
        <w:rPr>
          <w:rFonts w:ascii="Times New Roman" w:eastAsia="Calibri" w:hAnsi="Times New Roman" w:cs="Times New Roman"/>
          <w:noProof/>
          <w:sz w:val="24"/>
          <w:szCs w:val="24"/>
        </w:rPr>
      </w:pPr>
      <w:r>
        <w:rPr>
          <w:rFonts w:ascii="Times New Roman" w:hAnsi="Times New Roman"/>
          <w:noProof/>
          <w:sz w:val="24"/>
        </w:rPr>
        <w:lastRenderedPageBreak/>
        <w:drawing>
          <wp:inline distT="0" distB="0" distL="0" distR="0" wp14:anchorId="365F0B1C" wp14:editId="5906A89A">
            <wp:extent cx="5758180" cy="2000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8180" cy="2000250"/>
                    </a:xfrm>
                    <a:prstGeom prst="rect">
                      <a:avLst/>
                    </a:prstGeom>
                    <a:noFill/>
                    <a:ln>
                      <a:noFill/>
                    </a:ln>
                  </pic:spPr>
                </pic:pic>
              </a:graphicData>
            </a:graphic>
          </wp:inline>
        </w:drawing>
      </w:r>
    </w:p>
    <w:p w14:paraId="63168C1E" w14:textId="77777777" w:rsidR="00C35E42" w:rsidRPr="00496768" w:rsidRDefault="00C35E42" w:rsidP="00CE366F">
      <w:pPr>
        <w:jc w:val="both"/>
        <w:rPr>
          <w:rFonts w:ascii="Times New Roman" w:eastAsia="Calibri" w:hAnsi="Times New Roman" w:cs="Times New Roman"/>
          <w:noProof/>
          <w:sz w:val="24"/>
          <w:szCs w:val="24"/>
        </w:rPr>
      </w:pPr>
    </w:p>
    <w:p w14:paraId="13CE2748" w14:textId="6C5648A5" w:rsidR="00482FBF" w:rsidRPr="00496768" w:rsidRDefault="00482FBF" w:rsidP="00C35E42">
      <w:pPr>
        <w:jc w:val="center"/>
        <w:rPr>
          <w:rFonts w:ascii="Times New Roman" w:eastAsia="Calibri" w:hAnsi="Times New Roman" w:cs="Times New Roman"/>
          <w:b/>
          <w:bCs/>
          <w:noProof/>
          <w:sz w:val="24"/>
          <w:szCs w:val="24"/>
          <w:highlight w:val="cyan"/>
        </w:rPr>
      </w:pPr>
      <w:r>
        <w:rPr>
          <w:rFonts w:ascii="Times New Roman" w:hAnsi="Times New Roman"/>
          <w:b/>
          <w:sz w:val="24"/>
          <w:highlight w:val="cyan"/>
        </w:rPr>
        <w:t>1. attēls. Lidojuma ģeogrāfija un ekspluatācijas telpas platība, ja lidojums netiek veikts rezervētā vai norobežotā teritorijā</w:t>
      </w:r>
    </w:p>
    <w:p w14:paraId="4702EA9C" w14:textId="77777777" w:rsidR="00482FBF" w:rsidRPr="00496768" w:rsidRDefault="00482FBF" w:rsidP="00CE366F">
      <w:pPr>
        <w:jc w:val="both"/>
        <w:rPr>
          <w:rFonts w:ascii="Times New Roman" w:eastAsia="Calibri" w:hAnsi="Times New Roman" w:cs="Times New Roman"/>
          <w:b/>
          <w:bCs/>
          <w:noProof/>
          <w:sz w:val="24"/>
          <w:szCs w:val="24"/>
        </w:rPr>
      </w:pPr>
    </w:p>
    <w:p w14:paraId="580DA6F3" w14:textId="0EAB1496" w:rsidR="00482FBF" w:rsidRDefault="00482FBF" w:rsidP="00C35E42">
      <w:pPr>
        <w:ind w:left="284"/>
        <w:jc w:val="both"/>
        <w:rPr>
          <w:rFonts w:ascii="Times New Roman" w:eastAsia="Calibri" w:hAnsi="Times New Roman" w:cs="Times New Roman"/>
          <w:noProof/>
          <w:sz w:val="24"/>
          <w:szCs w:val="24"/>
        </w:rPr>
      </w:pPr>
      <w:r>
        <w:rPr>
          <w:rFonts w:ascii="Times New Roman" w:hAnsi="Times New Roman"/>
          <w:sz w:val="24"/>
          <w:highlight w:val="cyan"/>
        </w:rPr>
        <w:t>7) ekspluatācija notiek regulāri, lai veiktu regulāras iekārtu un infrastruktūras objektu, piemēram, ražotņu un līdzīgu objektu, pārbaudes, un ekspluatācija notiek netipiskā gaisa telpā šādu mākslīgu, kā arī dabisku šķēršļu, ja tādi ir, ekranēšanas ietvaros. Pieteikumā skaidri jānorāda ekspluatācijas teritorija, un kompetentajai institūcijai ir jāizdod “precīza” ekspluatācijas atļauja saskaņā ar GM1 par UAS.SP EC.040. punkta 1. apakšpunktu.</w:t>
      </w:r>
    </w:p>
    <w:p w14:paraId="6D3F8E74" w14:textId="77777777" w:rsidR="00C35E42" w:rsidRPr="00C35E42" w:rsidRDefault="00C35E42" w:rsidP="00C35E42">
      <w:pPr>
        <w:ind w:left="284"/>
        <w:jc w:val="both"/>
        <w:rPr>
          <w:rFonts w:ascii="Times New Roman" w:hAnsi="Times New Roman" w:cs="Times New Roman"/>
          <w:noProof/>
          <w:sz w:val="24"/>
          <w:szCs w:val="24"/>
        </w:rPr>
      </w:pPr>
    </w:p>
    <w:p w14:paraId="1ECA8A2D" w14:textId="77777777" w:rsidR="00482FBF" w:rsidRDefault="00482FBF" w:rsidP="00C35E42">
      <w:pPr>
        <w:ind w:left="284"/>
        <w:jc w:val="both"/>
        <w:rPr>
          <w:rFonts w:ascii="Times New Roman" w:hAnsi="Times New Roman" w:cs="Times New Roman"/>
          <w:i/>
          <w:noProof/>
          <w:sz w:val="24"/>
          <w:szCs w:val="24"/>
        </w:rPr>
      </w:pPr>
      <w:r>
        <w:rPr>
          <w:rFonts w:ascii="Times New Roman" w:hAnsi="Times New Roman"/>
          <w:i/>
          <w:sz w:val="24"/>
          <w:highlight w:val="cyan"/>
        </w:rPr>
        <w:t>1. piezīme. Šis PDRA ir pielāgots regulārai, automātiskai uzraudzības darbībai un iekārtu un infrastruktūras objektu pārbaudei. To var izmantot par pamatu citiem mērķiem, un tādējādi var būt nepieciešams papildu riska novērtējums.</w:t>
      </w:r>
    </w:p>
    <w:p w14:paraId="1AC86C9A" w14:textId="77777777" w:rsidR="00C35E42" w:rsidRPr="00496768" w:rsidRDefault="00C35E42" w:rsidP="00C35E42">
      <w:pPr>
        <w:ind w:left="284"/>
        <w:jc w:val="both"/>
        <w:rPr>
          <w:rFonts w:ascii="Times New Roman" w:hAnsi="Times New Roman" w:cs="Times New Roman"/>
          <w:i/>
          <w:noProof/>
          <w:sz w:val="24"/>
          <w:szCs w:val="24"/>
        </w:rPr>
      </w:pPr>
    </w:p>
    <w:p w14:paraId="5B23A847" w14:textId="58E7819B" w:rsidR="00482FBF" w:rsidRDefault="00482FBF" w:rsidP="00C35E42">
      <w:pPr>
        <w:ind w:left="284"/>
        <w:jc w:val="both"/>
        <w:rPr>
          <w:rFonts w:ascii="Times New Roman" w:hAnsi="Times New Roman" w:cs="Times New Roman"/>
          <w:i/>
          <w:noProof/>
          <w:sz w:val="24"/>
          <w:szCs w:val="24"/>
        </w:rPr>
      </w:pPr>
      <w:r>
        <w:rPr>
          <w:rFonts w:ascii="Times New Roman" w:hAnsi="Times New Roman"/>
          <w:i/>
          <w:sz w:val="24"/>
          <w:highlight w:val="cyan"/>
        </w:rPr>
        <w:t>2. piezīme. Atbilstoši šim PDRA daudzus UAS lidojumus var veikt augstā automatizācijas līmenī, kas kompetentajām institūcijām jāņem vērā attiecībā uz prasīto praktisko prasmju mācību kursa līmeni un novērtējumu, jo tam ir jābūt samērīgam ar tālvadības pilotam prasīto līdzdalības zemāko līmeni.</w:t>
      </w:r>
    </w:p>
    <w:p w14:paraId="34F638C1" w14:textId="77777777" w:rsidR="00C35E42" w:rsidRPr="00496768" w:rsidRDefault="00C35E42" w:rsidP="00CE366F">
      <w:pPr>
        <w:jc w:val="both"/>
        <w:rPr>
          <w:rFonts w:ascii="Times New Roman" w:hAnsi="Times New Roman" w:cs="Times New Roman"/>
          <w:i/>
          <w:noProof/>
          <w:sz w:val="24"/>
          <w:szCs w:val="24"/>
        </w:rPr>
      </w:pPr>
    </w:p>
    <w:p w14:paraId="5950B0BF" w14:textId="378BE9D5" w:rsidR="00DD564C" w:rsidRPr="00792729" w:rsidRDefault="00C35E42" w:rsidP="00792729">
      <w:pPr>
        <w:tabs>
          <w:tab w:val="left" w:pos="831"/>
          <w:tab w:val="left" w:pos="1153"/>
        </w:tabs>
        <w:rPr>
          <w:rFonts w:ascii="Times New Roman" w:hAnsi="Times New Roman" w:cs="Times New Roman"/>
          <w:noProof/>
          <w:sz w:val="24"/>
          <w:szCs w:val="24"/>
        </w:rPr>
        <w:sectPr w:rsidR="00DD564C" w:rsidRPr="00792729" w:rsidSect="007B15C0">
          <w:headerReference w:type="default" r:id="rId29"/>
          <w:footerReference w:type="default" r:id="rId30"/>
          <w:headerReference w:type="first" r:id="rId31"/>
          <w:pgSz w:w="11910" w:h="16840" w:code="9"/>
          <w:pgMar w:top="1134" w:right="1134" w:bottom="1134" w:left="1701" w:header="567" w:footer="567" w:gutter="0"/>
          <w:cols w:space="720"/>
          <w:docGrid w:linePitch="299"/>
        </w:sectPr>
      </w:pPr>
      <w:r>
        <w:rPr>
          <w:rFonts w:ascii="Times New Roman" w:hAnsi="Times New Roman"/>
          <w:sz w:val="24"/>
          <w:highlight w:val="cyan"/>
        </w:rPr>
        <w:t xml:space="preserve">b) </w:t>
      </w:r>
      <w:r>
        <w:rPr>
          <w:rFonts w:ascii="Times New Roman" w:hAnsi="Times New Roman"/>
          <w:i/>
          <w:iCs/>
          <w:sz w:val="24"/>
          <w:highlight w:val="cyan"/>
        </w:rPr>
        <w:t>PDRA</w:t>
      </w:r>
      <w:r>
        <w:rPr>
          <w:rFonts w:ascii="Times New Roman" w:hAnsi="Times New Roman"/>
          <w:sz w:val="24"/>
          <w:highlight w:val="cyan"/>
        </w:rPr>
        <w:t xml:space="preserve"> raksturojums un nosacījumi</w:t>
      </w:r>
    </w:p>
    <w:p w14:paraId="22C4951A" w14:textId="77777777" w:rsidR="00482FBF" w:rsidRPr="00496768" w:rsidRDefault="00482FBF" w:rsidP="00CE366F">
      <w:pPr>
        <w:pStyle w:val="Heading3"/>
        <w:spacing w:before="0"/>
        <w:ind w:left="0"/>
        <w:jc w:val="both"/>
        <w:rPr>
          <w:rFonts w:ascii="Times New Roman" w:hAnsi="Times New Roman" w:cs="Times New Roman"/>
          <w:noProof/>
          <w:sz w:val="24"/>
          <w:szCs w:val="24"/>
        </w:rPr>
      </w:pPr>
      <w:r>
        <w:rPr>
          <w:rFonts w:ascii="Times New Roman" w:hAnsi="Times New Roman"/>
          <w:sz w:val="24"/>
          <w:highlight w:val="cyan"/>
        </w:rPr>
        <w:lastRenderedPageBreak/>
        <w:t xml:space="preserve">Šā </w:t>
      </w:r>
      <w:r>
        <w:rPr>
          <w:rFonts w:ascii="Times New Roman" w:hAnsi="Times New Roman"/>
          <w:i/>
          <w:iCs/>
          <w:sz w:val="24"/>
          <w:highlight w:val="cyan"/>
        </w:rPr>
        <w:t>PDRA</w:t>
      </w:r>
      <w:r>
        <w:rPr>
          <w:rFonts w:ascii="Times New Roman" w:hAnsi="Times New Roman"/>
          <w:sz w:val="24"/>
          <w:highlight w:val="cyan"/>
        </w:rPr>
        <w:t xml:space="preserve"> raksturojums un nosacījumi ir apkopoti turpmāk PDRA-G03.1. tabulā.</w:t>
      </w:r>
    </w:p>
    <w:p w14:paraId="6A98CE73" w14:textId="77777777" w:rsidR="00482FBF" w:rsidRPr="00496768" w:rsidRDefault="00482FBF" w:rsidP="00CE366F">
      <w:pPr>
        <w:jc w:val="both"/>
        <w:rPr>
          <w:rFonts w:ascii="Times New Roman" w:hAnsi="Times New Roman" w:cs="Times New Roman"/>
          <w:noProof/>
          <w:sz w:val="24"/>
          <w:szCs w:val="24"/>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1868"/>
        <w:gridCol w:w="1700"/>
        <w:gridCol w:w="282"/>
        <w:gridCol w:w="1550"/>
        <w:gridCol w:w="1558"/>
        <w:gridCol w:w="983"/>
        <w:gridCol w:w="847"/>
        <w:gridCol w:w="2529"/>
        <w:gridCol w:w="3245"/>
      </w:tblGrid>
      <w:tr w:rsidR="00AC5439" w14:paraId="15BBD04D" w14:textId="77777777" w:rsidTr="00614DE3">
        <w:tc>
          <w:tcPr>
            <w:tcW w:w="14628" w:type="dxa"/>
            <w:gridSpan w:val="9"/>
            <w:shd w:val="clear" w:color="auto" w:fill="808080" w:themeFill="background1" w:themeFillShade="80"/>
          </w:tcPr>
          <w:p w14:paraId="206675A4" w14:textId="157322B7" w:rsidR="00AC5439" w:rsidRPr="00150E7F"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r>
              <w:rPr>
                <w:rFonts w:ascii="Times New Roman" w:hAnsi="Times New Roman"/>
                <w:i/>
                <w:iCs/>
                <w:color w:val="FFFFFF" w:themeColor="background1"/>
                <w:sz w:val="24"/>
                <w:highlight w:val="cyan"/>
              </w:rPr>
              <w:t>PDRA</w:t>
            </w:r>
            <w:r>
              <w:rPr>
                <w:rFonts w:ascii="Times New Roman" w:hAnsi="Times New Roman"/>
                <w:color w:val="FFFFFF" w:themeColor="background1"/>
                <w:sz w:val="24"/>
                <w:highlight w:val="cyan"/>
              </w:rPr>
              <w:t xml:space="preserve"> raksturojums un nosacījumi</w:t>
            </w:r>
          </w:p>
        </w:tc>
      </w:tr>
      <w:tr w:rsidR="00AC5439" w14:paraId="34753642" w14:textId="77777777" w:rsidTr="00161373">
        <w:tc>
          <w:tcPr>
            <w:tcW w:w="1871" w:type="dxa"/>
            <w:shd w:val="clear" w:color="auto" w:fill="7F7F7F" w:themeFill="text1" w:themeFillTint="80"/>
          </w:tcPr>
          <w:p w14:paraId="6132C488" w14:textId="77777777" w:rsidR="00AC5439"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Temats</w:t>
            </w:r>
          </w:p>
        </w:tc>
        <w:tc>
          <w:tcPr>
            <w:tcW w:w="1985" w:type="dxa"/>
            <w:gridSpan w:val="2"/>
            <w:shd w:val="clear" w:color="auto" w:fill="D9D9D9" w:themeFill="background1" w:themeFillShade="D9"/>
          </w:tcPr>
          <w:p w14:paraId="73AA75D6" w14:textId="77777777" w:rsidR="00AC5439"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Pierādīšanas metode</w:t>
            </w:r>
          </w:p>
        </w:tc>
        <w:tc>
          <w:tcPr>
            <w:tcW w:w="4110" w:type="dxa"/>
            <w:gridSpan w:val="3"/>
            <w:shd w:val="clear" w:color="auto" w:fill="D9D9D9" w:themeFill="background1" w:themeFillShade="D9"/>
          </w:tcPr>
          <w:p w14:paraId="6D778A2D" w14:textId="77777777" w:rsidR="00AC5439"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Nosacījums</w:t>
            </w:r>
          </w:p>
        </w:tc>
        <w:tc>
          <w:tcPr>
            <w:tcW w:w="3402" w:type="dxa"/>
            <w:gridSpan w:val="2"/>
            <w:shd w:val="clear" w:color="auto" w:fill="auto"/>
          </w:tcPr>
          <w:p w14:paraId="1DFCCEDF" w14:textId="77777777" w:rsidR="00AC5439"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sidRPr="00D76ED1">
              <w:rPr>
                <w:rFonts w:ascii="Times New Roman" w:hAnsi="Times New Roman"/>
                <w:sz w:val="24"/>
                <w:highlight w:val="cyan"/>
              </w:rPr>
              <w:t>Integritāte</w:t>
            </w:r>
            <w:r w:rsidRPr="00D76ED1">
              <w:rPr>
                <w:rStyle w:val="FootnoteReference"/>
                <w:rFonts w:ascii="Times New Roman" w:hAnsi="Times New Roman" w:cs="Times New Roman"/>
                <w:noProof/>
                <w:sz w:val="24"/>
                <w:szCs w:val="24"/>
                <w:highlight w:val="cyan"/>
              </w:rPr>
              <w:footnoteReference w:id="22"/>
            </w:r>
          </w:p>
        </w:tc>
        <w:tc>
          <w:tcPr>
            <w:tcW w:w="3260" w:type="dxa"/>
            <w:shd w:val="clear" w:color="auto" w:fill="auto"/>
          </w:tcPr>
          <w:p w14:paraId="0698F17F" w14:textId="465717A6" w:rsidR="00AC5439" w:rsidRDefault="00AC5439"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sz w:val="24"/>
                <w:highlight w:val="cyan"/>
              </w:rPr>
              <w:t>Pierādīju</w:t>
            </w:r>
            <w:r w:rsidRPr="00D76ED1">
              <w:rPr>
                <w:rFonts w:ascii="Times New Roman" w:hAnsi="Times New Roman"/>
                <w:sz w:val="24"/>
                <w:highlight w:val="cyan"/>
              </w:rPr>
              <w:t>mi</w:t>
            </w:r>
            <w:r w:rsidRPr="00D76ED1">
              <w:rPr>
                <w:rFonts w:ascii="Times New Roman" w:hAnsi="Times New Roman"/>
                <w:sz w:val="24"/>
                <w:highlight w:val="cyan"/>
                <w:vertAlign w:val="superscript"/>
              </w:rPr>
              <w:t>21</w:t>
            </w:r>
          </w:p>
        </w:tc>
      </w:tr>
      <w:tr w:rsidR="00101267" w14:paraId="44D3094A" w14:textId="77777777" w:rsidTr="00101267">
        <w:trPr>
          <w:tblHeader/>
        </w:trPr>
        <w:tc>
          <w:tcPr>
            <w:tcW w:w="14628" w:type="dxa"/>
            <w:gridSpan w:val="9"/>
            <w:shd w:val="clear" w:color="auto" w:fill="FFFFFF" w:themeFill="background1"/>
          </w:tcPr>
          <w:p w14:paraId="3D2B651E" w14:textId="77777777" w:rsidR="00101267" w:rsidRPr="006105E8" w:rsidRDefault="00101267" w:rsidP="00EA58C1">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r>
      <w:tr w:rsidR="00AC5439" w14:paraId="514621EE" w14:textId="77777777" w:rsidTr="00EA58C1">
        <w:tc>
          <w:tcPr>
            <w:tcW w:w="14628" w:type="dxa"/>
            <w:gridSpan w:val="9"/>
            <w:shd w:val="clear" w:color="auto" w:fill="808080" w:themeFill="background1" w:themeFillShade="80"/>
          </w:tcPr>
          <w:p w14:paraId="0FAF4065" w14:textId="77777777" w:rsidR="00AC5439" w:rsidRPr="00101267"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1. Ekspluatācijas raksturojums (tvērums un ierobežojumi)</w:t>
            </w:r>
          </w:p>
        </w:tc>
      </w:tr>
      <w:tr w:rsidR="00AC5439" w14:paraId="26A45103" w14:textId="77777777" w:rsidTr="00EA58C1">
        <w:tc>
          <w:tcPr>
            <w:tcW w:w="1871" w:type="dxa"/>
            <w:vMerge w:val="restart"/>
            <w:shd w:val="clear" w:color="auto" w:fill="808080" w:themeFill="background1" w:themeFillShade="80"/>
          </w:tcPr>
          <w:p w14:paraId="0A908CFE" w14:textId="77777777" w:rsidR="00AC5439" w:rsidRPr="00101267" w:rsidRDefault="00AC5439" w:rsidP="00EA58C1">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Cilvēka līdzdalības līmenis</w:t>
            </w:r>
          </w:p>
        </w:tc>
        <w:tc>
          <w:tcPr>
            <w:tcW w:w="1985" w:type="dxa"/>
            <w:gridSpan w:val="2"/>
            <w:vMerge w:val="restart"/>
            <w:shd w:val="clear" w:color="auto" w:fill="D9D9D9" w:themeFill="background1" w:themeFillShade="D9"/>
            <w:vAlign w:val="center"/>
          </w:tcPr>
          <w:p w14:paraId="667DA478" w14:textId="77777777" w:rsidR="00AC5439" w:rsidRDefault="00AC5439" w:rsidP="00EA58C1">
            <w:pPr>
              <w:pStyle w:val="BodyText"/>
              <w:ind w:left="0"/>
              <w:jc w:val="center"/>
              <w:rPr>
                <w:rFonts w:ascii="Times New Roman" w:hAnsi="Times New Roman" w:cs="Times New Roman"/>
                <w:noProof/>
                <w:sz w:val="24"/>
                <w:szCs w:val="24"/>
              </w:rPr>
            </w:pPr>
            <w:r>
              <w:rPr>
                <w:rFonts w:ascii="Times New Roman" w:hAnsi="Times New Roman"/>
                <w:sz w:val="24"/>
                <w:highlight w:val="cyan"/>
              </w:rPr>
              <w:t>Pašapliecinājums</w:t>
            </w:r>
          </w:p>
        </w:tc>
        <w:tc>
          <w:tcPr>
            <w:tcW w:w="4110" w:type="dxa"/>
            <w:gridSpan w:val="3"/>
            <w:shd w:val="clear" w:color="auto" w:fill="D9D9D9" w:themeFill="background1" w:themeFillShade="D9"/>
          </w:tcPr>
          <w:p w14:paraId="7D1B7245" w14:textId="77777777" w:rsidR="00AC5439" w:rsidRPr="005B1BA1" w:rsidRDefault="00AC5439" w:rsidP="00EA58C1">
            <w:pPr>
              <w:pStyle w:val="BodyText"/>
              <w:tabs>
                <w:tab w:val="left" w:pos="596"/>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1.1. Netiek veikti autonomi lidojumi – tālvadības pilotam ir jāspēj vadīt </w:t>
            </w:r>
            <w:r>
              <w:rPr>
                <w:rFonts w:ascii="Times New Roman" w:hAnsi="Times New Roman"/>
                <w:i/>
                <w:iCs/>
                <w:sz w:val="24"/>
                <w:highlight w:val="cyan"/>
              </w:rPr>
              <w:t>UA</w:t>
            </w:r>
            <w:r>
              <w:rPr>
                <w:rFonts w:ascii="Times New Roman" w:hAnsi="Times New Roman"/>
                <w:sz w:val="24"/>
                <w:highlight w:val="cyan"/>
              </w:rPr>
              <w:t>, izņemot gadījumu, kad ir zaudēts vadības un kontroles (</w:t>
            </w:r>
            <w:r>
              <w:rPr>
                <w:rFonts w:ascii="Times New Roman" w:hAnsi="Times New Roman"/>
                <w:i/>
                <w:iCs/>
                <w:sz w:val="24"/>
                <w:highlight w:val="cyan"/>
              </w:rPr>
              <w:t>C2</w:t>
            </w:r>
            <w:r>
              <w:rPr>
                <w:rFonts w:ascii="Times New Roman" w:hAnsi="Times New Roman"/>
                <w:sz w:val="24"/>
                <w:highlight w:val="cyan"/>
              </w:rPr>
              <w:t>) datu pārraides posms.</w:t>
            </w:r>
          </w:p>
        </w:tc>
        <w:tc>
          <w:tcPr>
            <w:tcW w:w="3402" w:type="dxa"/>
            <w:gridSpan w:val="2"/>
          </w:tcPr>
          <w:p w14:paraId="20FBC9BD" w14:textId="77777777" w:rsidR="00AC5439" w:rsidRPr="00C41A3A" w:rsidRDefault="00AC5439" w:rsidP="00EA58C1">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677171F" w14:textId="77777777"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51BEFAB2"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A21B4" w14:paraId="244DEB25" w14:textId="77777777" w:rsidTr="00EA58C1">
        <w:tc>
          <w:tcPr>
            <w:tcW w:w="1871" w:type="dxa"/>
            <w:vMerge/>
            <w:shd w:val="clear" w:color="auto" w:fill="808080" w:themeFill="background1" w:themeFillShade="80"/>
          </w:tcPr>
          <w:p w14:paraId="6F2BC19C" w14:textId="77777777" w:rsidR="002A21B4" w:rsidRPr="00815102" w:rsidRDefault="002A21B4" w:rsidP="002A21B4">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p>
        </w:tc>
        <w:tc>
          <w:tcPr>
            <w:tcW w:w="1985" w:type="dxa"/>
            <w:gridSpan w:val="2"/>
            <w:vMerge/>
            <w:shd w:val="clear" w:color="auto" w:fill="D9D9D9" w:themeFill="background1" w:themeFillShade="D9"/>
            <w:vAlign w:val="center"/>
          </w:tcPr>
          <w:p w14:paraId="7CAF6DE9" w14:textId="77777777" w:rsidR="002A21B4" w:rsidRPr="00496768" w:rsidRDefault="002A21B4" w:rsidP="002A21B4">
            <w:pPr>
              <w:pStyle w:val="BodyText"/>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711887BE" w14:textId="6D647519" w:rsidR="002A21B4" w:rsidRPr="005B1BA1" w:rsidRDefault="002A21B4" w:rsidP="002A21B4">
            <w:pPr>
              <w:pStyle w:val="BodyText"/>
              <w:tabs>
                <w:tab w:val="left" w:pos="596"/>
              </w:tabs>
              <w:ind w:left="0"/>
              <w:jc w:val="both"/>
              <w:rPr>
                <w:rFonts w:ascii="Times New Roman" w:hAnsi="Times New Roman" w:cs="Times New Roman"/>
                <w:noProof/>
                <w:sz w:val="24"/>
                <w:szCs w:val="24"/>
                <w:highlight w:val="cyan"/>
              </w:rPr>
            </w:pPr>
            <w:r>
              <w:rPr>
                <w:rFonts w:ascii="Times New Roman" w:hAnsi="Times New Roman"/>
                <w:sz w:val="24"/>
                <w:highlight w:val="cyan"/>
              </w:rPr>
              <w:t>1.2. Tālvadības pilotam vienmēr jāspēj pārtraukt lidojumu.</w:t>
            </w:r>
          </w:p>
        </w:tc>
        <w:tc>
          <w:tcPr>
            <w:tcW w:w="3402" w:type="dxa"/>
            <w:gridSpan w:val="2"/>
          </w:tcPr>
          <w:p w14:paraId="551C66DA" w14:textId="25E70F6A" w:rsidR="002A21B4" w:rsidRPr="00C41A3A" w:rsidRDefault="002A21B4" w:rsidP="002A21B4">
            <w:pPr>
              <w:pStyle w:val="Heading4"/>
              <w:tabs>
                <w:tab w:val="left" w:pos="1752"/>
                <w:tab w:val="left" w:pos="4721"/>
                <w:tab w:val="left" w:pos="8497"/>
                <w:tab w:val="left" w:pos="12239"/>
              </w:tabs>
              <w:spacing w:before="0"/>
              <w:ind w:left="0"/>
              <w:rPr>
                <w:rFonts w:ascii="Times New Roman" w:hAnsi="Times New Roman" w:cs="Times New Roman"/>
                <w:b w:val="0"/>
                <w:bCs w:val="0"/>
                <w:i/>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C470AEF" w14:textId="77777777" w:rsidR="002A21B4" w:rsidRPr="00496768" w:rsidRDefault="002A21B4" w:rsidP="002A21B4">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3DA2A983" w14:textId="77777777" w:rsidR="002A21B4" w:rsidRPr="00D31F9D" w:rsidRDefault="002A21B4" w:rsidP="002A21B4">
            <w:pPr>
              <w:pStyle w:val="BodyText"/>
              <w:ind w:left="0"/>
              <w:jc w:val="both"/>
              <w:rPr>
                <w:rFonts w:ascii="Times New Roman" w:hAnsi="Times New Roman" w:cs="Times New Roman"/>
                <w:noProof/>
                <w:sz w:val="24"/>
                <w:szCs w:val="24"/>
                <w:highlight w:val="cyan"/>
              </w:rPr>
            </w:pPr>
          </w:p>
        </w:tc>
      </w:tr>
      <w:tr w:rsidR="002A21B4" w14:paraId="6BEFC98F" w14:textId="77777777" w:rsidTr="00EA58C1">
        <w:tc>
          <w:tcPr>
            <w:tcW w:w="1871" w:type="dxa"/>
            <w:vMerge/>
            <w:shd w:val="clear" w:color="auto" w:fill="808080" w:themeFill="background1" w:themeFillShade="80"/>
          </w:tcPr>
          <w:p w14:paraId="7F84A912" w14:textId="77777777" w:rsidR="002A21B4" w:rsidRPr="00815102" w:rsidRDefault="002A21B4" w:rsidP="002A21B4">
            <w:pPr>
              <w:pStyle w:val="Heading4"/>
              <w:tabs>
                <w:tab w:val="left" w:pos="1752"/>
                <w:tab w:val="left" w:pos="4721"/>
                <w:tab w:val="left" w:pos="8497"/>
                <w:tab w:val="left" w:pos="12239"/>
              </w:tabs>
              <w:spacing w:before="0"/>
              <w:ind w:left="0"/>
              <w:rPr>
                <w:rFonts w:ascii="Times New Roman" w:hAnsi="Times New Roman" w:cs="Times New Roman"/>
                <w:b w:val="0"/>
                <w:bCs w:val="0"/>
                <w:noProof/>
                <w:color w:val="FFFFFF" w:themeColor="background1"/>
                <w:sz w:val="24"/>
                <w:szCs w:val="24"/>
              </w:rPr>
            </w:pPr>
          </w:p>
        </w:tc>
        <w:tc>
          <w:tcPr>
            <w:tcW w:w="1985" w:type="dxa"/>
            <w:gridSpan w:val="2"/>
            <w:vMerge/>
            <w:shd w:val="clear" w:color="auto" w:fill="D9D9D9" w:themeFill="background1" w:themeFillShade="D9"/>
            <w:vAlign w:val="center"/>
          </w:tcPr>
          <w:p w14:paraId="1F57206F" w14:textId="77777777" w:rsidR="002A21B4" w:rsidRPr="00496768" w:rsidRDefault="002A21B4" w:rsidP="002A21B4">
            <w:pPr>
              <w:pStyle w:val="BodyText"/>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6C8416C4" w14:textId="042E25BC" w:rsidR="002A21B4" w:rsidRPr="005B1BA1" w:rsidRDefault="002A21B4" w:rsidP="002A21B4">
            <w:pPr>
              <w:pStyle w:val="BodyText"/>
              <w:tabs>
                <w:tab w:val="left" w:pos="596"/>
              </w:tabs>
              <w:ind w:left="0"/>
              <w:jc w:val="both"/>
              <w:rPr>
                <w:rFonts w:ascii="Times New Roman" w:hAnsi="Times New Roman" w:cs="Times New Roman"/>
                <w:noProof/>
                <w:sz w:val="24"/>
                <w:szCs w:val="24"/>
                <w:highlight w:val="cyan"/>
              </w:rPr>
            </w:pPr>
            <w:r>
              <w:rPr>
                <w:rFonts w:ascii="Times New Roman" w:hAnsi="Times New Roman"/>
                <w:sz w:val="24"/>
                <w:highlight w:val="cyan"/>
              </w:rPr>
              <w:t>1.3. Lidojuma trajektorijai jābūt iepriekš ieprogrammētai vai arī elastīgiem maršrutiem jābūt iepriekš ieplānotiem, lai nodrošinātu to, ka</w:t>
            </w:r>
            <w:r>
              <w:rPr>
                <w:rFonts w:ascii="Times New Roman" w:hAnsi="Times New Roman"/>
                <w:i/>
                <w:iCs/>
                <w:sz w:val="24"/>
                <w:highlight w:val="cyan"/>
              </w:rPr>
              <w:t xml:space="preserve"> UA</w:t>
            </w:r>
            <w:r>
              <w:rPr>
                <w:rFonts w:ascii="Times New Roman" w:hAnsi="Times New Roman"/>
                <w:sz w:val="24"/>
                <w:highlight w:val="cyan"/>
              </w:rPr>
              <w:t xml:space="preserve"> nesastopas ar šķēršļiem ekspluatācijas telpas platībā.</w:t>
            </w:r>
          </w:p>
        </w:tc>
        <w:tc>
          <w:tcPr>
            <w:tcW w:w="3402" w:type="dxa"/>
            <w:gridSpan w:val="2"/>
          </w:tcPr>
          <w:p w14:paraId="226A523E" w14:textId="670C3157" w:rsidR="002A21B4" w:rsidRPr="00C41A3A" w:rsidRDefault="002A21B4" w:rsidP="002A21B4">
            <w:pPr>
              <w:pStyle w:val="Heading4"/>
              <w:tabs>
                <w:tab w:val="left" w:pos="1752"/>
                <w:tab w:val="left" w:pos="4721"/>
                <w:tab w:val="left" w:pos="8497"/>
                <w:tab w:val="left" w:pos="12239"/>
              </w:tabs>
              <w:spacing w:before="0"/>
              <w:ind w:left="0"/>
              <w:rPr>
                <w:rFonts w:ascii="Times New Roman" w:hAnsi="Times New Roman" w:cs="Times New Roman"/>
                <w:b w:val="0"/>
                <w:bCs w:val="0"/>
                <w:i/>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9CDC054" w14:textId="77777777" w:rsidR="002A21B4" w:rsidRPr="00496768" w:rsidRDefault="002A21B4" w:rsidP="002A21B4">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63E1E3DF" w14:textId="77777777" w:rsidR="002A21B4" w:rsidRPr="00D31F9D" w:rsidRDefault="002A21B4" w:rsidP="002A21B4">
            <w:pPr>
              <w:pStyle w:val="BodyText"/>
              <w:ind w:left="0"/>
              <w:jc w:val="both"/>
              <w:rPr>
                <w:rFonts w:ascii="Times New Roman" w:hAnsi="Times New Roman" w:cs="Times New Roman"/>
                <w:noProof/>
                <w:sz w:val="24"/>
                <w:szCs w:val="24"/>
                <w:highlight w:val="cyan"/>
              </w:rPr>
            </w:pPr>
          </w:p>
        </w:tc>
      </w:tr>
      <w:tr w:rsidR="00AC5439" w14:paraId="541BB2C0" w14:textId="77777777" w:rsidTr="00EA58C1">
        <w:tc>
          <w:tcPr>
            <w:tcW w:w="1871" w:type="dxa"/>
            <w:vMerge/>
            <w:shd w:val="clear" w:color="auto" w:fill="808080" w:themeFill="background1" w:themeFillShade="80"/>
          </w:tcPr>
          <w:p w14:paraId="08C4AB79" w14:textId="77777777" w:rsidR="00AC5439" w:rsidRPr="00815102"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7BF2EA17"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10B69D8" w14:textId="33B92A6F" w:rsidR="00AC5439" w:rsidRPr="005B1BA1"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1.4. Tālvadības pilots vienlaikus drīkst vadīt tikai vienu </w:t>
            </w:r>
            <w:r>
              <w:rPr>
                <w:rFonts w:ascii="Times New Roman" w:hAnsi="Times New Roman"/>
                <w:b w:val="0"/>
                <w:i/>
                <w:iCs/>
                <w:sz w:val="24"/>
                <w:highlight w:val="cyan"/>
              </w:rPr>
              <w:t>UA</w:t>
            </w:r>
            <w:r>
              <w:rPr>
                <w:rFonts w:ascii="Times New Roman" w:hAnsi="Times New Roman"/>
                <w:b w:val="0"/>
                <w:sz w:val="24"/>
                <w:highlight w:val="cyan"/>
              </w:rPr>
              <w:t xml:space="preserve">. </w:t>
            </w:r>
          </w:p>
        </w:tc>
        <w:tc>
          <w:tcPr>
            <w:tcW w:w="3402" w:type="dxa"/>
            <w:gridSpan w:val="2"/>
          </w:tcPr>
          <w:p w14:paraId="1DE8561E" w14:textId="77777777" w:rsidR="00AC5439" w:rsidRDefault="00AC5439" w:rsidP="00EA58C1">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53C7DC9" w14:textId="77777777"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2CB26D66"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C5439" w14:paraId="2FD27A0E" w14:textId="77777777" w:rsidTr="00EA58C1">
        <w:tc>
          <w:tcPr>
            <w:tcW w:w="1871" w:type="dxa"/>
            <w:vMerge/>
            <w:shd w:val="clear" w:color="auto" w:fill="808080" w:themeFill="background1" w:themeFillShade="80"/>
          </w:tcPr>
          <w:p w14:paraId="45A561A4" w14:textId="77777777" w:rsidR="00AC5439" w:rsidRPr="00815102"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749FAE03"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CE39656" w14:textId="1A6FA82C" w:rsidR="00AC5439" w:rsidRPr="00BB25B7" w:rsidRDefault="00AC5439" w:rsidP="00EA58C1">
            <w:pPr>
              <w:pStyle w:val="BodyText"/>
              <w:tabs>
                <w:tab w:val="left" w:pos="596"/>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1.5. Tālvadības pilots nedrīkst vadīt </w:t>
            </w:r>
            <w:r>
              <w:rPr>
                <w:rFonts w:ascii="Times New Roman" w:hAnsi="Times New Roman"/>
                <w:i/>
                <w:iCs/>
                <w:sz w:val="24"/>
                <w:highlight w:val="cyan"/>
              </w:rPr>
              <w:t>UA</w:t>
            </w:r>
            <w:r>
              <w:rPr>
                <w:rFonts w:ascii="Times New Roman" w:hAnsi="Times New Roman"/>
                <w:sz w:val="24"/>
                <w:highlight w:val="cyan"/>
              </w:rPr>
              <w:t xml:space="preserve"> no kustībā esoša transportlīdzekļa.</w:t>
            </w:r>
          </w:p>
        </w:tc>
        <w:tc>
          <w:tcPr>
            <w:tcW w:w="3402" w:type="dxa"/>
            <w:gridSpan w:val="2"/>
          </w:tcPr>
          <w:p w14:paraId="320B34CA" w14:textId="77777777" w:rsidR="00AC5439" w:rsidRDefault="00AC5439" w:rsidP="00EA58C1">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2F4F129" w14:textId="77777777"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39D4B28C"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C5439" w14:paraId="1201EDDC" w14:textId="77777777" w:rsidTr="00EA58C1">
        <w:tc>
          <w:tcPr>
            <w:tcW w:w="1871" w:type="dxa"/>
            <w:vMerge/>
            <w:shd w:val="clear" w:color="auto" w:fill="808080" w:themeFill="background1" w:themeFillShade="80"/>
          </w:tcPr>
          <w:p w14:paraId="38A132B8" w14:textId="77777777" w:rsidR="00AC5439" w:rsidRPr="00815102"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tcPr>
          <w:p w14:paraId="1B238933"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D532086" w14:textId="563DAFD1" w:rsidR="00AC5439" w:rsidRPr="00BB25B7"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1.6. Tālvadības pilots nedrīkst nodot </w:t>
            </w:r>
            <w:r>
              <w:rPr>
                <w:rFonts w:ascii="Times New Roman" w:hAnsi="Times New Roman"/>
                <w:b w:val="0"/>
                <w:i/>
                <w:iCs/>
                <w:sz w:val="24"/>
                <w:highlight w:val="cyan"/>
              </w:rPr>
              <w:t>UA</w:t>
            </w:r>
            <w:r>
              <w:rPr>
                <w:rFonts w:ascii="Times New Roman" w:hAnsi="Times New Roman"/>
                <w:b w:val="0"/>
                <w:sz w:val="24"/>
                <w:highlight w:val="cyan"/>
              </w:rPr>
              <w:t xml:space="preserve"> vadību citai vadības vienībai.</w:t>
            </w:r>
          </w:p>
        </w:tc>
        <w:tc>
          <w:tcPr>
            <w:tcW w:w="3402" w:type="dxa"/>
            <w:gridSpan w:val="2"/>
          </w:tcPr>
          <w:p w14:paraId="39139AF5" w14:textId="77777777" w:rsidR="00AC5439" w:rsidRDefault="00AC5439" w:rsidP="00EA58C1">
            <w:pPr>
              <w:pStyle w:val="Heading4"/>
              <w:tabs>
                <w:tab w:val="left" w:pos="1752"/>
                <w:tab w:val="left" w:pos="4721"/>
                <w:tab w:val="left" w:pos="8497"/>
                <w:tab w:val="left" w:pos="12239"/>
              </w:tabs>
              <w:spacing w:before="0"/>
              <w:ind w:left="0"/>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02C8085" w14:textId="77777777"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064B4E27"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C5439" w14:paraId="240F5A79" w14:textId="77777777" w:rsidTr="00EA58C1">
        <w:tc>
          <w:tcPr>
            <w:tcW w:w="1871" w:type="dxa"/>
            <w:vMerge w:val="restart"/>
            <w:shd w:val="clear" w:color="auto" w:fill="808080" w:themeFill="background1" w:themeFillShade="80"/>
          </w:tcPr>
          <w:p w14:paraId="6F0ED388" w14:textId="77777777" w:rsidR="00AC5439" w:rsidRPr="00F41ABA"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i/>
                <w:iCs/>
                <w:color w:val="FFFFFF" w:themeColor="background1"/>
                <w:sz w:val="24"/>
                <w:highlight w:val="cyan"/>
              </w:rPr>
              <w:t>UA</w:t>
            </w:r>
            <w:r>
              <w:rPr>
                <w:rFonts w:ascii="Times New Roman" w:hAnsi="Times New Roman"/>
                <w:color w:val="FFFFFF" w:themeColor="background1"/>
                <w:sz w:val="24"/>
                <w:highlight w:val="cyan"/>
              </w:rPr>
              <w:t xml:space="preserve"> lidojuma attāluma </w:t>
            </w:r>
            <w:r>
              <w:rPr>
                <w:rFonts w:ascii="Times New Roman" w:hAnsi="Times New Roman"/>
                <w:color w:val="FFFFFF" w:themeColor="background1"/>
                <w:sz w:val="24"/>
                <w:highlight w:val="cyan"/>
              </w:rPr>
              <w:lastRenderedPageBreak/>
              <w:t>ierobežojums</w:t>
            </w:r>
          </w:p>
        </w:tc>
        <w:tc>
          <w:tcPr>
            <w:tcW w:w="1985" w:type="dxa"/>
            <w:gridSpan w:val="2"/>
            <w:vMerge w:val="restart"/>
            <w:shd w:val="clear" w:color="auto" w:fill="D9D9D9" w:themeFill="background1" w:themeFillShade="D9"/>
            <w:vAlign w:val="center"/>
          </w:tcPr>
          <w:p w14:paraId="26D5F49B" w14:textId="77777777" w:rsidR="00AC5439" w:rsidRDefault="00AC5439" w:rsidP="00EA58C1">
            <w:pPr>
              <w:pStyle w:val="BodyText"/>
              <w:ind w:left="0"/>
              <w:jc w:val="center"/>
              <w:rPr>
                <w:rFonts w:ascii="Times New Roman" w:hAnsi="Times New Roman" w:cs="Times New Roman"/>
                <w:noProof/>
                <w:sz w:val="24"/>
                <w:szCs w:val="24"/>
              </w:rPr>
            </w:pPr>
            <w:r>
              <w:rPr>
                <w:rFonts w:ascii="Times New Roman" w:hAnsi="Times New Roman"/>
                <w:sz w:val="24"/>
                <w:highlight w:val="cyan"/>
              </w:rPr>
              <w:lastRenderedPageBreak/>
              <w:t>Pašapliecinājums</w:t>
            </w:r>
          </w:p>
        </w:tc>
        <w:tc>
          <w:tcPr>
            <w:tcW w:w="4110" w:type="dxa"/>
            <w:gridSpan w:val="3"/>
            <w:shd w:val="clear" w:color="auto" w:fill="D9D9D9" w:themeFill="background1" w:themeFillShade="D9"/>
          </w:tcPr>
          <w:p w14:paraId="79159CDF" w14:textId="6A035860" w:rsidR="00AC5439" w:rsidRPr="00F41ABA"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1.7. </w:t>
            </w:r>
            <w:r>
              <w:rPr>
                <w:rFonts w:ascii="Times New Roman" w:hAnsi="Times New Roman"/>
                <w:b w:val="0"/>
                <w:sz w:val="24"/>
                <w:highlight w:val="cyan"/>
                <w:u w:val="single"/>
              </w:rPr>
              <w:t>Palaišana/atgūšana</w:t>
            </w:r>
            <w:r>
              <w:rPr>
                <w:rFonts w:ascii="Times New Roman" w:hAnsi="Times New Roman"/>
                <w:b w:val="0"/>
                <w:sz w:val="24"/>
                <w:highlight w:val="cyan"/>
              </w:rPr>
              <w:t xml:space="preserve"> – </w:t>
            </w:r>
            <w:r>
              <w:rPr>
                <w:rFonts w:ascii="Times New Roman" w:hAnsi="Times New Roman"/>
                <w:b w:val="0"/>
                <w:i/>
                <w:iCs/>
                <w:sz w:val="24"/>
                <w:highlight w:val="cyan"/>
              </w:rPr>
              <w:t>VLOS</w:t>
            </w:r>
            <w:r>
              <w:rPr>
                <w:rFonts w:ascii="Times New Roman" w:hAnsi="Times New Roman"/>
                <w:b w:val="0"/>
                <w:sz w:val="24"/>
                <w:highlight w:val="cyan"/>
              </w:rPr>
              <w:t xml:space="preserve"> attālumā no tālvadības pilota, ja lidojums netiek </w:t>
            </w:r>
            <w:r>
              <w:rPr>
                <w:rFonts w:ascii="Times New Roman" w:hAnsi="Times New Roman"/>
                <w:b w:val="0"/>
                <w:sz w:val="24"/>
                <w:highlight w:val="cyan"/>
              </w:rPr>
              <w:lastRenderedPageBreak/>
              <w:t>veikts no drošas sagatavotas teritorijas.</w:t>
            </w:r>
          </w:p>
          <w:p w14:paraId="4D300A8D" w14:textId="77777777" w:rsidR="00AC5439" w:rsidRPr="00F41ABA"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4711A0A8" w14:textId="77777777" w:rsidR="00AC5439" w:rsidRPr="005B69A7"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Piezīme. “Droša sagatavota teritorija” ir kontrolējama zemes teritorija, kas ir piemērota UA drošai palaišanai/atgūšanai.</w:t>
            </w:r>
          </w:p>
        </w:tc>
        <w:tc>
          <w:tcPr>
            <w:tcW w:w="3402" w:type="dxa"/>
            <w:gridSpan w:val="2"/>
          </w:tcPr>
          <w:p w14:paraId="0A4D3A48" w14:textId="77777777" w:rsidR="00AC5439" w:rsidRPr="007229AA"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FC18930" w14:textId="77777777"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4EB8D6A5"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AC5439" w14:paraId="7F29CD42" w14:textId="77777777" w:rsidTr="00EA58C1">
        <w:tc>
          <w:tcPr>
            <w:tcW w:w="1871" w:type="dxa"/>
            <w:vMerge/>
            <w:shd w:val="clear" w:color="auto" w:fill="808080" w:themeFill="background1" w:themeFillShade="80"/>
          </w:tcPr>
          <w:p w14:paraId="7C0EA853"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95C6639"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8CA6C1A" w14:textId="1AA3C862" w:rsidR="00AC5439" w:rsidRPr="00154998" w:rsidRDefault="00AC5439" w:rsidP="00EA58C1">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1.8. </w:t>
            </w:r>
            <w:r>
              <w:rPr>
                <w:rFonts w:ascii="Times New Roman" w:hAnsi="Times New Roman"/>
                <w:b w:val="0"/>
                <w:sz w:val="24"/>
                <w:highlight w:val="cyan"/>
                <w:u w:val="single"/>
              </w:rPr>
              <w:t>Lidojuma laikā</w:t>
            </w:r>
            <w:r>
              <w:rPr>
                <w:rFonts w:ascii="Times New Roman" w:hAnsi="Times New Roman"/>
                <w:b w:val="0"/>
                <w:sz w:val="24"/>
                <w:highlight w:val="cyan"/>
              </w:rPr>
              <w:t xml:space="preserve"> – lidojuma attāluma ierobežojums nedrīkst pārsniegt tiešā </w:t>
            </w:r>
            <w:r>
              <w:rPr>
                <w:rFonts w:ascii="Times New Roman" w:hAnsi="Times New Roman"/>
                <w:b w:val="0"/>
                <w:i/>
                <w:iCs/>
                <w:sz w:val="24"/>
                <w:highlight w:val="cyan"/>
              </w:rPr>
              <w:t>C2</w:t>
            </w:r>
            <w:r>
              <w:rPr>
                <w:rFonts w:ascii="Times New Roman" w:hAnsi="Times New Roman"/>
                <w:b w:val="0"/>
                <w:sz w:val="24"/>
                <w:highlight w:val="cyan"/>
              </w:rPr>
              <w:t xml:space="preserve"> datu pārraides posma pārklājuma zonu (radioiekārtu tiešās redzamības zonu), kas nodrošina drošu lidojuma veikšanu.</w:t>
            </w:r>
          </w:p>
        </w:tc>
        <w:tc>
          <w:tcPr>
            <w:tcW w:w="3402" w:type="dxa"/>
            <w:gridSpan w:val="2"/>
            <w:shd w:val="clear" w:color="auto" w:fill="FFFFFF" w:themeFill="background1"/>
          </w:tcPr>
          <w:p w14:paraId="18A201A8" w14:textId="141CE45B"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w:t>
            </w:r>
          </w:p>
        </w:tc>
        <w:tc>
          <w:tcPr>
            <w:tcW w:w="3260" w:type="dxa"/>
            <w:shd w:val="clear" w:color="auto" w:fill="FFFFFF" w:themeFill="background1"/>
          </w:tcPr>
          <w:p w14:paraId="1A264634" w14:textId="2C469BD2" w:rsidR="00AC5439" w:rsidRPr="00496768" w:rsidRDefault="00AC5439" w:rsidP="00EA58C1">
            <w:pPr>
              <w:pStyle w:val="BodyText"/>
              <w:ind w:left="0"/>
              <w:jc w:val="both"/>
              <w:rPr>
                <w:rFonts w:ascii="Times New Roman" w:hAnsi="Times New Roman" w:cs="Times New Roman"/>
                <w:noProof/>
                <w:sz w:val="24"/>
                <w:szCs w:val="24"/>
              </w:rPr>
            </w:pPr>
            <w:r>
              <w:rPr>
                <w:rFonts w:ascii="Times New Roman" w:hAnsi="Times New Roman"/>
                <w:sz w:val="24"/>
                <w:highlight w:val="cyan"/>
              </w:rPr>
              <w:t>“Es apliecinu atbilstību.”</w:t>
            </w:r>
          </w:p>
          <w:p w14:paraId="495FE6E5" w14:textId="77777777" w:rsidR="00AC5439" w:rsidRDefault="00AC5439" w:rsidP="00EA58C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4925A8" w14:paraId="12AC5DAC" w14:textId="77777777" w:rsidTr="00923D80">
        <w:tc>
          <w:tcPr>
            <w:tcW w:w="1871" w:type="dxa"/>
            <w:vMerge w:val="restart"/>
            <w:shd w:val="clear" w:color="auto" w:fill="7F7F7F" w:themeFill="text1" w:themeFillTint="80"/>
            <w:vAlign w:val="center"/>
          </w:tcPr>
          <w:p w14:paraId="01B456AA" w14:textId="514A554E" w:rsidR="004925A8" w:rsidRPr="00E5343D" w:rsidRDefault="004925A8" w:rsidP="00153600">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Pārlidojamās teritorijas</w:t>
            </w:r>
          </w:p>
        </w:tc>
        <w:tc>
          <w:tcPr>
            <w:tcW w:w="1985" w:type="dxa"/>
            <w:gridSpan w:val="2"/>
            <w:vMerge w:val="restart"/>
            <w:shd w:val="clear" w:color="auto" w:fill="D9D9D9" w:themeFill="background1" w:themeFillShade="D9"/>
            <w:vAlign w:val="center"/>
          </w:tcPr>
          <w:p w14:paraId="7E6D6AA1" w14:textId="77777777" w:rsidR="004925A8" w:rsidRPr="00E5343D" w:rsidRDefault="004925A8" w:rsidP="0071192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Apliecinājumu apstiprinošie dati</w:t>
            </w:r>
          </w:p>
        </w:tc>
        <w:tc>
          <w:tcPr>
            <w:tcW w:w="4110" w:type="dxa"/>
            <w:gridSpan w:val="3"/>
            <w:shd w:val="clear" w:color="auto" w:fill="D9D9D9" w:themeFill="background1" w:themeFillShade="D9"/>
          </w:tcPr>
          <w:p w14:paraId="46A0AF81" w14:textId="130D9274" w:rsidR="004925A8" w:rsidRPr="004925A8" w:rsidRDefault="004925A8"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1.9. </w:t>
            </w:r>
            <w:r>
              <w:rPr>
                <w:rFonts w:ascii="Times New Roman" w:hAnsi="Times New Roman"/>
                <w:b w:val="0"/>
                <w:i/>
                <w:iCs/>
                <w:sz w:val="24"/>
                <w:highlight w:val="cyan"/>
              </w:rPr>
              <w:t>UAS</w:t>
            </w:r>
            <w:r>
              <w:rPr>
                <w:rFonts w:ascii="Times New Roman" w:hAnsi="Times New Roman"/>
                <w:b w:val="0"/>
                <w:sz w:val="24"/>
                <w:highlight w:val="cyan"/>
              </w:rPr>
              <w:t xml:space="preserve"> lidojumi jāveic: </w:t>
            </w:r>
          </w:p>
        </w:tc>
        <w:tc>
          <w:tcPr>
            <w:tcW w:w="3402" w:type="dxa"/>
            <w:gridSpan w:val="2"/>
            <w:shd w:val="clear" w:color="auto" w:fill="D9D9D9" w:themeFill="background1" w:themeFillShade="D9"/>
          </w:tcPr>
          <w:p w14:paraId="1D79D2F0" w14:textId="1D76FA0D" w:rsidR="004925A8" w:rsidRPr="0077157F" w:rsidRDefault="004925A8"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16CEB2C1" w14:textId="6F2FD4D0" w:rsidR="004925A8" w:rsidRPr="0077157F" w:rsidRDefault="004925A8" w:rsidP="00EA58C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r>
      <w:tr w:rsidR="004925A8" w14:paraId="00E4A016" w14:textId="77777777" w:rsidTr="0071192C">
        <w:tc>
          <w:tcPr>
            <w:tcW w:w="1871" w:type="dxa"/>
            <w:vMerge/>
            <w:shd w:val="clear" w:color="auto" w:fill="7F7F7F" w:themeFill="text1" w:themeFillTint="80"/>
          </w:tcPr>
          <w:p w14:paraId="03AEF111" w14:textId="77777777" w:rsidR="004925A8" w:rsidRPr="0071192C" w:rsidRDefault="004925A8" w:rsidP="00066402">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6962C861" w14:textId="77777777" w:rsidR="004925A8" w:rsidRPr="00E5343D" w:rsidRDefault="004925A8" w:rsidP="00066402">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DAE1BB7" w14:textId="4812EF4D" w:rsidR="004925A8" w:rsidRPr="004925A8" w:rsidRDefault="004925A8" w:rsidP="00DB48A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1.9.1. virs mazapdzīvotām teritorijām;</w:t>
            </w:r>
          </w:p>
        </w:tc>
        <w:tc>
          <w:tcPr>
            <w:tcW w:w="3402" w:type="dxa"/>
            <w:gridSpan w:val="2"/>
          </w:tcPr>
          <w:p w14:paraId="6B69F33A" w14:textId="7E3F9E91" w:rsidR="004925A8" w:rsidRPr="0077157F" w:rsidRDefault="004925A8" w:rsidP="00066402">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 kurā ir paredzētas iedzīvotāju blīvuma noteikšanas procedūras.</w:t>
            </w:r>
          </w:p>
        </w:tc>
        <w:tc>
          <w:tcPr>
            <w:tcW w:w="3260" w:type="dxa"/>
          </w:tcPr>
          <w:p w14:paraId="19041DA3" w14:textId="77777777" w:rsidR="004925A8" w:rsidRPr="0077157F" w:rsidRDefault="004925A8" w:rsidP="0006640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DF1A33F" w14:textId="77777777" w:rsidR="004925A8" w:rsidRPr="0077157F" w:rsidRDefault="004925A8" w:rsidP="0006640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5AA4D74E" w14:textId="4A108818" w:rsidR="004925A8" w:rsidRPr="0077157F" w:rsidRDefault="004925A8" w:rsidP="00066402">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i/>
                <w:sz w:val="24"/>
                <w:highlight w:val="cyan"/>
              </w:rPr>
              <w:t>Aprakstīt iedzīvotāju blīvuma datu identifikāciju.</w:t>
            </w:r>
          </w:p>
        </w:tc>
      </w:tr>
      <w:tr w:rsidR="004925A8" w14:paraId="395520D5" w14:textId="77777777" w:rsidTr="0071192C">
        <w:tc>
          <w:tcPr>
            <w:tcW w:w="1871" w:type="dxa"/>
            <w:vMerge/>
            <w:shd w:val="clear" w:color="auto" w:fill="7F7F7F" w:themeFill="text1" w:themeFillTint="80"/>
          </w:tcPr>
          <w:p w14:paraId="08646515" w14:textId="77777777" w:rsidR="004925A8" w:rsidRPr="0071192C"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0E868F34" w14:textId="77777777" w:rsidR="004925A8" w:rsidRPr="00E5343D" w:rsidRDefault="004925A8" w:rsidP="004925A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B3076AF" w14:textId="5F4E602A" w:rsidR="004925A8" w:rsidRPr="004925A8" w:rsidRDefault="004925A8" w:rsidP="00DB48A9">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1.9.2. pārsniedzot vai nepārsniedzot 15 m horizontālu attālumu no iekārtas vai infrastruktūras objekta pēc tam, kad saņemts par šo iekārtu vai infrastruktūras objektu atbildīgās personas vai vienības pieprasījums.</w:t>
            </w:r>
          </w:p>
        </w:tc>
        <w:tc>
          <w:tcPr>
            <w:tcW w:w="3402" w:type="dxa"/>
            <w:gridSpan w:val="2"/>
          </w:tcPr>
          <w:p w14:paraId="6D460BA3" w14:textId="67AC5220" w:rsidR="004925A8" w:rsidRPr="0077157F"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33953EB" w14:textId="2DF698EB" w:rsidR="004925A8" w:rsidRPr="0077157F"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4925A8" w14:paraId="13E468A6" w14:textId="77777777" w:rsidTr="00EB1B59">
        <w:tc>
          <w:tcPr>
            <w:tcW w:w="1871" w:type="dxa"/>
            <w:vMerge w:val="restart"/>
            <w:shd w:val="clear" w:color="auto" w:fill="7F7F7F" w:themeFill="text1" w:themeFillTint="80"/>
          </w:tcPr>
          <w:p w14:paraId="799254DD" w14:textId="77777777" w:rsidR="004925A8" w:rsidRPr="00EB1B59" w:rsidRDefault="004925A8" w:rsidP="00EB1B59">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r>
              <w:rPr>
                <w:rFonts w:ascii="Times New Roman" w:hAnsi="Times New Roman"/>
                <w:i/>
                <w:iCs/>
                <w:color w:val="FFFFFF" w:themeColor="background1"/>
                <w:sz w:val="24"/>
                <w:highlight w:val="cyan"/>
              </w:rPr>
              <w:t>UA</w:t>
            </w:r>
            <w:r>
              <w:rPr>
                <w:rFonts w:ascii="Times New Roman" w:hAnsi="Times New Roman"/>
                <w:color w:val="FFFFFF" w:themeColor="background1"/>
                <w:sz w:val="24"/>
                <w:highlight w:val="cyan"/>
              </w:rPr>
              <w:t xml:space="preserve"> ierobežojumi</w:t>
            </w:r>
          </w:p>
        </w:tc>
        <w:tc>
          <w:tcPr>
            <w:tcW w:w="1985" w:type="dxa"/>
            <w:gridSpan w:val="2"/>
            <w:vMerge w:val="restart"/>
            <w:shd w:val="clear" w:color="auto" w:fill="D9D9D9" w:themeFill="background1" w:themeFillShade="D9"/>
          </w:tcPr>
          <w:p w14:paraId="7DCEAA20" w14:textId="77777777" w:rsidR="004925A8" w:rsidRPr="006F28A5" w:rsidRDefault="004925A8" w:rsidP="00EB1B5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C6199F6" w14:textId="33F898E2" w:rsidR="004925A8" w:rsidRPr="00EB1B59"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1.10. Maksimālais raksturīgais izmērs (piemēram, spārnu plētums, rotora diametrs/laukums vai maksimālais attālums starp rotoriem, ja ir vairāki rotori) – 3 m</w:t>
            </w:r>
          </w:p>
        </w:tc>
        <w:tc>
          <w:tcPr>
            <w:tcW w:w="3402" w:type="dxa"/>
            <w:gridSpan w:val="2"/>
          </w:tcPr>
          <w:p w14:paraId="475C7AD0" w14:textId="77777777" w:rsidR="004925A8" w:rsidRPr="00915822"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1E04E8F" w14:textId="77777777" w:rsidR="004925A8" w:rsidRPr="0077157F"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532AB59" w14:textId="77777777" w:rsidR="004925A8"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4925A8" w14:paraId="42EAE9DF" w14:textId="77777777" w:rsidTr="00EA58C1">
        <w:tc>
          <w:tcPr>
            <w:tcW w:w="1871" w:type="dxa"/>
            <w:vMerge/>
            <w:shd w:val="clear" w:color="auto" w:fill="7F7F7F" w:themeFill="text1" w:themeFillTint="80"/>
          </w:tcPr>
          <w:p w14:paraId="3C8F70B0" w14:textId="77777777" w:rsidR="004925A8" w:rsidRPr="00D14F91"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p>
        </w:tc>
        <w:tc>
          <w:tcPr>
            <w:tcW w:w="1985" w:type="dxa"/>
            <w:gridSpan w:val="2"/>
            <w:vMerge/>
            <w:shd w:val="clear" w:color="auto" w:fill="D9D9D9" w:themeFill="background1" w:themeFillShade="D9"/>
            <w:vAlign w:val="center"/>
          </w:tcPr>
          <w:p w14:paraId="65E2D53F" w14:textId="77777777" w:rsidR="004925A8" w:rsidRPr="006F28A5" w:rsidRDefault="004925A8" w:rsidP="004925A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4A1BAC66" w14:textId="442CE1C1" w:rsidR="004925A8" w:rsidRPr="00EB1B59"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1.11. Tipiska kinētiskā enerģija – ne lielāka par 34 kJ.</w:t>
            </w:r>
          </w:p>
        </w:tc>
        <w:tc>
          <w:tcPr>
            <w:tcW w:w="3402" w:type="dxa"/>
            <w:gridSpan w:val="2"/>
          </w:tcPr>
          <w:p w14:paraId="22B1AF15" w14:textId="77777777" w:rsidR="004925A8" w:rsidRPr="00915822"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5966CEF" w14:textId="77777777" w:rsidR="004925A8" w:rsidRPr="0077157F"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6DDB80F" w14:textId="77777777" w:rsidR="004925A8"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4925A8" w14:paraId="4F1452F2" w14:textId="77777777" w:rsidTr="00AD4131">
        <w:tc>
          <w:tcPr>
            <w:tcW w:w="1871" w:type="dxa"/>
            <w:shd w:val="clear" w:color="auto" w:fill="7F7F7F" w:themeFill="text1" w:themeFillTint="80"/>
          </w:tcPr>
          <w:p w14:paraId="491AE25C" w14:textId="77777777" w:rsidR="004925A8" w:rsidRPr="00AD4131" w:rsidRDefault="004925A8" w:rsidP="00521968">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lastRenderedPageBreak/>
              <w:t>Lidojuma augstuma ierobežojums</w:t>
            </w:r>
          </w:p>
        </w:tc>
        <w:tc>
          <w:tcPr>
            <w:tcW w:w="1985" w:type="dxa"/>
            <w:gridSpan w:val="2"/>
            <w:shd w:val="clear" w:color="auto" w:fill="D9D9D9" w:themeFill="background1" w:themeFillShade="D9"/>
          </w:tcPr>
          <w:p w14:paraId="276AAECD" w14:textId="77777777" w:rsidR="004925A8" w:rsidRPr="006F28A5" w:rsidRDefault="004925A8" w:rsidP="00AD413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744C894" w14:textId="69F4DEEF" w:rsidR="004925A8" w:rsidRPr="005E6717" w:rsidRDefault="004925A8" w:rsidP="00FF7ED8">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1.12. Ekspluatācijas telpas platības maksimālo augstumu ierobežo rezervētās vai norobežotās gaisa telpas izmērs, ja nepieciešams, vai 3.9. punktā noteiktais augstums.</w:t>
            </w:r>
          </w:p>
          <w:p w14:paraId="24CFCEC7" w14:textId="7FAD1B4F" w:rsidR="004925A8" w:rsidRPr="00765974" w:rsidRDefault="003C1B16"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Piezīme. Skat. 3.10. punktu, kurā noteikta apsveramā gaisa sadursmju riska buferzona.</w:t>
            </w:r>
          </w:p>
        </w:tc>
        <w:tc>
          <w:tcPr>
            <w:tcW w:w="3402" w:type="dxa"/>
            <w:gridSpan w:val="2"/>
          </w:tcPr>
          <w:p w14:paraId="533C6941" w14:textId="77777777" w:rsidR="004925A8"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F9ECEF5" w14:textId="77777777" w:rsidR="004925A8" w:rsidRPr="0077157F"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A767FDF" w14:textId="77777777" w:rsidR="004925A8" w:rsidRDefault="004925A8" w:rsidP="004925A8">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E1D19" w14:paraId="575042C0" w14:textId="77777777" w:rsidTr="00CA1ED7">
        <w:trPr>
          <w:trHeight w:val="553"/>
        </w:trPr>
        <w:tc>
          <w:tcPr>
            <w:tcW w:w="1871" w:type="dxa"/>
            <w:vMerge w:val="restart"/>
            <w:shd w:val="clear" w:color="auto" w:fill="7F7F7F" w:themeFill="text1" w:themeFillTint="80"/>
          </w:tcPr>
          <w:p w14:paraId="0922499C" w14:textId="75CFD894" w:rsidR="002E1D19" w:rsidRPr="00FF7ED8" w:rsidRDefault="002E1D19" w:rsidP="00FF7ED8">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Gaisa telpa</w:t>
            </w:r>
          </w:p>
        </w:tc>
        <w:tc>
          <w:tcPr>
            <w:tcW w:w="1985" w:type="dxa"/>
            <w:gridSpan w:val="2"/>
            <w:vMerge w:val="restart"/>
            <w:shd w:val="clear" w:color="auto" w:fill="D9D9D9" w:themeFill="background1" w:themeFillShade="D9"/>
          </w:tcPr>
          <w:p w14:paraId="036E8F69" w14:textId="10686EFA" w:rsidR="002E1D19" w:rsidRPr="006F28A5" w:rsidRDefault="002E1D19" w:rsidP="00FF7ED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687E6328" w14:textId="77777777" w:rsidR="002E1D19" w:rsidRPr="00CA1ED7" w:rsidRDefault="002E1D19" w:rsidP="004B6D62">
            <w:pPr>
              <w:pStyle w:val="BodyText"/>
              <w:tabs>
                <w:tab w:val="left" w:pos="1880"/>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1.13. </w:t>
            </w:r>
            <w:r>
              <w:rPr>
                <w:rFonts w:ascii="Times New Roman" w:hAnsi="Times New Roman"/>
                <w:i/>
                <w:iCs/>
                <w:sz w:val="24"/>
                <w:highlight w:val="cyan"/>
              </w:rPr>
              <w:t>UA</w:t>
            </w:r>
            <w:r>
              <w:rPr>
                <w:rFonts w:ascii="Times New Roman" w:hAnsi="Times New Roman"/>
                <w:sz w:val="24"/>
                <w:highlight w:val="cyan"/>
              </w:rPr>
              <w:t xml:space="preserve"> lidojumi jāveic:</w:t>
            </w:r>
          </w:p>
          <w:p w14:paraId="4380694A" w14:textId="1CFB9813" w:rsidR="002E1D19" w:rsidRPr="00CA1ED7" w:rsidRDefault="002E1D19" w:rsidP="00CA1ED7">
            <w:pPr>
              <w:jc w:val="both"/>
              <w:rPr>
                <w:rFonts w:ascii="Times New Roman" w:hAnsi="Times New Roman" w:cs="Times New Roman"/>
                <w:i/>
                <w:noProof/>
                <w:sz w:val="24"/>
                <w:szCs w:val="24"/>
                <w:highlight w:val="cyan"/>
              </w:rPr>
            </w:pPr>
            <w:r>
              <w:rPr>
                <w:rFonts w:ascii="Times New Roman" w:hAnsi="Times New Roman"/>
                <w:i/>
                <w:sz w:val="24"/>
                <w:highlight w:val="cyan"/>
              </w:rPr>
              <w:t>(skat. arī 3.9. punktu)</w:t>
            </w:r>
          </w:p>
        </w:tc>
        <w:tc>
          <w:tcPr>
            <w:tcW w:w="3402" w:type="dxa"/>
            <w:gridSpan w:val="2"/>
            <w:shd w:val="clear" w:color="auto" w:fill="D9D9D9" w:themeFill="background1" w:themeFillShade="D9"/>
          </w:tcPr>
          <w:p w14:paraId="305413ED" w14:textId="77777777" w:rsidR="002E1D19" w:rsidRPr="00915822" w:rsidRDefault="002E1D19" w:rsidP="00FF7ED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248D2EFC" w14:textId="77777777" w:rsidR="002E1D19" w:rsidRPr="0077157F" w:rsidRDefault="002E1D19" w:rsidP="00FF7E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E1D19" w14:paraId="735C1513" w14:textId="77777777" w:rsidTr="003D21A3">
        <w:trPr>
          <w:trHeight w:val="239"/>
        </w:trPr>
        <w:tc>
          <w:tcPr>
            <w:tcW w:w="1871" w:type="dxa"/>
            <w:vMerge/>
            <w:shd w:val="clear" w:color="auto" w:fill="7F7F7F" w:themeFill="text1" w:themeFillTint="80"/>
          </w:tcPr>
          <w:p w14:paraId="7C6DC74E" w14:textId="77777777" w:rsidR="002E1D19" w:rsidRPr="00FF7ED8" w:rsidRDefault="002E1D19" w:rsidP="00CA1ED7">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1A83ECC8" w14:textId="77777777" w:rsidR="002E1D19" w:rsidRPr="006F28A5" w:rsidRDefault="002E1D19" w:rsidP="00CA1ED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21F686E" w14:textId="02C03359" w:rsidR="002E1D19" w:rsidRPr="00CA1ED7" w:rsidRDefault="002E1D19" w:rsidP="00CA1ED7">
            <w:pPr>
              <w:pStyle w:val="BodyText"/>
              <w:tabs>
                <w:tab w:val="left" w:pos="1880"/>
              </w:tabs>
              <w:ind w:left="259"/>
              <w:jc w:val="both"/>
              <w:rPr>
                <w:rFonts w:ascii="Times New Roman" w:hAnsi="Times New Roman" w:cs="Times New Roman"/>
                <w:noProof/>
                <w:sz w:val="24"/>
                <w:szCs w:val="24"/>
                <w:highlight w:val="cyan"/>
              </w:rPr>
            </w:pPr>
            <w:r>
              <w:rPr>
                <w:rFonts w:ascii="Times New Roman" w:hAnsi="Times New Roman"/>
                <w:sz w:val="24"/>
                <w:highlight w:val="cyan"/>
              </w:rPr>
              <w:t>1.13.1. “netipiskā gaisa telpā”, kas ietilpst nekontrolējamā gaisa telpā;</w:t>
            </w:r>
          </w:p>
        </w:tc>
        <w:tc>
          <w:tcPr>
            <w:tcW w:w="3402" w:type="dxa"/>
            <w:gridSpan w:val="2"/>
            <w:shd w:val="clear" w:color="auto" w:fill="FFFFFF" w:themeFill="background1"/>
          </w:tcPr>
          <w:p w14:paraId="19F63182" w14:textId="71B2F6BC" w:rsidR="002E1D19" w:rsidRPr="00915822"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9B080AE" w14:textId="77777777" w:rsidR="002E1D19" w:rsidRPr="0077157F"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4D61122" w14:textId="77777777" w:rsidR="002E1D19" w:rsidRPr="0077157F"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E1D19" w14:paraId="375E6CED" w14:textId="77777777" w:rsidTr="003D21A3">
        <w:trPr>
          <w:trHeight w:val="174"/>
        </w:trPr>
        <w:tc>
          <w:tcPr>
            <w:tcW w:w="1871" w:type="dxa"/>
            <w:vMerge/>
            <w:shd w:val="clear" w:color="auto" w:fill="7F7F7F" w:themeFill="text1" w:themeFillTint="80"/>
          </w:tcPr>
          <w:p w14:paraId="04DB3A55" w14:textId="77777777" w:rsidR="002E1D19" w:rsidRPr="00FF7ED8" w:rsidRDefault="002E1D19" w:rsidP="00CA1ED7">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69598E1E" w14:textId="77777777" w:rsidR="002E1D19" w:rsidRPr="006F28A5" w:rsidRDefault="002E1D19" w:rsidP="00CA1ED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BADFA6E" w14:textId="09358EF1" w:rsidR="002E1D19" w:rsidRPr="00CA1ED7" w:rsidRDefault="002E1D19" w:rsidP="00CA1ED7">
            <w:pPr>
              <w:pStyle w:val="BodyText"/>
              <w:tabs>
                <w:tab w:val="left" w:pos="1880"/>
              </w:tabs>
              <w:ind w:left="259"/>
              <w:jc w:val="both"/>
              <w:rPr>
                <w:rFonts w:ascii="Times New Roman" w:hAnsi="Times New Roman" w:cs="Times New Roman"/>
                <w:noProof/>
                <w:sz w:val="24"/>
                <w:szCs w:val="24"/>
                <w:highlight w:val="cyan"/>
              </w:rPr>
            </w:pPr>
            <w:r>
              <w:rPr>
                <w:rFonts w:ascii="Times New Roman" w:hAnsi="Times New Roman"/>
                <w:sz w:val="24"/>
                <w:highlight w:val="cyan"/>
              </w:rPr>
              <w:t>1.13.2. kontrolējamā gaisa telpā, ko kompetentā institūcija ir noteikusi kā atbilstošu “netipiskās gaisa telpas” prasībām, un ar kompetentās institūcijas noteikto attiecīgo saskaņojumu vai</w:t>
            </w:r>
          </w:p>
        </w:tc>
        <w:tc>
          <w:tcPr>
            <w:tcW w:w="3402" w:type="dxa"/>
            <w:gridSpan w:val="2"/>
            <w:shd w:val="clear" w:color="auto" w:fill="FFFFFF" w:themeFill="background1"/>
          </w:tcPr>
          <w:p w14:paraId="4C6D0628" w14:textId="7D32E6D8" w:rsidR="002E1D19" w:rsidRPr="00915822"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24CED931" w14:textId="77777777" w:rsidR="002E1D19" w:rsidRPr="0077157F"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D920F37" w14:textId="77777777" w:rsidR="002E1D19" w:rsidRPr="0077157F" w:rsidRDefault="002E1D19" w:rsidP="00CA1ED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E1D19" w14:paraId="511673AA" w14:textId="77777777" w:rsidTr="009E489B">
        <w:trPr>
          <w:trHeight w:val="222"/>
        </w:trPr>
        <w:tc>
          <w:tcPr>
            <w:tcW w:w="1871" w:type="dxa"/>
            <w:shd w:val="clear" w:color="auto" w:fill="7F7F7F" w:themeFill="text1" w:themeFillTint="80"/>
          </w:tcPr>
          <w:p w14:paraId="2DDE4A41" w14:textId="07596FC4" w:rsidR="002E1D19" w:rsidRPr="00D14F91" w:rsidRDefault="002E1D19" w:rsidP="002E1D19">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Redzamība</w:t>
            </w:r>
          </w:p>
        </w:tc>
        <w:tc>
          <w:tcPr>
            <w:tcW w:w="1985" w:type="dxa"/>
            <w:gridSpan w:val="2"/>
            <w:shd w:val="clear" w:color="auto" w:fill="D9D9D9" w:themeFill="background1" w:themeFillShade="D9"/>
          </w:tcPr>
          <w:p w14:paraId="43D3794D" w14:textId="49698984" w:rsidR="002E1D19" w:rsidRPr="006F28A5" w:rsidRDefault="002E1D19" w:rsidP="002E1D1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2E16913" w14:textId="088946F7" w:rsidR="002E1D19" w:rsidRPr="00ED7237" w:rsidRDefault="002E1D19" w:rsidP="00521968">
            <w:pPr>
              <w:pStyle w:val="BodyText"/>
              <w:tabs>
                <w:tab w:val="left" w:pos="4423"/>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1.14. Ja pacelšanās un nosēšanās tiek veikta tālvadības pilota </w:t>
            </w:r>
            <w:r>
              <w:rPr>
                <w:rFonts w:ascii="Times New Roman" w:hAnsi="Times New Roman"/>
                <w:i/>
                <w:iCs/>
                <w:sz w:val="24"/>
                <w:highlight w:val="cyan"/>
              </w:rPr>
              <w:t>VLOS</w:t>
            </w:r>
            <w:r>
              <w:rPr>
                <w:rFonts w:ascii="Times New Roman" w:hAnsi="Times New Roman"/>
                <w:sz w:val="24"/>
                <w:highlight w:val="cyan"/>
              </w:rPr>
              <w:t>, redzamībai ir jābūt pietiekami labai, lai nodrošinātu, ka pacelšanās/nosēšanās fāzē netiek apdraudēts neviens cilvēks. Tālvadības pilotam ir jāpārtrauc pacelšanās vai nosēšanās, ja tiek apdraudēti cilvēki uz zemes.</w:t>
            </w:r>
          </w:p>
        </w:tc>
        <w:tc>
          <w:tcPr>
            <w:tcW w:w="3402" w:type="dxa"/>
            <w:gridSpan w:val="2"/>
            <w:shd w:val="clear" w:color="auto" w:fill="FFFFFF" w:themeFill="background1"/>
          </w:tcPr>
          <w:p w14:paraId="3C88B92C" w14:textId="541100D6" w:rsidR="002E1D19" w:rsidRPr="00915822" w:rsidRDefault="002E1D19" w:rsidP="002E1D1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2B5A0090" w14:textId="77777777" w:rsidR="002E1D19" w:rsidRPr="0077157F" w:rsidRDefault="002E1D19" w:rsidP="002E1D1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4349A75" w14:textId="77777777" w:rsidR="002E1D19" w:rsidRPr="0077157F" w:rsidRDefault="002E1D19" w:rsidP="002E1D1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5773D" w14:paraId="1B7B2257" w14:textId="77777777" w:rsidTr="00E106CA">
        <w:trPr>
          <w:trHeight w:val="222"/>
        </w:trPr>
        <w:tc>
          <w:tcPr>
            <w:tcW w:w="1871" w:type="dxa"/>
            <w:shd w:val="clear" w:color="auto" w:fill="7F7F7F" w:themeFill="text1" w:themeFillTint="80"/>
          </w:tcPr>
          <w:p w14:paraId="408AFCB5" w14:textId="2D39FB06" w:rsidR="0025773D" w:rsidRPr="00D14F91" w:rsidRDefault="0025773D" w:rsidP="0025773D">
            <w:pPr>
              <w:pStyle w:val="Heading4"/>
              <w:tabs>
                <w:tab w:val="left" w:pos="1752"/>
                <w:tab w:val="left" w:pos="4721"/>
                <w:tab w:val="left" w:pos="8497"/>
                <w:tab w:val="left" w:pos="12239"/>
              </w:tabs>
              <w:spacing w:before="0"/>
              <w:ind w:left="0"/>
              <w:jc w:val="center"/>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Citi</w:t>
            </w:r>
          </w:p>
        </w:tc>
        <w:tc>
          <w:tcPr>
            <w:tcW w:w="1985" w:type="dxa"/>
            <w:gridSpan w:val="2"/>
            <w:shd w:val="clear" w:color="auto" w:fill="D9D9D9" w:themeFill="background1" w:themeFillShade="D9"/>
          </w:tcPr>
          <w:p w14:paraId="2F0D8824" w14:textId="5F64E166" w:rsidR="0025773D" w:rsidRPr="006F28A5" w:rsidRDefault="0025773D" w:rsidP="0025773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52CA57F" w14:textId="1B72F676" w:rsidR="0025773D" w:rsidRPr="00ED7237" w:rsidRDefault="0025773D" w:rsidP="00521968">
            <w:pPr>
              <w:pStyle w:val="BodyText"/>
              <w:tabs>
                <w:tab w:val="left" w:pos="4423"/>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1.15. </w:t>
            </w:r>
            <w:r>
              <w:rPr>
                <w:rFonts w:ascii="Times New Roman" w:hAnsi="Times New Roman"/>
                <w:i/>
                <w:iCs/>
                <w:sz w:val="24"/>
                <w:highlight w:val="cyan"/>
              </w:rPr>
              <w:t xml:space="preserve">UA </w:t>
            </w:r>
            <w:r>
              <w:rPr>
                <w:rFonts w:ascii="Times New Roman" w:hAnsi="Times New Roman"/>
                <w:sz w:val="24"/>
                <w:highlight w:val="cyan"/>
              </w:rPr>
              <w:t xml:space="preserve">nedrīkst izmantot materiālu nomešanai vai bīstamu priekšmetu pārvadāšanai, izņemot tad, ja priekšmetu nomešana ir saistīta ar lauksaimniecības, </w:t>
            </w:r>
            <w:r>
              <w:rPr>
                <w:rFonts w:ascii="Times New Roman" w:hAnsi="Times New Roman"/>
                <w:sz w:val="24"/>
                <w:highlight w:val="cyan"/>
              </w:rPr>
              <w:lastRenderedPageBreak/>
              <w:t>dārzkopības vai mežsaimniecības pasākumiem, kuros šādu priekšmetu pārvadāšana nav pretrunā ar citiem piemērojamiem noteikumiem.</w:t>
            </w:r>
          </w:p>
        </w:tc>
        <w:tc>
          <w:tcPr>
            <w:tcW w:w="3402" w:type="dxa"/>
            <w:gridSpan w:val="2"/>
            <w:shd w:val="clear" w:color="auto" w:fill="FFFFFF" w:themeFill="background1"/>
          </w:tcPr>
          <w:p w14:paraId="0CD5B981" w14:textId="59E71EDA" w:rsidR="0025773D" w:rsidRPr="00915822"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2976A70"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E3A3E76"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5773D" w14:paraId="3A4E6412" w14:textId="77777777" w:rsidTr="00927968">
        <w:tc>
          <w:tcPr>
            <w:tcW w:w="14628" w:type="dxa"/>
            <w:gridSpan w:val="9"/>
            <w:shd w:val="clear" w:color="auto" w:fill="D9D9D9" w:themeFill="background1" w:themeFillShade="D9"/>
          </w:tcPr>
          <w:p w14:paraId="40593B8D" w14:textId="77777777" w:rsidR="0025773D" w:rsidRPr="00ED7237"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2. Ekspluatācijas riska klasifikācija (atbilstoši klasifikācijai, kas noteikta AMC1 par </w:t>
            </w:r>
            <w:r>
              <w:rPr>
                <w:rFonts w:ascii="Times New Roman" w:hAnsi="Times New Roman"/>
                <w:i/>
                <w:iCs/>
                <w:color w:val="FFFFFF" w:themeColor="background1"/>
                <w:sz w:val="24"/>
                <w:highlight w:val="cyan"/>
              </w:rPr>
              <w:t>UAS</w:t>
            </w:r>
            <w:r>
              <w:rPr>
                <w:rFonts w:ascii="Times New Roman" w:hAnsi="Times New Roman"/>
                <w:color w:val="FFFFFF" w:themeColor="background1"/>
                <w:sz w:val="24"/>
                <w:highlight w:val="cyan"/>
              </w:rPr>
              <w:t xml:space="preserve"> regulas 11. pantu)</w:t>
            </w:r>
          </w:p>
        </w:tc>
      </w:tr>
      <w:tr w:rsidR="0025773D" w14:paraId="182E5D30" w14:textId="77777777" w:rsidTr="00EA58C1">
        <w:tc>
          <w:tcPr>
            <w:tcW w:w="1871" w:type="dxa"/>
            <w:shd w:val="clear" w:color="auto" w:fill="7F7F7F" w:themeFill="text1" w:themeFillTint="80"/>
          </w:tcPr>
          <w:p w14:paraId="6C61CF4B"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Galīgā </w:t>
            </w:r>
            <w:r>
              <w:rPr>
                <w:rFonts w:ascii="Times New Roman" w:hAnsi="Times New Roman"/>
                <w:i/>
                <w:iCs/>
                <w:color w:val="FFFFFF" w:themeColor="background1"/>
                <w:sz w:val="24"/>
                <w:highlight w:val="cyan"/>
              </w:rPr>
              <w:t>GRC</w:t>
            </w:r>
          </w:p>
        </w:tc>
        <w:tc>
          <w:tcPr>
            <w:tcW w:w="1701" w:type="dxa"/>
            <w:shd w:val="clear" w:color="auto" w:fill="D9D9D9" w:themeFill="background1" w:themeFillShade="D9"/>
          </w:tcPr>
          <w:p w14:paraId="7F5A5865"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sz w:val="24"/>
                <w:szCs w:val="24"/>
                <w:highlight w:val="cyan"/>
              </w:rPr>
            </w:pPr>
            <w:r>
              <w:rPr>
                <w:rFonts w:ascii="Times New Roman" w:hAnsi="Times New Roman"/>
                <w:sz w:val="24"/>
                <w:highlight w:val="cyan"/>
              </w:rPr>
              <w:t>3.</w:t>
            </w:r>
          </w:p>
        </w:tc>
        <w:tc>
          <w:tcPr>
            <w:tcW w:w="1843" w:type="dxa"/>
            <w:gridSpan w:val="2"/>
            <w:shd w:val="clear" w:color="auto" w:fill="7F7F7F" w:themeFill="text1" w:themeFillTint="80"/>
          </w:tcPr>
          <w:p w14:paraId="47FE071D"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Galīgā </w:t>
            </w:r>
            <w:r>
              <w:rPr>
                <w:rFonts w:ascii="Times New Roman" w:hAnsi="Times New Roman"/>
                <w:i/>
                <w:iCs/>
                <w:color w:val="FFFFFF" w:themeColor="background1"/>
                <w:sz w:val="24"/>
                <w:highlight w:val="cyan"/>
              </w:rPr>
              <w:t>ARC</w:t>
            </w:r>
          </w:p>
        </w:tc>
        <w:tc>
          <w:tcPr>
            <w:tcW w:w="1559" w:type="dxa"/>
            <w:shd w:val="clear" w:color="auto" w:fill="D9D9D9" w:themeFill="background1" w:themeFillShade="D9"/>
          </w:tcPr>
          <w:p w14:paraId="7763B714" w14:textId="00E06065"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sz w:val="24"/>
                <w:szCs w:val="24"/>
                <w:highlight w:val="cyan"/>
              </w:rPr>
            </w:pPr>
            <w:r>
              <w:rPr>
                <w:rFonts w:ascii="Times New Roman" w:hAnsi="Times New Roman"/>
                <w:i/>
                <w:iCs/>
                <w:sz w:val="24"/>
                <w:highlight w:val="cyan"/>
              </w:rPr>
              <w:t>ARC-a</w:t>
            </w:r>
          </w:p>
        </w:tc>
        <w:tc>
          <w:tcPr>
            <w:tcW w:w="1843" w:type="dxa"/>
            <w:gridSpan w:val="2"/>
            <w:shd w:val="clear" w:color="auto" w:fill="7F7F7F" w:themeFill="text1" w:themeFillTint="80"/>
          </w:tcPr>
          <w:p w14:paraId="47736869"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color w:val="FFFFFF" w:themeColor="background1"/>
                <w:sz w:val="24"/>
                <w:szCs w:val="24"/>
                <w:highlight w:val="cyan"/>
              </w:rPr>
            </w:pPr>
            <w:r>
              <w:rPr>
                <w:rFonts w:ascii="Times New Roman" w:hAnsi="Times New Roman"/>
                <w:i/>
                <w:iCs/>
                <w:color w:val="FFFFFF" w:themeColor="background1"/>
                <w:sz w:val="24"/>
                <w:highlight w:val="cyan"/>
              </w:rPr>
              <w:t>SAIL</w:t>
            </w:r>
          </w:p>
        </w:tc>
        <w:tc>
          <w:tcPr>
            <w:tcW w:w="5811" w:type="dxa"/>
            <w:gridSpan w:val="2"/>
            <w:shd w:val="clear" w:color="auto" w:fill="D9D9D9" w:themeFill="background1" w:themeFillShade="D9"/>
          </w:tcPr>
          <w:p w14:paraId="31795E96"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sz w:val="24"/>
                <w:szCs w:val="24"/>
                <w:highlight w:val="cyan"/>
              </w:rPr>
            </w:pPr>
            <w:r>
              <w:rPr>
                <w:rFonts w:ascii="Times New Roman" w:hAnsi="Times New Roman"/>
                <w:sz w:val="24"/>
                <w:highlight w:val="cyan"/>
              </w:rPr>
              <w:t>II kat.</w:t>
            </w:r>
          </w:p>
        </w:tc>
      </w:tr>
      <w:tr w:rsidR="0025773D" w14:paraId="0456129F" w14:textId="77777777" w:rsidTr="00E70AB4">
        <w:tc>
          <w:tcPr>
            <w:tcW w:w="14628" w:type="dxa"/>
            <w:gridSpan w:val="9"/>
            <w:shd w:val="clear" w:color="auto" w:fill="FFFFFF" w:themeFill="background1"/>
          </w:tcPr>
          <w:p w14:paraId="3EA96A0C" w14:textId="77777777" w:rsidR="0025773D" w:rsidRPr="00E70AB4" w:rsidRDefault="0025773D" w:rsidP="0025773D">
            <w:pPr>
              <w:pStyle w:val="Heading4"/>
              <w:tabs>
                <w:tab w:val="left" w:pos="1752"/>
                <w:tab w:val="left" w:pos="4721"/>
                <w:tab w:val="left" w:pos="8497"/>
                <w:tab w:val="left" w:pos="12239"/>
              </w:tabs>
              <w:spacing w:before="0"/>
              <w:ind w:left="284"/>
              <w:jc w:val="both"/>
              <w:rPr>
                <w:rFonts w:ascii="Times New Roman" w:hAnsi="Times New Roman" w:cs="Times New Roman"/>
                <w:noProof/>
                <w:sz w:val="24"/>
                <w:szCs w:val="24"/>
                <w:highlight w:val="cyan"/>
              </w:rPr>
            </w:pPr>
          </w:p>
        </w:tc>
      </w:tr>
      <w:tr w:rsidR="0025773D" w14:paraId="000F7326" w14:textId="77777777" w:rsidTr="00EA58C1">
        <w:tc>
          <w:tcPr>
            <w:tcW w:w="14628" w:type="dxa"/>
            <w:gridSpan w:val="9"/>
            <w:shd w:val="clear" w:color="auto" w:fill="7F7F7F" w:themeFill="text1" w:themeFillTint="80"/>
          </w:tcPr>
          <w:p w14:paraId="45B9B2DC" w14:textId="77777777" w:rsidR="0025773D" w:rsidRPr="00E70AB4"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3. Ekspluatācijas riska mazināšanas pasākumi</w:t>
            </w:r>
          </w:p>
        </w:tc>
      </w:tr>
      <w:tr w:rsidR="0025773D" w14:paraId="4DC2EF58" w14:textId="77777777" w:rsidTr="00614DE3">
        <w:tc>
          <w:tcPr>
            <w:tcW w:w="1871" w:type="dxa"/>
            <w:vMerge w:val="restart"/>
            <w:shd w:val="clear" w:color="auto" w:fill="7F7F7F" w:themeFill="text1" w:themeFillTint="80"/>
          </w:tcPr>
          <w:p w14:paraId="6BC12862" w14:textId="77777777" w:rsidR="0025773D" w:rsidRPr="00614DE3" w:rsidRDefault="0025773D" w:rsidP="0025773D">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Ekspluatācijas telpas platība (skat. AMC1 par 11. pantu 2. attēlu)</w:t>
            </w:r>
          </w:p>
        </w:tc>
        <w:tc>
          <w:tcPr>
            <w:tcW w:w="1985" w:type="dxa"/>
            <w:gridSpan w:val="2"/>
            <w:vMerge w:val="restart"/>
            <w:shd w:val="clear" w:color="auto" w:fill="D9D9D9" w:themeFill="background1" w:themeFillShade="D9"/>
          </w:tcPr>
          <w:p w14:paraId="6C371E8D" w14:textId="77777777" w:rsidR="0025773D" w:rsidRPr="00602861" w:rsidRDefault="0025773D" w:rsidP="0025773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99C04E1" w14:textId="77777777" w:rsidR="0025773D" w:rsidRPr="00614DE3"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3.1. Lai noteiktu ekspluatācijas telpas platību, pieteikuma iesniedzējam ir jāizvērtē </w:t>
            </w:r>
            <w:r>
              <w:rPr>
                <w:rFonts w:ascii="Times New Roman" w:hAnsi="Times New Roman"/>
                <w:b w:val="0"/>
                <w:i/>
                <w:iCs/>
                <w:sz w:val="24"/>
                <w:highlight w:val="cyan"/>
              </w:rPr>
              <w:t>UAS</w:t>
            </w:r>
            <w:r>
              <w:rPr>
                <w:rFonts w:ascii="Times New Roman" w:hAnsi="Times New Roman"/>
                <w:b w:val="0"/>
                <w:sz w:val="24"/>
                <w:highlight w:val="cyan"/>
              </w:rPr>
              <w:t xml:space="preserve"> pozīcijas noturēšanas spējas 4D telpā (ģeogrāfiskais platums, ģeogrāfiskais garums, augstums un laiks).</w:t>
            </w:r>
          </w:p>
        </w:tc>
        <w:tc>
          <w:tcPr>
            <w:tcW w:w="3402" w:type="dxa"/>
            <w:gridSpan w:val="2"/>
          </w:tcPr>
          <w:p w14:paraId="1173F6BF"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8CDAA0C"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5014BB9"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66D7B9A1" w14:textId="77777777" w:rsidTr="00EA58C1">
        <w:tc>
          <w:tcPr>
            <w:tcW w:w="1871" w:type="dxa"/>
            <w:vMerge/>
            <w:shd w:val="clear" w:color="auto" w:fill="7F7F7F" w:themeFill="text1" w:themeFillTint="80"/>
          </w:tcPr>
          <w:p w14:paraId="4A64D59D"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963CF4A"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51408E6" w14:textId="77777777" w:rsidR="0025773D" w:rsidRPr="00614DE3"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3.2. It īpaši ekspluatācijas telpas platības noteikšanā uzmanība ir jāpievērš navigācijas risinājuma precizitātei, </w:t>
            </w:r>
            <w:r>
              <w:rPr>
                <w:rFonts w:ascii="Times New Roman" w:hAnsi="Times New Roman"/>
                <w:b w:val="0"/>
                <w:i/>
                <w:iCs/>
                <w:sz w:val="24"/>
                <w:highlight w:val="cyan"/>
              </w:rPr>
              <w:t>UAS</w:t>
            </w:r>
            <w:r>
              <w:rPr>
                <w:rFonts w:ascii="Times New Roman" w:hAnsi="Times New Roman"/>
                <w:b w:val="0"/>
                <w:sz w:val="24"/>
                <w:highlight w:val="cyan"/>
              </w:rPr>
              <w:t xml:space="preserve"> pilotēšanas tehniskajai kļūdai un trajektorijas noteikšanas kļūdai (piemēram, kartes kļūdai), un gaidīšanas laikam.</w:t>
            </w:r>
          </w:p>
        </w:tc>
        <w:tc>
          <w:tcPr>
            <w:tcW w:w="3402" w:type="dxa"/>
            <w:gridSpan w:val="2"/>
          </w:tcPr>
          <w:p w14:paraId="0CA6302E"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E931945"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C3D4D9F"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4D3BA7BF" w14:textId="77777777" w:rsidTr="00EA58C1">
        <w:tc>
          <w:tcPr>
            <w:tcW w:w="1871" w:type="dxa"/>
            <w:vMerge/>
            <w:shd w:val="clear" w:color="auto" w:fill="7F7F7F" w:themeFill="text1" w:themeFillTint="80"/>
          </w:tcPr>
          <w:p w14:paraId="7CF952C4"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3E91E05"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1316030" w14:textId="77777777" w:rsidR="0025773D" w:rsidRPr="00614DE3"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3.3. Tālvadības pilotam ir jāpiemēro avārijas procedūras, tiklīdz tiek pamanītas pazīmes, kas liecina par to, ka </w:t>
            </w:r>
            <w:r>
              <w:rPr>
                <w:rFonts w:ascii="Times New Roman" w:hAnsi="Times New Roman"/>
                <w:b w:val="0"/>
                <w:i/>
                <w:iCs/>
                <w:sz w:val="24"/>
                <w:highlight w:val="cyan"/>
              </w:rPr>
              <w:t>UA</w:t>
            </w:r>
            <w:r>
              <w:rPr>
                <w:rFonts w:ascii="Times New Roman" w:hAnsi="Times New Roman"/>
                <w:b w:val="0"/>
                <w:sz w:val="24"/>
                <w:highlight w:val="cyan"/>
              </w:rPr>
              <w:t xml:space="preserve"> var izlidot ārpus ekspluatācijas telpas platības robežām.</w:t>
            </w:r>
          </w:p>
        </w:tc>
        <w:tc>
          <w:tcPr>
            <w:tcW w:w="3402" w:type="dxa"/>
            <w:gridSpan w:val="2"/>
          </w:tcPr>
          <w:p w14:paraId="7E43D80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BC315B4"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62464CB"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4FCBBB2D" w14:textId="77777777" w:rsidTr="0025773D">
        <w:tc>
          <w:tcPr>
            <w:tcW w:w="1871" w:type="dxa"/>
            <w:vMerge w:val="restart"/>
            <w:shd w:val="clear" w:color="auto" w:fill="7F7F7F" w:themeFill="text1" w:themeFillTint="80"/>
          </w:tcPr>
          <w:p w14:paraId="049F28BA" w14:textId="77777777" w:rsidR="0025773D" w:rsidRPr="0001398E"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Zemes risks</w:t>
            </w:r>
          </w:p>
        </w:tc>
        <w:tc>
          <w:tcPr>
            <w:tcW w:w="1985" w:type="dxa"/>
            <w:gridSpan w:val="2"/>
            <w:vMerge w:val="restart"/>
            <w:shd w:val="clear" w:color="auto" w:fill="D9D9D9" w:themeFill="background1" w:themeFillShade="D9"/>
          </w:tcPr>
          <w:p w14:paraId="68EA0EFB" w14:textId="77777777" w:rsidR="0025773D" w:rsidRDefault="0025773D" w:rsidP="0025773D">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64DA1DA" w14:textId="1EA4A766" w:rsidR="0025773D" w:rsidRPr="008715E4"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3.4. </w:t>
            </w:r>
            <w:r>
              <w:rPr>
                <w:rFonts w:ascii="Times New Roman" w:hAnsi="Times New Roman"/>
                <w:b w:val="0"/>
                <w:i/>
                <w:iCs/>
                <w:sz w:val="24"/>
                <w:highlight w:val="cyan"/>
              </w:rPr>
              <w:t>UAS</w:t>
            </w:r>
            <w:r>
              <w:rPr>
                <w:rFonts w:ascii="Times New Roman" w:hAnsi="Times New Roman"/>
                <w:b w:val="0"/>
                <w:sz w:val="24"/>
                <w:highlight w:val="cyan"/>
              </w:rPr>
              <w:t xml:space="preserve"> ekspluatantam ir jānosaka zemes risku buferzona, lai aizsargātu uz zemes esošās trešās personas, kas atrodas ārpus ekspluatācijas telpas platības.</w:t>
            </w:r>
          </w:p>
        </w:tc>
        <w:tc>
          <w:tcPr>
            <w:tcW w:w="3402" w:type="dxa"/>
            <w:gridSpan w:val="2"/>
          </w:tcPr>
          <w:p w14:paraId="1B470CE7"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FC6B231"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54AEC516"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4100FF96" w14:textId="77777777" w:rsidTr="00EA58C1">
        <w:tc>
          <w:tcPr>
            <w:tcW w:w="1871" w:type="dxa"/>
            <w:vMerge/>
            <w:shd w:val="clear" w:color="auto" w:fill="7F7F7F" w:themeFill="text1" w:themeFillTint="80"/>
          </w:tcPr>
          <w:p w14:paraId="55D8938D"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0A158C5"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8D76185" w14:textId="54C70CBF" w:rsidR="0025773D" w:rsidRPr="008715E4" w:rsidRDefault="0025773D" w:rsidP="0023602E">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3.4.1. Minimālajam kritērijam jābūt “1:1 principa” izmantošanai (piemēram, ja plānots, ka </w:t>
            </w:r>
            <w:r>
              <w:rPr>
                <w:rFonts w:ascii="Times New Roman" w:hAnsi="Times New Roman"/>
                <w:b w:val="0"/>
                <w:i/>
                <w:iCs/>
                <w:sz w:val="24"/>
                <w:highlight w:val="cyan"/>
              </w:rPr>
              <w:t>UA</w:t>
            </w:r>
            <w:r>
              <w:rPr>
                <w:rFonts w:ascii="Times New Roman" w:hAnsi="Times New Roman"/>
                <w:b w:val="0"/>
                <w:sz w:val="24"/>
                <w:highlight w:val="cyan"/>
              </w:rPr>
              <w:t xml:space="preserve"> tiks ekspluatēts 150 m augstumā, zemes risku buferzonai jābūt vismaz 150 m).</w:t>
            </w:r>
          </w:p>
        </w:tc>
        <w:tc>
          <w:tcPr>
            <w:tcW w:w="3402" w:type="dxa"/>
            <w:gridSpan w:val="2"/>
          </w:tcPr>
          <w:p w14:paraId="79C5112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82F8C97"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3312FBB"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7AC44B16" w14:textId="77777777" w:rsidTr="00EA58C1">
        <w:tc>
          <w:tcPr>
            <w:tcW w:w="1871" w:type="dxa"/>
            <w:vMerge/>
            <w:shd w:val="clear" w:color="auto" w:fill="7F7F7F" w:themeFill="text1" w:themeFillTint="80"/>
          </w:tcPr>
          <w:p w14:paraId="546C07AA"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F6ED89A"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786F99" w14:textId="247FE796" w:rsidR="0025773D" w:rsidRPr="003D1703" w:rsidRDefault="0025773D" w:rsidP="0023602E">
            <w:pPr>
              <w:widowControl/>
              <w:autoSpaceDE w:val="0"/>
              <w:autoSpaceDN w:val="0"/>
              <w:adjustRightInd w:val="0"/>
              <w:ind w:left="259"/>
              <w:jc w:val="both"/>
              <w:rPr>
                <w:rFonts w:ascii="Times New Roman" w:hAnsi="Times New Roman" w:cs="Times New Roman"/>
                <w:sz w:val="24"/>
                <w:szCs w:val="24"/>
                <w:highlight w:val="cyan"/>
              </w:rPr>
            </w:pPr>
            <w:r>
              <w:rPr>
                <w:rFonts w:ascii="Times New Roman" w:hAnsi="Times New Roman"/>
                <w:sz w:val="24"/>
                <w:highlight w:val="cyan"/>
              </w:rPr>
              <w:t xml:space="preserve">3.4.2. Pieteikuma iesniedzējs attiecībā uz rotējošu spārnu </w:t>
            </w:r>
            <w:r>
              <w:rPr>
                <w:rFonts w:ascii="Times New Roman" w:hAnsi="Times New Roman"/>
                <w:i/>
                <w:iCs/>
                <w:sz w:val="24"/>
                <w:highlight w:val="cyan"/>
              </w:rPr>
              <w:t>UA</w:t>
            </w:r>
            <w:r>
              <w:rPr>
                <w:rFonts w:ascii="Times New Roman" w:hAnsi="Times New Roman"/>
                <w:sz w:val="24"/>
                <w:highlight w:val="cyan"/>
              </w:rPr>
              <w:t xml:space="preserve"> var piemērot zemāku zemes risku buferzonas vērtību, izmantojot kompetentajai institūcijai pieņemamu ballistiskās metodoloģijas pieeju. Atsevišķos gadījumos mērķa drošības līmeņa sasniegšanai nepietiek ar “1:1 principu”. Šādā gadījumā kompetentā institūcija var pieprasīt precizēt zemes risku buferzonas definīciju, pamatojoties uz</w:t>
            </w:r>
            <w:r>
              <w:rPr>
                <w:rFonts w:ascii="Times New Roman" w:hAnsi="Times New Roman"/>
                <w:i/>
                <w:iCs/>
                <w:sz w:val="24"/>
                <w:highlight w:val="cyan"/>
              </w:rPr>
              <w:t xml:space="preserve"> SORA</w:t>
            </w:r>
            <w:r>
              <w:rPr>
                <w:rFonts w:ascii="Times New Roman" w:hAnsi="Times New Roman"/>
                <w:sz w:val="24"/>
                <w:highlight w:val="cyan"/>
              </w:rPr>
              <w:t xml:space="preserve"> 9. posmā noteiktajiem kritērijiem atkarībā no attiecīgā gaisa sadursmes riska un zemes riska.</w:t>
            </w:r>
          </w:p>
        </w:tc>
        <w:tc>
          <w:tcPr>
            <w:tcW w:w="3402" w:type="dxa"/>
            <w:gridSpan w:val="2"/>
          </w:tcPr>
          <w:p w14:paraId="295E30C0" w14:textId="0E17FD3C" w:rsidR="0025773D" w:rsidRPr="00915822"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95A93FA"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D810C5F"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93D59" w14:paraId="344CBC93" w14:textId="77777777" w:rsidTr="00EA58C1">
        <w:tc>
          <w:tcPr>
            <w:tcW w:w="1871" w:type="dxa"/>
            <w:vMerge/>
            <w:shd w:val="clear" w:color="auto" w:fill="7F7F7F" w:themeFill="text1" w:themeFillTint="80"/>
          </w:tcPr>
          <w:p w14:paraId="00284571" w14:textId="77777777" w:rsidR="00793D59" w:rsidRPr="00D14F91"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3FCB64D" w14:textId="77777777" w:rsidR="00793D59"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0EA6EEF" w14:textId="2CEF7C28" w:rsidR="00793D59" w:rsidRPr="00E5087B" w:rsidRDefault="00793D59" w:rsidP="0023602E">
            <w:pPr>
              <w:pStyle w:val="BodyText"/>
              <w:ind w:left="259"/>
              <w:jc w:val="both"/>
              <w:rPr>
                <w:rFonts w:ascii="Times New Roman" w:hAnsi="Times New Roman" w:cs="Times New Roman"/>
                <w:noProof/>
                <w:sz w:val="24"/>
                <w:szCs w:val="24"/>
              </w:rPr>
            </w:pPr>
            <w:r>
              <w:rPr>
                <w:rFonts w:ascii="Times New Roman" w:hAnsi="Times New Roman"/>
                <w:sz w:val="24"/>
                <w:highlight w:val="cyan"/>
              </w:rPr>
              <w:t>3.4.3. Atsevišķos gadījumos mērķa drošības līmeņa sasniegšanai nepietiek ar “1:1 principu”. Šādā gadījumā kompetentā institūcija var pieprasīt precizēt zemes risku buferzonas definīciju.</w:t>
            </w:r>
          </w:p>
        </w:tc>
        <w:tc>
          <w:tcPr>
            <w:tcW w:w="3402" w:type="dxa"/>
            <w:gridSpan w:val="2"/>
          </w:tcPr>
          <w:p w14:paraId="2CAE8936" w14:textId="710F518C" w:rsidR="00793D59" w:rsidRPr="00915822"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3B84D4F"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ED2B3E9"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25773D" w14:paraId="2C9133F5" w14:textId="77777777" w:rsidTr="00EA58C1">
        <w:tc>
          <w:tcPr>
            <w:tcW w:w="1871" w:type="dxa"/>
            <w:vMerge/>
            <w:shd w:val="clear" w:color="auto" w:fill="7F7F7F" w:themeFill="text1" w:themeFillTint="80"/>
          </w:tcPr>
          <w:p w14:paraId="5E59F1A3"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B97D361"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A950FEC" w14:textId="77777777" w:rsidR="0025773D" w:rsidRPr="00507995"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3.5. Ekspluatācijas telpas platībai un zemes risku buferzonai jāietilpst mazapdzīvotā teritorijā.</w:t>
            </w:r>
          </w:p>
        </w:tc>
        <w:tc>
          <w:tcPr>
            <w:tcW w:w="3402" w:type="dxa"/>
            <w:gridSpan w:val="2"/>
          </w:tcPr>
          <w:p w14:paraId="5390A8D9"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FAA7E0C" w14:textId="77777777" w:rsidR="0025773D" w:rsidRPr="0077157F"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7AB27DCE"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793D59" w14:paraId="2B9FC3FE" w14:textId="77777777" w:rsidTr="00EA58C1">
        <w:tc>
          <w:tcPr>
            <w:tcW w:w="1871" w:type="dxa"/>
            <w:vMerge/>
            <w:shd w:val="clear" w:color="auto" w:fill="7F7F7F" w:themeFill="text1" w:themeFillTint="80"/>
          </w:tcPr>
          <w:p w14:paraId="7BC663E8" w14:textId="77777777" w:rsidR="00793D59" w:rsidRPr="00D14F91"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4F3BD49" w14:textId="77777777" w:rsidR="00793D59"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5B152B1" w14:textId="3BC2D2F7" w:rsidR="00793D59" w:rsidRPr="00193C5A" w:rsidRDefault="00793D59" w:rsidP="00793D59">
            <w:pPr>
              <w:pStyle w:val="BodyText"/>
              <w:tabs>
                <w:tab w:val="left" w:pos="3942"/>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3.6. </w:t>
            </w:r>
            <w:r>
              <w:rPr>
                <w:rFonts w:ascii="Times New Roman" w:hAnsi="Times New Roman"/>
                <w:i/>
                <w:iCs/>
                <w:sz w:val="24"/>
                <w:highlight w:val="cyan"/>
              </w:rPr>
              <w:t>UAS</w:t>
            </w:r>
            <w:r>
              <w:rPr>
                <w:rFonts w:ascii="Times New Roman" w:hAnsi="Times New Roman"/>
                <w:sz w:val="24"/>
                <w:highlight w:val="cyan"/>
              </w:rPr>
              <w:t xml:space="preserve"> ekspluatantam jānovērtē </w:t>
            </w:r>
            <w:r>
              <w:rPr>
                <w:rFonts w:ascii="Times New Roman" w:hAnsi="Times New Roman"/>
                <w:sz w:val="24"/>
                <w:highlight w:val="cyan"/>
              </w:rPr>
              <w:lastRenderedPageBreak/>
              <w:t>ekspluatācijas teritorija, ko parasti veic, izmantojot vietas apskati vai izvērtēšanu, un jāspēj pamatot ievērojami mazāks riskam pakļauto cilvēku blīvums nekā mazapdzīvotās teritorijās visā ekspluatācijas telpas platībā, tostarp zemes risku buferzonā.</w:t>
            </w:r>
          </w:p>
        </w:tc>
        <w:tc>
          <w:tcPr>
            <w:tcW w:w="3402" w:type="dxa"/>
            <w:gridSpan w:val="2"/>
          </w:tcPr>
          <w:p w14:paraId="4EBE1A7B" w14:textId="6E78AAF8" w:rsidR="00793D59" w:rsidRPr="00915822"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w:t>
            </w:r>
          </w:p>
        </w:tc>
        <w:tc>
          <w:tcPr>
            <w:tcW w:w="3260" w:type="dxa"/>
          </w:tcPr>
          <w:p w14:paraId="2643E34E"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lastRenderedPageBreak/>
              <w:t>“Es apliecinu atbilstību.”</w:t>
            </w:r>
          </w:p>
          <w:p w14:paraId="6E0AB3C7"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93D59" w14:paraId="7D0350E4" w14:textId="77777777" w:rsidTr="00EA58C1">
        <w:tc>
          <w:tcPr>
            <w:tcW w:w="1871" w:type="dxa"/>
            <w:vMerge/>
            <w:shd w:val="clear" w:color="auto" w:fill="7F7F7F" w:themeFill="text1" w:themeFillTint="80"/>
          </w:tcPr>
          <w:p w14:paraId="20C7C7F4" w14:textId="77777777" w:rsidR="00793D59" w:rsidRPr="00D14F91"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B4E8E12" w14:textId="77777777" w:rsidR="00793D59"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FAD0561" w14:textId="42D929DB" w:rsidR="00793D59" w:rsidRPr="00193C5A" w:rsidRDefault="00793D59" w:rsidP="00793D59">
            <w:pPr>
              <w:pStyle w:val="BodyText"/>
              <w:tabs>
                <w:tab w:val="left" w:pos="3942"/>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3.7. </w:t>
            </w:r>
            <w:r>
              <w:rPr>
                <w:rFonts w:ascii="Times New Roman" w:hAnsi="Times New Roman"/>
                <w:i/>
                <w:iCs/>
                <w:sz w:val="24"/>
                <w:highlight w:val="cyan"/>
              </w:rPr>
              <w:t>UAS</w:t>
            </w:r>
            <w:r>
              <w:rPr>
                <w:rFonts w:ascii="Times New Roman" w:hAnsi="Times New Roman"/>
                <w:sz w:val="24"/>
                <w:highlight w:val="cyan"/>
              </w:rPr>
              <w:t xml:space="preserve"> ekspluatantam jānodrošina, ka persona vai vienība, kas ir atbildīga par iekārtu vai infrastruktūras objektu, ir veikusi nepieciešamos pasākumus neiesaistīto personu aizsardzībai iekārtas vai infrastruktūras objekta robežās</w:t>
            </w:r>
            <w:r>
              <w:rPr>
                <w:rFonts w:ascii="Times New Roman" w:hAnsi="Times New Roman"/>
                <w:i/>
                <w:iCs/>
                <w:sz w:val="24"/>
                <w:highlight w:val="cyan"/>
              </w:rPr>
              <w:t xml:space="preserve"> UAS</w:t>
            </w:r>
            <w:r>
              <w:rPr>
                <w:rFonts w:ascii="Times New Roman" w:hAnsi="Times New Roman"/>
                <w:sz w:val="24"/>
                <w:highlight w:val="cyan"/>
              </w:rPr>
              <w:t xml:space="preserve"> lidojuma laikā.</w:t>
            </w:r>
          </w:p>
        </w:tc>
        <w:tc>
          <w:tcPr>
            <w:tcW w:w="3402" w:type="dxa"/>
            <w:gridSpan w:val="2"/>
          </w:tcPr>
          <w:p w14:paraId="2BB446F6" w14:textId="0AC3DE94" w:rsidR="00793D59" w:rsidRPr="00915822"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73E9029"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3E13146C"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793D59" w14:paraId="2528317C" w14:textId="77777777" w:rsidTr="00EA58C1">
        <w:tc>
          <w:tcPr>
            <w:tcW w:w="1871" w:type="dxa"/>
            <w:vMerge/>
            <w:shd w:val="clear" w:color="auto" w:fill="7F7F7F" w:themeFill="text1" w:themeFillTint="80"/>
          </w:tcPr>
          <w:p w14:paraId="2026AE50" w14:textId="77777777" w:rsidR="00793D59" w:rsidRPr="00D14F91"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6FA0437" w14:textId="77777777" w:rsidR="00793D59"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805A98" w14:textId="56096DAD" w:rsidR="00793D59" w:rsidRPr="007C592B" w:rsidRDefault="00E843C6" w:rsidP="00793D59">
            <w:pPr>
              <w:pStyle w:val="BodyText"/>
              <w:tabs>
                <w:tab w:val="left" w:pos="3942"/>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3.8. </w:t>
            </w:r>
            <w:r>
              <w:rPr>
                <w:rFonts w:ascii="Times New Roman" w:hAnsi="Times New Roman"/>
                <w:i/>
                <w:iCs/>
                <w:sz w:val="24"/>
                <w:highlight w:val="cyan"/>
              </w:rPr>
              <w:t xml:space="preserve">UAS </w:t>
            </w:r>
            <w:r>
              <w:rPr>
                <w:rFonts w:ascii="Times New Roman" w:hAnsi="Times New Roman"/>
                <w:sz w:val="24"/>
                <w:highlight w:val="cyan"/>
              </w:rPr>
              <w:t>ekspluatantam jāiekļauj ekspluatācijas rokasgrāmatā (</w:t>
            </w:r>
            <w:r>
              <w:rPr>
                <w:rFonts w:ascii="Times New Roman" w:hAnsi="Times New Roman"/>
                <w:i/>
                <w:iCs/>
                <w:sz w:val="24"/>
                <w:highlight w:val="cyan"/>
              </w:rPr>
              <w:t>OM</w:t>
            </w:r>
            <w:r>
              <w:rPr>
                <w:rFonts w:ascii="Times New Roman" w:hAnsi="Times New Roman"/>
                <w:sz w:val="24"/>
                <w:highlight w:val="cyan"/>
              </w:rPr>
              <w:t>) 3.4.–3.7. punkts (skat. 4.1.1. punktu) un jādeklarē šo nosacījumu izpilde.</w:t>
            </w:r>
          </w:p>
        </w:tc>
        <w:tc>
          <w:tcPr>
            <w:tcW w:w="3402" w:type="dxa"/>
            <w:gridSpan w:val="2"/>
          </w:tcPr>
          <w:p w14:paraId="17203DEE" w14:textId="15954F87" w:rsidR="00793D59" w:rsidRPr="00915822"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C18B886"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4AF49C97" w14:textId="77777777" w:rsidR="00793D59" w:rsidRPr="0077157F" w:rsidRDefault="00793D59" w:rsidP="00793D59">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E116D8" w14:paraId="361C056E" w14:textId="77777777" w:rsidTr="001546D6">
        <w:tc>
          <w:tcPr>
            <w:tcW w:w="1871" w:type="dxa"/>
            <w:vMerge w:val="restart"/>
            <w:shd w:val="clear" w:color="auto" w:fill="7F7F7F" w:themeFill="text1" w:themeFillTint="80"/>
          </w:tcPr>
          <w:p w14:paraId="17867E3C" w14:textId="77777777" w:rsidR="00E116D8" w:rsidRPr="00022920" w:rsidRDefault="00E116D8" w:rsidP="001546D6">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Gaisa sadursmju risks</w:t>
            </w:r>
          </w:p>
        </w:tc>
        <w:tc>
          <w:tcPr>
            <w:tcW w:w="1985" w:type="dxa"/>
            <w:gridSpan w:val="2"/>
            <w:vMerge w:val="restart"/>
            <w:shd w:val="clear" w:color="auto" w:fill="D9D9D9" w:themeFill="background1" w:themeFillShade="D9"/>
          </w:tcPr>
          <w:p w14:paraId="1DA5728E" w14:textId="77777777" w:rsidR="00E116D8" w:rsidRPr="00022920" w:rsidRDefault="00E116D8" w:rsidP="001546D6">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352ED1A" w14:textId="77777777" w:rsidR="00E116D8" w:rsidRPr="001546D6" w:rsidRDefault="00E116D8" w:rsidP="001546D6">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3.9. </w:t>
            </w:r>
            <w:r>
              <w:rPr>
                <w:rFonts w:ascii="Times New Roman" w:hAnsi="Times New Roman"/>
                <w:b w:val="0"/>
                <w:i/>
                <w:iCs/>
                <w:sz w:val="24"/>
                <w:highlight w:val="cyan"/>
              </w:rPr>
              <w:t>UAS</w:t>
            </w:r>
            <w:r>
              <w:rPr>
                <w:rFonts w:ascii="Times New Roman" w:hAnsi="Times New Roman"/>
                <w:b w:val="0"/>
                <w:sz w:val="24"/>
                <w:highlight w:val="cyan"/>
              </w:rPr>
              <w:t xml:space="preserve"> lidojumi jāveic:</w:t>
            </w:r>
          </w:p>
          <w:p w14:paraId="54A37B10" w14:textId="6BCE2539" w:rsidR="00E116D8" w:rsidRPr="001546D6" w:rsidRDefault="00E116D8" w:rsidP="001546D6">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3.9.1. “netipiskā gaisa telpā”, kas šā </w:t>
            </w:r>
            <w:r>
              <w:rPr>
                <w:rFonts w:ascii="Times New Roman" w:hAnsi="Times New Roman"/>
                <w:b w:val="0"/>
                <w:i/>
                <w:iCs/>
                <w:sz w:val="24"/>
                <w:highlight w:val="cyan"/>
              </w:rPr>
              <w:t xml:space="preserve">PDRA </w:t>
            </w:r>
            <w:r>
              <w:rPr>
                <w:rFonts w:ascii="Times New Roman" w:hAnsi="Times New Roman"/>
                <w:b w:val="0"/>
                <w:sz w:val="24"/>
                <w:highlight w:val="cyan"/>
              </w:rPr>
              <w:t>izpratnē atbilst turpmāk minētajām prasībām:</w:t>
            </w:r>
          </w:p>
          <w:p w14:paraId="7F344145" w14:textId="7974FAC1" w:rsidR="00E116D8" w:rsidRPr="001546D6"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3.9.1.1. rezervētā vai norobežotā gaisa telpā; </w:t>
            </w:r>
            <w:r>
              <w:rPr>
                <w:rFonts w:ascii="Times New Roman" w:hAnsi="Times New Roman"/>
                <w:b w:val="0"/>
                <w:i/>
                <w:iCs/>
                <w:sz w:val="24"/>
                <w:highlight w:val="cyan"/>
              </w:rPr>
              <w:t>ARC-a</w:t>
            </w:r>
            <w:r>
              <w:rPr>
                <w:rFonts w:ascii="Times New Roman" w:hAnsi="Times New Roman"/>
                <w:b w:val="0"/>
                <w:sz w:val="24"/>
                <w:highlight w:val="cyan"/>
              </w:rPr>
              <w:t xml:space="preserve"> prasība ir izpildīta, ja rezervētā vai norobežotā gaisa telpa ir noteikta un apstiprināta </w:t>
            </w:r>
            <w:r>
              <w:rPr>
                <w:rFonts w:ascii="Times New Roman" w:hAnsi="Times New Roman"/>
                <w:b w:val="0"/>
                <w:i/>
                <w:iCs/>
                <w:sz w:val="24"/>
                <w:highlight w:val="cyan"/>
              </w:rPr>
              <w:t xml:space="preserve">UAS </w:t>
            </w:r>
            <w:r>
              <w:rPr>
                <w:rFonts w:ascii="Times New Roman" w:hAnsi="Times New Roman"/>
                <w:b w:val="0"/>
                <w:sz w:val="24"/>
                <w:highlight w:val="cyan"/>
              </w:rPr>
              <w:t>lidojumu veikšanai atbilstoši šim</w:t>
            </w:r>
            <w:r>
              <w:rPr>
                <w:rFonts w:ascii="Times New Roman" w:hAnsi="Times New Roman"/>
                <w:b w:val="0"/>
                <w:i/>
                <w:iCs/>
                <w:sz w:val="24"/>
                <w:highlight w:val="cyan"/>
              </w:rPr>
              <w:t xml:space="preserve"> PDRA</w:t>
            </w:r>
            <w:r>
              <w:rPr>
                <w:rFonts w:ascii="Times New Roman" w:hAnsi="Times New Roman"/>
                <w:b w:val="0"/>
                <w:sz w:val="24"/>
                <w:highlight w:val="cyan"/>
              </w:rPr>
              <w:t xml:space="preserve"> un šajā rezervētajā vai norobežotajā gaisa telpā ir pilnībā ietverta </w:t>
            </w:r>
            <w:r>
              <w:rPr>
                <w:rFonts w:ascii="Times New Roman" w:hAnsi="Times New Roman"/>
                <w:b w:val="0"/>
                <w:sz w:val="24"/>
                <w:highlight w:val="cyan"/>
              </w:rPr>
              <w:lastRenderedPageBreak/>
              <w:t>ekspluatācijas telpas platība un gaisa sadursmju riska buferzona, ja nepieciešams;</w:t>
            </w:r>
          </w:p>
          <w:p w14:paraId="5CB66A6E" w14:textId="6FB9CF96" w:rsidR="00E116D8" w:rsidRPr="001546D6"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3.9.1.2. lidojuma ģeogrāfijas augstumā, kas ir mazāks par 30 m;</w:t>
            </w:r>
          </w:p>
          <w:p w14:paraId="5CC14D95" w14:textId="5885B695" w:rsidR="00E116D8" w:rsidRPr="001546D6"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3.9.1.3. veicot lidojumu tādu dabisku vai mākslīgu šķēršļu (piemēram, koku, ēku, torņu, celtņu, žogu u. c.) tuvumā, kuru augstums ir zemāks par 20 m,</w:t>
            </w:r>
            <w:r>
              <w:rPr>
                <w:rFonts w:ascii="Times New Roman" w:hAnsi="Times New Roman"/>
                <w:b w:val="0"/>
                <w:i/>
                <w:iCs/>
                <w:sz w:val="24"/>
                <w:highlight w:val="cyan"/>
              </w:rPr>
              <w:t xml:space="preserve"> UA</w:t>
            </w:r>
            <w:r>
              <w:rPr>
                <w:rFonts w:ascii="Times New Roman" w:hAnsi="Times New Roman"/>
                <w:b w:val="0"/>
                <w:sz w:val="24"/>
                <w:highlight w:val="cyan"/>
              </w:rPr>
              <w:t xml:space="preserve"> ir jānotur šādos attālumos:</w:t>
            </w:r>
          </w:p>
          <w:p w14:paraId="1EE4D0C1" w14:textId="77777777" w:rsidR="00E116D8"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i) 30 m horizontālā attālumā;</w:t>
            </w:r>
          </w:p>
          <w:p w14:paraId="6E1B70D2" w14:textId="77777777" w:rsidR="00E116D8"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ii) 15 m vertikālā attālumā no pārlidojamā šķēršļa augšpuses;</w:t>
            </w:r>
          </w:p>
          <w:p w14:paraId="1CAB3518" w14:textId="77777777" w:rsidR="00E116D8"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3.9.1.4. veicot lidojumu tādu dabisku vai mākslīgu šķēršļu (piemēram, koku, ēku, torņu, celtņu, žogu u. c.) tuvumā, kuru augstums pārsniedz 20 m,</w:t>
            </w:r>
            <w:r>
              <w:rPr>
                <w:rFonts w:ascii="Times New Roman" w:hAnsi="Times New Roman"/>
                <w:b w:val="0"/>
                <w:i/>
                <w:iCs/>
                <w:sz w:val="24"/>
                <w:highlight w:val="cyan"/>
              </w:rPr>
              <w:t xml:space="preserve"> UA</w:t>
            </w:r>
            <w:r>
              <w:rPr>
                <w:rFonts w:ascii="Times New Roman" w:hAnsi="Times New Roman"/>
                <w:b w:val="0"/>
                <w:sz w:val="24"/>
                <w:highlight w:val="cyan"/>
              </w:rPr>
              <w:t xml:space="preserve"> ir jānotur šādos attālumos:</w:t>
            </w:r>
          </w:p>
          <w:p w14:paraId="68CB09C1" w14:textId="77777777" w:rsidR="00E116D8" w:rsidRDefault="00E116D8" w:rsidP="001546D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i) 15 m horizontālā attālumā;</w:t>
            </w:r>
          </w:p>
          <w:p w14:paraId="13AFD723" w14:textId="3286F0FF" w:rsidR="00E116D8" w:rsidRPr="00674614" w:rsidRDefault="00E116D8" w:rsidP="00674614">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rPr>
            </w:pPr>
            <w:r>
              <w:rPr>
                <w:rFonts w:ascii="Times New Roman" w:hAnsi="Times New Roman"/>
                <w:b w:val="0"/>
                <w:sz w:val="24"/>
                <w:highlight w:val="cyan"/>
              </w:rPr>
              <w:t>ii) 15 m vertikālā attālumā no pārlidojamā šķēršļa augšpuses;</w:t>
            </w:r>
          </w:p>
          <w:p w14:paraId="5E5750E1" w14:textId="77777777" w:rsidR="00E116D8" w:rsidRDefault="00E116D8" w:rsidP="00626616">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rPr>
            </w:pPr>
            <w:r>
              <w:rPr>
                <w:rFonts w:ascii="Times New Roman" w:hAnsi="Times New Roman"/>
                <w:b w:val="0"/>
                <w:sz w:val="24"/>
                <w:highlight w:val="cyan"/>
              </w:rPr>
              <w:t>3.9.2. prom no:</w:t>
            </w:r>
          </w:p>
          <w:p w14:paraId="4F9EE59D" w14:textId="4C79447E" w:rsidR="00E116D8" w:rsidRPr="005752A8" w:rsidRDefault="00E116D8" w:rsidP="005752A8">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rPr>
            </w:pPr>
            <w:r>
              <w:rPr>
                <w:rFonts w:ascii="Times New Roman" w:hAnsi="Times New Roman"/>
                <w:b w:val="0"/>
                <w:sz w:val="24"/>
                <w:highlight w:val="cyan"/>
              </w:rPr>
              <w:t xml:space="preserve">i) visām zināmām pastāvīgām vai pagaidu teritorijām, kurās visu veidu pilotējamie gaisa kuģi veic pacelšanos vai nolaišanos; tajās ietilpst arī stāvvietas, parki un citas teritorijas, no kurām helikopteri </w:t>
            </w:r>
            <w:r>
              <w:rPr>
                <w:rFonts w:ascii="Times New Roman" w:hAnsi="Times New Roman"/>
                <w:b w:val="0"/>
                <w:sz w:val="24"/>
                <w:highlight w:val="cyan"/>
              </w:rPr>
              <w:lastRenderedPageBreak/>
              <w:t>reizēm veic lidojumus, kā arī vietas, no kurām policijas un neatliekamās medicīniskās palīdzības helikopteru dienesti (</w:t>
            </w:r>
            <w:r>
              <w:rPr>
                <w:rFonts w:ascii="Times New Roman" w:hAnsi="Times New Roman"/>
                <w:b w:val="0"/>
                <w:i/>
                <w:iCs/>
                <w:sz w:val="24"/>
                <w:highlight w:val="cyan"/>
              </w:rPr>
              <w:t>HEMS</w:t>
            </w:r>
            <w:r>
              <w:rPr>
                <w:rFonts w:ascii="Times New Roman" w:hAnsi="Times New Roman"/>
                <w:b w:val="0"/>
                <w:sz w:val="24"/>
                <w:highlight w:val="cyan"/>
              </w:rPr>
              <w:t>) un meklēšanas un glābšanas (</w:t>
            </w:r>
            <w:r>
              <w:rPr>
                <w:rFonts w:ascii="Times New Roman" w:hAnsi="Times New Roman"/>
                <w:b w:val="0"/>
                <w:i/>
                <w:iCs/>
                <w:sz w:val="24"/>
                <w:highlight w:val="cyan"/>
              </w:rPr>
              <w:t>SAR</w:t>
            </w:r>
            <w:r>
              <w:rPr>
                <w:rFonts w:ascii="Times New Roman" w:hAnsi="Times New Roman"/>
                <w:b w:val="0"/>
                <w:sz w:val="24"/>
                <w:highlight w:val="cyan"/>
              </w:rPr>
              <w:t>) helikopteri reizēm veic lidojumus nelaimes gadījumos vai citās ārkārtas situācijās;</w:t>
            </w:r>
          </w:p>
          <w:p w14:paraId="1DDB86DD" w14:textId="77777777" w:rsidR="00E116D8" w:rsidRPr="00E07691" w:rsidRDefault="00E116D8" w:rsidP="005752A8">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iii) zināmiem militārās aviācijas gaisa kuģu zema lidojuma maršrutiem;</w:t>
            </w:r>
          </w:p>
          <w:p w14:paraId="08536CCF" w14:textId="14234730" w:rsidR="00E116D8" w:rsidRPr="00E07691" w:rsidRDefault="00E116D8" w:rsidP="0062661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iv) visiem pārējiem zema līmeņa pilotējamu gaisa kuģu lidojumiem paredzētajā ekspluatācijas teritorijā (piemēram, balonu lidojumiem, kas atļauti ceļā zemāk par 500 pēdām);</w:t>
            </w:r>
          </w:p>
          <w:p w14:paraId="0381F3C8" w14:textId="2C5BA3C3" w:rsidR="00E116D8" w:rsidRPr="00E07691" w:rsidRDefault="00E116D8" w:rsidP="0062661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v) ostu/piekrastes zonām, kuras var tikt izmantotas </w:t>
            </w:r>
            <w:r>
              <w:rPr>
                <w:rFonts w:ascii="Times New Roman" w:hAnsi="Times New Roman"/>
                <w:b w:val="0"/>
                <w:i/>
                <w:iCs/>
                <w:sz w:val="24"/>
                <w:highlight w:val="cyan"/>
              </w:rPr>
              <w:t xml:space="preserve">SAR </w:t>
            </w:r>
            <w:r>
              <w:rPr>
                <w:rFonts w:ascii="Times New Roman" w:hAnsi="Times New Roman"/>
                <w:b w:val="0"/>
                <w:sz w:val="24"/>
                <w:highlight w:val="cyan"/>
              </w:rPr>
              <w:t>operāciju veikšanai vai kurās šīs operācijas var tikt veiktas;</w:t>
            </w:r>
          </w:p>
          <w:p w14:paraId="2B71E413" w14:textId="50583236" w:rsidR="00E116D8" w:rsidRPr="00626616" w:rsidRDefault="00E116D8" w:rsidP="00626616">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rPr>
            </w:pPr>
            <w:r>
              <w:rPr>
                <w:rFonts w:ascii="Times New Roman" w:hAnsi="Times New Roman"/>
                <w:b w:val="0"/>
                <w:sz w:val="24"/>
                <w:highlight w:val="cyan"/>
              </w:rPr>
              <w:t>vi) visām zināmām teritorijām, kurās tiek veikti lidojumi ar citiem pilotējamiem gaisa kuģiem (tostarp gaisa kuģu modeļu klubu vai apvienību teritorijas), vai</w:t>
            </w:r>
          </w:p>
          <w:p w14:paraId="6F28723F" w14:textId="4B476B04" w:rsidR="00E116D8" w:rsidRPr="00674614" w:rsidRDefault="00E116D8" w:rsidP="00E07691">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rPr>
            </w:pPr>
            <w:r>
              <w:rPr>
                <w:rFonts w:ascii="Times New Roman" w:hAnsi="Times New Roman"/>
                <w:b w:val="0"/>
                <w:sz w:val="24"/>
                <w:highlight w:val="cyan"/>
              </w:rPr>
              <w:t xml:space="preserve">3.9.2. rezervētā vai norobežotā gaisa telpā; </w:t>
            </w:r>
            <w:r>
              <w:rPr>
                <w:rFonts w:ascii="Times New Roman" w:hAnsi="Times New Roman"/>
                <w:b w:val="0"/>
                <w:i/>
                <w:iCs/>
                <w:sz w:val="24"/>
                <w:highlight w:val="cyan"/>
              </w:rPr>
              <w:t>ARC-a</w:t>
            </w:r>
            <w:r>
              <w:rPr>
                <w:rFonts w:ascii="Times New Roman" w:hAnsi="Times New Roman"/>
                <w:b w:val="0"/>
                <w:sz w:val="24"/>
                <w:highlight w:val="cyan"/>
              </w:rPr>
              <w:t xml:space="preserve"> prasība ir izpildīta, ja rezervētā vai norobežotā gaisa telpa ir noteikta un apstiprināta </w:t>
            </w:r>
            <w:r>
              <w:rPr>
                <w:rFonts w:ascii="Times New Roman" w:hAnsi="Times New Roman"/>
                <w:b w:val="0"/>
                <w:i/>
                <w:iCs/>
                <w:sz w:val="24"/>
                <w:highlight w:val="cyan"/>
              </w:rPr>
              <w:t xml:space="preserve">UAS </w:t>
            </w:r>
            <w:r>
              <w:rPr>
                <w:rFonts w:ascii="Times New Roman" w:hAnsi="Times New Roman"/>
                <w:b w:val="0"/>
                <w:sz w:val="24"/>
                <w:highlight w:val="cyan"/>
              </w:rPr>
              <w:t>lidojumu veikšanai atbilstoši šim</w:t>
            </w:r>
            <w:r>
              <w:rPr>
                <w:rFonts w:ascii="Times New Roman" w:hAnsi="Times New Roman"/>
                <w:b w:val="0"/>
                <w:i/>
                <w:iCs/>
                <w:sz w:val="24"/>
                <w:highlight w:val="cyan"/>
              </w:rPr>
              <w:t xml:space="preserve"> PDRA</w:t>
            </w:r>
            <w:r>
              <w:rPr>
                <w:rFonts w:ascii="Times New Roman" w:hAnsi="Times New Roman"/>
                <w:b w:val="0"/>
                <w:sz w:val="24"/>
                <w:highlight w:val="cyan"/>
              </w:rPr>
              <w:t xml:space="preserve"> un šajā rezervētajā vai norobežotajā gaisa telpā ir pilnībā ietverta ekspluatācijas telpas </w:t>
            </w:r>
            <w:r>
              <w:rPr>
                <w:rFonts w:ascii="Times New Roman" w:hAnsi="Times New Roman"/>
                <w:b w:val="0"/>
                <w:sz w:val="24"/>
                <w:highlight w:val="cyan"/>
              </w:rPr>
              <w:lastRenderedPageBreak/>
              <w:t>platība un gaisa sadursmju riska buferzona, ja nepieciešams.</w:t>
            </w:r>
          </w:p>
        </w:tc>
        <w:tc>
          <w:tcPr>
            <w:tcW w:w="3402" w:type="dxa"/>
            <w:gridSpan w:val="2"/>
          </w:tcPr>
          <w:p w14:paraId="7DB3D1B8" w14:textId="2ADCFBCD" w:rsidR="00E116D8" w:rsidRDefault="00E116D8" w:rsidP="001546D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AB4A43C" w14:textId="77777777" w:rsidR="00E116D8" w:rsidRPr="0077157F" w:rsidRDefault="00E116D8" w:rsidP="001546D6">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6198986A" w14:textId="77777777" w:rsidR="00E116D8" w:rsidRDefault="00E116D8" w:rsidP="001546D6">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E116D8" w14:paraId="4EF2CBD2" w14:textId="77777777" w:rsidTr="001546D6">
        <w:tc>
          <w:tcPr>
            <w:tcW w:w="1871" w:type="dxa"/>
            <w:vMerge/>
            <w:shd w:val="clear" w:color="auto" w:fill="7F7F7F" w:themeFill="text1" w:themeFillTint="80"/>
          </w:tcPr>
          <w:p w14:paraId="19ADB93D" w14:textId="77777777" w:rsidR="00E116D8" w:rsidRPr="00022920"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38A81A0D" w14:textId="77777777" w:rsidR="00E116D8" w:rsidRPr="00022920" w:rsidRDefault="00E116D8" w:rsidP="00E116D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22C61BE" w14:textId="2A550C14" w:rsidR="00E116D8" w:rsidRPr="00390E3A" w:rsidRDefault="00E116D8" w:rsidP="00E116D8">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3.10. </w:t>
            </w:r>
            <w:r>
              <w:rPr>
                <w:rFonts w:ascii="Times New Roman" w:hAnsi="Times New Roman"/>
                <w:b w:val="0"/>
                <w:i/>
                <w:iCs/>
                <w:sz w:val="24"/>
                <w:highlight w:val="cyan"/>
              </w:rPr>
              <w:t>UAS</w:t>
            </w:r>
            <w:r>
              <w:rPr>
                <w:rFonts w:ascii="Times New Roman" w:hAnsi="Times New Roman"/>
                <w:b w:val="0"/>
                <w:sz w:val="24"/>
                <w:highlight w:val="cyan"/>
              </w:rPr>
              <w:t xml:space="preserve"> ekspluatantam jānosaka gaisa sadursmju riska buferzona, lai aizsargātu trešās personas, kas atrodas gaisā ārpus ekspluatācijas telpas platības, ja:</w:t>
            </w:r>
          </w:p>
          <w:p w14:paraId="7BAE65C0" w14:textId="2402ECE4" w:rsidR="00E116D8" w:rsidRPr="00390E3A" w:rsidRDefault="00E116D8" w:rsidP="00E116D8">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3.10.1. gaisa telpa, kas klasificēta kā </w:t>
            </w:r>
            <w:r>
              <w:rPr>
                <w:rFonts w:ascii="Times New Roman" w:hAnsi="Times New Roman"/>
                <w:b w:val="0"/>
                <w:i/>
                <w:iCs/>
                <w:sz w:val="24"/>
                <w:highlight w:val="cyan"/>
              </w:rPr>
              <w:t>ARC-d</w:t>
            </w:r>
            <w:r>
              <w:rPr>
                <w:rFonts w:ascii="Times New Roman" w:hAnsi="Times New Roman"/>
                <w:b w:val="0"/>
                <w:sz w:val="24"/>
                <w:highlight w:val="cyan"/>
              </w:rPr>
              <w:t>, atrodas blakus ekspluatācijas telpas platībai vai</w:t>
            </w:r>
          </w:p>
          <w:p w14:paraId="23FC23BD" w14:textId="081796A0" w:rsidR="00E116D8" w:rsidRPr="001546D6" w:rsidRDefault="00E116D8" w:rsidP="00E116D8">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3.10.2. kompetentā institūcija vai vienība, kas atbildīga par gaisa telpas pārvaldību, uzskata par nepieciešamu pieprasīt nodrošināt trešo personu aizsardzību gaisā.</w:t>
            </w:r>
          </w:p>
        </w:tc>
        <w:tc>
          <w:tcPr>
            <w:tcW w:w="3402" w:type="dxa"/>
            <w:gridSpan w:val="2"/>
          </w:tcPr>
          <w:p w14:paraId="1AF3DA49" w14:textId="3764DB79" w:rsidR="00E116D8" w:rsidRPr="00915822"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3448939"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809E715"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E116D8" w14:paraId="2EB09ECD" w14:textId="77777777" w:rsidTr="005E452C">
        <w:tc>
          <w:tcPr>
            <w:tcW w:w="1871" w:type="dxa"/>
            <w:vMerge/>
            <w:shd w:val="clear" w:color="auto" w:fill="7F7F7F" w:themeFill="text1" w:themeFillTint="80"/>
          </w:tcPr>
          <w:p w14:paraId="7BEF1FD7" w14:textId="77777777" w:rsidR="00E116D8" w:rsidRPr="00022920"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1FA57EAF" w14:textId="77777777" w:rsidR="00E116D8" w:rsidRPr="00022920" w:rsidRDefault="00E116D8" w:rsidP="00E116D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AF9B18E" w14:textId="53079C8C" w:rsidR="00E116D8" w:rsidRPr="00E116D8" w:rsidRDefault="00E116D8" w:rsidP="007F7E4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3.11. Gaisa sadursmju riska buferzona atbilstoši 3.10. punktam ir jānosaka, ja kompetentā institūcija saskarsmes situāciju iespējamību ar pilotējamiem gaisa kuģiem un ar citiem gaisa telpas lietotājiem vērtē kā zemu.</w:t>
            </w:r>
          </w:p>
        </w:tc>
        <w:tc>
          <w:tcPr>
            <w:tcW w:w="3402" w:type="dxa"/>
            <w:gridSpan w:val="2"/>
          </w:tcPr>
          <w:p w14:paraId="481D4DFB" w14:textId="1E8BBC49" w:rsidR="00E116D8" w:rsidRPr="00915822"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1C31083"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7457545"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E116D8" w14:paraId="0E74CF91" w14:textId="77777777" w:rsidTr="001546D6">
        <w:tc>
          <w:tcPr>
            <w:tcW w:w="1871" w:type="dxa"/>
            <w:vMerge/>
            <w:shd w:val="clear" w:color="auto" w:fill="7F7F7F" w:themeFill="text1" w:themeFillTint="80"/>
          </w:tcPr>
          <w:p w14:paraId="0C3CF982" w14:textId="77777777" w:rsidR="00E116D8" w:rsidRPr="00022920"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tcPr>
          <w:p w14:paraId="1A3CBAA2" w14:textId="77777777" w:rsidR="00E116D8" w:rsidRPr="00022920" w:rsidRDefault="00E116D8" w:rsidP="00E116D8">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6D09A7E" w14:textId="0E0C9B0F" w:rsidR="00E116D8" w:rsidRPr="00E116D8" w:rsidRDefault="00E116D8" w:rsidP="007F7E4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3.12. Pirms lidojuma </w:t>
            </w:r>
            <w:r>
              <w:rPr>
                <w:rFonts w:ascii="Times New Roman" w:hAnsi="Times New Roman"/>
                <w:b w:val="0"/>
                <w:i/>
                <w:iCs/>
                <w:sz w:val="24"/>
                <w:highlight w:val="cyan"/>
              </w:rPr>
              <w:t>UAS</w:t>
            </w:r>
            <w:r>
              <w:rPr>
                <w:rFonts w:ascii="Times New Roman" w:hAnsi="Times New Roman"/>
                <w:b w:val="0"/>
                <w:sz w:val="24"/>
                <w:highlight w:val="cyan"/>
              </w:rPr>
              <w:t xml:space="preserve"> ekspluatantam ir jānovērtē plānotā </w:t>
            </w:r>
            <w:r>
              <w:rPr>
                <w:rFonts w:ascii="Times New Roman" w:hAnsi="Times New Roman"/>
                <w:b w:val="0"/>
                <w:i/>
                <w:iCs/>
                <w:sz w:val="24"/>
                <w:highlight w:val="cyan"/>
              </w:rPr>
              <w:t>UAS</w:t>
            </w:r>
            <w:r>
              <w:rPr>
                <w:rFonts w:ascii="Times New Roman" w:hAnsi="Times New Roman"/>
                <w:b w:val="0"/>
                <w:sz w:val="24"/>
                <w:highlight w:val="cyan"/>
              </w:rPr>
              <w:t xml:space="preserve"> lidojuma attālums līdz pilotējamu gaisa kuģu lidojumiem.</w:t>
            </w:r>
          </w:p>
        </w:tc>
        <w:tc>
          <w:tcPr>
            <w:tcW w:w="3402" w:type="dxa"/>
            <w:gridSpan w:val="2"/>
          </w:tcPr>
          <w:p w14:paraId="2BC38BBF" w14:textId="5EA4C25A" w:rsidR="00E116D8" w:rsidRPr="00915822"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1C0D88D"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07D4EC2B" w14:textId="77777777" w:rsidR="00E116D8" w:rsidRPr="0077157F" w:rsidRDefault="00E116D8" w:rsidP="00E116D8">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E116D8" w14:paraId="2B1AA85C" w14:textId="77777777" w:rsidTr="003D6626">
        <w:tc>
          <w:tcPr>
            <w:tcW w:w="3856" w:type="dxa"/>
            <w:gridSpan w:val="3"/>
            <w:shd w:val="clear" w:color="auto" w:fill="7F7F7F" w:themeFill="text1" w:themeFillTint="80"/>
          </w:tcPr>
          <w:p w14:paraId="374A6AD3" w14:textId="4C1A840D" w:rsidR="00E116D8" w:rsidRPr="00602861" w:rsidRDefault="00E116D8" w:rsidP="007F7E4D">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color w:val="FFFFFF" w:themeColor="background1"/>
                <w:sz w:val="24"/>
                <w:highlight w:val="cyan"/>
              </w:rPr>
              <w:t>Novērotāji</w:t>
            </w:r>
          </w:p>
        </w:tc>
        <w:tc>
          <w:tcPr>
            <w:tcW w:w="10772" w:type="dxa"/>
            <w:gridSpan w:val="6"/>
            <w:shd w:val="clear" w:color="auto" w:fill="D9D9D9" w:themeFill="background1" w:themeFillShade="D9"/>
          </w:tcPr>
          <w:p w14:paraId="138687F6" w14:textId="47D2382E" w:rsidR="00E116D8" w:rsidRPr="00AC5439" w:rsidRDefault="00E116D8"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lightGray"/>
              </w:rPr>
            </w:pPr>
            <w:r>
              <w:rPr>
                <w:rFonts w:ascii="Times New Roman" w:hAnsi="Times New Roman"/>
                <w:b w:val="0"/>
                <w:sz w:val="24"/>
                <w:highlight w:val="cyan"/>
              </w:rPr>
              <w:t>nav piemērojams (n/p)</w:t>
            </w:r>
          </w:p>
        </w:tc>
      </w:tr>
      <w:tr w:rsidR="0025773D" w14:paraId="40DE7535" w14:textId="77777777" w:rsidTr="00EA58C1">
        <w:tc>
          <w:tcPr>
            <w:tcW w:w="14628" w:type="dxa"/>
            <w:gridSpan w:val="9"/>
            <w:shd w:val="clear" w:color="auto" w:fill="808080" w:themeFill="background1" w:themeFillShade="80"/>
          </w:tcPr>
          <w:p w14:paraId="38B9898B" w14:textId="01E86B02" w:rsidR="0025773D" w:rsidRPr="00D12E6C"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4. </w:t>
            </w:r>
            <w:r>
              <w:rPr>
                <w:rFonts w:ascii="Times New Roman" w:hAnsi="Times New Roman"/>
                <w:i/>
                <w:iCs/>
                <w:color w:val="FFFFFF" w:themeColor="background1"/>
                <w:sz w:val="24"/>
                <w:highlight w:val="cyan"/>
              </w:rPr>
              <w:t>UAS</w:t>
            </w:r>
            <w:r>
              <w:rPr>
                <w:rFonts w:ascii="Times New Roman" w:hAnsi="Times New Roman"/>
                <w:color w:val="FFFFFF" w:themeColor="background1"/>
                <w:sz w:val="24"/>
                <w:highlight w:val="cyan"/>
              </w:rPr>
              <w:t xml:space="preserve"> ekspluatanta un </w:t>
            </w:r>
            <w:r>
              <w:rPr>
                <w:rFonts w:ascii="Times New Roman" w:hAnsi="Times New Roman"/>
                <w:i/>
                <w:iCs/>
                <w:color w:val="FFFFFF" w:themeColor="background1"/>
                <w:sz w:val="24"/>
                <w:highlight w:val="cyan"/>
              </w:rPr>
              <w:t>UAS</w:t>
            </w:r>
            <w:r>
              <w:rPr>
                <w:rFonts w:ascii="Times New Roman" w:hAnsi="Times New Roman"/>
                <w:color w:val="FFFFFF" w:themeColor="background1"/>
                <w:sz w:val="24"/>
                <w:highlight w:val="cyan"/>
              </w:rPr>
              <w:t xml:space="preserve"> lidojumu nosacījumi</w:t>
            </w:r>
          </w:p>
        </w:tc>
      </w:tr>
      <w:tr w:rsidR="0025773D" w14:paraId="263D5966" w14:textId="77777777" w:rsidTr="00D12E6C">
        <w:tc>
          <w:tcPr>
            <w:tcW w:w="1871" w:type="dxa"/>
            <w:vMerge w:val="restart"/>
            <w:shd w:val="clear" w:color="auto" w:fill="7F7F7F" w:themeFill="text1" w:themeFillTint="80"/>
          </w:tcPr>
          <w:p w14:paraId="314358AF" w14:textId="77777777" w:rsidR="0025773D" w:rsidRPr="00D12E6C" w:rsidRDefault="0025773D" w:rsidP="0025773D">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i/>
                <w:iCs/>
                <w:color w:val="FFFFFF" w:themeColor="background1"/>
                <w:sz w:val="24"/>
                <w:highlight w:val="cyan"/>
              </w:rPr>
              <w:t>UAS</w:t>
            </w:r>
            <w:r>
              <w:rPr>
                <w:rFonts w:ascii="Times New Roman" w:hAnsi="Times New Roman"/>
                <w:color w:val="FFFFFF" w:themeColor="background1"/>
                <w:sz w:val="24"/>
                <w:highlight w:val="cyan"/>
              </w:rPr>
              <w:t xml:space="preserve"> ekspluatants un </w:t>
            </w:r>
            <w:r>
              <w:rPr>
                <w:rFonts w:ascii="Times New Roman" w:hAnsi="Times New Roman"/>
                <w:i/>
                <w:iCs/>
                <w:color w:val="FFFFFF" w:themeColor="background1"/>
                <w:sz w:val="24"/>
                <w:highlight w:val="cyan"/>
              </w:rPr>
              <w:t>UAS</w:t>
            </w:r>
            <w:r>
              <w:rPr>
                <w:rFonts w:ascii="Times New Roman" w:hAnsi="Times New Roman"/>
                <w:color w:val="FFFFFF" w:themeColor="background1"/>
                <w:sz w:val="24"/>
                <w:highlight w:val="cyan"/>
              </w:rPr>
              <w:t xml:space="preserve"> lidojumi</w:t>
            </w:r>
          </w:p>
        </w:tc>
        <w:tc>
          <w:tcPr>
            <w:tcW w:w="1985" w:type="dxa"/>
            <w:gridSpan w:val="2"/>
            <w:vMerge w:val="restart"/>
            <w:shd w:val="clear" w:color="auto" w:fill="D9D9D9" w:themeFill="background1" w:themeFillShade="D9"/>
          </w:tcPr>
          <w:p w14:paraId="7FADF0A9" w14:textId="77777777" w:rsidR="0025773D" w:rsidRPr="00E8504A" w:rsidRDefault="0025773D" w:rsidP="00D12E6C">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Apliecinājumu apstiprinošie dati</w:t>
            </w:r>
          </w:p>
        </w:tc>
        <w:tc>
          <w:tcPr>
            <w:tcW w:w="4110" w:type="dxa"/>
            <w:gridSpan w:val="3"/>
            <w:shd w:val="clear" w:color="auto" w:fill="D9D9D9" w:themeFill="background1" w:themeFillShade="D9"/>
          </w:tcPr>
          <w:p w14:paraId="4EF68159" w14:textId="1ED2C31A" w:rsidR="0025773D" w:rsidRPr="00D12E6C"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 </w:t>
            </w:r>
            <w:r>
              <w:rPr>
                <w:rFonts w:ascii="Times New Roman" w:hAnsi="Times New Roman"/>
                <w:b w:val="0"/>
                <w:i/>
                <w:iCs/>
                <w:sz w:val="24"/>
                <w:highlight w:val="cyan"/>
              </w:rPr>
              <w:t>UAS</w:t>
            </w:r>
            <w:r>
              <w:rPr>
                <w:rFonts w:ascii="Times New Roman" w:hAnsi="Times New Roman"/>
                <w:b w:val="0"/>
                <w:sz w:val="24"/>
                <w:highlight w:val="cyan"/>
              </w:rPr>
              <w:t xml:space="preserve"> ekspluatantam:</w:t>
            </w:r>
          </w:p>
        </w:tc>
        <w:tc>
          <w:tcPr>
            <w:tcW w:w="3402" w:type="dxa"/>
            <w:gridSpan w:val="2"/>
            <w:shd w:val="clear" w:color="auto" w:fill="D9D9D9" w:themeFill="background1" w:themeFillShade="D9"/>
          </w:tcPr>
          <w:p w14:paraId="61CD1A35" w14:textId="47A4C6F0"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14734C28" w14:textId="4C5DDAEE"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6A8D5DEB" w14:textId="77777777" w:rsidTr="00EA58C1">
        <w:tc>
          <w:tcPr>
            <w:tcW w:w="1871" w:type="dxa"/>
            <w:vMerge/>
            <w:shd w:val="clear" w:color="auto" w:fill="7F7F7F" w:themeFill="text1" w:themeFillTint="80"/>
          </w:tcPr>
          <w:p w14:paraId="1A9B60BE"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5DB25D3"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346F075" w14:textId="77777777" w:rsidR="0025773D" w:rsidRPr="00D12E6C" w:rsidRDefault="0025773D" w:rsidP="002E671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 jāizstrādā ekspluatācijas rokasgrāmata (</w:t>
            </w:r>
            <w:r>
              <w:rPr>
                <w:rFonts w:ascii="Times New Roman" w:hAnsi="Times New Roman"/>
                <w:b w:val="0"/>
                <w:i/>
                <w:iCs/>
                <w:sz w:val="24"/>
                <w:highlight w:val="cyan"/>
              </w:rPr>
              <w:t>OM</w:t>
            </w:r>
            <w:r>
              <w:rPr>
                <w:rFonts w:ascii="Times New Roman" w:hAnsi="Times New Roman"/>
                <w:b w:val="0"/>
                <w:sz w:val="24"/>
                <w:highlight w:val="cyan"/>
              </w:rPr>
              <w:t xml:space="preserve">) (standartforma ir </w:t>
            </w:r>
            <w:r>
              <w:rPr>
                <w:rFonts w:ascii="Times New Roman" w:hAnsi="Times New Roman"/>
                <w:b w:val="0"/>
                <w:sz w:val="24"/>
                <w:highlight w:val="cyan"/>
              </w:rPr>
              <w:lastRenderedPageBreak/>
              <w:t>sniegta AMC1 par UAS.SPEC.030. punkta 3. apakšpunkta e) daļu un papildinformācija ir sniegta GM1 par UAS.SPEC.030. punkta 3. apakšpunkta e) daļu);</w:t>
            </w:r>
          </w:p>
        </w:tc>
        <w:tc>
          <w:tcPr>
            <w:tcW w:w="3402" w:type="dxa"/>
            <w:gridSpan w:val="2"/>
          </w:tcPr>
          <w:p w14:paraId="6383AC6B" w14:textId="77777777" w:rsidR="0025773D" w:rsidRPr="00E25D65"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Aprakstīt, kā šis nosacījums tiek izpildīts.</w:t>
            </w:r>
          </w:p>
        </w:tc>
        <w:tc>
          <w:tcPr>
            <w:tcW w:w="3260" w:type="dxa"/>
          </w:tcPr>
          <w:p w14:paraId="4D7A5EA2" w14:textId="77777777" w:rsidR="0025773D" w:rsidRPr="00C0567E"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w:t>
            </w:r>
            <w:r>
              <w:rPr>
                <w:rFonts w:ascii="Times New Roman" w:hAnsi="Times New Roman"/>
                <w:b w:val="0"/>
                <w:sz w:val="24"/>
                <w:highlight w:val="cyan"/>
              </w:rPr>
              <w:lastRenderedPageBreak/>
              <w:t>pierādījumi.”</w:t>
            </w:r>
          </w:p>
        </w:tc>
      </w:tr>
      <w:tr w:rsidR="0025773D" w14:paraId="2E246F6A" w14:textId="77777777" w:rsidTr="00EA58C1">
        <w:tc>
          <w:tcPr>
            <w:tcW w:w="1871" w:type="dxa"/>
            <w:vMerge/>
            <w:shd w:val="clear" w:color="auto" w:fill="7F7F7F" w:themeFill="text1" w:themeFillTint="80"/>
          </w:tcPr>
          <w:p w14:paraId="4C58DDE2"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844F4F5"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87603EA" w14:textId="77777777" w:rsidR="0025773D" w:rsidRPr="00C0567E" w:rsidRDefault="0025773D" w:rsidP="002E6715">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4.1.2. jāizstrādā procedūras, lai nodrošinātu, ka paredzētā lidojuma laikā tiek ievērotas šai ekspluatācijas teritorijai piemērojamās drošības prasības;</w:t>
            </w:r>
          </w:p>
        </w:tc>
        <w:tc>
          <w:tcPr>
            <w:tcW w:w="3402" w:type="dxa"/>
            <w:gridSpan w:val="2"/>
          </w:tcPr>
          <w:p w14:paraId="42810897"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B3367DD"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C18C7" w14:paraId="5F3C129B" w14:textId="77777777" w:rsidTr="00EA58C1">
        <w:tc>
          <w:tcPr>
            <w:tcW w:w="1871" w:type="dxa"/>
            <w:vMerge/>
            <w:shd w:val="clear" w:color="auto" w:fill="7F7F7F" w:themeFill="text1" w:themeFillTint="80"/>
          </w:tcPr>
          <w:p w14:paraId="46D2FF2A" w14:textId="77777777" w:rsidR="007C18C7" w:rsidRPr="00D14F91"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793B6F1"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8DDF65E" w14:textId="77777777" w:rsidR="007C18C7" w:rsidRPr="00C0567E" w:rsidRDefault="007C18C7" w:rsidP="007C18C7">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4.1.3. jāizstrādā pasākumi, lai aizsargātu </w:t>
            </w:r>
            <w:r>
              <w:rPr>
                <w:rFonts w:ascii="Times New Roman" w:hAnsi="Times New Roman"/>
                <w:b w:val="0"/>
                <w:i/>
                <w:iCs/>
                <w:sz w:val="24"/>
                <w:highlight w:val="cyan"/>
              </w:rPr>
              <w:t>UAS</w:t>
            </w:r>
            <w:r>
              <w:rPr>
                <w:rFonts w:ascii="Times New Roman" w:hAnsi="Times New Roman"/>
                <w:b w:val="0"/>
                <w:sz w:val="24"/>
                <w:highlight w:val="cyan"/>
              </w:rPr>
              <w:t xml:space="preserve"> pret nelikumīgu iejaukšanos un nesankcionētu iekļūšanu;</w:t>
            </w:r>
          </w:p>
        </w:tc>
        <w:tc>
          <w:tcPr>
            <w:tcW w:w="3402" w:type="dxa"/>
            <w:gridSpan w:val="2"/>
          </w:tcPr>
          <w:p w14:paraId="2641648B" w14:textId="4CDD79B4"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5BAEDA8"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C18C7" w14:paraId="7C1979AE" w14:textId="77777777" w:rsidTr="00EA58C1">
        <w:tc>
          <w:tcPr>
            <w:tcW w:w="1871" w:type="dxa"/>
            <w:vMerge/>
            <w:shd w:val="clear" w:color="auto" w:fill="7F7F7F" w:themeFill="text1" w:themeFillTint="80"/>
          </w:tcPr>
          <w:p w14:paraId="1EA2B694" w14:textId="77777777" w:rsidR="007C18C7" w:rsidRPr="00D14F91"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342FF51"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C499F12" w14:textId="77777777" w:rsidR="007C18C7" w:rsidRPr="00C0567E" w:rsidRDefault="007C18C7" w:rsidP="007C18C7">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4.1.4. jāizstrādā procedūras, lai nodrošinātu visu lidojumu atbilstību Regulai (ES) 2016/679 par fizisku personu aizsardzību attiecībā uz personas datu apstrādi un šādu datu brīvu apriti; jo īpaši </w:t>
            </w:r>
            <w:r>
              <w:rPr>
                <w:rFonts w:ascii="Times New Roman" w:hAnsi="Times New Roman"/>
                <w:b w:val="0"/>
                <w:i/>
                <w:iCs/>
                <w:sz w:val="24"/>
                <w:highlight w:val="cyan"/>
              </w:rPr>
              <w:t xml:space="preserve">UAS </w:t>
            </w:r>
            <w:r>
              <w:rPr>
                <w:rFonts w:ascii="Times New Roman" w:hAnsi="Times New Roman"/>
                <w:b w:val="0"/>
                <w:sz w:val="24"/>
                <w:highlight w:val="cyan"/>
              </w:rPr>
              <w:t>ekspluatantam ir jāveic datu aizsardzības ietekmes novērtējums, kad to pieprasa dalībvalsts datu aizsardzības valsts institūcija attiecībā uz šīs regulas 35. panta piemērošanu;</w:t>
            </w:r>
          </w:p>
        </w:tc>
        <w:tc>
          <w:tcPr>
            <w:tcW w:w="3402" w:type="dxa"/>
            <w:gridSpan w:val="2"/>
          </w:tcPr>
          <w:p w14:paraId="4F682472" w14:textId="6005CA80"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94AF803"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C18C7" w14:paraId="3B566CD9" w14:textId="77777777" w:rsidTr="00EA58C1">
        <w:tc>
          <w:tcPr>
            <w:tcW w:w="1871" w:type="dxa"/>
            <w:vMerge/>
            <w:shd w:val="clear" w:color="auto" w:fill="7F7F7F" w:themeFill="text1" w:themeFillTint="80"/>
          </w:tcPr>
          <w:p w14:paraId="785E0C4E" w14:textId="77777777" w:rsidR="007C18C7" w:rsidRPr="00D14F91"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B0B1587"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345CC5D" w14:textId="77777777" w:rsidR="007C18C7" w:rsidRPr="0041562D" w:rsidRDefault="007C18C7" w:rsidP="007C18C7">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4.1.5. jāizstrādā norādījumi saviem tālvadības pilotiem, lai plānotu </w:t>
            </w:r>
            <w:r>
              <w:rPr>
                <w:rFonts w:ascii="Times New Roman" w:hAnsi="Times New Roman"/>
                <w:b w:val="0"/>
                <w:i/>
                <w:iCs/>
                <w:sz w:val="24"/>
                <w:highlight w:val="cyan"/>
              </w:rPr>
              <w:t>UAS</w:t>
            </w:r>
            <w:r>
              <w:rPr>
                <w:rFonts w:ascii="Times New Roman" w:hAnsi="Times New Roman"/>
                <w:b w:val="0"/>
                <w:sz w:val="24"/>
                <w:highlight w:val="cyan"/>
              </w:rPr>
              <w:t xml:space="preserve"> lidojumus, līdz minimumam samazinot traucējumus, tostarp troksni un citus ar </w:t>
            </w:r>
            <w:r>
              <w:rPr>
                <w:rFonts w:ascii="Times New Roman" w:hAnsi="Times New Roman"/>
                <w:b w:val="0"/>
                <w:sz w:val="24"/>
                <w:highlight w:val="cyan"/>
              </w:rPr>
              <w:lastRenderedPageBreak/>
              <w:t>izmešiem saistītus traucējumus, cilvēkiem un dzīvniekiem;</w:t>
            </w:r>
          </w:p>
        </w:tc>
        <w:tc>
          <w:tcPr>
            <w:tcW w:w="3402" w:type="dxa"/>
            <w:gridSpan w:val="2"/>
          </w:tcPr>
          <w:p w14:paraId="27BDC9FA" w14:textId="63C85A2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6FA4C85"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7C18C7" w14:paraId="5A1EB245" w14:textId="77777777" w:rsidTr="00EA58C1">
        <w:tc>
          <w:tcPr>
            <w:tcW w:w="1871" w:type="dxa"/>
            <w:vMerge/>
            <w:shd w:val="clear" w:color="auto" w:fill="7F7F7F" w:themeFill="text1" w:themeFillTint="80"/>
          </w:tcPr>
          <w:p w14:paraId="7D9A9533" w14:textId="77777777" w:rsidR="007C18C7" w:rsidRPr="00D14F91"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E5AB399"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8A8C7FA" w14:textId="53004854" w:rsidR="007C18C7" w:rsidRPr="0041562D" w:rsidRDefault="007C18C7" w:rsidP="007C18C7">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4.1.6. jāizstrādā avārijas situācijas pasākumu plāns (</w:t>
            </w:r>
            <w:r>
              <w:rPr>
                <w:rFonts w:ascii="Times New Roman" w:hAnsi="Times New Roman"/>
                <w:b w:val="0"/>
                <w:i/>
                <w:iCs/>
                <w:sz w:val="24"/>
                <w:highlight w:val="cyan"/>
              </w:rPr>
              <w:t>ERP</w:t>
            </w:r>
            <w:r>
              <w:rPr>
                <w:rFonts w:ascii="Times New Roman" w:hAnsi="Times New Roman"/>
                <w:b w:val="0"/>
                <w:sz w:val="24"/>
                <w:highlight w:val="cyan"/>
              </w:rPr>
              <w:t>) saskaņā ar “vidēja” līmeņa noturības nosacījumiem (skat. AMC3 par UAS.SPEC.030. punkta 3. apakšpunkta e) daļu);</w:t>
            </w:r>
          </w:p>
        </w:tc>
        <w:tc>
          <w:tcPr>
            <w:tcW w:w="3402" w:type="dxa"/>
            <w:gridSpan w:val="2"/>
          </w:tcPr>
          <w:p w14:paraId="2E0CA208" w14:textId="77777777" w:rsidR="007C18C7"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5B0C913" w14:textId="5D3AC3DC" w:rsidR="007C18C7" w:rsidRPr="00481F6B" w:rsidRDefault="007C18C7" w:rsidP="007C18C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25773D" w14:paraId="32E899FD" w14:textId="77777777" w:rsidTr="00EA58C1">
        <w:tc>
          <w:tcPr>
            <w:tcW w:w="1871" w:type="dxa"/>
            <w:vMerge/>
            <w:shd w:val="clear" w:color="auto" w:fill="7F7F7F" w:themeFill="text1" w:themeFillTint="80"/>
          </w:tcPr>
          <w:p w14:paraId="66A9EF22"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047E50A"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12A6383" w14:textId="2A14CA91" w:rsidR="0025773D" w:rsidRPr="0041562D" w:rsidRDefault="0025773D" w:rsidP="0041562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4.1.7. jāapstiprina ekspluatācijas procedūras saskaņā ar “vidēja” līmeņa noturības nosacījumiem, kas iekļauti AMC2 par UAS.SPEC.030. punkta 3. apakšpunkta e) daļu;</w:t>
            </w:r>
          </w:p>
        </w:tc>
        <w:tc>
          <w:tcPr>
            <w:tcW w:w="3402" w:type="dxa"/>
            <w:gridSpan w:val="2"/>
          </w:tcPr>
          <w:p w14:paraId="523858E1"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56B683BC" w14:textId="77777777" w:rsidR="0025773D" w:rsidRPr="00481F6B"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sz w:val="24"/>
                <w:highlight w:val="cyan"/>
              </w:rPr>
              <w:t>“Es apliecinu atbilstību un to, ka kompetentā institūcija var iepazīties ar šā nosacījuma izpildes aprakstu.”</w:t>
            </w:r>
          </w:p>
        </w:tc>
      </w:tr>
      <w:tr w:rsidR="0025773D" w14:paraId="2AB70A8B" w14:textId="77777777" w:rsidTr="00EA58C1">
        <w:tc>
          <w:tcPr>
            <w:tcW w:w="1871" w:type="dxa"/>
            <w:vMerge/>
            <w:shd w:val="clear" w:color="auto" w:fill="7F7F7F" w:themeFill="text1" w:themeFillTint="80"/>
          </w:tcPr>
          <w:p w14:paraId="20685ED2"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F0A64F2"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CCF7CC5" w14:textId="31EE051F" w:rsidR="0025773D" w:rsidRPr="0041562D" w:rsidRDefault="0025773D" w:rsidP="0041562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4.1.8. jānodrošina ārkārtas procedūru un avārijas procedūru piemērotība, un tas jāapliecina, izmantojot kādu no šiem līdzekļiem: </w:t>
            </w:r>
          </w:p>
          <w:p w14:paraId="2EF257C7" w14:textId="0A5F3D51" w:rsidR="0025773D" w:rsidRPr="0041562D" w:rsidRDefault="0025773D" w:rsidP="0041562D">
            <w:pPr>
              <w:pStyle w:val="Heading4"/>
              <w:tabs>
                <w:tab w:val="left" w:pos="1752"/>
                <w:tab w:val="left" w:pos="4721"/>
                <w:tab w:val="left" w:pos="8497"/>
                <w:tab w:val="left" w:pos="12239"/>
              </w:tabs>
              <w:spacing w:before="0"/>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a) speciālus lidojuma testus vai</w:t>
            </w:r>
          </w:p>
          <w:p w14:paraId="221E2857" w14:textId="02C00BE5" w:rsidR="0025773D" w:rsidRPr="0041562D" w:rsidRDefault="0025773D" w:rsidP="0041562D">
            <w:pPr>
              <w:pStyle w:val="Heading4"/>
              <w:tabs>
                <w:tab w:val="left" w:pos="1752"/>
                <w:tab w:val="left" w:pos="4721"/>
                <w:tab w:val="left" w:pos="8497"/>
                <w:tab w:val="left" w:pos="12239"/>
              </w:tabs>
              <w:spacing w:before="0"/>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b) modelēšanu (ar nosacījumu, ka šādas modelēšanas līdzekļu atbilstība paredzētajam mērķim ir apliecināta ar pozitīviem rezultātiem), vai</w:t>
            </w:r>
          </w:p>
          <w:p w14:paraId="79FE4A2C" w14:textId="6F1B2266" w:rsidR="0025773D" w:rsidRPr="0041562D" w:rsidRDefault="0025773D" w:rsidP="0041562D">
            <w:pPr>
              <w:pStyle w:val="Heading4"/>
              <w:tabs>
                <w:tab w:val="left" w:pos="1752"/>
                <w:tab w:val="left" w:pos="4721"/>
                <w:tab w:val="left" w:pos="8497"/>
                <w:tab w:val="left" w:pos="12239"/>
              </w:tabs>
              <w:spacing w:before="0"/>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c) citus kompetentajai institūcijai pieņemamus līdzekļus;</w:t>
            </w:r>
          </w:p>
        </w:tc>
        <w:tc>
          <w:tcPr>
            <w:tcW w:w="3402" w:type="dxa"/>
            <w:gridSpan w:val="2"/>
          </w:tcPr>
          <w:p w14:paraId="2B707F82"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15D86C1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institūcija var iepazīties ar šā nosacījuma izpildes aprakstu.”</w:t>
            </w:r>
          </w:p>
        </w:tc>
      </w:tr>
      <w:tr w:rsidR="0025773D" w14:paraId="4973321B" w14:textId="77777777" w:rsidTr="00EA58C1">
        <w:tc>
          <w:tcPr>
            <w:tcW w:w="1871" w:type="dxa"/>
            <w:vMerge/>
            <w:shd w:val="clear" w:color="auto" w:fill="7F7F7F" w:themeFill="text1" w:themeFillTint="80"/>
          </w:tcPr>
          <w:p w14:paraId="4B1C30B7"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385BB7E"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C76908A" w14:textId="44BD1FA8" w:rsidR="0025773D" w:rsidRPr="0041562D" w:rsidRDefault="0025773D" w:rsidP="00A06D4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4.1.9. jānosaka politika, kā tālvadības pilots un visi pārējie darbinieki, kas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būtiskajiem pienākumiem, var paziņot par savu piemērotību darba pienākumu izpildei </w:t>
            </w:r>
            <w:r>
              <w:rPr>
                <w:rFonts w:ascii="Times New Roman" w:hAnsi="Times New Roman"/>
                <w:b w:val="0"/>
                <w:sz w:val="24"/>
                <w:highlight w:val="cyan"/>
              </w:rPr>
              <w:lastRenderedPageBreak/>
              <w:t>pirms lidojuma veikšanas;</w:t>
            </w:r>
          </w:p>
        </w:tc>
        <w:tc>
          <w:tcPr>
            <w:tcW w:w="3402" w:type="dxa"/>
            <w:gridSpan w:val="2"/>
          </w:tcPr>
          <w:p w14:paraId="3B93C7B7"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Aprakstīt, kā šis nosacījums tiek izpildīts.</w:t>
            </w:r>
          </w:p>
        </w:tc>
        <w:tc>
          <w:tcPr>
            <w:tcW w:w="3260" w:type="dxa"/>
          </w:tcPr>
          <w:p w14:paraId="2F617932"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institūcija var iepazīties ar šā nosacījuma izpildes aprakstu.”</w:t>
            </w:r>
          </w:p>
        </w:tc>
      </w:tr>
      <w:tr w:rsidR="00705181" w14:paraId="3131E0C7" w14:textId="77777777" w:rsidTr="003506B2">
        <w:tc>
          <w:tcPr>
            <w:tcW w:w="1871" w:type="dxa"/>
            <w:vMerge/>
            <w:shd w:val="clear" w:color="auto" w:fill="7F7F7F" w:themeFill="text1" w:themeFillTint="80"/>
          </w:tcPr>
          <w:p w14:paraId="51591567" w14:textId="77777777" w:rsidR="00705181" w:rsidRPr="00D14F91" w:rsidRDefault="00705181"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196F8F1" w14:textId="77777777" w:rsidR="00705181" w:rsidRDefault="00705181"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7D91E4C" w14:textId="183D9BBE" w:rsidR="00705181" w:rsidRPr="00705181" w:rsidRDefault="00705181" w:rsidP="00A06D4F">
            <w:pPr>
              <w:pStyle w:val="Heading4"/>
              <w:tabs>
                <w:tab w:val="left" w:pos="1752"/>
                <w:tab w:val="left" w:pos="4721"/>
                <w:tab w:val="left" w:pos="8497"/>
                <w:tab w:val="left" w:pos="12239"/>
              </w:tabs>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4.1.10. ja lidojums tiek veikts rezervētā vai norobežotā gaisa telpā, </w:t>
            </w:r>
            <w:r>
              <w:rPr>
                <w:rFonts w:ascii="Times New Roman" w:hAnsi="Times New Roman"/>
                <w:b w:val="0"/>
                <w:i/>
                <w:iCs/>
                <w:sz w:val="24"/>
                <w:highlight w:val="cyan"/>
              </w:rPr>
              <w:t>OM</w:t>
            </w:r>
            <w:r>
              <w:rPr>
                <w:rFonts w:ascii="Times New Roman" w:hAnsi="Times New Roman"/>
                <w:b w:val="0"/>
                <w:sz w:val="24"/>
                <w:highlight w:val="cyan"/>
              </w:rPr>
              <w:t xml:space="preserve"> noteikto procedūru ietvaros (skat. iepriekš 4.1.1. punktu) jāsniedz šāda informācija:</w:t>
            </w:r>
          </w:p>
        </w:tc>
        <w:tc>
          <w:tcPr>
            <w:tcW w:w="3402" w:type="dxa"/>
            <w:gridSpan w:val="2"/>
            <w:shd w:val="clear" w:color="auto" w:fill="D9D9D9" w:themeFill="background1" w:themeFillShade="D9"/>
          </w:tcPr>
          <w:p w14:paraId="5F6C4743" w14:textId="77777777" w:rsidR="00705181" w:rsidRPr="00E25D65" w:rsidRDefault="00705181"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p>
        </w:tc>
        <w:tc>
          <w:tcPr>
            <w:tcW w:w="3260" w:type="dxa"/>
            <w:shd w:val="clear" w:color="auto" w:fill="D9D9D9" w:themeFill="background1" w:themeFillShade="D9"/>
          </w:tcPr>
          <w:p w14:paraId="57F6C6B5" w14:textId="77777777" w:rsidR="00705181" w:rsidRPr="00481F6B" w:rsidRDefault="00705181"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r>
      <w:tr w:rsidR="009D63D4" w14:paraId="13AF0F91" w14:textId="77777777" w:rsidTr="006129D8">
        <w:tc>
          <w:tcPr>
            <w:tcW w:w="1871" w:type="dxa"/>
            <w:vMerge/>
            <w:shd w:val="clear" w:color="auto" w:fill="7F7F7F" w:themeFill="text1" w:themeFillTint="80"/>
          </w:tcPr>
          <w:p w14:paraId="4B6F5634" w14:textId="77777777" w:rsidR="009D63D4" w:rsidRPr="00D14F91" w:rsidRDefault="009D63D4" w:rsidP="009D63D4">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94ADA0B" w14:textId="77777777" w:rsidR="009D63D4" w:rsidRDefault="009D63D4" w:rsidP="009D63D4">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984A7C7" w14:textId="7F92041D" w:rsidR="009D63D4" w:rsidRPr="009D63D4" w:rsidRDefault="009D63D4" w:rsidP="009C464C">
            <w:pPr>
              <w:pStyle w:val="Heading4"/>
              <w:tabs>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a) paņēmieni un līdzekļi saziņai ar institūciju vai vienību, kas atbild par gaisa telpas pārvaldību visā aktīvajā rezervētās vai ierobežotās gaisa telpas periodā, kā noteikts atļaujā;</w:t>
            </w:r>
          </w:p>
          <w:p w14:paraId="5EB37CFB" w14:textId="77777777" w:rsidR="009D63D4" w:rsidRPr="009D63D4" w:rsidRDefault="009D63D4" w:rsidP="009D63D4">
            <w:pPr>
              <w:pStyle w:val="Heading4"/>
              <w:tabs>
                <w:tab w:val="left" w:pos="1752"/>
                <w:tab w:val="left" w:pos="4721"/>
                <w:tab w:val="left" w:pos="8497"/>
                <w:tab w:val="left" w:pos="12239"/>
              </w:tabs>
              <w:jc w:val="both"/>
              <w:rPr>
                <w:rFonts w:ascii="Times New Roman" w:hAnsi="Times New Roman" w:cs="Times New Roman"/>
                <w:b w:val="0"/>
                <w:bCs w:val="0"/>
                <w:noProof/>
                <w:sz w:val="24"/>
                <w:szCs w:val="24"/>
                <w:highlight w:val="cyan"/>
              </w:rPr>
            </w:pPr>
          </w:p>
          <w:p w14:paraId="179B809C" w14:textId="66D980BB" w:rsidR="009D63D4" w:rsidRPr="009D63D4" w:rsidRDefault="009D63D4" w:rsidP="009C464C">
            <w:pPr>
              <w:pStyle w:val="Heading4"/>
              <w:tabs>
                <w:tab w:val="left" w:pos="1752"/>
                <w:tab w:val="left" w:pos="4721"/>
                <w:tab w:val="left" w:pos="8497"/>
                <w:tab w:val="left" w:pos="12239"/>
              </w:tabs>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Piezīme. Saziņas paņēmienam ir jābūt publicētam paziņojumā lidotājiem (NOTAM), kas aktivizē rezervēto gaisa telpu, lai būtu iespējama arī koordinācija ar pilotējamu gaisa kuģi.</w:t>
            </w:r>
          </w:p>
        </w:tc>
        <w:tc>
          <w:tcPr>
            <w:tcW w:w="3402" w:type="dxa"/>
            <w:gridSpan w:val="2"/>
            <w:shd w:val="clear" w:color="auto" w:fill="FFFFFF" w:themeFill="background1"/>
          </w:tcPr>
          <w:p w14:paraId="43A1A562" w14:textId="67ED4138" w:rsidR="009D63D4" w:rsidRPr="00E25D65" w:rsidRDefault="009D63D4" w:rsidP="009D63D4">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2B5269BC" w14:textId="13EBE1DB" w:rsidR="009D63D4" w:rsidRPr="00481F6B" w:rsidRDefault="009D63D4" w:rsidP="009D63D4">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institūcija var iepazīties ar šā nosacījuma izpildes aprakstu.”</w:t>
            </w:r>
          </w:p>
        </w:tc>
      </w:tr>
      <w:tr w:rsidR="00B56E5D" w14:paraId="51BA616B" w14:textId="77777777" w:rsidTr="006129D8">
        <w:tc>
          <w:tcPr>
            <w:tcW w:w="1871" w:type="dxa"/>
            <w:vMerge/>
            <w:shd w:val="clear" w:color="auto" w:fill="7F7F7F" w:themeFill="text1" w:themeFillTint="80"/>
          </w:tcPr>
          <w:p w14:paraId="693E4528" w14:textId="77777777" w:rsidR="00B56E5D" w:rsidRPr="00D14F91" w:rsidRDefault="00B56E5D" w:rsidP="00B56E5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4EFFD88" w14:textId="77777777" w:rsidR="00B56E5D" w:rsidRDefault="00B56E5D" w:rsidP="00B56E5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5DDFE08" w14:textId="326DA92D" w:rsidR="00B56E5D" w:rsidRPr="0009362F" w:rsidRDefault="00B56E5D" w:rsidP="009C464C">
            <w:pPr>
              <w:pStyle w:val="Heading4"/>
              <w:tabs>
                <w:tab w:val="left" w:pos="1752"/>
                <w:tab w:val="left" w:pos="4721"/>
                <w:tab w:val="left" w:pos="8497"/>
                <w:tab w:val="left" w:pos="12239"/>
              </w:tabs>
              <w:ind w:left="543"/>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b) personāls, kas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būtisko pienākumu izpildi un par šīs saziņas izveidi;</w:t>
            </w:r>
          </w:p>
        </w:tc>
        <w:tc>
          <w:tcPr>
            <w:tcW w:w="3402" w:type="dxa"/>
            <w:gridSpan w:val="2"/>
            <w:shd w:val="clear" w:color="auto" w:fill="FFFFFF" w:themeFill="background1"/>
          </w:tcPr>
          <w:p w14:paraId="40675884" w14:textId="02170397" w:rsidR="00B56E5D" w:rsidRPr="00E25D65" w:rsidRDefault="00B56E5D" w:rsidP="00B56E5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57BB9119" w14:textId="47F175D2" w:rsidR="00B56E5D" w:rsidRPr="00481F6B" w:rsidRDefault="00B56E5D" w:rsidP="00B56E5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un to, ka kompetentā institūcija var iepazīties ar šā nosacījuma izpildes aprakstu.”</w:t>
            </w:r>
          </w:p>
        </w:tc>
      </w:tr>
      <w:tr w:rsidR="0025773D" w14:paraId="28584FC9" w14:textId="77777777" w:rsidTr="00EA58C1">
        <w:tc>
          <w:tcPr>
            <w:tcW w:w="1871" w:type="dxa"/>
            <w:vMerge/>
            <w:shd w:val="clear" w:color="auto" w:fill="7F7F7F" w:themeFill="text1" w:themeFillTint="80"/>
          </w:tcPr>
          <w:p w14:paraId="6355FF76"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53640E8"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D650BD4" w14:textId="7EFA0819" w:rsidR="0025773D" w:rsidRPr="003D3F56" w:rsidRDefault="0025773D" w:rsidP="0009362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4.1.11. katram lidojumam jāizraugās tālvadības pilots ar atbilstošu kompetenci un citi darbinieki, kas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būtiskajiem pienākumiem, ja nepieciešams;</w:t>
            </w:r>
          </w:p>
        </w:tc>
        <w:tc>
          <w:tcPr>
            <w:tcW w:w="3402" w:type="dxa"/>
            <w:gridSpan w:val="2"/>
          </w:tcPr>
          <w:p w14:paraId="68838E1E" w14:textId="77777777" w:rsidR="0025773D" w:rsidRPr="0073754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9F0076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25773D" w14:paraId="1FF0519D" w14:textId="77777777" w:rsidTr="00EA58C1">
        <w:tc>
          <w:tcPr>
            <w:tcW w:w="1871" w:type="dxa"/>
            <w:vMerge/>
            <w:shd w:val="clear" w:color="auto" w:fill="7F7F7F" w:themeFill="text1" w:themeFillTint="80"/>
          </w:tcPr>
          <w:p w14:paraId="5EF99E4C"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93AA001"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9190A66" w14:textId="2CC863D3" w:rsidR="0025773D" w:rsidRPr="003D3F56" w:rsidRDefault="0025773D" w:rsidP="0009362F">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4.1.12. jānodrošina, ka </w:t>
            </w:r>
            <w:r>
              <w:rPr>
                <w:rFonts w:ascii="Times New Roman" w:hAnsi="Times New Roman"/>
                <w:b w:val="0"/>
                <w:i/>
                <w:iCs/>
                <w:sz w:val="24"/>
                <w:highlight w:val="cyan"/>
              </w:rPr>
              <w:t xml:space="preserve">UAS </w:t>
            </w:r>
            <w:r>
              <w:rPr>
                <w:rFonts w:ascii="Times New Roman" w:hAnsi="Times New Roman"/>
                <w:b w:val="0"/>
                <w:sz w:val="24"/>
                <w:highlight w:val="cyan"/>
              </w:rPr>
              <w:t xml:space="preserve">lidojumā efektīvi tiek izmantota un atbalstīta efektīva radiospektra izmantošana, </w:t>
            </w:r>
            <w:r>
              <w:rPr>
                <w:rFonts w:ascii="Times New Roman" w:hAnsi="Times New Roman"/>
                <w:b w:val="0"/>
                <w:sz w:val="24"/>
                <w:highlight w:val="cyan"/>
              </w:rPr>
              <w:lastRenderedPageBreak/>
              <w:t>nepieļaujot kaitīgus traucējumus;</w:t>
            </w:r>
          </w:p>
        </w:tc>
        <w:tc>
          <w:tcPr>
            <w:tcW w:w="3402" w:type="dxa"/>
            <w:gridSpan w:val="2"/>
          </w:tcPr>
          <w:p w14:paraId="60B0C232"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816DB8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 xml:space="preserve">“Es apliecinu atbilstību un to, ka </w:t>
            </w:r>
            <w:r>
              <w:rPr>
                <w:rFonts w:ascii="Times New Roman" w:hAnsi="Times New Roman"/>
                <w:b w:val="0"/>
                <w:i/>
                <w:iCs/>
                <w:sz w:val="24"/>
                <w:highlight w:val="cyan"/>
              </w:rPr>
              <w:t>OM</w:t>
            </w:r>
            <w:r>
              <w:rPr>
                <w:rFonts w:ascii="Times New Roman" w:hAnsi="Times New Roman"/>
                <w:b w:val="0"/>
                <w:sz w:val="24"/>
                <w:highlight w:val="cyan"/>
              </w:rPr>
              <w:t xml:space="preserve"> ir iekļauti apstiprinoši pierādījumi.”</w:t>
            </w:r>
          </w:p>
        </w:tc>
      </w:tr>
      <w:tr w:rsidR="0025773D" w14:paraId="6D4AC2A0" w14:textId="77777777" w:rsidTr="00EA58C1">
        <w:tc>
          <w:tcPr>
            <w:tcW w:w="1871" w:type="dxa"/>
            <w:vMerge/>
            <w:shd w:val="clear" w:color="auto" w:fill="7F7F7F" w:themeFill="text1" w:themeFillTint="80"/>
          </w:tcPr>
          <w:p w14:paraId="6177B4D9"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861C73E"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256A44" w14:textId="36FAFB61" w:rsidR="0025773D" w:rsidRPr="003D3F56" w:rsidRDefault="0025773D" w:rsidP="00B56E5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4.1.13. vismaz trīs gadus jāglabā un jāatjaunina reģistrētā informāciju par</w:t>
            </w:r>
            <w:r>
              <w:rPr>
                <w:rFonts w:ascii="Times New Roman" w:hAnsi="Times New Roman"/>
                <w:b w:val="0"/>
                <w:i/>
                <w:iCs/>
                <w:sz w:val="24"/>
                <w:highlight w:val="cyan"/>
              </w:rPr>
              <w:t xml:space="preserve"> UAS</w:t>
            </w:r>
            <w:r>
              <w:rPr>
                <w:rFonts w:ascii="Times New Roman" w:hAnsi="Times New Roman"/>
                <w:b w:val="0"/>
                <w:sz w:val="24"/>
                <w:highlight w:val="cyan"/>
              </w:rPr>
              <w:t xml:space="preserve"> lidojumiem, tostarp jebkuriem neparastiem tehniskiem vai ekspluatācijas atgadījumiem, un citi deklarācijā vai ekspluatācijas atļaujā pieprasītie dati.</w:t>
            </w:r>
          </w:p>
        </w:tc>
        <w:tc>
          <w:tcPr>
            <w:tcW w:w="3402" w:type="dxa"/>
            <w:gridSpan w:val="2"/>
          </w:tcPr>
          <w:p w14:paraId="386A9D40"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D1F8553"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un to, ka kompetentā institūcija var iepazīties ar šā nosacījuma izpildes aprakstu.”</w:t>
            </w:r>
          </w:p>
        </w:tc>
      </w:tr>
      <w:tr w:rsidR="0025773D" w14:paraId="66D85726" w14:textId="77777777" w:rsidTr="000800B8">
        <w:tc>
          <w:tcPr>
            <w:tcW w:w="1871" w:type="dxa"/>
            <w:vMerge w:val="restart"/>
            <w:shd w:val="clear" w:color="auto" w:fill="7F7F7F" w:themeFill="text1" w:themeFillTint="80"/>
          </w:tcPr>
          <w:p w14:paraId="5368499D" w14:textId="77777777" w:rsidR="0025773D" w:rsidRPr="000800B8"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i/>
                <w:iCs/>
                <w:color w:val="FFFFFF" w:themeColor="background1"/>
                <w:sz w:val="24"/>
                <w:highlight w:val="cyan"/>
              </w:rPr>
              <w:t>UAS</w:t>
            </w:r>
            <w:r>
              <w:rPr>
                <w:rFonts w:ascii="Times New Roman" w:hAnsi="Times New Roman"/>
                <w:color w:val="FFFFFF" w:themeColor="background1"/>
                <w:sz w:val="24"/>
                <w:highlight w:val="cyan"/>
              </w:rPr>
              <w:t xml:space="preserve"> tehniskā apkope</w:t>
            </w:r>
          </w:p>
        </w:tc>
        <w:tc>
          <w:tcPr>
            <w:tcW w:w="1985" w:type="dxa"/>
            <w:gridSpan w:val="2"/>
            <w:vMerge w:val="restart"/>
            <w:shd w:val="clear" w:color="auto" w:fill="D9D9D9" w:themeFill="background1" w:themeFillShade="D9"/>
          </w:tcPr>
          <w:p w14:paraId="62DCDEAE" w14:textId="77777777" w:rsidR="0025773D" w:rsidRPr="00BD2CF9" w:rsidRDefault="0025773D" w:rsidP="00B56E5D">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vAlign w:val="center"/>
          </w:tcPr>
          <w:p w14:paraId="4E57A076" w14:textId="77777777" w:rsidR="0025773D" w:rsidRPr="00BD2CF9" w:rsidRDefault="0025773D" w:rsidP="0025773D">
            <w:pPr>
              <w:pStyle w:val="Heading4"/>
              <w:tabs>
                <w:tab w:val="left" w:pos="1752"/>
                <w:tab w:val="left" w:pos="4721"/>
                <w:tab w:val="left" w:pos="8497"/>
                <w:tab w:val="left" w:pos="12239"/>
              </w:tabs>
              <w:spacing w:before="0"/>
              <w:ind w:left="0"/>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 </w:t>
            </w:r>
            <w:r>
              <w:rPr>
                <w:rFonts w:ascii="Times New Roman" w:hAnsi="Times New Roman"/>
                <w:b w:val="0"/>
                <w:i/>
                <w:iCs/>
                <w:sz w:val="24"/>
                <w:highlight w:val="cyan"/>
              </w:rPr>
              <w:t>UAS</w:t>
            </w:r>
            <w:r>
              <w:rPr>
                <w:rFonts w:ascii="Times New Roman" w:hAnsi="Times New Roman"/>
                <w:b w:val="0"/>
                <w:sz w:val="24"/>
                <w:highlight w:val="cyan"/>
              </w:rPr>
              <w:t xml:space="preserve"> ekspluatantam:</w:t>
            </w:r>
          </w:p>
        </w:tc>
        <w:tc>
          <w:tcPr>
            <w:tcW w:w="3402" w:type="dxa"/>
            <w:gridSpan w:val="2"/>
            <w:shd w:val="clear" w:color="auto" w:fill="D9D9D9" w:themeFill="background1" w:themeFillShade="D9"/>
          </w:tcPr>
          <w:p w14:paraId="12B3B440" w14:textId="3E4DE734" w:rsidR="0025773D" w:rsidRDefault="0025773D" w:rsidP="0025773D">
            <w:pPr>
              <w:pStyle w:val="Heading4"/>
              <w:tabs>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1316A583"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25773D" w14:paraId="012FD320" w14:textId="77777777" w:rsidTr="00EA58C1">
        <w:tc>
          <w:tcPr>
            <w:tcW w:w="1871" w:type="dxa"/>
            <w:vMerge/>
            <w:shd w:val="clear" w:color="auto" w:fill="7F7F7F" w:themeFill="text1" w:themeFillTint="80"/>
          </w:tcPr>
          <w:p w14:paraId="14942E5D"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3C36C4C" w14:textId="77777777" w:rsidR="0025773D" w:rsidRPr="00FD7969"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c>
          <w:tcPr>
            <w:tcW w:w="4110" w:type="dxa"/>
            <w:gridSpan w:val="3"/>
            <w:shd w:val="clear" w:color="auto" w:fill="D9D9D9" w:themeFill="background1" w:themeFillShade="D9"/>
          </w:tcPr>
          <w:p w14:paraId="4B1E502A" w14:textId="48391380" w:rsidR="0025773D" w:rsidRPr="003A3BF1" w:rsidRDefault="0025773D" w:rsidP="006C4181">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4.2.1. jānodrošina, ka </w:t>
            </w:r>
            <w:r>
              <w:rPr>
                <w:rFonts w:ascii="Times New Roman" w:hAnsi="Times New Roman"/>
                <w:b w:val="0"/>
                <w:i/>
                <w:iCs/>
                <w:sz w:val="24"/>
                <w:highlight w:val="cyan"/>
              </w:rPr>
              <w:t>UAS</w:t>
            </w:r>
            <w:r>
              <w:rPr>
                <w:rFonts w:ascii="Times New Roman" w:hAnsi="Times New Roman"/>
                <w:b w:val="0"/>
                <w:sz w:val="24"/>
                <w:highlight w:val="cyan"/>
              </w:rPr>
              <w:t xml:space="preserve"> ekspluatanta noteiktie </w:t>
            </w:r>
            <w:r>
              <w:rPr>
                <w:rFonts w:ascii="Times New Roman" w:hAnsi="Times New Roman"/>
                <w:b w:val="0"/>
                <w:i/>
                <w:iCs/>
                <w:sz w:val="24"/>
                <w:highlight w:val="cyan"/>
              </w:rPr>
              <w:t>UAS</w:t>
            </w:r>
            <w:r>
              <w:rPr>
                <w:rFonts w:ascii="Times New Roman" w:hAnsi="Times New Roman"/>
                <w:b w:val="0"/>
                <w:sz w:val="24"/>
                <w:highlight w:val="cyan"/>
              </w:rPr>
              <w:t xml:space="preserve"> tehniskās apkopes norādījumi ir iekļauti</w:t>
            </w:r>
            <w:r>
              <w:rPr>
                <w:rFonts w:ascii="Times New Roman" w:hAnsi="Times New Roman"/>
                <w:b w:val="0"/>
                <w:i/>
                <w:iCs/>
                <w:sz w:val="24"/>
                <w:highlight w:val="cyan"/>
              </w:rPr>
              <w:t xml:space="preserve"> OM</w:t>
            </w:r>
            <w:r>
              <w:rPr>
                <w:rFonts w:ascii="Times New Roman" w:hAnsi="Times New Roman"/>
                <w:b w:val="0"/>
                <w:sz w:val="24"/>
                <w:highlight w:val="cyan"/>
              </w:rPr>
              <w:t xml:space="preserve"> un ietver vismaz </w:t>
            </w:r>
            <w:r>
              <w:rPr>
                <w:rFonts w:ascii="Times New Roman" w:hAnsi="Times New Roman"/>
                <w:b w:val="0"/>
                <w:i/>
                <w:iCs/>
                <w:sz w:val="24"/>
                <w:highlight w:val="cyan"/>
              </w:rPr>
              <w:t>UAS</w:t>
            </w:r>
            <w:r>
              <w:rPr>
                <w:rFonts w:ascii="Times New Roman" w:hAnsi="Times New Roman"/>
                <w:b w:val="0"/>
                <w:sz w:val="24"/>
                <w:highlight w:val="cyan"/>
              </w:rPr>
              <w:t xml:space="preserve"> ražotāja norādījumus un prasības, ja nepieciešams;</w:t>
            </w:r>
            <w:r>
              <w:rPr>
                <w:rFonts w:ascii="Times New Roman" w:hAnsi="Times New Roman"/>
                <w:b w:val="0"/>
                <w:strike/>
                <w:color w:val="FF0000"/>
                <w:sz w:val="24"/>
                <w:highlight w:val="cyan"/>
              </w:rPr>
              <w:t>.</w:t>
            </w:r>
          </w:p>
        </w:tc>
        <w:tc>
          <w:tcPr>
            <w:tcW w:w="3402" w:type="dxa"/>
            <w:gridSpan w:val="2"/>
          </w:tcPr>
          <w:p w14:paraId="64F629B5" w14:textId="77777777" w:rsidR="0025773D" w:rsidRPr="0073754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2AAE569" w14:textId="77777777" w:rsidR="0025773D" w:rsidRPr="0073754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25773D" w14:paraId="6979E700" w14:textId="77777777" w:rsidTr="00EA58C1">
        <w:tc>
          <w:tcPr>
            <w:tcW w:w="1871" w:type="dxa"/>
            <w:vMerge/>
            <w:shd w:val="clear" w:color="auto" w:fill="7F7F7F" w:themeFill="text1" w:themeFillTint="80"/>
          </w:tcPr>
          <w:p w14:paraId="22C32E45"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4D2D706"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78FCAE0" w14:textId="5553B86B" w:rsidR="0025773D" w:rsidRPr="003A3BF1" w:rsidRDefault="0025773D" w:rsidP="006C4181">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4.2.2. jānodrošina, ka tehniskās apkopes personāls tehniskajā apkopē ievēro </w:t>
            </w:r>
            <w:r>
              <w:rPr>
                <w:rFonts w:ascii="Times New Roman" w:hAnsi="Times New Roman"/>
                <w:b w:val="0"/>
                <w:i/>
                <w:iCs/>
                <w:sz w:val="24"/>
                <w:highlight w:val="cyan"/>
              </w:rPr>
              <w:t>UAS</w:t>
            </w:r>
            <w:r>
              <w:rPr>
                <w:rFonts w:ascii="Times New Roman" w:hAnsi="Times New Roman"/>
                <w:b w:val="0"/>
                <w:sz w:val="24"/>
                <w:highlight w:val="cyan"/>
              </w:rPr>
              <w:t xml:space="preserve"> tehniskās apkopes norādījumus;</w:t>
            </w:r>
          </w:p>
        </w:tc>
        <w:tc>
          <w:tcPr>
            <w:tcW w:w="3402" w:type="dxa"/>
            <w:gridSpan w:val="2"/>
          </w:tcPr>
          <w:p w14:paraId="0266AC5D"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7EF115D"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25773D" w14:paraId="2246B87E" w14:textId="77777777" w:rsidTr="00EA58C1">
        <w:tc>
          <w:tcPr>
            <w:tcW w:w="1871" w:type="dxa"/>
            <w:vMerge/>
            <w:shd w:val="clear" w:color="auto" w:fill="7F7F7F" w:themeFill="text1" w:themeFillTint="80"/>
          </w:tcPr>
          <w:p w14:paraId="049FEBBB"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6231AA9"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BC281F1" w14:textId="77777777" w:rsidR="0025773D" w:rsidRPr="00E53A7F" w:rsidRDefault="0025773D" w:rsidP="006C4181">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4.2.3. vismaz trīs gadus jāglabā un jāatjaunina reģistrētā informāciju par tehniskās apkopes pasākumiem, kas veikti </w:t>
            </w:r>
            <w:r>
              <w:rPr>
                <w:rFonts w:ascii="Times New Roman" w:hAnsi="Times New Roman"/>
                <w:b w:val="0"/>
                <w:i/>
                <w:iCs/>
                <w:sz w:val="24"/>
                <w:highlight w:val="cyan"/>
              </w:rPr>
              <w:t>UAS</w:t>
            </w:r>
            <w:r>
              <w:rPr>
                <w:rFonts w:ascii="Times New Roman" w:hAnsi="Times New Roman"/>
                <w:b w:val="0"/>
                <w:sz w:val="24"/>
                <w:highlight w:val="cyan"/>
              </w:rPr>
              <w:t>;</w:t>
            </w:r>
          </w:p>
        </w:tc>
        <w:tc>
          <w:tcPr>
            <w:tcW w:w="3402" w:type="dxa"/>
            <w:gridSpan w:val="2"/>
          </w:tcPr>
          <w:p w14:paraId="3FFFA509"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D6B23BC"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25773D" w14:paraId="569072A0" w14:textId="77777777" w:rsidTr="00EA58C1">
        <w:tc>
          <w:tcPr>
            <w:tcW w:w="1871" w:type="dxa"/>
            <w:vMerge/>
            <w:shd w:val="clear" w:color="auto" w:fill="7F7F7F" w:themeFill="text1" w:themeFillTint="80"/>
          </w:tcPr>
          <w:p w14:paraId="0E208169"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0113F23"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0AFD8B7" w14:textId="77777777" w:rsidR="0025773D" w:rsidRPr="00E53A7F" w:rsidRDefault="0025773D" w:rsidP="006C4181">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4.2.4. jāizveido un pastāvīgi jāatjaunina saraksts ar tehniskās apkopes personālu, ko </w:t>
            </w:r>
            <w:r>
              <w:rPr>
                <w:rFonts w:ascii="Times New Roman" w:hAnsi="Times New Roman"/>
                <w:b w:val="0"/>
                <w:i/>
                <w:iCs/>
                <w:sz w:val="24"/>
                <w:highlight w:val="cyan"/>
              </w:rPr>
              <w:t>UAS</w:t>
            </w:r>
            <w:r>
              <w:rPr>
                <w:rFonts w:ascii="Times New Roman" w:hAnsi="Times New Roman"/>
                <w:b w:val="0"/>
                <w:sz w:val="24"/>
                <w:highlight w:val="cyan"/>
              </w:rPr>
              <w:t xml:space="preserve"> ekspluatants nodarbina tehniskās apkopes pasākumu veikšanai;</w:t>
            </w:r>
          </w:p>
        </w:tc>
        <w:tc>
          <w:tcPr>
            <w:tcW w:w="3402" w:type="dxa"/>
            <w:gridSpan w:val="2"/>
          </w:tcPr>
          <w:p w14:paraId="7519A464"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3C48E35"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25773D" w14:paraId="49ABAA61" w14:textId="77777777" w:rsidTr="00EA58C1">
        <w:tc>
          <w:tcPr>
            <w:tcW w:w="1871" w:type="dxa"/>
            <w:vMerge/>
            <w:shd w:val="clear" w:color="auto" w:fill="7F7F7F" w:themeFill="text1" w:themeFillTint="80"/>
          </w:tcPr>
          <w:p w14:paraId="7E8A4933"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A272B02"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BA99A68" w14:textId="77777777" w:rsidR="0025773D" w:rsidRPr="00E53A7F" w:rsidRDefault="0025773D" w:rsidP="006C4181">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4.2.5. jāievēro UAS.SPEC.100. punkts, </w:t>
            </w:r>
            <w:r>
              <w:rPr>
                <w:rFonts w:ascii="Times New Roman" w:hAnsi="Times New Roman"/>
                <w:b w:val="0"/>
                <w:sz w:val="24"/>
                <w:highlight w:val="cyan"/>
              </w:rPr>
              <w:lastRenderedPageBreak/>
              <w:t>ja</w:t>
            </w:r>
            <w:r>
              <w:rPr>
                <w:rFonts w:ascii="Times New Roman" w:hAnsi="Times New Roman"/>
                <w:b w:val="0"/>
                <w:i/>
                <w:iCs/>
                <w:sz w:val="24"/>
                <w:highlight w:val="cyan"/>
              </w:rPr>
              <w:t xml:space="preserve"> UAS</w:t>
            </w:r>
            <w:r>
              <w:rPr>
                <w:rFonts w:ascii="Times New Roman" w:hAnsi="Times New Roman"/>
                <w:b w:val="0"/>
                <w:sz w:val="24"/>
                <w:highlight w:val="cyan"/>
              </w:rPr>
              <w:t xml:space="preserve"> izmanto sertificētu aprīkojumu;</w:t>
            </w:r>
          </w:p>
        </w:tc>
        <w:tc>
          <w:tcPr>
            <w:tcW w:w="3402" w:type="dxa"/>
            <w:gridSpan w:val="2"/>
          </w:tcPr>
          <w:p w14:paraId="649567D6"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w:t>
            </w:r>
            <w:r>
              <w:rPr>
                <w:rFonts w:ascii="Times New Roman" w:hAnsi="Times New Roman"/>
                <w:b w:val="0"/>
                <w:i/>
                <w:sz w:val="24"/>
                <w:highlight w:val="cyan"/>
              </w:rPr>
              <w:lastRenderedPageBreak/>
              <w:t>nodaļu/sadaļu vai n/p.</w:t>
            </w:r>
          </w:p>
        </w:tc>
        <w:tc>
          <w:tcPr>
            <w:tcW w:w="3260" w:type="dxa"/>
          </w:tcPr>
          <w:p w14:paraId="52BD77D9"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lastRenderedPageBreak/>
              <w:t xml:space="preserve">“Es apliecinu atbilstību.” vai </w:t>
            </w:r>
            <w:r>
              <w:rPr>
                <w:rFonts w:ascii="Times New Roman" w:hAnsi="Times New Roman"/>
                <w:b w:val="0"/>
                <w:sz w:val="24"/>
                <w:highlight w:val="cyan"/>
              </w:rPr>
              <w:lastRenderedPageBreak/>
              <w:t>“n/p”</w:t>
            </w:r>
          </w:p>
        </w:tc>
      </w:tr>
      <w:tr w:rsidR="0025773D" w14:paraId="5629763F" w14:textId="77777777" w:rsidTr="006C4181">
        <w:tc>
          <w:tcPr>
            <w:tcW w:w="1871" w:type="dxa"/>
            <w:vMerge w:val="restart"/>
            <w:shd w:val="clear" w:color="auto" w:fill="7F7F7F" w:themeFill="text1" w:themeFillTint="80"/>
          </w:tcPr>
          <w:p w14:paraId="59B43051" w14:textId="77777777" w:rsidR="0025773D" w:rsidRPr="006C418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lastRenderedPageBreak/>
              <w:t>Ārējie pakalpojumi</w:t>
            </w:r>
          </w:p>
        </w:tc>
        <w:tc>
          <w:tcPr>
            <w:tcW w:w="1985" w:type="dxa"/>
            <w:gridSpan w:val="2"/>
            <w:vMerge w:val="restart"/>
            <w:shd w:val="clear" w:color="auto" w:fill="D9D9D9" w:themeFill="background1" w:themeFillShade="D9"/>
          </w:tcPr>
          <w:p w14:paraId="70AE6E89" w14:textId="77777777" w:rsidR="0025773D" w:rsidRPr="006C0ADA" w:rsidRDefault="0025773D" w:rsidP="006C4181">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6ED3792D" w14:textId="121C727A" w:rsidR="0025773D" w:rsidRPr="006C418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4.3. </w:t>
            </w:r>
            <w:r>
              <w:rPr>
                <w:rFonts w:ascii="Times New Roman" w:hAnsi="Times New Roman"/>
                <w:b w:val="0"/>
                <w:i/>
                <w:iCs/>
                <w:sz w:val="24"/>
                <w:highlight w:val="cyan"/>
              </w:rPr>
              <w:t>UAS</w:t>
            </w:r>
            <w:r>
              <w:rPr>
                <w:rFonts w:ascii="Times New Roman" w:hAnsi="Times New Roman"/>
                <w:b w:val="0"/>
                <w:sz w:val="24"/>
                <w:highlight w:val="cyan"/>
              </w:rPr>
              <w:t xml:space="preserve"> ekspluatantam jānodrošina, ka snieguma līmenis ikvienam ārēji sniegtam pakalpojumam, kas nepieciešams lidojuma drošībai, ir atbilstošs paredzētajam lidojumam. </w:t>
            </w:r>
            <w:r>
              <w:rPr>
                <w:rFonts w:ascii="Times New Roman" w:hAnsi="Times New Roman"/>
                <w:b w:val="0"/>
                <w:i/>
                <w:iCs/>
                <w:sz w:val="24"/>
                <w:highlight w:val="cyan"/>
              </w:rPr>
              <w:t>UAS</w:t>
            </w:r>
            <w:r>
              <w:rPr>
                <w:rFonts w:ascii="Times New Roman" w:hAnsi="Times New Roman"/>
                <w:b w:val="0"/>
                <w:sz w:val="24"/>
                <w:highlight w:val="cyan"/>
              </w:rPr>
              <w:t xml:space="preserve"> ekspluatantam jāpaziņo, ka ir pienācīgi sasniegts šis atbilstošais snieguma līmenis.</w:t>
            </w:r>
          </w:p>
        </w:tc>
        <w:tc>
          <w:tcPr>
            <w:tcW w:w="3402" w:type="dxa"/>
            <w:gridSpan w:val="2"/>
          </w:tcPr>
          <w:p w14:paraId="41DC937B" w14:textId="77777777" w:rsidR="0025773D" w:rsidRPr="00C572D9"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tcPr>
          <w:p w14:paraId="4612B152" w14:textId="77777777" w:rsidR="0025773D" w:rsidRPr="00C572D9"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25773D" w14:paraId="201B238E" w14:textId="77777777" w:rsidTr="00EA58C1">
        <w:tc>
          <w:tcPr>
            <w:tcW w:w="1871" w:type="dxa"/>
            <w:vMerge/>
            <w:shd w:val="clear" w:color="auto" w:fill="7F7F7F" w:themeFill="text1" w:themeFillTint="80"/>
          </w:tcPr>
          <w:p w14:paraId="0FAA3877" w14:textId="77777777" w:rsidR="0025773D" w:rsidRPr="00D14F9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044DE16"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3D08B5F4" w14:textId="68605F93" w:rsidR="0025773D" w:rsidRPr="006C418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4.4. </w:t>
            </w:r>
            <w:r>
              <w:rPr>
                <w:rFonts w:ascii="Times New Roman" w:hAnsi="Times New Roman"/>
                <w:b w:val="0"/>
                <w:i/>
                <w:iCs/>
                <w:sz w:val="24"/>
                <w:highlight w:val="cyan"/>
              </w:rPr>
              <w:t>UAS</w:t>
            </w:r>
            <w:r>
              <w:rPr>
                <w:rFonts w:ascii="Times New Roman" w:hAnsi="Times New Roman"/>
                <w:b w:val="0"/>
                <w:sz w:val="24"/>
                <w:highlight w:val="cyan"/>
              </w:rPr>
              <w:t xml:space="preserve"> ekspluatantam ir jānosaka un jāsadala pienākumi un atbildība starp </w:t>
            </w:r>
            <w:r>
              <w:rPr>
                <w:rFonts w:ascii="Times New Roman" w:hAnsi="Times New Roman"/>
                <w:b w:val="0"/>
                <w:i/>
                <w:iCs/>
                <w:sz w:val="24"/>
                <w:highlight w:val="cyan"/>
              </w:rPr>
              <w:t>UAS</w:t>
            </w:r>
            <w:r>
              <w:rPr>
                <w:rFonts w:ascii="Times New Roman" w:hAnsi="Times New Roman"/>
                <w:b w:val="0"/>
                <w:sz w:val="24"/>
                <w:highlight w:val="cyan"/>
              </w:rPr>
              <w:t xml:space="preserve"> ekspluatantu un ārējā pakalpojuma sniedzēju(-iem), ja nepieciešams.</w:t>
            </w:r>
          </w:p>
        </w:tc>
        <w:tc>
          <w:tcPr>
            <w:tcW w:w="3402" w:type="dxa"/>
            <w:gridSpan w:val="2"/>
          </w:tcPr>
          <w:p w14:paraId="123921D1"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tcPr>
          <w:p w14:paraId="34D3100A" w14:textId="77777777" w:rsidR="0025773D"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25773D" w14:paraId="5F52C484" w14:textId="77777777" w:rsidTr="00EA58C1">
        <w:tc>
          <w:tcPr>
            <w:tcW w:w="14628" w:type="dxa"/>
            <w:gridSpan w:val="9"/>
            <w:shd w:val="clear" w:color="auto" w:fill="7F7F7F" w:themeFill="text1" w:themeFillTint="80"/>
          </w:tcPr>
          <w:p w14:paraId="4C2FC2D8" w14:textId="59B2C4B5" w:rsidR="0025773D" w:rsidRPr="006C4181" w:rsidRDefault="0025773D" w:rsidP="0025773D">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5. Nosacījumi personālam, kas atbild par </w:t>
            </w:r>
            <w:r>
              <w:rPr>
                <w:rFonts w:ascii="Times New Roman" w:hAnsi="Times New Roman"/>
                <w:i/>
                <w:iCs/>
                <w:color w:val="FFFFFF" w:themeColor="background1"/>
                <w:sz w:val="24"/>
                <w:highlight w:val="cyan"/>
              </w:rPr>
              <w:t>UAS</w:t>
            </w:r>
            <w:r>
              <w:rPr>
                <w:rFonts w:ascii="Times New Roman" w:hAnsi="Times New Roman"/>
                <w:color w:val="FFFFFF" w:themeColor="background1"/>
                <w:sz w:val="24"/>
                <w:highlight w:val="cyan"/>
              </w:rPr>
              <w:t xml:space="preserve"> lidojumam būtisko pienākumu izpildi</w:t>
            </w:r>
          </w:p>
        </w:tc>
      </w:tr>
      <w:tr w:rsidR="00991B97" w14:paraId="210CA7AF" w14:textId="77777777" w:rsidTr="00B10AFE">
        <w:tc>
          <w:tcPr>
            <w:tcW w:w="1871" w:type="dxa"/>
            <w:vMerge w:val="restart"/>
            <w:shd w:val="clear" w:color="auto" w:fill="7F7F7F" w:themeFill="text1" w:themeFillTint="80"/>
          </w:tcPr>
          <w:p w14:paraId="5CA218EF" w14:textId="60575F2C" w:rsidR="00991B97" w:rsidRPr="008D1446" w:rsidRDefault="008D1446" w:rsidP="00991B97">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Vispārīgas prasības</w:t>
            </w:r>
          </w:p>
        </w:tc>
        <w:tc>
          <w:tcPr>
            <w:tcW w:w="1985" w:type="dxa"/>
            <w:gridSpan w:val="2"/>
            <w:vMerge w:val="restart"/>
            <w:shd w:val="clear" w:color="auto" w:fill="D9D9D9" w:themeFill="background1" w:themeFillShade="D9"/>
          </w:tcPr>
          <w:p w14:paraId="51A36E47" w14:textId="0B95A646" w:rsidR="00991B97" w:rsidRDefault="00991B97" w:rsidP="00991B97">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5CA7163" w14:textId="7E96CD9D" w:rsidR="00991B97" w:rsidRPr="00E05947" w:rsidRDefault="00247DB0" w:rsidP="00991B9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5.1. </w:t>
            </w:r>
            <w:r>
              <w:rPr>
                <w:rFonts w:ascii="Times New Roman" w:hAnsi="Times New Roman"/>
                <w:b w:val="0"/>
                <w:i/>
                <w:iCs/>
                <w:sz w:val="24"/>
                <w:highlight w:val="cyan"/>
              </w:rPr>
              <w:t>UAS</w:t>
            </w:r>
            <w:r>
              <w:rPr>
                <w:rFonts w:ascii="Times New Roman" w:hAnsi="Times New Roman"/>
                <w:b w:val="0"/>
                <w:sz w:val="24"/>
                <w:highlight w:val="cyan"/>
              </w:rPr>
              <w:t xml:space="preserve"> ekspluatantam jānodrošina, ka visiem darbiniekiem, kas atbild par </w:t>
            </w:r>
            <w:r>
              <w:rPr>
                <w:rFonts w:ascii="Times New Roman" w:hAnsi="Times New Roman"/>
                <w:b w:val="0"/>
                <w:i/>
                <w:iCs/>
                <w:sz w:val="24"/>
                <w:highlight w:val="cyan"/>
              </w:rPr>
              <w:t>UAS</w:t>
            </w:r>
            <w:r>
              <w:rPr>
                <w:rFonts w:ascii="Times New Roman" w:hAnsi="Times New Roman"/>
                <w:b w:val="0"/>
                <w:sz w:val="24"/>
                <w:highlight w:val="cyan"/>
              </w:rPr>
              <w:t xml:space="preserve"> lidojumam būtisko pienākumu izpildi, ir nodrošinātas kompetencē balstītas un pienākumiem pielāgotas teorētiskas un praktiskas mācības, kas sastāv no teorijas elementiem, kuri izriet no AMC1 par UAS.SPEC.050. punkta 1. apakšpunkta d) daļu, un prakses elementiem atbilstoši AMC2 par UAS.SPEC.050. punkta 1. apakšpunkta d) daļu.</w:t>
            </w:r>
          </w:p>
        </w:tc>
        <w:tc>
          <w:tcPr>
            <w:tcW w:w="3402" w:type="dxa"/>
            <w:gridSpan w:val="2"/>
            <w:shd w:val="clear" w:color="auto" w:fill="FFFFFF" w:themeFill="background1"/>
          </w:tcPr>
          <w:p w14:paraId="426CA367" w14:textId="3E129EBB" w:rsidR="00991B97" w:rsidRPr="00E05947" w:rsidRDefault="00F44CEE" w:rsidP="00991B9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5CD5E85E" w14:textId="77777777" w:rsidR="00E05947" w:rsidRPr="00E05947" w:rsidRDefault="00E05947" w:rsidP="00E05947">
            <w:pPr>
              <w:rPr>
                <w:rFonts w:ascii="Times New Roman" w:eastAsia="Calibri" w:hAnsi="Times New Roman" w:cs="Times New Roman"/>
                <w:noProof/>
                <w:sz w:val="24"/>
                <w:szCs w:val="24"/>
                <w:highlight w:val="cyan"/>
              </w:rPr>
            </w:pPr>
            <w:r>
              <w:rPr>
                <w:rFonts w:ascii="Times New Roman" w:hAnsi="Times New Roman"/>
                <w:sz w:val="24"/>
                <w:highlight w:val="cyan"/>
              </w:rPr>
              <w:t>“Es apliecinu atbilstību.</w:t>
            </w:r>
          </w:p>
          <w:p w14:paraId="103BEE18" w14:textId="77777777" w:rsidR="00E05947" w:rsidRPr="00E05947" w:rsidRDefault="00E05947" w:rsidP="00E05947">
            <w:pPr>
              <w:rPr>
                <w:rFonts w:ascii="Times New Roman" w:eastAsia="Calibri" w:hAnsi="Times New Roman" w:cs="Times New Roman"/>
                <w:noProof/>
                <w:sz w:val="24"/>
                <w:szCs w:val="24"/>
                <w:highlight w:val="cyan"/>
              </w:rPr>
            </w:pPr>
          </w:p>
          <w:p w14:paraId="15405058" w14:textId="77777777" w:rsidR="00E05947" w:rsidRPr="00E05947" w:rsidRDefault="00E05947" w:rsidP="00D7365C">
            <w:pPr>
              <w:jc w:val="both"/>
              <w:rPr>
                <w:rFonts w:ascii="Times New Roman" w:eastAsia="Calibri" w:hAnsi="Times New Roman" w:cs="Times New Roman"/>
                <w:noProof/>
                <w:sz w:val="24"/>
                <w:szCs w:val="24"/>
                <w:highlight w:val="cyan"/>
              </w:rPr>
            </w:pPr>
            <w:r>
              <w:rPr>
                <w:rFonts w:ascii="Times New Roman" w:hAnsi="Times New Roman"/>
                <w:sz w:val="24"/>
                <w:highlight w:val="cyan"/>
              </w:rPr>
              <w:t>Pēc kompetentās institūcijas vai tās pilnvarota pārstāvja pieprasījuma pārbaudei ir pieejami mācības apliecinoši pierādījumi.</w:t>
            </w:r>
          </w:p>
          <w:p w14:paraId="698A9B2A" w14:textId="77777777" w:rsidR="00E05947" w:rsidRPr="00E05947" w:rsidRDefault="00E05947" w:rsidP="00E05947">
            <w:pPr>
              <w:rPr>
                <w:rFonts w:ascii="Times New Roman" w:eastAsia="Calibri" w:hAnsi="Times New Roman" w:cs="Times New Roman"/>
                <w:noProof/>
                <w:sz w:val="24"/>
                <w:szCs w:val="24"/>
                <w:highlight w:val="cyan"/>
              </w:rPr>
            </w:pPr>
          </w:p>
          <w:p w14:paraId="5CC58859" w14:textId="5F56EC8D" w:rsidR="00991B97" w:rsidRP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Mācību programma ir dokumentēta </w:t>
            </w:r>
            <w:r>
              <w:rPr>
                <w:rFonts w:ascii="Times New Roman" w:hAnsi="Times New Roman"/>
                <w:b w:val="0"/>
                <w:i/>
                <w:iCs/>
                <w:sz w:val="24"/>
                <w:highlight w:val="cyan"/>
              </w:rPr>
              <w:t>OM</w:t>
            </w:r>
            <w:r>
              <w:rPr>
                <w:rFonts w:ascii="Times New Roman" w:hAnsi="Times New Roman"/>
                <w:b w:val="0"/>
                <w:sz w:val="24"/>
                <w:highlight w:val="cyan"/>
              </w:rPr>
              <w:t>.”</w:t>
            </w:r>
          </w:p>
        </w:tc>
      </w:tr>
      <w:tr w:rsidR="00E05947" w14:paraId="465AC442" w14:textId="77777777" w:rsidTr="00B10AFE">
        <w:tc>
          <w:tcPr>
            <w:tcW w:w="1871" w:type="dxa"/>
            <w:vMerge/>
            <w:shd w:val="clear" w:color="auto" w:fill="7F7F7F" w:themeFill="text1" w:themeFillTint="80"/>
          </w:tcPr>
          <w:p w14:paraId="7D89A6E2"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4D422CA"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9476E6E" w14:textId="67166FD4" w:rsidR="00E05947" w:rsidRP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5.2. </w:t>
            </w:r>
            <w:r>
              <w:rPr>
                <w:rFonts w:ascii="Times New Roman" w:hAnsi="Times New Roman"/>
                <w:b w:val="0"/>
                <w:i/>
                <w:iCs/>
                <w:sz w:val="24"/>
                <w:highlight w:val="cyan"/>
              </w:rPr>
              <w:t xml:space="preserve">UAS </w:t>
            </w:r>
            <w:r>
              <w:rPr>
                <w:rFonts w:ascii="Times New Roman" w:hAnsi="Times New Roman"/>
                <w:b w:val="0"/>
                <w:sz w:val="24"/>
                <w:highlight w:val="cyan"/>
              </w:rPr>
              <w:t xml:space="preserve">ekspluatantam jāglabā un jāatjaunina informācija par visām attiecīgajām kvalifikācijām un mācību kursiem, ko pabeidzis tālvadības pilots un citi darbinieki, kas atbild par </w:t>
            </w:r>
            <w:r>
              <w:rPr>
                <w:rFonts w:ascii="Times New Roman" w:hAnsi="Times New Roman"/>
                <w:b w:val="0"/>
                <w:i/>
                <w:iCs/>
                <w:sz w:val="24"/>
                <w:highlight w:val="cyan"/>
              </w:rPr>
              <w:t>UAS</w:t>
            </w:r>
            <w:r>
              <w:rPr>
                <w:rFonts w:ascii="Times New Roman" w:hAnsi="Times New Roman"/>
                <w:b w:val="0"/>
                <w:sz w:val="24"/>
                <w:highlight w:val="cyan"/>
              </w:rPr>
              <w:t xml:space="preserve"> </w:t>
            </w:r>
            <w:r>
              <w:rPr>
                <w:rFonts w:ascii="Times New Roman" w:hAnsi="Times New Roman"/>
                <w:b w:val="0"/>
                <w:sz w:val="24"/>
                <w:highlight w:val="cyan"/>
              </w:rPr>
              <w:lastRenderedPageBreak/>
              <w:t>lidojumam būtisko pienākumu izpildi, kā arī tehniskās apkopes personāls, vismaz trīs gadus pēc tam, kad šīs personas vairs nestrādā organizācijā vai ir mainījušas amatu šajā organizācijā.</w:t>
            </w:r>
          </w:p>
        </w:tc>
        <w:tc>
          <w:tcPr>
            <w:tcW w:w="3402" w:type="dxa"/>
            <w:gridSpan w:val="2"/>
            <w:shd w:val="clear" w:color="auto" w:fill="FFFFFF" w:themeFill="background1"/>
          </w:tcPr>
          <w:p w14:paraId="44646400" w14:textId="3791116E" w:rsidR="00E05947" w:rsidRPr="00576A3B"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r>
              <w:rPr>
                <w:rFonts w:ascii="Times New Roman" w:hAnsi="Times New Roman"/>
                <w:b w:val="0"/>
                <w:i/>
                <w:sz w:val="24"/>
                <w:highlight w:val="cyan"/>
              </w:rPr>
              <w:lastRenderedPageBreak/>
              <w:t>Aprakstīt, kā šis nosacījums tiek izpildīts.</w:t>
            </w:r>
          </w:p>
        </w:tc>
        <w:tc>
          <w:tcPr>
            <w:tcW w:w="3260" w:type="dxa"/>
            <w:shd w:val="clear" w:color="auto" w:fill="FFFFFF" w:themeFill="background1"/>
          </w:tcPr>
          <w:p w14:paraId="6DAA0ED1" w14:textId="77777777" w:rsidR="002F4FD1" w:rsidRPr="002F4FD1" w:rsidRDefault="002F4FD1" w:rsidP="002F4FD1">
            <w:pPr>
              <w:rPr>
                <w:rFonts w:ascii="Times New Roman" w:eastAsia="Calibri" w:hAnsi="Times New Roman" w:cs="Times New Roman"/>
                <w:noProof/>
                <w:sz w:val="24"/>
                <w:szCs w:val="24"/>
                <w:highlight w:val="cyan"/>
              </w:rPr>
            </w:pPr>
            <w:r>
              <w:rPr>
                <w:rFonts w:ascii="Times New Roman" w:hAnsi="Times New Roman"/>
                <w:sz w:val="24"/>
                <w:highlight w:val="cyan"/>
              </w:rPr>
              <w:t>“Es apliecinu atbilstību.</w:t>
            </w:r>
          </w:p>
          <w:p w14:paraId="1745CECD" w14:textId="77777777" w:rsidR="002F4FD1" w:rsidRPr="002F4FD1" w:rsidRDefault="002F4FD1" w:rsidP="002F4FD1">
            <w:pPr>
              <w:rPr>
                <w:rFonts w:ascii="Times New Roman" w:eastAsia="Calibri" w:hAnsi="Times New Roman" w:cs="Times New Roman"/>
                <w:noProof/>
                <w:sz w:val="24"/>
                <w:szCs w:val="24"/>
                <w:highlight w:val="cyan"/>
              </w:rPr>
            </w:pPr>
          </w:p>
          <w:p w14:paraId="300757CC" w14:textId="77777777" w:rsidR="002F4FD1" w:rsidRPr="00216681" w:rsidRDefault="002F4FD1" w:rsidP="00D7365C">
            <w:pPr>
              <w:jc w:val="both"/>
              <w:rPr>
                <w:rFonts w:ascii="Times New Roman" w:eastAsia="Calibri" w:hAnsi="Times New Roman" w:cs="Times New Roman"/>
                <w:noProof/>
                <w:sz w:val="24"/>
                <w:szCs w:val="24"/>
              </w:rPr>
            </w:pPr>
            <w:r>
              <w:rPr>
                <w:rFonts w:ascii="Times New Roman" w:hAnsi="Times New Roman"/>
                <w:sz w:val="24"/>
                <w:highlight w:val="cyan"/>
              </w:rPr>
              <w:t>Pēc kompetentās institūcijas pieprasījuma pārbaudei ir pieejami uzskaites dati.”</w:t>
            </w:r>
          </w:p>
          <w:p w14:paraId="5A5D3F85" w14:textId="5F95C6ED" w:rsidR="00E05947" w:rsidRPr="00576A3B"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rPr>
            </w:pPr>
          </w:p>
        </w:tc>
      </w:tr>
      <w:tr w:rsidR="00155E80" w14:paraId="22114CD5" w14:textId="77777777" w:rsidTr="008B446F">
        <w:tc>
          <w:tcPr>
            <w:tcW w:w="1871" w:type="dxa"/>
            <w:vMerge w:val="restart"/>
            <w:shd w:val="clear" w:color="auto" w:fill="7F7F7F" w:themeFill="text1" w:themeFillTint="80"/>
          </w:tcPr>
          <w:p w14:paraId="470DB942" w14:textId="35B131F3"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lastRenderedPageBreak/>
              <w:t>Tālvadības pilots</w:t>
            </w:r>
          </w:p>
        </w:tc>
        <w:tc>
          <w:tcPr>
            <w:tcW w:w="1985" w:type="dxa"/>
            <w:gridSpan w:val="2"/>
            <w:vMerge w:val="restart"/>
            <w:shd w:val="clear" w:color="auto" w:fill="D9D9D9" w:themeFill="background1" w:themeFillShade="D9"/>
            <w:vAlign w:val="center"/>
          </w:tcPr>
          <w:p w14:paraId="7488EFAA" w14:textId="340B8ED9"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445F5308" w14:textId="68AA4CFF" w:rsidR="00155E80" w:rsidRPr="00012281" w:rsidRDefault="00155E80" w:rsidP="00CE4DF8">
            <w:pPr>
              <w:jc w:val="both"/>
              <w:rPr>
                <w:rFonts w:ascii="Times New Roman" w:eastAsia="Calibri" w:hAnsi="Times New Roman" w:cs="Times New Roman"/>
                <w:noProof/>
                <w:sz w:val="24"/>
                <w:szCs w:val="24"/>
                <w:highlight w:val="cyan"/>
              </w:rPr>
            </w:pPr>
            <w:r>
              <w:rPr>
                <w:rFonts w:ascii="Times New Roman" w:hAnsi="Times New Roman"/>
                <w:sz w:val="24"/>
                <w:highlight w:val="cyan"/>
              </w:rPr>
              <w:t>5.3. Tālvadības pilots ir pilnvarots pārtraukt vai atlikt atsevišķus vai visus lidojumus šādos apstākļos:</w:t>
            </w:r>
          </w:p>
        </w:tc>
        <w:tc>
          <w:tcPr>
            <w:tcW w:w="3402" w:type="dxa"/>
            <w:gridSpan w:val="2"/>
            <w:shd w:val="clear" w:color="auto" w:fill="FFFFFF" w:themeFill="background1"/>
          </w:tcPr>
          <w:p w14:paraId="18012091" w14:textId="2D5F785A"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E4B192A" w14:textId="4298DC54"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69679A1D" w14:textId="77777777" w:rsidTr="008B446F">
        <w:tc>
          <w:tcPr>
            <w:tcW w:w="1871" w:type="dxa"/>
            <w:vMerge/>
            <w:shd w:val="clear" w:color="auto" w:fill="7F7F7F" w:themeFill="text1" w:themeFillTint="80"/>
          </w:tcPr>
          <w:p w14:paraId="6116D1B5"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43780996"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F148A7E" w14:textId="41E17C33" w:rsidR="00155E80" w:rsidRPr="00012281" w:rsidRDefault="00153095"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5.3.1. ir apdraudēta personu drošība;</w:t>
            </w:r>
          </w:p>
        </w:tc>
        <w:tc>
          <w:tcPr>
            <w:tcW w:w="3402" w:type="dxa"/>
            <w:gridSpan w:val="2"/>
            <w:shd w:val="clear" w:color="auto" w:fill="FFFFFF" w:themeFill="background1"/>
          </w:tcPr>
          <w:p w14:paraId="0211FD29" w14:textId="6F09834D"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0729CB44" w14:textId="06F3A0C1"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5E74C918" w14:textId="77777777" w:rsidTr="008B446F">
        <w:tc>
          <w:tcPr>
            <w:tcW w:w="1871" w:type="dxa"/>
            <w:vMerge/>
            <w:shd w:val="clear" w:color="auto" w:fill="7F7F7F" w:themeFill="text1" w:themeFillTint="80"/>
          </w:tcPr>
          <w:p w14:paraId="74B7A832"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44BC84CB"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0F3F38B0" w14:textId="305BC667" w:rsidR="00155E80" w:rsidRPr="00012281" w:rsidRDefault="00153095"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5.3.2. ir apdraudēts īpašums uz zemes;</w:t>
            </w:r>
          </w:p>
        </w:tc>
        <w:tc>
          <w:tcPr>
            <w:tcW w:w="3402" w:type="dxa"/>
            <w:gridSpan w:val="2"/>
            <w:shd w:val="clear" w:color="auto" w:fill="FFFFFF" w:themeFill="background1"/>
          </w:tcPr>
          <w:p w14:paraId="076E82B8" w14:textId="4B6AD2B2"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35998AF6" w14:textId="5C21D48C"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2BAECBCD" w14:textId="77777777" w:rsidTr="008B446F">
        <w:tc>
          <w:tcPr>
            <w:tcW w:w="1871" w:type="dxa"/>
            <w:vMerge/>
            <w:shd w:val="clear" w:color="auto" w:fill="7F7F7F" w:themeFill="text1" w:themeFillTint="80"/>
          </w:tcPr>
          <w:p w14:paraId="0BD2ED37"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35E31F4A"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5341839" w14:textId="14668765" w:rsidR="00155E80" w:rsidRPr="00012281" w:rsidRDefault="00153095"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5.3.3. ir apdraudēti citi gaisa telpas lietotāji;</w:t>
            </w:r>
          </w:p>
        </w:tc>
        <w:tc>
          <w:tcPr>
            <w:tcW w:w="3402" w:type="dxa"/>
            <w:gridSpan w:val="2"/>
            <w:shd w:val="clear" w:color="auto" w:fill="FFFFFF" w:themeFill="background1"/>
          </w:tcPr>
          <w:p w14:paraId="1A922158" w14:textId="4D5C9E78"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7315F040" w14:textId="75384B9D"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7CBFCF13" w14:textId="77777777" w:rsidTr="008B446F">
        <w:tc>
          <w:tcPr>
            <w:tcW w:w="1871" w:type="dxa"/>
            <w:vMerge/>
            <w:shd w:val="clear" w:color="auto" w:fill="7F7F7F" w:themeFill="text1" w:themeFillTint="80"/>
          </w:tcPr>
          <w:p w14:paraId="5F28F172"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40C38984"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87F6465" w14:textId="0DFF3119" w:rsidR="00155E80" w:rsidRPr="00012281" w:rsidRDefault="00153095"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5.3.4. ir pārkāpti ekspluatācijas atļaujas noteikumi.</w:t>
            </w:r>
          </w:p>
        </w:tc>
        <w:tc>
          <w:tcPr>
            <w:tcW w:w="3402" w:type="dxa"/>
            <w:gridSpan w:val="2"/>
            <w:shd w:val="clear" w:color="auto" w:fill="FFFFFF" w:themeFill="background1"/>
          </w:tcPr>
          <w:p w14:paraId="3A3B4F8F" w14:textId="5AE80805"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067E4C3" w14:textId="128885B4"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012281" w14:paraId="13566B90" w14:textId="77777777" w:rsidTr="008B446F">
        <w:tc>
          <w:tcPr>
            <w:tcW w:w="1871" w:type="dxa"/>
            <w:vMerge/>
            <w:shd w:val="clear" w:color="auto" w:fill="7F7F7F" w:themeFill="text1" w:themeFillTint="80"/>
          </w:tcPr>
          <w:p w14:paraId="327C67CA" w14:textId="77777777" w:rsidR="00012281" w:rsidRPr="006F7934" w:rsidRDefault="00012281" w:rsidP="00E05947">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69A688A5" w14:textId="77777777" w:rsidR="00012281" w:rsidRPr="00340AB8" w:rsidRDefault="00012281" w:rsidP="00E05947">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34D52119" w14:textId="31E5536C" w:rsidR="00012281" w:rsidRPr="00012281" w:rsidRDefault="00153095" w:rsidP="00CE4DF8">
            <w:pPr>
              <w:jc w:val="both"/>
              <w:rPr>
                <w:rFonts w:ascii="Times New Roman" w:eastAsia="Calibri" w:hAnsi="Times New Roman" w:cs="Times New Roman"/>
                <w:noProof/>
                <w:sz w:val="24"/>
                <w:szCs w:val="24"/>
                <w:highlight w:val="cyan"/>
              </w:rPr>
            </w:pPr>
            <w:r>
              <w:rPr>
                <w:rFonts w:ascii="Times New Roman" w:hAnsi="Times New Roman"/>
                <w:sz w:val="24"/>
                <w:highlight w:val="cyan"/>
              </w:rPr>
              <w:t>5.4. Tālvadības pilotam:</w:t>
            </w:r>
          </w:p>
        </w:tc>
        <w:tc>
          <w:tcPr>
            <w:tcW w:w="3402" w:type="dxa"/>
            <w:gridSpan w:val="2"/>
            <w:shd w:val="clear" w:color="auto" w:fill="FFFFFF" w:themeFill="background1"/>
          </w:tcPr>
          <w:p w14:paraId="6F6378EC" w14:textId="77777777" w:rsidR="00012281" w:rsidRDefault="00012281"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FFFFFF" w:themeFill="background1"/>
          </w:tcPr>
          <w:p w14:paraId="5622E274" w14:textId="77777777" w:rsidR="00012281" w:rsidRDefault="00012281"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155E80" w14:paraId="10E3BB9F" w14:textId="77777777" w:rsidTr="008B446F">
        <w:tc>
          <w:tcPr>
            <w:tcW w:w="1871" w:type="dxa"/>
            <w:vMerge/>
            <w:shd w:val="clear" w:color="auto" w:fill="7F7F7F" w:themeFill="text1" w:themeFillTint="80"/>
          </w:tcPr>
          <w:p w14:paraId="179A4893"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14DF00C7"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4A2D8FCF" w14:textId="4F544241" w:rsidR="00155E80" w:rsidRPr="00012281" w:rsidRDefault="00153095"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5.4.1. ir aizliegts veikt jebkādus pienākumus psihoaktīvu vielu vai alkohola ietekmē vai tad, ja tālvadības pilota stāvoklis ir nepiemērots pienākumu izpildei ievainojuma, noguruma, medikamentu, slimības vai citu iemeslu dēļ;</w:t>
            </w:r>
          </w:p>
        </w:tc>
        <w:tc>
          <w:tcPr>
            <w:tcW w:w="3402" w:type="dxa"/>
            <w:gridSpan w:val="2"/>
            <w:shd w:val="clear" w:color="auto" w:fill="FFFFFF" w:themeFill="background1"/>
          </w:tcPr>
          <w:p w14:paraId="50F2D6E8" w14:textId="7107DBB2"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0F2B72E7" w14:textId="55843F77"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3C69CBE7" w14:textId="77777777" w:rsidTr="008B446F">
        <w:tc>
          <w:tcPr>
            <w:tcW w:w="1871" w:type="dxa"/>
            <w:vMerge/>
            <w:shd w:val="clear" w:color="auto" w:fill="7F7F7F" w:themeFill="text1" w:themeFillTint="80"/>
          </w:tcPr>
          <w:p w14:paraId="2309A593"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4421BE76"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5D948856" w14:textId="32EC092B" w:rsidR="00155E80" w:rsidRPr="00012281" w:rsidRDefault="00111593"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5.4.2. jāiepazīstas ar </w:t>
            </w:r>
            <w:r>
              <w:rPr>
                <w:rFonts w:ascii="Times New Roman" w:hAnsi="Times New Roman"/>
                <w:i/>
                <w:iCs/>
                <w:sz w:val="24"/>
                <w:highlight w:val="cyan"/>
              </w:rPr>
              <w:t>UAS</w:t>
            </w:r>
            <w:r>
              <w:rPr>
                <w:rFonts w:ascii="Times New Roman" w:hAnsi="Times New Roman"/>
                <w:sz w:val="24"/>
                <w:highlight w:val="cyan"/>
              </w:rPr>
              <w:t xml:space="preserve"> ražotāja sniegtajiem ražotāja norādījumiem;</w:t>
            </w:r>
          </w:p>
        </w:tc>
        <w:tc>
          <w:tcPr>
            <w:tcW w:w="3402" w:type="dxa"/>
            <w:gridSpan w:val="2"/>
            <w:shd w:val="clear" w:color="auto" w:fill="FFFFFF" w:themeFill="background1"/>
          </w:tcPr>
          <w:p w14:paraId="263F326C" w14:textId="48E52AFD"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617E1147" w14:textId="1AAF0394"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0805E9F2" w14:textId="77777777" w:rsidTr="008B446F">
        <w:tc>
          <w:tcPr>
            <w:tcW w:w="1871" w:type="dxa"/>
            <w:vMerge/>
            <w:shd w:val="clear" w:color="auto" w:fill="7F7F7F" w:themeFill="text1" w:themeFillTint="80"/>
          </w:tcPr>
          <w:p w14:paraId="2661B2EF"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0D1A2FCD"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40A88F0F" w14:textId="3D402333" w:rsidR="00155E80" w:rsidRPr="00012281" w:rsidRDefault="00111593"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5.4.3. jānodrošina, lai </w:t>
            </w:r>
            <w:r>
              <w:rPr>
                <w:rFonts w:ascii="Times New Roman" w:hAnsi="Times New Roman"/>
                <w:i/>
                <w:iCs/>
                <w:sz w:val="24"/>
                <w:highlight w:val="cyan"/>
              </w:rPr>
              <w:t>UA</w:t>
            </w:r>
            <w:r>
              <w:rPr>
                <w:rFonts w:ascii="Times New Roman" w:hAnsi="Times New Roman"/>
                <w:sz w:val="24"/>
                <w:highlight w:val="cyan"/>
              </w:rPr>
              <w:t xml:space="preserve"> neielidotu mākoņos;</w:t>
            </w:r>
          </w:p>
        </w:tc>
        <w:tc>
          <w:tcPr>
            <w:tcW w:w="3402" w:type="dxa"/>
            <w:gridSpan w:val="2"/>
            <w:shd w:val="clear" w:color="auto" w:fill="FFFFFF" w:themeFill="background1"/>
          </w:tcPr>
          <w:p w14:paraId="1D850626" w14:textId="0314A1E3"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13498F2A" w14:textId="4993352A"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7CE0EE86" w14:textId="77777777" w:rsidTr="008B446F">
        <w:tc>
          <w:tcPr>
            <w:tcW w:w="1871" w:type="dxa"/>
            <w:vMerge/>
            <w:shd w:val="clear" w:color="auto" w:fill="7F7F7F" w:themeFill="text1" w:themeFillTint="80"/>
          </w:tcPr>
          <w:p w14:paraId="2F0E538B"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53A7C5D3"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665D10AF" w14:textId="32F3C6C4" w:rsidR="00155E80" w:rsidRPr="00012281" w:rsidRDefault="00905ADC"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5.4.4. pēc vajadzības jāveic gaisa telpas vizuāla novērošana ar neapbruņotu aci, lai novērstu iespējamo sadursmes situāciju draudus;</w:t>
            </w:r>
          </w:p>
        </w:tc>
        <w:tc>
          <w:tcPr>
            <w:tcW w:w="3402" w:type="dxa"/>
            <w:gridSpan w:val="2"/>
            <w:shd w:val="clear" w:color="auto" w:fill="FFFFFF" w:themeFill="background1"/>
          </w:tcPr>
          <w:p w14:paraId="1B55EC08" w14:textId="6839A93F"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4A4CBC4F" w14:textId="071EC4B6"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1789F798" w14:textId="77777777" w:rsidTr="008B446F">
        <w:tc>
          <w:tcPr>
            <w:tcW w:w="1871" w:type="dxa"/>
            <w:vMerge/>
            <w:shd w:val="clear" w:color="auto" w:fill="7F7F7F" w:themeFill="text1" w:themeFillTint="80"/>
          </w:tcPr>
          <w:p w14:paraId="75264C34"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59466D03"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7DD0EB52" w14:textId="33ECB010" w:rsidR="00155E80" w:rsidRPr="00012281" w:rsidRDefault="00CE4DF8"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5.4.5. jāiegūst ar paredzēto lidojumu saistīta atjaunināta informācija par visām ģeogrāfiskajām zonām, kas noteiktas saskaņā ar </w:t>
            </w:r>
            <w:r>
              <w:rPr>
                <w:rFonts w:ascii="Times New Roman" w:hAnsi="Times New Roman"/>
                <w:i/>
                <w:iCs/>
                <w:sz w:val="24"/>
                <w:highlight w:val="cyan"/>
              </w:rPr>
              <w:t>UAS</w:t>
            </w:r>
            <w:r>
              <w:rPr>
                <w:rFonts w:ascii="Times New Roman" w:hAnsi="Times New Roman"/>
                <w:sz w:val="24"/>
                <w:highlight w:val="cyan"/>
              </w:rPr>
              <w:t xml:space="preserve"> regulas 15. pantu, un</w:t>
            </w:r>
          </w:p>
        </w:tc>
        <w:tc>
          <w:tcPr>
            <w:tcW w:w="3402" w:type="dxa"/>
            <w:gridSpan w:val="2"/>
            <w:shd w:val="clear" w:color="auto" w:fill="FFFFFF" w:themeFill="background1"/>
          </w:tcPr>
          <w:p w14:paraId="52E0A3D2" w14:textId="2D5049B0"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0EF99306" w14:textId="7C27A2AD"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155E80" w14:paraId="1B8EC185" w14:textId="77777777" w:rsidTr="008B446F">
        <w:tc>
          <w:tcPr>
            <w:tcW w:w="1871" w:type="dxa"/>
            <w:vMerge/>
            <w:shd w:val="clear" w:color="auto" w:fill="7F7F7F" w:themeFill="text1" w:themeFillTint="80"/>
          </w:tcPr>
          <w:p w14:paraId="619BD579" w14:textId="77777777" w:rsidR="00155E80" w:rsidRPr="006F7934"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32598063" w14:textId="77777777" w:rsidR="00155E80" w:rsidRPr="00340AB8" w:rsidRDefault="00155E80" w:rsidP="00155E80">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2E9F325A" w14:textId="03C2258B" w:rsidR="00155E80" w:rsidRPr="00012281" w:rsidRDefault="00CE4DF8" w:rsidP="00D7365C">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5.4.6. jānodrošina, ka </w:t>
            </w:r>
            <w:r>
              <w:rPr>
                <w:rFonts w:ascii="Times New Roman" w:hAnsi="Times New Roman"/>
                <w:i/>
                <w:iCs/>
                <w:sz w:val="24"/>
                <w:highlight w:val="cyan"/>
              </w:rPr>
              <w:t xml:space="preserve">UAS </w:t>
            </w:r>
            <w:r>
              <w:rPr>
                <w:rFonts w:ascii="Times New Roman" w:hAnsi="Times New Roman"/>
                <w:sz w:val="24"/>
                <w:highlight w:val="cyan"/>
              </w:rPr>
              <w:t>ir drošā stāvoklī, kas ļauj droši veikt paredzēto lidojumu, un, ja nepieciešams, jāpārbauda, vai tiešā attālinātās identifikācijas sistēma ir aktivizēta un atjaunināta.</w:t>
            </w:r>
          </w:p>
        </w:tc>
        <w:tc>
          <w:tcPr>
            <w:tcW w:w="3402" w:type="dxa"/>
            <w:gridSpan w:val="2"/>
            <w:shd w:val="clear" w:color="auto" w:fill="FFFFFF" w:themeFill="background1"/>
          </w:tcPr>
          <w:p w14:paraId="2C5B7F1D" w14:textId="297DCB11"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shd w:val="clear" w:color="auto" w:fill="FFFFFF" w:themeFill="background1"/>
          </w:tcPr>
          <w:p w14:paraId="4D283BE6" w14:textId="59E42217" w:rsidR="00155E80" w:rsidRDefault="00155E80" w:rsidP="00155E80">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E05947" w14:paraId="4DD415E0" w14:textId="77777777" w:rsidTr="003F442A">
        <w:tc>
          <w:tcPr>
            <w:tcW w:w="1871" w:type="dxa"/>
            <w:vMerge w:val="restart"/>
            <w:shd w:val="clear" w:color="auto" w:fill="7F7F7F" w:themeFill="text1" w:themeFillTint="80"/>
          </w:tcPr>
          <w:p w14:paraId="25264CD0"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color w:val="FFFFFF" w:themeColor="background1"/>
                <w:sz w:val="24"/>
                <w:highlight w:val="cyan"/>
              </w:rPr>
              <w:t>Daudzpilotu apkalpes sadarbība (</w:t>
            </w:r>
            <w:r>
              <w:rPr>
                <w:rFonts w:ascii="Times New Roman" w:hAnsi="Times New Roman"/>
                <w:i/>
                <w:iCs/>
                <w:color w:val="FFFFFF" w:themeColor="background1"/>
                <w:sz w:val="24"/>
                <w:highlight w:val="cyan"/>
              </w:rPr>
              <w:t>MCC</w:t>
            </w:r>
            <w:r>
              <w:rPr>
                <w:rFonts w:ascii="Times New Roman" w:hAnsi="Times New Roman"/>
                <w:color w:val="FFFFFF" w:themeColor="background1"/>
                <w:sz w:val="24"/>
                <w:highlight w:val="cyan"/>
              </w:rPr>
              <w:t>)</w:t>
            </w:r>
          </w:p>
        </w:tc>
        <w:tc>
          <w:tcPr>
            <w:tcW w:w="1985" w:type="dxa"/>
            <w:gridSpan w:val="2"/>
            <w:vMerge w:val="restart"/>
            <w:shd w:val="clear" w:color="auto" w:fill="D9D9D9" w:themeFill="background1" w:themeFillShade="D9"/>
          </w:tcPr>
          <w:p w14:paraId="495D8A79" w14:textId="77777777" w:rsidR="00E05947" w:rsidRPr="00340AB8" w:rsidRDefault="00E05947" w:rsidP="003F442A">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49625AA" w14:textId="77777777" w:rsidR="00E05947" w:rsidRPr="00340AB8"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 Ja nepieciešama daudzpilotu apkalpes sadarbība (</w:t>
            </w:r>
            <w:r>
              <w:rPr>
                <w:rFonts w:ascii="Times New Roman" w:hAnsi="Times New Roman"/>
                <w:b w:val="0"/>
                <w:i/>
                <w:iCs/>
                <w:sz w:val="24"/>
                <w:highlight w:val="cyan"/>
              </w:rPr>
              <w:t>MCC</w:t>
            </w:r>
            <w:r>
              <w:rPr>
                <w:rFonts w:ascii="Times New Roman" w:hAnsi="Times New Roman"/>
                <w:b w:val="0"/>
                <w:sz w:val="24"/>
                <w:highlight w:val="cyan"/>
              </w:rPr>
              <w:t xml:space="preserve">), </w:t>
            </w:r>
            <w:r>
              <w:rPr>
                <w:rFonts w:ascii="Times New Roman" w:hAnsi="Times New Roman"/>
                <w:b w:val="0"/>
                <w:i/>
                <w:iCs/>
                <w:sz w:val="24"/>
                <w:highlight w:val="cyan"/>
              </w:rPr>
              <w:t xml:space="preserve">UAS </w:t>
            </w:r>
            <w:r>
              <w:rPr>
                <w:rFonts w:ascii="Times New Roman" w:hAnsi="Times New Roman"/>
                <w:b w:val="0"/>
                <w:sz w:val="24"/>
                <w:highlight w:val="cyan"/>
              </w:rPr>
              <w:t>ekspluatantam:</w:t>
            </w:r>
          </w:p>
        </w:tc>
        <w:tc>
          <w:tcPr>
            <w:tcW w:w="3402" w:type="dxa"/>
            <w:gridSpan w:val="2"/>
            <w:shd w:val="clear" w:color="auto" w:fill="D9D9D9" w:themeFill="background1" w:themeFillShade="D9"/>
          </w:tcPr>
          <w:p w14:paraId="2F2FBF34"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55C6FC90"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E05947" w14:paraId="6F06DF33" w14:textId="77777777" w:rsidTr="00EA58C1">
        <w:tc>
          <w:tcPr>
            <w:tcW w:w="1871" w:type="dxa"/>
            <w:vMerge/>
            <w:shd w:val="clear" w:color="auto" w:fill="7F7F7F" w:themeFill="text1" w:themeFillTint="80"/>
          </w:tcPr>
          <w:p w14:paraId="5C580BFD" w14:textId="77777777" w:rsidR="00E05947" w:rsidRPr="006F7934"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p>
        </w:tc>
        <w:tc>
          <w:tcPr>
            <w:tcW w:w="1985" w:type="dxa"/>
            <w:gridSpan w:val="2"/>
            <w:vMerge/>
            <w:shd w:val="clear" w:color="auto" w:fill="D9D9D9" w:themeFill="background1" w:themeFillShade="D9"/>
            <w:vAlign w:val="center"/>
          </w:tcPr>
          <w:p w14:paraId="38D0CC0B" w14:textId="77777777" w:rsidR="00E05947" w:rsidRPr="00216A18" w:rsidRDefault="00E05947" w:rsidP="00E05947">
            <w:pPr>
              <w:pStyle w:val="Heading4"/>
              <w:tabs>
                <w:tab w:val="left" w:pos="1752"/>
                <w:tab w:val="left" w:pos="4721"/>
                <w:tab w:val="left" w:pos="8497"/>
                <w:tab w:val="left" w:pos="12239"/>
              </w:tabs>
              <w:spacing w:before="0"/>
              <w:ind w:left="0"/>
              <w:jc w:val="center"/>
              <w:rPr>
                <w:rFonts w:ascii="Times New Roman" w:hAnsi="Times New Roman" w:cs="Times New Roman"/>
                <w:noProof/>
                <w:sz w:val="24"/>
                <w:szCs w:val="24"/>
                <w:highlight w:val="cyan"/>
              </w:rPr>
            </w:pPr>
          </w:p>
        </w:tc>
        <w:tc>
          <w:tcPr>
            <w:tcW w:w="4110" w:type="dxa"/>
            <w:gridSpan w:val="3"/>
            <w:shd w:val="clear" w:color="auto" w:fill="D9D9D9" w:themeFill="background1" w:themeFillShade="D9"/>
          </w:tcPr>
          <w:p w14:paraId="3D308163" w14:textId="77777777" w:rsidR="00E05947" w:rsidRPr="00317B19"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5.5. jāieceļ tālvadības gaisa kuģa kapteinis, kas ir atbildīgs par katru lidojumu;</w:t>
            </w:r>
          </w:p>
        </w:tc>
        <w:tc>
          <w:tcPr>
            <w:tcW w:w="3402" w:type="dxa"/>
            <w:gridSpan w:val="2"/>
          </w:tcPr>
          <w:p w14:paraId="08E08012" w14:textId="77777777" w:rsidR="00E05947" w:rsidRPr="0014745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Iekļaut atsauci uz attiecīgo OM nodaļu/sadaļu, citādi norādīt “n/p”.</w:t>
            </w:r>
          </w:p>
        </w:tc>
        <w:tc>
          <w:tcPr>
            <w:tcW w:w="3260" w:type="dxa"/>
          </w:tcPr>
          <w:p w14:paraId="279DE27F" w14:textId="77777777" w:rsidR="00E05947" w:rsidRPr="0014745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tr w:rsidR="00E05947" w14:paraId="4292471B" w14:textId="77777777" w:rsidTr="00EA58C1">
        <w:tc>
          <w:tcPr>
            <w:tcW w:w="1871" w:type="dxa"/>
            <w:vMerge/>
            <w:shd w:val="clear" w:color="auto" w:fill="7F7F7F" w:themeFill="text1" w:themeFillTint="80"/>
          </w:tcPr>
          <w:p w14:paraId="75ADA926"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23F204D"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AC6E96F" w14:textId="77777777" w:rsidR="00E05947" w:rsidRPr="00317B19"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 jāiekļauj procedūras, ar kurām nodrošina koordināciju starp tālvadības apkalpes locekļiem, izmantojot stabilus un efektīvus sakaru kanālus; šīm procedūrām jāietver vismaz šādi pasākumi:</w:t>
            </w:r>
          </w:p>
        </w:tc>
        <w:tc>
          <w:tcPr>
            <w:tcW w:w="3402" w:type="dxa"/>
            <w:gridSpan w:val="2"/>
          </w:tcPr>
          <w:p w14:paraId="6BF641C1"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614581D2"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E05947" w14:paraId="33B3920C" w14:textId="77777777" w:rsidTr="00EA58C1">
        <w:tc>
          <w:tcPr>
            <w:tcW w:w="1871" w:type="dxa"/>
            <w:vMerge/>
            <w:shd w:val="clear" w:color="auto" w:fill="7F7F7F" w:themeFill="text1" w:themeFillTint="80"/>
          </w:tcPr>
          <w:p w14:paraId="00BEAD48"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E0A47CC"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B713021" w14:textId="77777777" w:rsidR="00E05947" w:rsidRPr="00F13187" w:rsidRDefault="00E05947" w:rsidP="005B674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5.6.1. uzdevumu sadale tālvadības apkalpes locekļiem un</w:t>
            </w:r>
          </w:p>
        </w:tc>
        <w:tc>
          <w:tcPr>
            <w:tcW w:w="3402" w:type="dxa"/>
            <w:gridSpan w:val="2"/>
          </w:tcPr>
          <w:p w14:paraId="20505139"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4448B0CD"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E05947" w14:paraId="7CD44270" w14:textId="77777777" w:rsidTr="00EA58C1">
        <w:tc>
          <w:tcPr>
            <w:tcW w:w="1871" w:type="dxa"/>
            <w:vMerge/>
            <w:shd w:val="clear" w:color="auto" w:fill="7F7F7F" w:themeFill="text1" w:themeFillTint="80"/>
          </w:tcPr>
          <w:p w14:paraId="0AF6AD94"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46DCABA"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30711BE" w14:textId="77777777" w:rsidR="00E05947" w:rsidRPr="00F13187" w:rsidRDefault="00E05947" w:rsidP="005B674F">
            <w:pPr>
              <w:pStyle w:val="Heading4"/>
              <w:tabs>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5.6.2. secīgu sakaru nodibināšana;</w:t>
            </w:r>
          </w:p>
        </w:tc>
        <w:tc>
          <w:tcPr>
            <w:tcW w:w="3402" w:type="dxa"/>
            <w:gridSpan w:val="2"/>
          </w:tcPr>
          <w:p w14:paraId="71408D7F"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54813B7E"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E05947" w14:paraId="65CEC2F8" w14:textId="77777777" w:rsidTr="00EA58C1">
        <w:tc>
          <w:tcPr>
            <w:tcW w:w="1871" w:type="dxa"/>
            <w:vMerge/>
            <w:shd w:val="clear" w:color="auto" w:fill="7F7F7F" w:themeFill="text1" w:themeFillTint="80"/>
          </w:tcPr>
          <w:p w14:paraId="7605B194" w14:textId="77777777" w:rsidR="00E05947" w:rsidRPr="00425EA3"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7A7460"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BCF5939" w14:textId="77777777" w:rsidR="00E05947" w:rsidRPr="00F1318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5.7. jānodrošina, ka </w:t>
            </w:r>
            <w:r>
              <w:rPr>
                <w:rFonts w:ascii="Times New Roman" w:hAnsi="Times New Roman"/>
                <w:b w:val="0"/>
                <w:i/>
                <w:iCs/>
                <w:sz w:val="24"/>
                <w:highlight w:val="cyan"/>
              </w:rPr>
              <w:t>MCC</w:t>
            </w:r>
            <w:r>
              <w:rPr>
                <w:rFonts w:ascii="Times New Roman" w:hAnsi="Times New Roman"/>
                <w:b w:val="0"/>
                <w:sz w:val="24"/>
                <w:highlight w:val="cyan"/>
              </w:rPr>
              <w:t xml:space="preserve"> ir ietverta tālvadības apkalpes mācībās.</w:t>
            </w:r>
          </w:p>
        </w:tc>
        <w:tc>
          <w:tcPr>
            <w:tcW w:w="3402" w:type="dxa"/>
            <w:gridSpan w:val="2"/>
          </w:tcPr>
          <w:p w14:paraId="7C9EAB15"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6E163A7D" w14:textId="77777777" w:rsidR="00E05947" w:rsidRDefault="00E05947" w:rsidP="00E05947">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 vai “n/p”</w:t>
            </w:r>
          </w:p>
        </w:tc>
      </w:tr>
      <w:tr w:rsidR="005B674F" w14:paraId="3C2919F6" w14:textId="77777777" w:rsidTr="00E80334">
        <w:tc>
          <w:tcPr>
            <w:tcW w:w="1871" w:type="dxa"/>
            <w:shd w:val="clear" w:color="auto" w:fill="7F7F7F" w:themeFill="text1" w:themeFillTint="80"/>
          </w:tcPr>
          <w:p w14:paraId="481AA425" w14:textId="77777777" w:rsidR="005B674F" w:rsidRPr="00720C7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Tehniskās apkopes personāls</w:t>
            </w:r>
          </w:p>
        </w:tc>
        <w:tc>
          <w:tcPr>
            <w:tcW w:w="1985" w:type="dxa"/>
            <w:gridSpan w:val="2"/>
            <w:shd w:val="clear" w:color="auto" w:fill="D9D9D9" w:themeFill="background1" w:themeFillShade="D9"/>
          </w:tcPr>
          <w:p w14:paraId="4118098A" w14:textId="1B6EDAB6" w:rsidR="005B674F" w:rsidRPr="00720C78"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5232D4C3" w14:textId="77777777" w:rsidR="005B674F" w:rsidRPr="00720C7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5.8. Visam tehniskās apkopes personālam, ko </w:t>
            </w:r>
            <w:r>
              <w:rPr>
                <w:rFonts w:ascii="Times New Roman" w:hAnsi="Times New Roman"/>
                <w:b w:val="0"/>
                <w:i/>
                <w:iCs/>
                <w:sz w:val="24"/>
                <w:highlight w:val="cyan"/>
              </w:rPr>
              <w:t>UAS</w:t>
            </w:r>
            <w:r>
              <w:rPr>
                <w:rFonts w:ascii="Times New Roman" w:hAnsi="Times New Roman"/>
                <w:b w:val="0"/>
                <w:sz w:val="24"/>
                <w:highlight w:val="cyan"/>
              </w:rPr>
              <w:t xml:space="preserve"> ekspluatants ir pilnvarojis veikt tehniskās apkopes pasākumus, jābūt atbilstoši apmācītam dokumentēto tehniskās apkopes procedūru īstenošanā.</w:t>
            </w:r>
          </w:p>
        </w:tc>
        <w:tc>
          <w:tcPr>
            <w:tcW w:w="3402" w:type="dxa"/>
            <w:gridSpan w:val="2"/>
          </w:tcPr>
          <w:p w14:paraId="031930AF" w14:textId="77777777" w:rsidR="005B674F" w:rsidRPr="00414207"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86D5601" w14:textId="1507603A" w:rsidR="005B674F" w:rsidRPr="004657F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1589598E" w14:textId="77777777" w:rsidR="005B674F" w:rsidRPr="004657F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513D6A70" w14:textId="3FD4A244" w:rsidR="005B674F" w:rsidRPr="004657FD" w:rsidRDefault="005B674F" w:rsidP="004657FD">
            <w:pPr>
              <w:pStyle w:val="Heading4"/>
              <w:tabs>
                <w:tab w:val="left" w:pos="1752"/>
                <w:tab w:val="left" w:pos="4721"/>
                <w:tab w:val="left" w:pos="8497"/>
                <w:tab w:val="left" w:pos="12239"/>
              </w:tabs>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Pēc kompetentās institūcijas vai tās pilnvarota pārstāvja pieprasījuma ir pieejami mācības apliecinoši pierādījumi.</w:t>
            </w:r>
          </w:p>
        </w:tc>
      </w:tr>
      <w:tr w:rsidR="005B674F" w14:paraId="3D3A73A7" w14:textId="77777777" w:rsidTr="005B674F">
        <w:tc>
          <w:tcPr>
            <w:tcW w:w="1871" w:type="dxa"/>
            <w:shd w:val="clear" w:color="auto" w:fill="7F7F7F" w:themeFill="text1" w:themeFillTint="80"/>
          </w:tcPr>
          <w:p w14:paraId="0FD5D2F4" w14:textId="77777777" w:rsidR="005B674F" w:rsidRPr="0087539E" w:rsidRDefault="005B674F" w:rsidP="005B674F">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 xml:space="preserve">Personāls, kas atbild par </w:t>
            </w:r>
            <w:r>
              <w:rPr>
                <w:rFonts w:ascii="Times New Roman" w:hAnsi="Times New Roman"/>
                <w:i/>
                <w:iCs/>
                <w:color w:val="FFFFFF" w:themeColor="background1"/>
                <w:sz w:val="24"/>
                <w:highlight w:val="cyan"/>
              </w:rPr>
              <w:t>UAS</w:t>
            </w:r>
            <w:r>
              <w:rPr>
                <w:rFonts w:ascii="Times New Roman" w:hAnsi="Times New Roman"/>
                <w:color w:val="FFFFFF" w:themeColor="background1"/>
                <w:sz w:val="24"/>
                <w:highlight w:val="cyan"/>
              </w:rPr>
              <w:t xml:space="preserve"> lidojumam būtisko pienākumu izpildi, ir piemērots darba pienākumu izpildei</w:t>
            </w:r>
          </w:p>
        </w:tc>
        <w:tc>
          <w:tcPr>
            <w:tcW w:w="1985" w:type="dxa"/>
            <w:gridSpan w:val="2"/>
            <w:shd w:val="clear" w:color="auto" w:fill="FFFFFF" w:themeFill="background1"/>
          </w:tcPr>
          <w:p w14:paraId="190A934A" w14:textId="4376E63C" w:rsidR="005B674F" w:rsidRPr="0087539E"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45C13DA6" w14:textId="77777777"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5.9. Personālam, kas atbild par</w:t>
            </w:r>
            <w:r>
              <w:rPr>
                <w:rFonts w:ascii="Times New Roman" w:hAnsi="Times New Roman"/>
                <w:b w:val="0"/>
                <w:i/>
                <w:iCs/>
                <w:sz w:val="24"/>
                <w:highlight w:val="cyan"/>
              </w:rPr>
              <w:t xml:space="preserve"> UAS </w:t>
            </w:r>
            <w:r>
              <w:rPr>
                <w:rFonts w:ascii="Times New Roman" w:hAnsi="Times New Roman"/>
                <w:b w:val="0"/>
                <w:sz w:val="24"/>
                <w:highlight w:val="cyan"/>
              </w:rPr>
              <w:t xml:space="preserve">lidojumam būtisko pienākumu izpildi, pirms jebkura lidojuma veikšanas ir jāapliecina sava piemērotība darba pienākumu izpildei saskaņā ar </w:t>
            </w:r>
            <w:r>
              <w:rPr>
                <w:rFonts w:ascii="Times New Roman" w:hAnsi="Times New Roman"/>
                <w:b w:val="0"/>
                <w:i/>
                <w:iCs/>
                <w:sz w:val="24"/>
                <w:highlight w:val="cyan"/>
              </w:rPr>
              <w:t>UAS</w:t>
            </w:r>
            <w:r>
              <w:rPr>
                <w:rFonts w:ascii="Times New Roman" w:hAnsi="Times New Roman"/>
                <w:b w:val="0"/>
                <w:sz w:val="24"/>
                <w:highlight w:val="cyan"/>
              </w:rPr>
              <w:t xml:space="preserve"> ekspluatanta noteikto politiku.</w:t>
            </w:r>
          </w:p>
        </w:tc>
        <w:tc>
          <w:tcPr>
            <w:tcW w:w="3402" w:type="dxa"/>
            <w:gridSpan w:val="2"/>
          </w:tcPr>
          <w:p w14:paraId="2166D2E3" w14:textId="77777777" w:rsidR="005B674F" w:rsidRPr="00A8224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B5102E" w14:textId="77777777"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1B811F4D" w14:textId="77777777" w:rsidTr="00EA58C1">
        <w:tc>
          <w:tcPr>
            <w:tcW w:w="14628" w:type="dxa"/>
            <w:gridSpan w:val="9"/>
            <w:shd w:val="clear" w:color="auto" w:fill="7F7F7F" w:themeFill="text1" w:themeFillTint="80"/>
          </w:tcPr>
          <w:p w14:paraId="06739754" w14:textId="2FB4D8AB" w:rsidR="005B674F" w:rsidRPr="008C0BD4"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6. Tehniskie nosacījumi</w:t>
            </w:r>
          </w:p>
        </w:tc>
      </w:tr>
      <w:tr w:rsidR="005B674F" w14:paraId="5F4AF950" w14:textId="77777777" w:rsidTr="008C0BD4">
        <w:tc>
          <w:tcPr>
            <w:tcW w:w="1871" w:type="dxa"/>
            <w:vMerge w:val="restart"/>
            <w:shd w:val="clear" w:color="auto" w:fill="7F7F7F" w:themeFill="text1" w:themeFillTint="80"/>
          </w:tcPr>
          <w:p w14:paraId="439A7FC6" w14:textId="77777777" w:rsidR="005B674F" w:rsidRPr="008C0BD4"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Vispārīgas prasības</w:t>
            </w:r>
          </w:p>
        </w:tc>
        <w:tc>
          <w:tcPr>
            <w:tcW w:w="1985" w:type="dxa"/>
            <w:gridSpan w:val="2"/>
            <w:vMerge w:val="restart"/>
            <w:shd w:val="clear" w:color="auto" w:fill="D9D9D9" w:themeFill="background1" w:themeFillShade="D9"/>
          </w:tcPr>
          <w:p w14:paraId="1924AE9E" w14:textId="77777777" w:rsidR="005B674F" w:rsidRPr="000053B5"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2F4B9527" w14:textId="77777777" w:rsidR="005B674F" w:rsidRPr="00990CF9"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 </w:t>
            </w:r>
            <w:r>
              <w:rPr>
                <w:rFonts w:ascii="Times New Roman" w:hAnsi="Times New Roman"/>
                <w:b w:val="0"/>
                <w:i/>
                <w:iCs/>
                <w:sz w:val="24"/>
                <w:highlight w:val="cyan"/>
              </w:rPr>
              <w:t>UAS</w:t>
            </w:r>
            <w:r>
              <w:rPr>
                <w:rFonts w:ascii="Times New Roman" w:hAnsi="Times New Roman"/>
                <w:b w:val="0"/>
                <w:sz w:val="24"/>
                <w:highlight w:val="cyan"/>
              </w:rPr>
              <w:t xml:space="preserve"> jābūt aprīkotai ar līdzekļiem droša lidojuma kritisko parametru uzraudzībai, it īpaši attiecībā uz šādiem parametriem:</w:t>
            </w:r>
          </w:p>
        </w:tc>
        <w:tc>
          <w:tcPr>
            <w:tcW w:w="3402" w:type="dxa"/>
            <w:gridSpan w:val="2"/>
            <w:shd w:val="clear" w:color="auto" w:fill="D9D9D9" w:themeFill="background1" w:themeFillShade="D9"/>
          </w:tcPr>
          <w:p w14:paraId="01A5C407"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4F5DDF43"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37A05D8B" w14:textId="77777777" w:rsidTr="00EA58C1">
        <w:tc>
          <w:tcPr>
            <w:tcW w:w="1871" w:type="dxa"/>
            <w:vMerge/>
            <w:shd w:val="clear" w:color="auto" w:fill="7F7F7F" w:themeFill="text1" w:themeFillTint="80"/>
          </w:tcPr>
          <w:p w14:paraId="5A4B4D8C"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15EAEBBF"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062C9D6" w14:textId="463E231D" w:rsidR="005B674F" w:rsidRPr="00990CF9" w:rsidRDefault="005B674F" w:rsidP="004657F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6.1.1. </w:t>
            </w:r>
            <w:r>
              <w:rPr>
                <w:rFonts w:ascii="Times New Roman" w:hAnsi="Times New Roman"/>
                <w:b w:val="0"/>
                <w:i/>
                <w:iCs/>
                <w:sz w:val="24"/>
                <w:highlight w:val="cyan"/>
              </w:rPr>
              <w:t>UA</w:t>
            </w:r>
            <w:r>
              <w:rPr>
                <w:rFonts w:ascii="Times New Roman" w:hAnsi="Times New Roman"/>
                <w:b w:val="0"/>
                <w:sz w:val="24"/>
                <w:highlight w:val="cyan"/>
              </w:rPr>
              <w:t xml:space="preserve"> atrašanās vieta, relatīvais augstums vai absolūtais augstums, zemes ātrums vai gaisa ātrums, </w:t>
            </w:r>
            <w:r>
              <w:rPr>
                <w:rFonts w:ascii="Times New Roman" w:hAnsi="Times New Roman"/>
                <w:b w:val="0"/>
                <w:sz w:val="24"/>
                <w:highlight w:val="cyan"/>
              </w:rPr>
              <w:lastRenderedPageBreak/>
              <w:t>telpiskais stāvoklis un trajektorija;</w:t>
            </w:r>
          </w:p>
        </w:tc>
        <w:tc>
          <w:tcPr>
            <w:tcW w:w="3402" w:type="dxa"/>
            <w:gridSpan w:val="2"/>
          </w:tcPr>
          <w:p w14:paraId="18E61393"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4D89B98E"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3E4EC174" w14:textId="77777777" w:rsidTr="00EA58C1">
        <w:tc>
          <w:tcPr>
            <w:tcW w:w="1871" w:type="dxa"/>
            <w:vMerge/>
            <w:shd w:val="clear" w:color="auto" w:fill="7F7F7F" w:themeFill="text1" w:themeFillTint="80"/>
          </w:tcPr>
          <w:p w14:paraId="1E3178FC"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AFB2D11"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40FCD6FE" w14:textId="58D5EC4C" w:rsidR="005B674F" w:rsidRPr="00990CF9" w:rsidRDefault="005B674F" w:rsidP="004657F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6.1.2.</w:t>
            </w:r>
            <w:r>
              <w:rPr>
                <w:rFonts w:ascii="Times New Roman" w:hAnsi="Times New Roman"/>
                <w:b w:val="0"/>
                <w:i/>
                <w:iCs/>
                <w:sz w:val="24"/>
                <w:highlight w:val="cyan"/>
              </w:rPr>
              <w:t xml:space="preserve"> UAS</w:t>
            </w:r>
            <w:r>
              <w:rPr>
                <w:rFonts w:ascii="Times New Roman" w:hAnsi="Times New Roman"/>
                <w:b w:val="0"/>
                <w:sz w:val="24"/>
                <w:highlight w:val="cyan"/>
              </w:rPr>
              <w:t xml:space="preserve"> enerģijas stāvoklis (degviela, akumulatora uzlādes līmenis u. c.) un</w:t>
            </w:r>
          </w:p>
        </w:tc>
        <w:tc>
          <w:tcPr>
            <w:tcW w:w="3402" w:type="dxa"/>
            <w:gridSpan w:val="2"/>
          </w:tcPr>
          <w:p w14:paraId="3ED0A4D1"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654FB7E5"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48FC1FEE" w14:textId="77777777" w:rsidTr="00EA58C1">
        <w:tc>
          <w:tcPr>
            <w:tcW w:w="1871" w:type="dxa"/>
            <w:vMerge/>
            <w:shd w:val="clear" w:color="auto" w:fill="7F7F7F" w:themeFill="text1" w:themeFillTint="80"/>
          </w:tcPr>
          <w:p w14:paraId="6E60633E"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2CC3524"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F1F640B" w14:textId="0B6E0263" w:rsidR="005B674F" w:rsidRPr="00990CF9" w:rsidRDefault="005B674F" w:rsidP="004657FD">
            <w:pPr>
              <w:pStyle w:val="Heading4"/>
              <w:tabs>
                <w:tab w:val="left" w:pos="1752"/>
                <w:tab w:val="left" w:pos="4721"/>
                <w:tab w:val="left" w:pos="8497"/>
                <w:tab w:val="left" w:pos="12239"/>
              </w:tabs>
              <w:spacing w:before="0"/>
              <w:ind w:left="259"/>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6.1.3. kritisko funkciju un sistēmu stāvoklis; vismaz attiecībā uz pakalpojumiem, kuru pamatā ir RF signāli (piemēram,</w:t>
            </w:r>
            <w:r>
              <w:rPr>
                <w:rFonts w:ascii="Times New Roman" w:hAnsi="Times New Roman"/>
                <w:b w:val="0"/>
                <w:i/>
                <w:iCs/>
                <w:sz w:val="24"/>
                <w:highlight w:val="cyan"/>
              </w:rPr>
              <w:t xml:space="preserve"> C2</w:t>
            </w:r>
            <w:r>
              <w:rPr>
                <w:rFonts w:ascii="Times New Roman" w:hAnsi="Times New Roman"/>
                <w:b w:val="0"/>
                <w:sz w:val="24"/>
                <w:highlight w:val="cyan"/>
              </w:rPr>
              <w:t xml:space="preserve"> datu pārraides posms, </w:t>
            </w:r>
            <w:r>
              <w:rPr>
                <w:rFonts w:ascii="Times New Roman" w:hAnsi="Times New Roman"/>
                <w:b w:val="0"/>
                <w:i/>
                <w:iCs/>
                <w:sz w:val="24"/>
                <w:highlight w:val="cyan"/>
              </w:rPr>
              <w:t>GNSS</w:t>
            </w:r>
            <w:r>
              <w:rPr>
                <w:rFonts w:ascii="Times New Roman" w:hAnsi="Times New Roman"/>
                <w:b w:val="0"/>
                <w:sz w:val="24"/>
                <w:highlight w:val="cyan"/>
              </w:rPr>
              <w:t xml:space="preserve"> u. c.), ir jānodrošina līdzekļi snieguma atbilstības uzraudzībai un brīdinājuma aktivizēšanai pārmērīgas līmeņa pazemināšanās gadījumā.</w:t>
            </w:r>
          </w:p>
        </w:tc>
        <w:tc>
          <w:tcPr>
            <w:tcW w:w="3402" w:type="dxa"/>
            <w:gridSpan w:val="2"/>
          </w:tcPr>
          <w:p w14:paraId="224DDC28"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003B324"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041D4D29" w14:textId="77777777" w:rsidTr="00EA58C1">
        <w:tc>
          <w:tcPr>
            <w:tcW w:w="1871" w:type="dxa"/>
            <w:vMerge/>
            <w:shd w:val="clear" w:color="auto" w:fill="7F7F7F" w:themeFill="text1" w:themeFillTint="80"/>
          </w:tcPr>
          <w:p w14:paraId="6F00BF46"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AB6C3A3"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05CBBE5" w14:textId="498F1A40" w:rsidR="005B674F" w:rsidRPr="00037278" w:rsidRDefault="005B674F" w:rsidP="005B674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6.2. </w:t>
            </w:r>
            <w:r>
              <w:rPr>
                <w:rFonts w:ascii="Times New Roman" w:hAnsi="Times New Roman"/>
                <w:i/>
                <w:iCs/>
                <w:sz w:val="24"/>
                <w:highlight w:val="cyan"/>
              </w:rPr>
              <w:t>UAS</w:t>
            </w:r>
            <w:r>
              <w:rPr>
                <w:rFonts w:ascii="Times New Roman" w:hAnsi="Times New Roman"/>
                <w:sz w:val="24"/>
                <w:highlight w:val="cyan"/>
              </w:rPr>
              <w:t xml:space="preserve"> sniegumam un jo īpaši tās pozīcijas noturēšanas spējai 4D telpā (ģeogrāfiskais platums, ģeogrāfiskais garums, augstums un laiks) jābūt tādai, kas ļauj tālvadības pilotam droši veikt lidojumus dabisku vai mākslīgu šķēršļu tuvumā.</w:t>
            </w:r>
          </w:p>
          <w:p w14:paraId="1068111B" w14:textId="77777777" w:rsidR="005B674F" w:rsidRPr="00037278" w:rsidRDefault="005B674F" w:rsidP="005B674F">
            <w:pPr>
              <w:rPr>
                <w:rFonts w:ascii="Times New Roman" w:eastAsia="Calibri" w:hAnsi="Times New Roman" w:cs="Times New Roman"/>
                <w:noProof/>
                <w:sz w:val="24"/>
                <w:szCs w:val="24"/>
                <w:highlight w:val="cyan"/>
              </w:rPr>
            </w:pPr>
          </w:p>
          <w:p w14:paraId="207C0A93" w14:textId="27C4ECA8" w:rsidR="005B674F" w:rsidRPr="00037278" w:rsidRDefault="005B674F" w:rsidP="005B674F">
            <w:pPr>
              <w:rPr>
                <w:rFonts w:ascii="Times New Roman" w:eastAsia="Calibri" w:hAnsi="Times New Roman" w:cs="Times New Roman"/>
                <w:i/>
                <w:iCs/>
                <w:noProof/>
                <w:sz w:val="24"/>
                <w:szCs w:val="24"/>
                <w:highlight w:val="cyan"/>
              </w:rPr>
            </w:pPr>
            <w:r>
              <w:rPr>
                <w:rFonts w:ascii="Times New Roman" w:hAnsi="Times New Roman"/>
                <w:i/>
                <w:sz w:val="24"/>
                <w:highlight w:val="cyan"/>
              </w:rPr>
              <w:t>Piezīme. UA jāspēj droši lidot attālumā, kas tuvāks par 30 m no mākslīgiem vai dabiskiem šķēršļiem.</w:t>
            </w:r>
          </w:p>
        </w:tc>
        <w:tc>
          <w:tcPr>
            <w:tcW w:w="3402" w:type="dxa"/>
            <w:gridSpan w:val="2"/>
          </w:tcPr>
          <w:p w14:paraId="51AE7262" w14:textId="17D29D07" w:rsidR="005B674F" w:rsidRPr="00A8224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2C66F04C" w14:textId="05DEE5A5"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29D5A223" w14:textId="77777777" w:rsidTr="00EA58C1">
        <w:tc>
          <w:tcPr>
            <w:tcW w:w="1871" w:type="dxa"/>
            <w:vMerge/>
            <w:shd w:val="clear" w:color="auto" w:fill="7F7F7F" w:themeFill="text1" w:themeFillTint="80"/>
          </w:tcPr>
          <w:p w14:paraId="4B0E060D"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40B0580"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5DEE51A" w14:textId="2A3859E8" w:rsidR="005B674F" w:rsidRPr="00037278" w:rsidRDefault="005B674F" w:rsidP="005B674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6.3. </w:t>
            </w:r>
            <w:r>
              <w:rPr>
                <w:rFonts w:ascii="Times New Roman" w:hAnsi="Times New Roman"/>
                <w:i/>
                <w:iCs/>
                <w:sz w:val="24"/>
                <w:highlight w:val="cyan"/>
              </w:rPr>
              <w:t>UAS</w:t>
            </w:r>
            <w:r>
              <w:rPr>
                <w:rFonts w:ascii="Times New Roman" w:hAnsi="Times New Roman"/>
                <w:sz w:val="24"/>
                <w:highlight w:val="cyan"/>
              </w:rPr>
              <w:t xml:space="preserve"> ir jānodrošina līdzekļi </w:t>
            </w:r>
            <w:r>
              <w:rPr>
                <w:rFonts w:ascii="Times New Roman" w:hAnsi="Times New Roman"/>
                <w:i/>
                <w:iCs/>
                <w:sz w:val="24"/>
                <w:highlight w:val="cyan"/>
              </w:rPr>
              <w:t xml:space="preserve">UA </w:t>
            </w:r>
            <w:r>
              <w:rPr>
                <w:rFonts w:ascii="Times New Roman" w:hAnsi="Times New Roman"/>
                <w:sz w:val="24"/>
                <w:highlight w:val="cyan"/>
              </w:rPr>
              <w:t xml:space="preserve">lidojuma trajektorijas ieprogrammēšanai pirms pacelšanās vai, izmantojot elastīgus maršrutus, tai jābūt aprīkotai ar līdzekļiem, kas ļauj izvairīties no šķēršļiem, vienlaikus nepametot </w:t>
            </w:r>
            <w:r>
              <w:rPr>
                <w:rFonts w:ascii="Times New Roman" w:hAnsi="Times New Roman"/>
                <w:sz w:val="24"/>
                <w:highlight w:val="cyan"/>
              </w:rPr>
              <w:lastRenderedPageBreak/>
              <w:t>paredzēto ekspluatācijas telpas platību.</w:t>
            </w:r>
          </w:p>
        </w:tc>
        <w:tc>
          <w:tcPr>
            <w:tcW w:w="3402" w:type="dxa"/>
            <w:gridSpan w:val="2"/>
          </w:tcPr>
          <w:p w14:paraId="3307FBF9" w14:textId="6E1B77D4" w:rsidR="005B674F" w:rsidRPr="00A8224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545A5E04" w14:textId="2ED0FAAD"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474BE1ED" w14:textId="77777777" w:rsidTr="00EA58C1">
        <w:tc>
          <w:tcPr>
            <w:tcW w:w="1871" w:type="dxa"/>
            <w:vMerge/>
            <w:shd w:val="clear" w:color="auto" w:fill="7F7F7F" w:themeFill="text1" w:themeFillTint="80"/>
          </w:tcPr>
          <w:p w14:paraId="71C382CB"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47D9A7B"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119C60E4" w14:textId="34207F8D" w:rsidR="005B674F" w:rsidRPr="00037278" w:rsidRDefault="005B674F" w:rsidP="00FC7469">
            <w:pPr>
              <w:ind w:left="259"/>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6.3.1. Ja tiek izmantoti elastīgi maršruti, </w:t>
            </w:r>
            <w:r>
              <w:rPr>
                <w:rFonts w:ascii="Times New Roman" w:hAnsi="Times New Roman"/>
                <w:i/>
                <w:iCs/>
                <w:sz w:val="24"/>
                <w:highlight w:val="cyan"/>
              </w:rPr>
              <w:t>UAS</w:t>
            </w:r>
            <w:r>
              <w:rPr>
                <w:rFonts w:ascii="Times New Roman" w:hAnsi="Times New Roman"/>
                <w:sz w:val="24"/>
                <w:highlight w:val="cyan"/>
              </w:rPr>
              <w:t xml:space="preserve"> ir jānodrošina līdzekļi, lai novērstu to, ka</w:t>
            </w:r>
            <w:r>
              <w:rPr>
                <w:rFonts w:ascii="Times New Roman" w:hAnsi="Times New Roman"/>
                <w:i/>
                <w:iCs/>
                <w:sz w:val="24"/>
                <w:highlight w:val="cyan"/>
              </w:rPr>
              <w:t xml:space="preserve"> UA</w:t>
            </w:r>
            <w:r>
              <w:rPr>
                <w:rFonts w:ascii="Times New Roman" w:hAnsi="Times New Roman"/>
                <w:sz w:val="24"/>
                <w:highlight w:val="cyan"/>
              </w:rPr>
              <w:t xml:space="preserve"> pārsniedz programmējamās ekspluatācijas telpas platības horizontālās un vertikālās robežas.</w:t>
            </w:r>
          </w:p>
        </w:tc>
        <w:tc>
          <w:tcPr>
            <w:tcW w:w="3402" w:type="dxa"/>
            <w:gridSpan w:val="2"/>
          </w:tcPr>
          <w:p w14:paraId="373DB636" w14:textId="2B653F04" w:rsidR="005B674F" w:rsidRPr="00FC7469" w:rsidRDefault="005B674F" w:rsidP="00FC7469">
            <w:pPr>
              <w:pStyle w:val="Heading4"/>
              <w:tabs>
                <w:tab w:val="left" w:pos="1752"/>
                <w:tab w:val="left" w:pos="4721"/>
                <w:tab w:val="left" w:pos="8497"/>
                <w:tab w:val="left" w:pos="12239"/>
              </w:tabs>
              <w:ind w:left="0"/>
              <w:jc w:val="both"/>
              <w:rPr>
                <w:rFonts w:ascii="Times New Roman" w:hAnsi="Times New Roman" w:cs="Times New Roman"/>
                <w:b w:val="0"/>
                <w:bCs w:val="0"/>
                <w:i/>
                <w:iCs/>
                <w:noProof/>
                <w:sz w:val="24"/>
                <w:szCs w:val="24"/>
              </w:rPr>
            </w:pPr>
            <w:r>
              <w:rPr>
                <w:rFonts w:ascii="Times New Roman" w:hAnsi="Times New Roman"/>
                <w:b w:val="0"/>
                <w:i/>
                <w:sz w:val="24"/>
                <w:highlight w:val="cyan"/>
              </w:rPr>
              <w:t>Iekļaut atsauci uz attiecīgo OM nodaļu/sadaļu, citādi norādīt “n/p”.</w:t>
            </w:r>
          </w:p>
        </w:tc>
        <w:tc>
          <w:tcPr>
            <w:tcW w:w="3260" w:type="dxa"/>
          </w:tcPr>
          <w:p w14:paraId="558415F9" w14:textId="525D5D6A"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5C1F474E" w14:textId="77777777" w:rsidTr="00EA58C1">
        <w:tc>
          <w:tcPr>
            <w:tcW w:w="1871" w:type="dxa"/>
            <w:vMerge/>
            <w:shd w:val="clear" w:color="auto" w:fill="7F7F7F" w:themeFill="text1" w:themeFillTint="80"/>
          </w:tcPr>
          <w:p w14:paraId="18613130" w14:textId="77777777" w:rsidR="005B674F" w:rsidRPr="00425EA3"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3A8B74E"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A8D265E" w14:textId="0B6B13E4" w:rsidR="005B674F" w:rsidRPr="00037278" w:rsidRDefault="005B674F" w:rsidP="005B674F">
            <w:pPr>
              <w:jc w:val="both"/>
              <w:rPr>
                <w:rFonts w:ascii="Times New Roman" w:eastAsia="Calibri" w:hAnsi="Times New Roman" w:cs="Times New Roman"/>
                <w:noProof/>
                <w:sz w:val="24"/>
                <w:szCs w:val="24"/>
                <w:highlight w:val="cyan"/>
              </w:rPr>
            </w:pPr>
            <w:r>
              <w:rPr>
                <w:rFonts w:ascii="Times New Roman" w:hAnsi="Times New Roman"/>
                <w:sz w:val="24"/>
                <w:highlight w:val="cyan"/>
              </w:rPr>
              <w:t>6.4.</w:t>
            </w:r>
            <w:r>
              <w:rPr>
                <w:rFonts w:ascii="Times New Roman" w:hAnsi="Times New Roman"/>
                <w:i/>
                <w:iCs/>
                <w:sz w:val="24"/>
                <w:highlight w:val="cyan"/>
              </w:rPr>
              <w:t xml:space="preserve"> UAS</w:t>
            </w:r>
            <w:r>
              <w:rPr>
                <w:rFonts w:ascii="Times New Roman" w:hAnsi="Times New Roman"/>
                <w:sz w:val="24"/>
                <w:highlight w:val="cyan"/>
              </w:rPr>
              <w:t xml:space="preserve"> ir jābūt aizsargātai pret iespējamiem elektromagnētiskiem traucējumiem no infrastruktūras objektiem/iekārtām pārlidojamā teritorijā.</w:t>
            </w:r>
          </w:p>
        </w:tc>
        <w:tc>
          <w:tcPr>
            <w:tcW w:w="3402" w:type="dxa"/>
            <w:gridSpan w:val="2"/>
          </w:tcPr>
          <w:p w14:paraId="7405C7BA" w14:textId="5405B4C3" w:rsidR="005B674F" w:rsidRPr="00A8224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CCC13C6" w14:textId="79F48D14" w:rsidR="005B674F" w:rsidRPr="008E3D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1A433DE3" w14:textId="77777777" w:rsidTr="00FC7469">
        <w:tc>
          <w:tcPr>
            <w:tcW w:w="1871" w:type="dxa"/>
            <w:vMerge w:val="restart"/>
            <w:shd w:val="clear" w:color="auto" w:fill="7F7F7F" w:themeFill="text1" w:themeFillTint="80"/>
          </w:tcPr>
          <w:p w14:paraId="0B61BB9D" w14:textId="4BE01AF6" w:rsidR="005B674F" w:rsidRPr="00E85F06"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rPr>
            </w:pPr>
            <w:r>
              <w:rPr>
                <w:rFonts w:ascii="Times New Roman" w:hAnsi="Times New Roman"/>
                <w:color w:val="FFFFFF" w:themeColor="background1"/>
                <w:sz w:val="24"/>
                <w:highlight w:val="cyan"/>
              </w:rPr>
              <w:t>Cilvēka-mašīnas saskarne (</w:t>
            </w:r>
            <w:r>
              <w:rPr>
                <w:rFonts w:ascii="Times New Roman" w:hAnsi="Times New Roman"/>
                <w:i/>
                <w:iCs/>
                <w:color w:val="FFFFFF" w:themeColor="background1"/>
                <w:sz w:val="24"/>
                <w:highlight w:val="cyan"/>
              </w:rPr>
              <w:t>HMI</w:t>
            </w:r>
            <w:r>
              <w:rPr>
                <w:rFonts w:ascii="Times New Roman" w:hAnsi="Times New Roman"/>
                <w:color w:val="FFFFFF" w:themeColor="background1"/>
                <w:sz w:val="24"/>
                <w:highlight w:val="cyan"/>
              </w:rPr>
              <w:t>)</w:t>
            </w:r>
          </w:p>
        </w:tc>
        <w:tc>
          <w:tcPr>
            <w:tcW w:w="1985" w:type="dxa"/>
            <w:gridSpan w:val="2"/>
            <w:vMerge w:val="restart"/>
            <w:shd w:val="clear" w:color="auto" w:fill="D9D9D9" w:themeFill="background1" w:themeFillShade="D9"/>
          </w:tcPr>
          <w:p w14:paraId="3F673AD2" w14:textId="77777777" w:rsidR="005B674F" w:rsidRPr="00B330E8" w:rsidRDefault="005B674F" w:rsidP="00FC7469">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76485A62" w14:textId="4C89A544" w:rsidR="005B674F" w:rsidRPr="0003727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6.5. </w:t>
            </w:r>
            <w:r>
              <w:rPr>
                <w:rFonts w:ascii="Times New Roman" w:hAnsi="Times New Roman"/>
                <w:b w:val="0"/>
                <w:i/>
                <w:iCs/>
                <w:sz w:val="24"/>
                <w:highlight w:val="cyan"/>
              </w:rPr>
              <w:t>UAS</w:t>
            </w:r>
            <w:r>
              <w:rPr>
                <w:rFonts w:ascii="Times New Roman" w:hAnsi="Times New Roman"/>
                <w:b w:val="0"/>
                <w:sz w:val="24"/>
                <w:highlight w:val="cyan"/>
              </w:rPr>
              <w:t xml:space="preserve"> informācijas un vadības saskarnēm jābūt noformētām skaidri un lakoniski, un tās nedrīkst maldināt, izraisīt pārmērīgu nogurumu vai apgrūtināt personālu, kas atbildīgs par </w:t>
            </w:r>
            <w:r>
              <w:rPr>
                <w:rFonts w:ascii="Times New Roman" w:hAnsi="Times New Roman"/>
                <w:b w:val="0"/>
                <w:i/>
                <w:iCs/>
                <w:sz w:val="24"/>
                <w:highlight w:val="cyan"/>
              </w:rPr>
              <w:t>UAS</w:t>
            </w:r>
            <w:r>
              <w:rPr>
                <w:rFonts w:ascii="Times New Roman" w:hAnsi="Times New Roman"/>
                <w:b w:val="0"/>
                <w:sz w:val="24"/>
                <w:highlight w:val="cyan"/>
              </w:rPr>
              <w:t xml:space="preserve"> lidojumam būtisko pienākumu izpildi, tā, ka tas varētu nelabvēlīgi ietekmēt lidojuma drošību.</w:t>
            </w:r>
          </w:p>
        </w:tc>
        <w:tc>
          <w:tcPr>
            <w:tcW w:w="3402" w:type="dxa"/>
            <w:gridSpan w:val="2"/>
          </w:tcPr>
          <w:p w14:paraId="50C06879"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74C201"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7B2FF1" w14:paraId="6DE7AE30" w14:textId="77777777" w:rsidTr="00EA58C1">
        <w:tc>
          <w:tcPr>
            <w:tcW w:w="1871" w:type="dxa"/>
            <w:vMerge/>
            <w:shd w:val="clear" w:color="auto" w:fill="7F7F7F" w:themeFill="text1" w:themeFillTint="80"/>
          </w:tcPr>
          <w:p w14:paraId="20A9F6AC" w14:textId="77777777" w:rsidR="007B2FF1" w:rsidRPr="00425EA3" w:rsidRDefault="007B2FF1" w:rsidP="007B2FF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3368F539" w14:textId="77777777" w:rsidR="007B2FF1" w:rsidRDefault="007B2FF1" w:rsidP="007B2FF1">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C944789" w14:textId="1F23C8B5" w:rsidR="007B2FF1" w:rsidRPr="00037278" w:rsidRDefault="007B2FF1" w:rsidP="007B2FF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6.6. </w:t>
            </w:r>
            <w:r>
              <w:rPr>
                <w:rFonts w:ascii="Times New Roman" w:hAnsi="Times New Roman"/>
                <w:b w:val="0"/>
                <w:i/>
                <w:iCs/>
                <w:sz w:val="24"/>
                <w:highlight w:val="cyan"/>
              </w:rPr>
              <w:t>UAS</w:t>
            </w:r>
            <w:r>
              <w:rPr>
                <w:rFonts w:ascii="Times New Roman" w:hAnsi="Times New Roman"/>
                <w:b w:val="0"/>
                <w:sz w:val="24"/>
                <w:highlight w:val="cyan"/>
              </w:rPr>
              <w:t xml:space="preserve"> ekspluatantam jāveic </w:t>
            </w:r>
            <w:r>
              <w:rPr>
                <w:rFonts w:ascii="Times New Roman" w:hAnsi="Times New Roman"/>
                <w:b w:val="0"/>
                <w:i/>
                <w:iCs/>
                <w:sz w:val="24"/>
                <w:highlight w:val="cyan"/>
              </w:rPr>
              <w:t>UAS</w:t>
            </w:r>
            <w:r>
              <w:rPr>
                <w:rFonts w:ascii="Times New Roman" w:hAnsi="Times New Roman"/>
                <w:b w:val="0"/>
                <w:sz w:val="24"/>
                <w:highlight w:val="cyan"/>
              </w:rPr>
              <w:t xml:space="preserve"> novērtējums, kurā apsver un izskata cilvēka faktorus, lai noteiktu, vai </w:t>
            </w:r>
            <w:r>
              <w:rPr>
                <w:rFonts w:ascii="Times New Roman" w:hAnsi="Times New Roman"/>
                <w:b w:val="0"/>
                <w:i/>
                <w:iCs/>
                <w:sz w:val="24"/>
                <w:highlight w:val="cyan"/>
              </w:rPr>
              <w:t>HMI</w:t>
            </w:r>
            <w:r>
              <w:rPr>
                <w:rFonts w:ascii="Times New Roman" w:hAnsi="Times New Roman"/>
                <w:b w:val="0"/>
                <w:sz w:val="24"/>
                <w:highlight w:val="cyan"/>
              </w:rPr>
              <w:t xml:space="preserve"> ir piemērota lidojumam.</w:t>
            </w:r>
          </w:p>
        </w:tc>
        <w:tc>
          <w:tcPr>
            <w:tcW w:w="3402" w:type="dxa"/>
            <w:gridSpan w:val="2"/>
          </w:tcPr>
          <w:p w14:paraId="3F894154" w14:textId="1FB959F1" w:rsidR="007B2FF1" w:rsidRPr="006A0674" w:rsidRDefault="007B2FF1" w:rsidP="007B2FF1">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F9BFA8D" w14:textId="77777777" w:rsidR="007B2FF1" w:rsidRPr="006A0674" w:rsidRDefault="007B2FF1" w:rsidP="007B2FF1">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028BCE31" w14:textId="77777777" w:rsidTr="003371FB">
        <w:tc>
          <w:tcPr>
            <w:tcW w:w="1871" w:type="dxa"/>
            <w:vMerge w:val="restart"/>
            <w:shd w:val="clear" w:color="auto" w:fill="7F7F7F" w:themeFill="text1" w:themeFillTint="80"/>
          </w:tcPr>
          <w:p w14:paraId="6C1265C4" w14:textId="77777777" w:rsidR="005B674F" w:rsidRPr="00037278" w:rsidRDefault="005B674F" w:rsidP="005B674F">
            <w:pPr>
              <w:pStyle w:val="Heading4"/>
              <w:tabs>
                <w:tab w:val="left" w:pos="1752"/>
                <w:tab w:val="left" w:pos="4721"/>
                <w:tab w:val="left" w:pos="8497"/>
                <w:tab w:val="left" w:pos="12239"/>
              </w:tabs>
              <w:spacing w:before="0"/>
              <w:ind w:left="0"/>
              <w:rPr>
                <w:rFonts w:ascii="Times New Roman" w:hAnsi="Times New Roman" w:cs="Times New Roman"/>
                <w:noProof/>
                <w:color w:val="FFFFFF" w:themeColor="background1"/>
                <w:sz w:val="24"/>
                <w:szCs w:val="24"/>
                <w:highlight w:val="cyan"/>
              </w:rPr>
            </w:pPr>
            <w:r>
              <w:rPr>
                <w:rFonts w:ascii="Times New Roman" w:hAnsi="Times New Roman"/>
                <w:i/>
                <w:iCs/>
                <w:color w:val="FFFFFF" w:themeColor="background1"/>
                <w:sz w:val="24"/>
                <w:highlight w:val="cyan"/>
              </w:rPr>
              <w:t>C2</w:t>
            </w:r>
            <w:r>
              <w:rPr>
                <w:rFonts w:ascii="Times New Roman" w:hAnsi="Times New Roman"/>
                <w:color w:val="FFFFFF" w:themeColor="background1"/>
                <w:sz w:val="24"/>
                <w:highlight w:val="cyan"/>
              </w:rPr>
              <w:t xml:space="preserve"> datu pārraides posmi un sakari</w:t>
            </w:r>
          </w:p>
        </w:tc>
        <w:tc>
          <w:tcPr>
            <w:tcW w:w="1985" w:type="dxa"/>
            <w:gridSpan w:val="2"/>
            <w:vMerge w:val="restart"/>
            <w:shd w:val="clear" w:color="auto" w:fill="D9D9D9" w:themeFill="background1" w:themeFillShade="D9"/>
          </w:tcPr>
          <w:p w14:paraId="18D6F3A3" w14:textId="77777777" w:rsidR="005B674F" w:rsidRPr="00060CD3"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094D6931" w14:textId="465A1AD1" w:rsidR="005B674F" w:rsidRPr="0003727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6.7. </w:t>
            </w:r>
            <w:r>
              <w:rPr>
                <w:rFonts w:ascii="Times New Roman" w:hAnsi="Times New Roman"/>
                <w:b w:val="0"/>
                <w:i/>
                <w:iCs/>
                <w:sz w:val="24"/>
                <w:highlight w:val="cyan"/>
              </w:rPr>
              <w:t>UAS</w:t>
            </w:r>
            <w:r>
              <w:rPr>
                <w:rFonts w:ascii="Times New Roman" w:hAnsi="Times New Roman"/>
                <w:b w:val="0"/>
                <w:sz w:val="24"/>
                <w:highlight w:val="cyan"/>
              </w:rPr>
              <w:t xml:space="preserve"> ir jāatbilst piemērojamām prasībām attiecībā uz radioiekārtām un RF spektra izmantošanu.</w:t>
            </w:r>
          </w:p>
        </w:tc>
        <w:tc>
          <w:tcPr>
            <w:tcW w:w="3402" w:type="dxa"/>
            <w:gridSpan w:val="2"/>
          </w:tcPr>
          <w:p w14:paraId="79C94062" w14:textId="77777777" w:rsidR="005B674F" w:rsidRPr="00D47AD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38B7E9A9" w14:textId="77777777" w:rsidR="005B674F" w:rsidRPr="001A3ED5"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0D9AF604" w14:textId="77777777" w:rsidTr="00EA58C1">
        <w:tc>
          <w:tcPr>
            <w:tcW w:w="1871" w:type="dxa"/>
            <w:vMerge/>
            <w:shd w:val="clear" w:color="auto" w:fill="7F7F7F" w:themeFill="text1" w:themeFillTint="80"/>
          </w:tcPr>
          <w:p w14:paraId="4871E074"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BC93E4"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48262D4" w14:textId="032E6CA5" w:rsidR="005B674F" w:rsidRPr="00037278" w:rsidRDefault="005B674F" w:rsidP="005B674F">
            <w:pPr>
              <w:pStyle w:val="BodyText"/>
              <w:tabs>
                <w:tab w:val="left" w:pos="564"/>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6.8. Jāizmanto aizsardzības mehānismi pret traucējumiem (piemēram, tādi mehānismi kā </w:t>
            </w:r>
            <w:r>
              <w:rPr>
                <w:rFonts w:ascii="Times New Roman" w:hAnsi="Times New Roman"/>
                <w:i/>
                <w:iCs/>
                <w:sz w:val="24"/>
                <w:highlight w:val="cyan"/>
              </w:rPr>
              <w:t>FHSS</w:t>
            </w:r>
            <w:r>
              <w:rPr>
                <w:rFonts w:ascii="Times New Roman" w:hAnsi="Times New Roman"/>
                <w:sz w:val="24"/>
                <w:highlight w:val="cyan"/>
              </w:rPr>
              <w:t xml:space="preserve">, </w:t>
            </w:r>
            <w:r>
              <w:rPr>
                <w:rFonts w:ascii="Times New Roman" w:hAnsi="Times New Roman"/>
                <w:i/>
                <w:iCs/>
                <w:sz w:val="24"/>
                <w:highlight w:val="cyan"/>
              </w:rPr>
              <w:t>DSSS</w:t>
            </w:r>
            <w:r>
              <w:rPr>
                <w:rFonts w:ascii="Times New Roman" w:hAnsi="Times New Roman"/>
                <w:sz w:val="24"/>
                <w:highlight w:val="cyan"/>
              </w:rPr>
              <w:t xml:space="preserve"> vai OFDM </w:t>
            </w:r>
            <w:r>
              <w:rPr>
                <w:rFonts w:ascii="Times New Roman" w:hAnsi="Times New Roman"/>
                <w:sz w:val="24"/>
                <w:highlight w:val="cyan"/>
              </w:rPr>
              <w:lastRenderedPageBreak/>
              <w:t xml:space="preserve">tehnoloģijas vai frekvenču saskaņošana pēc procedūras), jo īpaši, ja </w:t>
            </w:r>
            <w:r>
              <w:rPr>
                <w:rFonts w:ascii="Times New Roman" w:hAnsi="Times New Roman"/>
                <w:i/>
                <w:iCs/>
                <w:sz w:val="24"/>
                <w:highlight w:val="cyan"/>
              </w:rPr>
              <w:t xml:space="preserve">C2 </w:t>
            </w:r>
            <w:r>
              <w:rPr>
                <w:rFonts w:ascii="Times New Roman" w:hAnsi="Times New Roman"/>
                <w:sz w:val="24"/>
                <w:highlight w:val="cyan"/>
              </w:rPr>
              <w:t>datu pārraides posmam izmanto nelicencētas joslas (piemēram, ISM).</w:t>
            </w:r>
          </w:p>
        </w:tc>
        <w:tc>
          <w:tcPr>
            <w:tcW w:w="3402" w:type="dxa"/>
            <w:gridSpan w:val="2"/>
          </w:tcPr>
          <w:p w14:paraId="1916200E"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00D8860B"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37745241" w14:textId="77777777" w:rsidTr="00EA58C1">
        <w:tc>
          <w:tcPr>
            <w:tcW w:w="1871" w:type="dxa"/>
            <w:vMerge/>
            <w:shd w:val="clear" w:color="auto" w:fill="7F7F7F" w:themeFill="text1" w:themeFillTint="80"/>
          </w:tcPr>
          <w:p w14:paraId="0CDCBCC4"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B426ADC"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E0A25DF" w14:textId="1FCC201A" w:rsidR="005B674F" w:rsidRPr="00F21180" w:rsidRDefault="005B674F" w:rsidP="005B674F">
            <w:pPr>
              <w:pStyle w:val="BodyText"/>
              <w:tabs>
                <w:tab w:val="left" w:pos="596"/>
              </w:tabs>
              <w:ind w:left="0"/>
              <w:jc w:val="both"/>
              <w:rPr>
                <w:rFonts w:ascii="Times New Roman" w:hAnsi="Times New Roman" w:cs="Times New Roman"/>
                <w:noProof/>
                <w:sz w:val="24"/>
                <w:szCs w:val="24"/>
              </w:rPr>
            </w:pPr>
            <w:r>
              <w:rPr>
                <w:rFonts w:ascii="Times New Roman" w:hAnsi="Times New Roman"/>
                <w:sz w:val="24"/>
                <w:highlight w:val="cyan"/>
              </w:rPr>
              <w:t xml:space="preserve">6.9. </w:t>
            </w:r>
            <w:r>
              <w:rPr>
                <w:rFonts w:ascii="Times New Roman" w:hAnsi="Times New Roman"/>
                <w:i/>
                <w:iCs/>
                <w:sz w:val="24"/>
                <w:highlight w:val="cyan"/>
              </w:rPr>
              <w:t>UAS</w:t>
            </w:r>
            <w:r>
              <w:rPr>
                <w:rFonts w:ascii="Times New Roman" w:hAnsi="Times New Roman"/>
                <w:sz w:val="24"/>
                <w:highlight w:val="cyan"/>
              </w:rPr>
              <w:t xml:space="preserve"> jābūt aprīkotai ar</w:t>
            </w:r>
            <w:r>
              <w:rPr>
                <w:rFonts w:ascii="Times New Roman" w:hAnsi="Times New Roman"/>
                <w:i/>
                <w:iCs/>
                <w:sz w:val="24"/>
                <w:highlight w:val="cyan"/>
              </w:rPr>
              <w:t xml:space="preserve"> C2</w:t>
            </w:r>
            <w:r>
              <w:rPr>
                <w:rFonts w:ascii="Times New Roman" w:hAnsi="Times New Roman"/>
                <w:sz w:val="24"/>
                <w:highlight w:val="cyan"/>
              </w:rPr>
              <w:t xml:space="preserve"> datu pārraides posmu, kas ir aizsargāts pret nesankcionētu piekļuvi vadības un kontroles funkcijām.</w:t>
            </w:r>
          </w:p>
        </w:tc>
        <w:tc>
          <w:tcPr>
            <w:tcW w:w="3402" w:type="dxa"/>
            <w:gridSpan w:val="2"/>
          </w:tcPr>
          <w:p w14:paraId="365B90B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1CBEDF2"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447A2F98" w14:textId="77777777" w:rsidTr="00EA58C1">
        <w:tc>
          <w:tcPr>
            <w:tcW w:w="1871" w:type="dxa"/>
            <w:vMerge/>
            <w:shd w:val="clear" w:color="auto" w:fill="7F7F7F" w:themeFill="text1" w:themeFillTint="80"/>
          </w:tcPr>
          <w:p w14:paraId="04844C7A"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62769506"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A3FE390" w14:textId="3456678B" w:rsidR="005B674F" w:rsidRPr="00037278" w:rsidRDefault="005B674F" w:rsidP="005B674F">
            <w:pPr>
              <w:pStyle w:val="BodyText"/>
              <w:tabs>
                <w:tab w:val="left" w:pos="3704"/>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6.10. Gadījumā, ja ir zudis </w:t>
            </w:r>
            <w:r>
              <w:rPr>
                <w:rFonts w:ascii="Times New Roman" w:hAnsi="Times New Roman"/>
                <w:i/>
                <w:iCs/>
                <w:sz w:val="24"/>
                <w:highlight w:val="cyan"/>
              </w:rPr>
              <w:t>C2</w:t>
            </w:r>
            <w:r>
              <w:rPr>
                <w:rFonts w:ascii="Times New Roman" w:hAnsi="Times New Roman"/>
                <w:sz w:val="24"/>
                <w:highlight w:val="cyan"/>
              </w:rPr>
              <w:t xml:space="preserve"> datu pārraides posms, </w:t>
            </w:r>
            <w:r>
              <w:rPr>
                <w:rFonts w:ascii="Times New Roman" w:hAnsi="Times New Roman"/>
                <w:i/>
                <w:iCs/>
                <w:sz w:val="24"/>
                <w:highlight w:val="cyan"/>
              </w:rPr>
              <w:t xml:space="preserve">UAS </w:t>
            </w:r>
            <w:r>
              <w:rPr>
                <w:rFonts w:ascii="Times New Roman" w:hAnsi="Times New Roman"/>
                <w:sz w:val="24"/>
                <w:highlight w:val="cyan"/>
              </w:rPr>
              <w:t xml:space="preserve">ir jābūt uzticamai un paredzamai metodei, ar kuru </w:t>
            </w:r>
            <w:r>
              <w:rPr>
                <w:rFonts w:ascii="Times New Roman" w:hAnsi="Times New Roman"/>
                <w:i/>
                <w:iCs/>
                <w:sz w:val="24"/>
                <w:highlight w:val="cyan"/>
              </w:rPr>
              <w:t>UA</w:t>
            </w:r>
            <w:r>
              <w:rPr>
                <w:rFonts w:ascii="Times New Roman" w:hAnsi="Times New Roman"/>
                <w:sz w:val="24"/>
                <w:highlight w:val="cyan"/>
              </w:rPr>
              <w:t xml:space="preserve"> var atgūt </w:t>
            </w:r>
            <w:r>
              <w:rPr>
                <w:rFonts w:ascii="Times New Roman" w:hAnsi="Times New Roman"/>
                <w:i/>
                <w:iCs/>
                <w:sz w:val="24"/>
                <w:highlight w:val="cyan"/>
              </w:rPr>
              <w:t xml:space="preserve">C2 </w:t>
            </w:r>
            <w:r>
              <w:rPr>
                <w:rFonts w:ascii="Times New Roman" w:hAnsi="Times New Roman"/>
                <w:sz w:val="24"/>
                <w:highlight w:val="cyan"/>
              </w:rPr>
              <w:t>datu pārraides posmu vai pabeigt lidojumu, samazinot ietekmi uz trešām personām gaisā vai uz zemes.</w:t>
            </w:r>
          </w:p>
        </w:tc>
        <w:tc>
          <w:tcPr>
            <w:tcW w:w="3402" w:type="dxa"/>
            <w:gridSpan w:val="2"/>
          </w:tcPr>
          <w:p w14:paraId="000A0A18"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1C31FB16"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14C5E542" w14:textId="77777777" w:rsidTr="00EA58C1">
        <w:tc>
          <w:tcPr>
            <w:tcW w:w="1871" w:type="dxa"/>
            <w:vMerge/>
            <w:shd w:val="clear" w:color="auto" w:fill="7F7F7F" w:themeFill="text1" w:themeFillTint="80"/>
          </w:tcPr>
          <w:p w14:paraId="1E80AEF7"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9C4FDE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254DDF17" w14:textId="24E06258" w:rsidR="005B674F" w:rsidRPr="00037278" w:rsidRDefault="005B674F" w:rsidP="005B674F">
            <w:pPr>
              <w:rPr>
                <w:rFonts w:ascii="Times New Roman" w:eastAsia="Calibri" w:hAnsi="Times New Roman" w:cs="Times New Roman"/>
                <w:noProof/>
                <w:sz w:val="24"/>
                <w:szCs w:val="24"/>
                <w:highlight w:val="cyan"/>
              </w:rPr>
            </w:pPr>
            <w:r>
              <w:rPr>
                <w:rFonts w:ascii="Times New Roman" w:hAnsi="Times New Roman"/>
                <w:sz w:val="24"/>
                <w:highlight w:val="cyan"/>
              </w:rPr>
              <w:t>6.11. Avārijas situācijā tālvadības pilota rīcībā ir jābūt efektīviem līdzekļiem, lai sazinātos ar attiecīgajām iestādēm.</w:t>
            </w:r>
          </w:p>
        </w:tc>
        <w:tc>
          <w:tcPr>
            <w:tcW w:w="3402" w:type="dxa"/>
            <w:gridSpan w:val="2"/>
          </w:tcPr>
          <w:p w14:paraId="37742A1B" w14:textId="77777777" w:rsidR="005B674F" w:rsidRPr="00B70E2C"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i/>
                <w:sz w:val="24"/>
                <w:highlight w:val="cyan"/>
              </w:rPr>
              <w:t xml:space="preserve">Iekļaut atsauci uz attiecīgo </w:t>
            </w:r>
            <w:r>
              <w:rPr>
                <w:rFonts w:ascii="Times New Roman" w:hAnsi="Times New Roman"/>
                <w:b w:val="0"/>
                <w:i/>
                <w:iCs/>
                <w:sz w:val="24"/>
                <w:highlight w:val="cyan"/>
              </w:rPr>
              <w:t>OM</w:t>
            </w:r>
            <w:r>
              <w:rPr>
                <w:rFonts w:ascii="Times New Roman" w:hAnsi="Times New Roman"/>
                <w:b w:val="0"/>
                <w:i/>
                <w:sz w:val="24"/>
                <w:highlight w:val="cyan"/>
              </w:rPr>
              <w:t xml:space="preserve"> nodaļu/sadaļu.</w:t>
            </w:r>
          </w:p>
        </w:tc>
        <w:tc>
          <w:tcPr>
            <w:tcW w:w="3260" w:type="dxa"/>
          </w:tcPr>
          <w:p w14:paraId="7E8022D9"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7C9109C2" w14:textId="77777777" w:rsidTr="006612D0">
        <w:tc>
          <w:tcPr>
            <w:tcW w:w="1871" w:type="dxa"/>
            <w:shd w:val="clear" w:color="auto" w:fill="7F7F7F" w:themeFill="text1" w:themeFillTint="80"/>
          </w:tcPr>
          <w:p w14:paraId="06F8C35C" w14:textId="77777777" w:rsidR="005B674F" w:rsidRPr="00BF78B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Taktiskais riska mazināšanas pasākums</w:t>
            </w:r>
          </w:p>
        </w:tc>
        <w:tc>
          <w:tcPr>
            <w:tcW w:w="1985" w:type="dxa"/>
            <w:gridSpan w:val="2"/>
            <w:shd w:val="clear" w:color="auto" w:fill="808080" w:themeFill="background1" w:themeFillShade="80"/>
            <w:vAlign w:val="center"/>
          </w:tcPr>
          <w:p w14:paraId="106B649C" w14:textId="77777777" w:rsidR="005B674F" w:rsidRPr="00556DD9"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rPr>
            </w:pPr>
          </w:p>
        </w:tc>
        <w:tc>
          <w:tcPr>
            <w:tcW w:w="4110" w:type="dxa"/>
            <w:gridSpan w:val="3"/>
            <w:shd w:val="clear" w:color="auto" w:fill="A6A6A6" w:themeFill="background1" w:themeFillShade="A6"/>
          </w:tcPr>
          <w:p w14:paraId="02FF7364" w14:textId="68F42C61" w:rsidR="005B674F" w:rsidRPr="00F21180" w:rsidRDefault="005B674F" w:rsidP="005B674F">
            <w:pPr>
              <w:pStyle w:val="BodyText"/>
              <w:tabs>
                <w:tab w:val="left" w:pos="564"/>
              </w:tabs>
              <w:ind w:left="0"/>
              <w:jc w:val="both"/>
              <w:rPr>
                <w:rFonts w:ascii="Times New Roman" w:hAnsi="Times New Roman" w:cs="Times New Roman"/>
                <w:noProof/>
                <w:sz w:val="24"/>
                <w:szCs w:val="24"/>
              </w:rPr>
            </w:pPr>
            <w:r>
              <w:rPr>
                <w:rFonts w:ascii="Times New Roman" w:hAnsi="Times New Roman"/>
                <w:sz w:val="24"/>
                <w:highlight w:val="cyan"/>
              </w:rPr>
              <w:t>nav piemērojams</w:t>
            </w:r>
          </w:p>
        </w:tc>
        <w:tc>
          <w:tcPr>
            <w:tcW w:w="3402" w:type="dxa"/>
            <w:gridSpan w:val="2"/>
            <w:shd w:val="clear" w:color="auto" w:fill="A6A6A6" w:themeFill="background1" w:themeFillShade="A6"/>
          </w:tcPr>
          <w:p w14:paraId="1CFA7815"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A6A6A6" w:themeFill="background1" w:themeFillShade="A6"/>
          </w:tcPr>
          <w:p w14:paraId="4FDD6C50"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737BDDD4" w14:textId="77777777" w:rsidTr="006612D0">
        <w:tc>
          <w:tcPr>
            <w:tcW w:w="1871" w:type="dxa"/>
            <w:vMerge w:val="restart"/>
            <w:shd w:val="clear" w:color="auto" w:fill="7F7F7F" w:themeFill="text1" w:themeFillTint="80"/>
          </w:tcPr>
          <w:p w14:paraId="6330495E" w14:textId="77777777" w:rsidR="005B674F" w:rsidRPr="00BF78B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Norobežošana</w:t>
            </w:r>
          </w:p>
        </w:tc>
        <w:tc>
          <w:tcPr>
            <w:tcW w:w="1985" w:type="dxa"/>
            <w:gridSpan w:val="2"/>
            <w:vMerge w:val="restart"/>
            <w:shd w:val="clear" w:color="auto" w:fill="D9D9D9" w:themeFill="background1" w:themeFillShade="D9"/>
          </w:tcPr>
          <w:p w14:paraId="4E7B7895" w14:textId="77777777" w:rsidR="005B674F" w:rsidRDefault="005B674F" w:rsidP="005B674F">
            <w:pPr>
              <w:pStyle w:val="BodyText"/>
              <w:ind w:left="0"/>
              <w:jc w:val="center"/>
              <w:rPr>
                <w:rFonts w:ascii="Times New Roman" w:hAnsi="Times New Roman" w:cs="Times New Roman"/>
                <w:noProof/>
                <w:sz w:val="24"/>
                <w:szCs w:val="24"/>
              </w:rPr>
            </w:pPr>
            <w:r>
              <w:rPr>
                <w:rFonts w:ascii="Times New Roman" w:hAnsi="Times New Roman"/>
                <w:sz w:val="24"/>
                <w:highlight w:val="cyan"/>
              </w:rPr>
              <w:t>Apliecinājumu apstiprinošie dati</w:t>
            </w:r>
          </w:p>
        </w:tc>
        <w:tc>
          <w:tcPr>
            <w:tcW w:w="4110" w:type="dxa"/>
            <w:gridSpan w:val="3"/>
            <w:shd w:val="clear" w:color="auto" w:fill="D9D9D9" w:themeFill="background1" w:themeFillShade="D9"/>
          </w:tcPr>
          <w:p w14:paraId="71CDD95F" w14:textId="1C303DED" w:rsidR="005B674F" w:rsidRPr="00BF78B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6.12. Lai nodrošinātu drošu atgūšanos no tehniskas problēmas, kas saistīta ar </w:t>
            </w:r>
            <w:r>
              <w:rPr>
                <w:rFonts w:ascii="Times New Roman" w:hAnsi="Times New Roman"/>
                <w:b w:val="0"/>
                <w:i/>
                <w:iCs/>
                <w:sz w:val="24"/>
                <w:highlight w:val="cyan"/>
              </w:rPr>
              <w:t>UAS</w:t>
            </w:r>
            <w:r>
              <w:rPr>
                <w:rFonts w:ascii="Times New Roman" w:hAnsi="Times New Roman"/>
                <w:b w:val="0"/>
                <w:sz w:val="24"/>
                <w:highlight w:val="cyan"/>
              </w:rPr>
              <w:t xml:space="preserve"> vai lidojuma atbalstam nodrošinātu ārēju sistēmu, </w:t>
            </w:r>
            <w:r>
              <w:rPr>
                <w:rFonts w:ascii="Times New Roman" w:hAnsi="Times New Roman"/>
                <w:b w:val="0"/>
                <w:i/>
                <w:iCs/>
                <w:sz w:val="24"/>
                <w:highlight w:val="cyan"/>
              </w:rPr>
              <w:t>UAS</w:t>
            </w:r>
            <w:r>
              <w:rPr>
                <w:rFonts w:ascii="Times New Roman" w:hAnsi="Times New Roman"/>
                <w:b w:val="0"/>
                <w:sz w:val="24"/>
                <w:highlight w:val="cyan"/>
              </w:rPr>
              <w:t xml:space="preserve"> ekspluatantam jānodrošina, lai:</w:t>
            </w:r>
          </w:p>
        </w:tc>
        <w:tc>
          <w:tcPr>
            <w:tcW w:w="3402" w:type="dxa"/>
            <w:gridSpan w:val="2"/>
            <w:shd w:val="clear" w:color="auto" w:fill="D9D9D9" w:themeFill="background1" w:themeFillShade="D9"/>
          </w:tcPr>
          <w:p w14:paraId="01190B46"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38D2365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7AACFFB9" w14:textId="77777777" w:rsidTr="00EA58C1">
        <w:tc>
          <w:tcPr>
            <w:tcW w:w="1871" w:type="dxa"/>
            <w:vMerge/>
            <w:shd w:val="clear" w:color="auto" w:fill="7F7F7F" w:themeFill="text1" w:themeFillTint="80"/>
          </w:tcPr>
          <w:p w14:paraId="71FA1017"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214828C9"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6851662F" w14:textId="51E8282B" w:rsidR="005B674F" w:rsidRPr="00BF78BD" w:rsidRDefault="005B674F" w:rsidP="005B674F">
            <w:pPr>
              <w:pStyle w:val="BodyText"/>
              <w:tabs>
                <w:tab w:val="left" w:pos="1254"/>
              </w:tabs>
              <w:ind w:left="259"/>
              <w:jc w:val="both"/>
              <w:rPr>
                <w:rFonts w:ascii="Times New Roman" w:hAnsi="Times New Roman" w:cs="Times New Roman"/>
                <w:noProof/>
                <w:sz w:val="24"/>
                <w:szCs w:val="24"/>
                <w:highlight w:val="cyan"/>
              </w:rPr>
            </w:pPr>
            <w:r>
              <w:rPr>
                <w:rFonts w:ascii="Times New Roman" w:hAnsi="Times New Roman"/>
                <w:sz w:val="24"/>
                <w:highlight w:val="cyan"/>
              </w:rPr>
              <w:t xml:space="preserve">6.12.1. neviena iespējama </w:t>
            </w:r>
            <w:r>
              <w:rPr>
                <w:rFonts w:ascii="Times New Roman" w:hAnsi="Times New Roman"/>
                <w:i/>
                <w:iCs/>
                <w:sz w:val="24"/>
                <w:highlight w:val="cyan"/>
              </w:rPr>
              <w:t>UAS</w:t>
            </w:r>
            <w:r>
              <w:rPr>
                <w:rFonts w:ascii="Times New Roman" w:hAnsi="Times New Roman"/>
                <w:sz w:val="24"/>
                <w:highlight w:val="cyan"/>
              </w:rPr>
              <w:t xml:space="preserve"> vai kādas lidojuma atbalstam nodrošinātas ārējās sistēmas atteice neizraisītu izlidošanu ārpus ekspluatācijas telpas </w:t>
            </w:r>
            <w:r>
              <w:rPr>
                <w:rFonts w:ascii="Times New Roman" w:hAnsi="Times New Roman"/>
                <w:sz w:val="24"/>
                <w:highlight w:val="cyan"/>
              </w:rPr>
              <w:lastRenderedPageBreak/>
              <w:t>platības un</w:t>
            </w:r>
          </w:p>
        </w:tc>
        <w:tc>
          <w:tcPr>
            <w:tcW w:w="3402" w:type="dxa"/>
            <w:gridSpan w:val="2"/>
          </w:tcPr>
          <w:p w14:paraId="15C9F7A3"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Aprakstīt, kā šis nosacījums tiek izpildīts.</w:t>
            </w:r>
          </w:p>
        </w:tc>
        <w:tc>
          <w:tcPr>
            <w:tcW w:w="3260" w:type="dxa"/>
            <w:vMerge w:val="restart"/>
          </w:tcPr>
          <w:p w14:paraId="002DE489" w14:textId="77777777" w:rsidR="005B674F" w:rsidRDefault="005B674F" w:rsidP="005B674F">
            <w:pPr>
              <w:pStyle w:val="BodyText"/>
              <w:ind w:left="0"/>
              <w:jc w:val="both"/>
              <w:rPr>
                <w:rFonts w:ascii="Times New Roman" w:hAnsi="Times New Roman" w:cs="Times New Roman"/>
                <w:noProof/>
                <w:sz w:val="24"/>
                <w:szCs w:val="24"/>
                <w:highlight w:val="cyan"/>
              </w:rPr>
            </w:pPr>
            <w:r>
              <w:rPr>
                <w:rFonts w:ascii="Times New Roman" w:hAnsi="Times New Roman"/>
                <w:sz w:val="24"/>
                <w:highlight w:val="cyan"/>
              </w:rPr>
              <w:t>“Es apliecinu atbilstību.”</w:t>
            </w:r>
          </w:p>
          <w:p w14:paraId="7BA517B5" w14:textId="77777777" w:rsidR="005B674F" w:rsidRPr="00496768" w:rsidRDefault="005B674F" w:rsidP="005B674F">
            <w:pPr>
              <w:pStyle w:val="BodyText"/>
              <w:ind w:left="0"/>
              <w:jc w:val="both"/>
              <w:rPr>
                <w:rFonts w:ascii="Times New Roman" w:hAnsi="Times New Roman" w:cs="Times New Roman"/>
                <w:noProof/>
                <w:sz w:val="24"/>
                <w:szCs w:val="24"/>
                <w:highlight w:val="cyan"/>
              </w:rPr>
            </w:pPr>
          </w:p>
          <w:p w14:paraId="078B86F3" w14:textId="77777777" w:rsidR="005B674F" w:rsidRPr="00EA5D8D" w:rsidRDefault="005B674F" w:rsidP="005B674F">
            <w:pPr>
              <w:pStyle w:val="BodyText"/>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“Ir pieejams konstrukcijas un uzstādīšanas novērtējums, kas </w:t>
            </w:r>
            <w:r>
              <w:rPr>
                <w:rFonts w:ascii="Times New Roman" w:hAnsi="Times New Roman"/>
                <w:sz w:val="24"/>
                <w:highlight w:val="cyan"/>
              </w:rPr>
              <w:lastRenderedPageBreak/>
              <w:t>aptver vismaz šādus elementus:</w:t>
            </w:r>
          </w:p>
          <w:p w14:paraId="0EC4D473" w14:textId="77777777" w:rsidR="005B674F" w:rsidRPr="00EA5D8D" w:rsidRDefault="005B674F" w:rsidP="007B2FF1">
            <w:pPr>
              <w:pStyle w:val="BodyText"/>
              <w:numPr>
                <w:ilvl w:val="0"/>
                <w:numId w:val="23"/>
              </w:numPr>
              <w:ind w:left="256" w:hanging="256"/>
              <w:jc w:val="both"/>
              <w:rPr>
                <w:rFonts w:ascii="Times New Roman" w:hAnsi="Times New Roman" w:cs="Times New Roman"/>
                <w:noProof/>
                <w:sz w:val="24"/>
                <w:szCs w:val="24"/>
                <w:highlight w:val="cyan"/>
              </w:rPr>
            </w:pPr>
            <w:r>
              <w:rPr>
                <w:rFonts w:ascii="Times New Roman" w:hAnsi="Times New Roman"/>
                <w:sz w:val="24"/>
                <w:highlight w:val="cyan"/>
              </w:rPr>
              <w:t>konstrukcijas un uzstādīšanas iezīmes (autonomiju, distancēšanu un dublēšanu) un</w:t>
            </w:r>
          </w:p>
          <w:p w14:paraId="3016EDC9" w14:textId="77777777" w:rsidR="005B674F" w:rsidRPr="00EA5D8D" w:rsidRDefault="005B674F" w:rsidP="007B2FF1">
            <w:pPr>
              <w:pStyle w:val="BodyText"/>
              <w:numPr>
                <w:ilvl w:val="0"/>
                <w:numId w:val="23"/>
              </w:numPr>
              <w:ind w:left="256" w:hanging="256"/>
              <w:jc w:val="both"/>
              <w:rPr>
                <w:rFonts w:ascii="Times New Roman" w:hAnsi="Times New Roman" w:cs="Times New Roman"/>
                <w:noProof/>
                <w:sz w:val="24"/>
                <w:szCs w:val="24"/>
                <w:highlight w:val="cyan"/>
              </w:rPr>
            </w:pPr>
            <w:r>
              <w:rPr>
                <w:rFonts w:ascii="Times New Roman" w:hAnsi="Times New Roman"/>
                <w:sz w:val="24"/>
                <w:highlight w:val="cyan"/>
              </w:rPr>
              <w:t>konkrētos riskus (piemēram, krusu, ledu, sniegu, elektromagnētiskos traucējumus u. c.), kas saistīti ar attiecīgo lidojuma tipu.”</w:t>
            </w:r>
          </w:p>
        </w:tc>
      </w:tr>
      <w:tr w:rsidR="005B674F" w14:paraId="6D9F64B6" w14:textId="77777777" w:rsidTr="00EA58C1">
        <w:tc>
          <w:tcPr>
            <w:tcW w:w="1871" w:type="dxa"/>
            <w:vMerge/>
            <w:shd w:val="clear" w:color="auto" w:fill="7F7F7F" w:themeFill="text1" w:themeFillTint="80"/>
          </w:tcPr>
          <w:p w14:paraId="59DB55E4"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4E7AE511"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BB2A3D4" w14:textId="4A830DBF" w:rsidR="005B674F" w:rsidRDefault="005B674F" w:rsidP="005B674F">
            <w:pPr>
              <w:pStyle w:val="BodyText"/>
              <w:tabs>
                <w:tab w:val="left" w:pos="1280"/>
              </w:tabs>
              <w:ind w:left="259"/>
              <w:jc w:val="both"/>
              <w:rPr>
                <w:rFonts w:ascii="Times New Roman" w:hAnsi="Times New Roman"/>
                <w:sz w:val="24"/>
                <w:highlight w:val="cyan"/>
              </w:rPr>
            </w:pPr>
            <w:r>
              <w:rPr>
                <w:rFonts w:ascii="Times New Roman" w:hAnsi="Times New Roman"/>
                <w:sz w:val="24"/>
                <w:highlight w:val="cyan"/>
              </w:rPr>
              <w:t xml:space="preserve">6.12.2. var pamatoti paredzēt, ka neviena iespējama </w:t>
            </w:r>
            <w:r>
              <w:rPr>
                <w:rFonts w:ascii="Times New Roman" w:hAnsi="Times New Roman"/>
                <w:i/>
                <w:iCs/>
                <w:sz w:val="24"/>
                <w:highlight w:val="cyan"/>
              </w:rPr>
              <w:t>UAS</w:t>
            </w:r>
            <w:r>
              <w:rPr>
                <w:rFonts w:ascii="Times New Roman" w:hAnsi="Times New Roman"/>
                <w:sz w:val="24"/>
                <w:highlight w:val="cyan"/>
              </w:rPr>
              <w:t xml:space="preserve"> vai attiecīgā lidojuma atbalstam nodrošinātas ārējas sistēmas atteice neizraisīs nāves gadījumu.</w:t>
            </w:r>
          </w:p>
          <w:p w14:paraId="08760CDA" w14:textId="77777777" w:rsidR="00C45ABD" w:rsidRPr="00BF78BD" w:rsidRDefault="00C45ABD" w:rsidP="005B674F">
            <w:pPr>
              <w:pStyle w:val="BodyText"/>
              <w:tabs>
                <w:tab w:val="left" w:pos="1280"/>
              </w:tabs>
              <w:ind w:left="259"/>
              <w:jc w:val="both"/>
              <w:rPr>
                <w:rFonts w:ascii="Times New Roman" w:hAnsi="Times New Roman" w:cs="Times New Roman"/>
                <w:noProof/>
                <w:sz w:val="24"/>
                <w:szCs w:val="24"/>
                <w:highlight w:val="cyan"/>
              </w:rPr>
            </w:pPr>
          </w:p>
          <w:p w14:paraId="178FCE52" w14:textId="77777777" w:rsidR="005B674F" w:rsidRPr="00BF78BD" w:rsidRDefault="005B674F" w:rsidP="005B674F">
            <w:pPr>
              <w:pStyle w:val="BodyText"/>
              <w:tabs>
                <w:tab w:val="left" w:pos="1280"/>
              </w:tabs>
              <w:ind w:left="0"/>
              <w:jc w:val="both"/>
              <w:rPr>
                <w:rFonts w:ascii="Times New Roman" w:hAnsi="Times New Roman" w:cs="Times New Roman"/>
                <w:i/>
                <w:iCs/>
                <w:noProof/>
                <w:sz w:val="24"/>
                <w:szCs w:val="24"/>
                <w:highlight w:val="cyan"/>
              </w:rPr>
            </w:pPr>
            <w:r>
              <w:rPr>
                <w:rFonts w:ascii="Times New Roman" w:hAnsi="Times New Roman"/>
                <w:i/>
                <w:sz w:val="24"/>
                <w:highlight w:val="cyan"/>
              </w:rPr>
              <w:t>Piezīme. Termins “iespējams” ir jāinterpretē kvalitatīvā nozīmē, proti, “paredzams, ka notiks vienu vai vairākas reizes visā priekšmeta sistēmas darbības laikā/darbmūžā”.</w:t>
            </w:r>
          </w:p>
        </w:tc>
        <w:tc>
          <w:tcPr>
            <w:tcW w:w="3402" w:type="dxa"/>
            <w:gridSpan w:val="2"/>
          </w:tcPr>
          <w:p w14:paraId="02EAE15B"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vMerge/>
          </w:tcPr>
          <w:p w14:paraId="07D41111"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74A6E785" w14:textId="77777777" w:rsidTr="00EA58C1">
        <w:tc>
          <w:tcPr>
            <w:tcW w:w="1871" w:type="dxa"/>
            <w:vMerge/>
            <w:shd w:val="clear" w:color="auto" w:fill="7F7F7F" w:themeFill="text1" w:themeFillTint="80"/>
          </w:tcPr>
          <w:p w14:paraId="5C836E8B"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val="restart"/>
            <w:shd w:val="clear" w:color="auto" w:fill="D9D9D9" w:themeFill="background1" w:themeFillShade="D9"/>
          </w:tcPr>
          <w:p w14:paraId="3934BD70" w14:textId="77777777" w:rsidR="005B674F" w:rsidRPr="00EA5D8D"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Apliecinājumu apstiprinošie dati</w:t>
            </w:r>
          </w:p>
        </w:tc>
        <w:tc>
          <w:tcPr>
            <w:tcW w:w="4110" w:type="dxa"/>
            <w:gridSpan w:val="3"/>
            <w:shd w:val="clear" w:color="auto" w:fill="D9D9D9" w:themeFill="background1" w:themeFillShade="D9"/>
          </w:tcPr>
          <w:p w14:paraId="37543D97" w14:textId="25882516" w:rsidR="005B674F" w:rsidRPr="00BF78BD"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6.13. Turpmākie papildu nosacījumi ir jāpiemēro, ja piegulošajā teritorijā ir cilvēku pulcēšanās vieta vai ja piegulošā gaisa telpa ir klasificēta kā </w:t>
            </w:r>
            <w:r>
              <w:rPr>
                <w:rFonts w:ascii="Times New Roman" w:hAnsi="Times New Roman"/>
                <w:b w:val="0"/>
                <w:i/>
                <w:iCs/>
                <w:sz w:val="24"/>
                <w:highlight w:val="cyan"/>
              </w:rPr>
              <w:t>ARC-d</w:t>
            </w:r>
            <w:r>
              <w:rPr>
                <w:rFonts w:ascii="Times New Roman" w:hAnsi="Times New Roman"/>
                <w:b w:val="0"/>
                <w:sz w:val="24"/>
                <w:highlight w:val="cyan"/>
              </w:rPr>
              <w:t xml:space="preserve"> (saskaņā ar </w:t>
            </w:r>
            <w:r>
              <w:rPr>
                <w:rFonts w:ascii="Times New Roman" w:hAnsi="Times New Roman"/>
                <w:b w:val="0"/>
                <w:i/>
                <w:iCs/>
                <w:sz w:val="24"/>
                <w:highlight w:val="cyan"/>
              </w:rPr>
              <w:t>SORA</w:t>
            </w:r>
            <w:r>
              <w:rPr>
                <w:rFonts w:ascii="Times New Roman" w:hAnsi="Times New Roman"/>
                <w:b w:val="0"/>
                <w:sz w:val="24"/>
                <w:highlight w:val="cyan"/>
              </w:rPr>
              <w:t>):</w:t>
            </w:r>
          </w:p>
        </w:tc>
        <w:tc>
          <w:tcPr>
            <w:tcW w:w="3402" w:type="dxa"/>
            <w:gridSpan w:val="2"/>
            <w:shd w:val="clear" w:color="auto" w:fill="D9D9D9" w:themeFill="background1" w:themeFillShade="D9"/>
          </w:tcPr>
          <w:p w14:paraId="35CBA3C5"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3260" w:type="dxa"/>
            <w:shd w:val="clear" w:color="auto" w:fill="D9D9D9" w:themeFill="background1" w:themeFillShade="D9"/>
          </w:tcPr>
          <w:p w14:paraId="60569534"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480BF524" w14:textId="77777777" w:rsidTr="00EA58C1">
        <w:tc>
          <w:tcPr>
            <w:tcW w:w="1871" w:type="dxa"/>
            <w:vMerge/>
            <w:shd w:val="clear" w:color="auto" w:fill="7F7F7F" w:themeFill="text1" w:themeFillTint="80"/>
          </w:tcPr>
          <w:p w14:paraId="420CCE48"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0526877"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747E5B91" w14:textId="6B4B4BB9" w:rsidR="005B674F" w:rsidRPr="00BF78BD" w:rsidRDefault="005B674F" w:rsidP="005B674F">
            <w:pPr>
              <w:pStyle w:val="BodyText"/>
              <w:tabs>
                <w:tab w:val="left" w:pos="1283"/>
              </w:tabs>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6.13.1. </w:t>
            </w:r>
            <w:r>
              <w:rPr>
                <w:rFonts w:ascii="Times New Roman" w:hAnsi="Times New Roman"/>
                <w:i/>
                <w:iCs/>
                <w:sz w:val="24"/>
                <w:highlight w:val="cyan"/>
              </w:rPr>
              <w:t xml:space="preserve">UAS </w:t>
            </w:r>
            <w:r>
              <w:rPr>
                <w:rFonts w:ascii="Times New Roman" w:hAnsi="Times New Roman"/>
                <w:sz w:val="24"/>
                <w:highlight w:val="cyan"/>
              </w:rPr>
              <w:t>ir jābūt izstrādātai atbilstoši standartiem, ko kompetentā institūcija uzskata par piemērotiem, un/vai saskaņā ar šai kompetentajai institūcijai pieņemamiem atbilstības nodrošināšanas līdzekļiem, piemēram:</w:t>
            </w:r>
          </w:p>
        </w:tc>
        <w:tc>
          <w:tcPr>
            <w:tcW w:w="3402" w:type="dxa"/>
            <w:gridSpan w:val="2"/>
            <w:shd w:val="clear" w:color="auto" w:fill="FFFFFF" w:themeFill="background1"/>
          </w:tcPr>
          <w:p w14:paraId="2E8BCEAD"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val="restart"/>
            <w:shd w:val="clear" w:color="auto" w:fill="FFFFFF" w:themeFill="background1"/>
          </w:tcPr>
          <w:p w14:paraId="44849498" w14:textId="77777777" w:rsidR="005B674F" w:rsidRPr="003750D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p w14:paraId="2D456B94" w14:textId="77777777" w:rsidR="005B674F" w:rsidRPr="003750D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p w14:paraId="5B3CD6DE" w14:textId="77777777" w:rsidR="005B674F" w:rsidRPr="003750D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Pieejama analīze un/vai testēšanas dati ar apstiprinošiem pierādījumiem.</w:t>
            </w:r>
          </w:p>
        </w:tc>
      </w:tr>
      <w:tr w:rsidR="005B674F" w14:paraId="2EBD1345" w14:textId="77777777" w:rsidTr="00EA58C1">
        <w:tc>
          <w:tcPr>
            <w:tcW w:w="1871" w:type="dxa"/>
            <w:vMerge/>
            <w:shd w:val="clear" w:color="auto" w:fill="7F7F7F" w:themeFill="text1" w:themeFillTint="80"/>
          </w:tcPr>
          <w:p w14:paraId="0DC82E8A"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3AE0A0C"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56C444C0" w14:textId="25C24355" w:rsidR="005B674F" w:rsidRPr="00BF78BD" w:rsidRDefault="005B674F" w:rsidP="00C45ABD">
            <w:pPr>
              <w:pStyle w:val="BodyText"/>
              <w:tabs>
                <w:tab w:val="left" w:pos="4863"/>
              </w:tabs>
              <w:ind w:left="255"/>
              <w:jc w:val="both"/>
              <w:rPr>
                <w:rFonts w:ascii="Times New Roman" w:hAnsi="Times New Roman" w:cs="Times New Roman"/>
                <w:noProof/>
                <w:sz w:val="24"/>
                <w:szCs w:val="24"/>
                <w:highlight w:val="cyan"/>
              </w:rPr>
            </w:pPr>
            <w:r>
              <w:rPr>
                <w:rFonts w:ascii="Times New Roman" w:hAnsi="Times New Roman"/>
                <w:sz w:val="24"/>
                <w:highlight w:val="cyan"/>
              </w:rPr>
              <w:t xml:space="preserve">6.13.1.1. iespējamībai, ka </w:t>
            </w:r>
            <w:r>
              <w:rPr>
                <w:rFonts w:ascii="Times New Roman" w:hAnsi="Times New Roman"/>
                <w:i/>
                <w:iCs/>
                <w:sz w:val="24"/>
                <w:highlight w:val="cyan"/>
              </w:rPr>
              <w:t>UA</w:t>
            </w:r>
            <w:r>
              <w:rPr>
                <w:rFonts w:ascii="Times New Roman" w:hAnsi="Times New Roman"/>
                <w:sz w:val="24"/>
                <w:highlight w:val="cyan"/>
              </w:rPr>
              <w:t xml:space="preserve"> varētu pamest ekspluatācijas telpas platību, ir jābūt zemākai par 10</w:t>
            </w:r>
            <w:r>
              <w:rPr>
                <w:rFonts w:ascii="Times New Roman" w:hAnsi="Times New Roman"/>
                <w:sz w:val="24"/>
                <w:highlight w:val="cyan"/>
                <w:vertAlign w:val="superscript"/>
              </w:rPr>
              <w:t>–4</w:t>
            </w:r>
            <w:r>
              <w:rPr>
                <w:rFonts w:ascii="Times New Roman" w:hAnsi="Times New Roman"/>
                <w:sz w:val="24"/>
                <w:highlight w:val="cyan"/>
              </w:rPr>
              <w:t>/</w:t>
            </w:r>
            <w:r>
              <w:rPr>
                <w:rFonts w:ascii="Times New Roman" w:hAnsi="Times New Roman"/>
                <w:i/>
                <w:iCs/>
                <w:sz w:val="24"/>
                <w:highlight w:val="cyan"/>
              </w:rPr>
              <w:t>FH</w:t>
            </w:r>
            <w:r>
              <w:rPr>
                <w:rFonts w:ascii="Times New Roman" w:hAnsi="Times New Roman"/>
                <w:sz w:val="24"/>
                <w:highlight w:val="cyan"/>
              </w:rPr>
              <w:t>, un</w:t>
            </w:r>
          </w:p>
        </w:tc>
        <w:tc>
          <w:tcPr>
            <w:tcW w:w="3402" w:type="dxa"/>
            <w:gridSpan w:val="2"/>
            <w:shd w:val="clear" w:color="auto" w:fill="FFFFFF" w:themeFill="background1"/>
          </w:tcPr>
          <w:p w14:paraId="428E6426"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Iekļaut atsauci uz attiecīgo OM nodaļu/sadaļu, citādi norādīt “n/p”.</w:t>
            </w:r>
          </w:p>
        </w:tc>
        <w:tc>
          <w:tcPr>
            <w:tcW w:w="3260" w:type="dxa"/>
            <w:vMerge/>
            <w:shd w:val="clear" w:color="auto" w:fill="FFFFFF" w:themeFill="background1"/>
          </w:tcPr>
          <w:p w14:paraId="6BA4DCF2"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427718F9" w14:textId="77777777" w:rsidTr="00EA58C1">
        <w:tc>
          <w:tcPr>
            <w:tcW w:w="1871" w:type="dxa"/>
            <w:vMerge/>
            <w:shd w:val="clear" w:color="auto" w:fill="7F7F7F" w:themeFill="text1" w:themeFillTint="80"/>
          </w:tcPr>
          <w:p w14:paraId="26991283"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5967FA43"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4F8D1E8" w14:textId="62DCD29E" w:rsidR="005B674F" w:rsidRDefault="005B674F" w:rsidP="00C45ABD">
            <w:pPr>
              <w:ind w:left="255"/>
              <w:jc w:val="both"/>
              <w:rPr>
                <w:rFonts w:ascii="Times New Roman" w:hAnsi="Times New Roman"/>
                <w:i/>
                <w:sz w:val="24"/>
                <w:highlight w:val="cyan"/>
              </w:rPr>
            </w:pPr>
            <w:r>
              <w:rPr>
                <w:rFonts w:ascii="Times New Roman" w:hAnsi="Times New Roman"/>
                <w:sz w:val="24"/>
                <w:highlight w:val="cyan"/>
              </w:rPr>
              <w:t xml:space="preserve">6.13.1.2. neviena atsevišķa </w:t>
            </w:r>
            <w:r>
              <w:rPr>
                <w:rFonts w:ascii="Times New Roman" w:hAnsi="Times New Roman"/>
                <w:i/>
                <w:iCs/>
                <w:sz w:val="24"/>
                <w:highlight w:val="cyan"/>
              </w:rPr>
              <w:t>UAS</w:t>
            </w:r>
            <w:r>
              <w:rPr>
                <w:rFonts w:ascii="Times New Roman" w:hAnsi="Times New Roman"/>
                <w:sz w:val="24"/>
                <w:highlight w:val="cyan"/>
              </w:rPr>
              <w:t xml:space="preserve"> vai ārējās sistēmas, kura atbalsta lidojumu, atteice nedrīkst izraisīt izlidošanu ārpus zemes risku buferzonas.</w:t>
            </w:r>
            <w:r>
              <w:rPr>
                <w:rFonts w:ascii="Times New Roman" w:hAnsi="Times New Roman"/>
                <w:i/>
                <w:sz w:val="24"/>
                <w:highlight w:val="cyan"/>
              </w:rPr>
              <w:t xml:space="preserve"> </w:t>
            </w:r>
          </w:p>
          <w:p w14:paraId="74E21882" w14:textId="77777777" w:rsidR="00C45ABD" w:rsidRPr="00BF78BD" w:rsidRDefault="00C45ABD" w:rsidP="00C45ABD">
            <w:pPr>
              <w:ind w:left="255"/>
              <w:jc w:val="both"/>
              <w:rPr>
                <w:rFonts w:ascii="Times New Roman" w:eastAsia="Calibri" w:hAnsi="Times New Roman" w:cs="Times New Roman"/>
                <w:i/>
                <w:noProof/>
                <w:sz w:val="24"/>
                <w:szCs w:val="24"/>
                <w:highlight w:val="cyan"/>
              </w:rPr>
            </w:pPr>
          </w:p>
          <w:p w14:paraId="0FB2988A" w14:textId="77777777" w:rsidR="005B674F" w:rsidRPr="00BF78BD" w:rsidRDefault="005B674F" w:rsidP="005B430D">
            <w:pPr>
              <w:jc w:val="both"/>
              <w:rPr>
                <w:rFonts w:ascii="Times New Roman" w:eastAsia="Calibri" w:hAnsi="Times New Roman" w:cs="Times New Roman"/>
                <w:i/>
                <w:noProof/>
                <w:sz w:val="24"/>
                <w:szCs w:val="24"/>
                <w:highlight w:val="cyan"/>
              </w:rPr>
            </w:pPr>
            <w:r>
              <w:rPr>
                <w:rFonts w:ascii="Times New Roman" w:hAnsi="Times New Roman"/>
                <w:i/>
                <w:sz w:val="24"/>
                <w:highlight w:val="cyan"/>
              </w:rPr>
              <w:t>Piezīme. Termins “atteice” nozīmē atgadījumu, kas ietekmē detaļas, daļas vai elementa darbību tā, ka tas vairs nespēj darboties atbilstoši tam, kā paredzēts. Kļūdas var izraisīt atteici, bet tās netiek uzskatītas par atteici. No šā kritērija var izslēgt atsevišķas strukturālas vai mehāniskas atteices, ja ir iespējams pierādīt, ka šīs mehāniskās daļas ir izstrādātas saskaņā ar aviācijas nozares labāko praksi.</w:t>
            </w:r>
          </w:p>
        </w:tc>
        <w:tc>
          <w:tcPr>
            <w:tcW w:w="3402" w:type="dxa"/>
            <w:gridSpan w:val="2"/>
            <w:shd w:val="clear" w:color="auto" w:fill="FFFFFF" w:themeFill="background1"/>
          </w:tcPr>
          <w:p w14:paraId="5192A585"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vMerge/>
            <w:shd w:val="clear" w:color="auto" w:fill="FFFFFF" w:themeFill="background1"/>
          </w:tcPr>
          <w:p w14:paraId="01E4D2C9"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6CD47ECB" w14:textId="77777777" w:rsidTr="005B430D">
        <w:tc>
          <w:tcPr>
            <w:tcW w:w="1871" w:type="dxa"/>
            <w:vMerge/>
            <w:shd w:val="clear" w:color="auto" w:fill="7F7F7F" w:themeFill="text1" w:themeFillTint="80"/>
          </w:tcPr>
          <w:p w14:paraId="6E05EBE3"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743755B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4110" w:type="dxa"/>
            <w:gridSpan w:val="3"/>
            <w:shd w:val="clear" w:color="auto" w:fill="D9D9D9" w:themeFill="background1" w:themeFillShade="D9"/>
          </w:tcPr>
          <w:p w14:paraId="09E0C0ED" w14:textId="0F559135" w:rsidR="005B674F" w:rsidRDefault="005B674F" w:rsidP="00C45ABD">
            <w:pPr>
              <w:pStyle w:val="BodyText"/>
              <w:tabs>
                <w:tab w:val="left" w:pos="4263"/>
              </w:tabs>
              <w:ind w:left="255"/>
              <w:jc w:val="both"/>
              <w:rPr>
                <w:rFonts w:ascii="Times New Roman" w:hAnsi="Times New Roman"/>
                <w:sz w:val="24"/>
                <w:highlight w:val="cyan"/>
              </w:rPr>
            </w:pPr>
            <w:r>
              <w:rPr>
                <w:rFonts w:ascii="Times New Roman" w:hAnsi="Times New Roman"/>
                <w:sz w:val="24"/>
                <w:highlight w:val="cyan"/>
              </w:rPr>
              <w:t xml:space="preserve">6.13.2. </w:t>
            </w:r>
            <w:r>
              <w:rPr>
                <w:rFonts w:ascii="Times New Roman" w:hAnsi="Times New Roman"/>
                <w:i/>
                <w:iCs/>
                <w:sz w:val="24"/>
                <w:highlight w:val="cyan"/>
              </w:rPr>
              <w:t>SW</w:t>
            </w:r>
            <w:r>
              <w:rPr>
                <w:rFonts w:ascii="Times New Roman" w:hAnsi="Times New Roman"/>
                <w:sz w:val="24"/>
                <w:highlight w:val="cyan"/>
              </w:rPr>
              <w:t xml:space="preserve"> un </w:t>
            </w:r>
            <w:r>
              <w:rPr>
                <w:rFonts w:ascii="Times New Roman" w:hAnsi="Times New Roman"/>
                <w:i/>
                <w:iCs/>
                <w:sz w:val="24"/>
                <w:highlight w:val="cyan"/>
              </w:rPr>
              <w:t>AEH</w:t>
            </w:r>
            <w:r>
              <w:rPr>
                <w:rFonts w:ascii="Times New Roman" w:hAnsi="Times New Roman"/>
                <w:sz w:val="24"/>
                <w:highlight w:val="cyan"/>
              </w:rPr>
              <w:t>, kuru izstrādes kļūda(-as) varētu tieši izraisīt izlidošanu ārpus zemes risku buferzonas, ir jābūt izstrādātām atbilstoši nozares standartam vai metodoloģijai, ko kompetentā institūcija ir atzinusi par atbilstošu.</w:t>
            </w:r>
          </w:p>
          <w:p w14:paraId="791F7C9E" w14:textId="77777777" w:rsidR="00C45ABD" w:rsidRPr="00BF78BD" w:rsidRDefault="00C45ABD" w:rsidP="00C45ABD">
            <w:pPr>
              <w:pStyle w:val="BodyText"/>
              <w:tabs>
                <w:tab w:val="left" w:pos="4263"/>
              </w:tabs>
              <w:ind w:left="255"/>
              <w:jc w:val="both"/>
              <w:rPr>
                <w:rFonts w:ascii="Times New Roman" w:hAnsi="Times New Roman" w:cs="Times New Roman"/>
                <w:noProof/>
                <w:sz w:val="24"/>
                <w:szCs w:val="24"/>
                <w:highlight w:val="cyan"/>
              </w:rPr>
            </w:pPr>
          </w:p>
          <w:p w14:paraId="7C2BDCB4" w14:textId="327EB548" w:rsidR="00E53C13" w:rsidRDefault="005B674F" w:rsidP="005B674F">
            <w:pPr>
              <w:jc w:val="both"/>
              <w:rPr>
                <w:rFonts w:ascii="Times New Roman" w:hAnsi="Times New Roman"/>
                <w:i/>
                <w:sz w:val="24"/>
                <w:highlight w:val="cyan"/>
              </w:rPr>
            </w:pPr>
            <w:r>
              <w:rPr>
                <w:rFonts w:ascii="Times New Roman" w:hAnsi="Times New Roman"/>
                <w:i/>
                <w:sz w:val="24"/>
                <w:highlight w:val="cyan"/>
              </w:rPr>
              <w:t>1. piezīme. Ierosinātie papildu drošības nosacījumi ietver gan integritātes, gan apliecinājuma līmeni.</w:t>
            </w:r>
          </w:p>
          <w:p w14:paraId="42E537A9" w14:textId="77777777" w:rsidR="00C45ABD" w:rsidRPr="00E53C13" w:rsidRDefault="00C45ABD" w:rsidP="005B674F">
            <w:pPr>
              <w:jc w:val="both"/>
              <w:rPr>
                <w:rFonts w:ascii="Times New Roman" w:hAnsi="Times New Roman" w:cs="Times New Roman"/>
                <w:i/>
                <w:noProof/>
                <w:sz w:val="24"/>
                <w:szCs w:val="24"/>
                <w:highlight w:val="cyan"/>
              </w:rPr>
            </w:pPr>
          </w:p>
          <w:p w14:paraId="6CCDFAB4" w14:textId="659160C9" w:rsidR="00E53C13" w:rsidRDefault="005B674F" w:rsidP="005B674F">
            <w:pPr>
              <w:jc w:val="both"/>
              <w:rPr>
                <w:rFonts w:ascii="Times New Roman" w:hAnsi="Times New Roman"/>
                <w:i/>
                <w:sz w:val="24"/>
                <w:highlight w:val="cyan"/>
              </w:rPr>
            </w:pPr>
            <w:r>
              <w:rPr>
                <w:rFonts w:ascii="Times New Roman" w:hAnsi="Times New Roman"/>
                <w:i/>
                <w:sz w:val="24"/>
                <w:highlight w:val="cyan"/>
              </w:rPr>
              <w:t xml:space="preserve">2. piezīme. Ierosinātie papildu drošības nosacījumi nenorāda uz sistemātisku nepieciešamību izstrādāt </w:t>
            </w:r>
            <w:r>
              <w:rPr>
                <w:rFonts w:ascii="Times New Roman" w:hAnsi="Times New Roman"/>
                <w:i/>
                <w:iCs/>
                <w:sz w:val="24"/>
                <w:highlight w:val="cyan"/>
              </w:rPr>
              <w:t>SW</w:t>
            </w:r>
            <w:r>
              <w:rPr>
                <w:rFonts w:ascii="Times New Roman" w:hAnsi="Times New Roman"/>
                <w:i/>
                <w:sz w:val="24"/>
                <w:highlight w:val="cyan"/>
              </w:rPr>
              <w:t xml:space="preserve"> un </w:t>
            </w:r>
            <w:r>
              <w:rPr>
                <w:rFonts w:ascii="Times New Roman" w:hAnsi="Times New Roman"/>
                <w:i/>
                <w:iCs/>
                <w:sz w:val="24"/>
                <w:highlight w:val="cyan"/>
              </w:rPr>
              <w:t>AEH</w:t>
            </w:r>
            <w:r>
              <w:rPr>
                <w:rFonts w:ascii="Times New Roman" w:hAnsi="Times New Roman"/>
                <w:i/>
                <w:sz w:val="24"/>
                <w:highlight w:val="cyan"/>
              </w:rPr>
              <w:t xml:space="preserve"> atbilstoši nozares standartam vai metodoloģijai, ko kompetentā institūcija ir atzinusi par atbilstošu. Piemēram, ja UA ir iekļauta </w:t>
            </w:r>
            <w:r>
              <w:rPr>
                <w:rFonts w:ascii="Times New Roman" w:hAnsi="Times New Roman"/>
                <w:i/>
                <w:sz w:val="24"/>
                <w:highlight w:val="cyan"/>
                <w:u w:val="single"/>
              </w:rPr>
              <w:t>autonoma</w:t>
            </w:r>
            <w:r>
              <w:rPr>
                <w:rFonts w:ascii="Times New Roman" w:hAnsi="Times New Roman"/>
                <w:i/>
                <w:sz w:val="24"/>
                <w:highlight w:val="cyan"/>
              </w:rPr>
              <w:t xml:space="preserve"> dzinēja </w:t>
            </w:r>
            <w:r>
              <w:rPr>
                <w:rFonts w:ascii="Times New Roman" w:hAnsi="Times New Roman"/>
                <w:i/>
                <w:sz w:val="24"/>
                <w:highlight w:val="cyan"/>
              </w:rPr>
              <w:lastRenderedPageBreak/>
              <w:t>izslēgšanas funkcija, kas sistemātiski novērš to, ka kādas atsevišķas atteices vai lidojuma vadības ierīču SW/AEH kļūdas dēļ UA izlido ārpus zemes risku buferzonas, var uzskatīt, ka iepriekš minētā 6.13.1. punkta nosacījumu mērķis ir sasniegts.</w:t>
            </w:r>
          </w:p>
          <w:p w14:paraId="6C8B6814" w14:textId="77777777" w:rsidR="00C45ABD" w:rsidRPr="00E53C13" w:rsidRDefault="00C45ABD" w:rsidP="005B674F">
            <w:pPr>
              <w:jc w:val="both"/>
              <w:rPr>
                <w:rFonts w:ascii="Times New Roman" w:hAnsi="Times New Roman" w:cs="Times New Roman"/>
                <w:i/>
                <w:noProof/>
                <w:sz w:val="24"/>
                <w:szCs w:val="24"/>
                <w:highlight w:val="cyan"/>
              </w:rPr>
            </w:pPr>
          </w:p>
          <w:p w14:paraId="3E3CB9C4" w14:textId="6C85F33E" w:rsidR="005B674F" w:rsidRPr="006948BD" w:rsidRDefault="005B674F" w:rsidP="005B674F">
            <w:pPr>
              <w:jc w:val="both"/>
              <w:rPr>
                <w:rFonts w:ascii="Times New Roman" w:eastAsia="Calibri" w:hAnsi="Times New Roman" w:cs="Times New Roman"/>
                <w:i/>
                <w:iCs/>
                <w:noProof/>
                <w:sz w:val="24"/>
                <w:szCs w:val="24"/>
              </w:rPr>
            </w:pPr>
            <w:r>
              <w:rPr>
                <w:rFonts w:ascii="Times New Roman" w:hAnsi="Times New Roman"/>
                <w:i/>
                <w:sz w:val="24"/>
                <w:highlight w:val="cyan"/>
              </w:rPr>
              <w:t xml:space="preserve">3. piezīme. Šajā PDRA tiek uzskatīts, ka iepriekšminētie papildu nosacījumi attiecas arī uz piegulošās gaisa telpas klasificēšanu ARC-c klasifikācijā kā slimnīcas helikopteru lidlauks nekontrolējamā gaisa telpā (papildus ARC-d atbilstoši SORA 9. posma </w:t>
            </w:r>
            <w:r w:rsidR="005B430D">
              <w:rPr>
                <w:rFonts w:ascii="Times New Roman" w:hAnsi="Times New Roman"/>
                <w:i/>
                <w:sz w:val="24"/>
                <w:highlight w:val="cyan"/>
              </w:rPr>
              <w:t>c) punktam).</w:t>
            </w:r>
          </w:p>
        </w:tc>
        <w:tc>
          <w:tcPr>
            <w:tcW w:w="3402" w:type="dxa"/>
            <w:gridSpan w:val="2"/>
            <w:shd w:val="clear" w:color="auto" w:fill="FFFFFF" w:themeFill="background1"/>
          </w:tcPr>
          <w:p w14:paraId="3AAF594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lastRenderedPageBreak/>
              <w:t>Iekļaut atsauci uz attiecīgo OM nodaļu/sadaļu, citādi norādīt “n/p”.</w:t>
            </w:r>
          </w:p>
        </w:tc>
        <w:tc>
          <w:tcPr>
            <w:tcW w:w="3260" w:type="dxa"/>
            <w:vMerge/>
            <w:shd w:val="clear" w:color="auto" w:fill="FFFFFF" w:themeFill="background1"/>
          </w:tcPr>
          <w:p w14:paraId="7401317D"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r>
      <w:tr w:rsidR="005B674F" w14:paraId="413FF836" w14:textId="77777777" w:rsidTr="006948BD">
        <w:tc>
          <w:tcPr>
            <w:tcW w:w="1871" w:type="dxa"/>
            <w:vMerge w:val="restart"/>
            <w:shd w:val="clear" w:color="auto" w:fill="7F7F7F" w:themeFill="text1" w:themeFillTint="80"/>
          </w:tcPr>
          <w:p w14:paraId="30689B44" w14:textId="5B694DB0" w:rsidR="005B674F" w:rsidRPr="00544E5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Attālināta identifikācija</w:t>
            </w:r>
            <w:r>
              <w:rPr>
                <w:rStyle w:val="FootnoteReference"/>
                <w:rFonts w:ascii="Times New Roman" w:hAnsi="Times New Roman" w:cs="Times New Roman"/>
                <w:noProof/>
                <w:color w:val="FFFFFF" w:themeColor="background1"/>
                <w:sz w:val="24"/>
                <w:szCs w:val="24"/>
                <w:highlight w:val="cyan"/>
              </w:rPr>
              <w:footnoteReference w:id="23"/>
            </w:r>
          </w:p>
        </w:tc>
        <w:tc>
          <w:tcPr>
            <w:tcW w:w="1985" w:type="dxa"/>
            <w:gridSpan w:val="2"/>
            <w:vMerge w:val="restart"/>
            <w:shd w:val="clear" w:color="auto" w:fill="D9D9D9" w:themeFill="background1" w:themeFillShade="D9"/>
          </w:tcPr>
          <w:p w14:paraId="38194FCD" w14:textId="77777777" w:rsidR="005B674F" w:rsidRPr="004E493A"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3E174BFB" w14:textId="5CE67811" w:rsidR="005B674F" w:rsidRPr="007A130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6.15.</w:t>
            </w:r>
            <w:r>
              <w:rPr>
                <w:rFonts w:ascii="Times New Roman" w:hAnsi="Times New Roman"/>
                <w:b w:val="0"/>
                <w:i/>
                <w:iCs/>
                <w:sz w:val="24"/>
                <w:highlight w:val="cyan"/>
              </w:rPr>
              <w:t xml:space="preserve"> UAS</w:t>
            </w:r>
            <w:r>
              <w:rPr>
                <w:rFonts w:ascii="Times New Roman" w:hAnsi="Times New Roman"/>
                <w:b w:val="0"/>
                <w:sz w:val="24"/>
                <w:highlight w:val="cyan"/>
              </w:rPr>
              <w:t xml:space="preserve"> ir unikāls sērijas numurs, kas atbilst 2019. gada ANSI/CTA-2063-A-2019 standartam “Mazu bezpilota aeroālo sistēmu sērijas numuri” saskaņā ar Regulas (ES) 2019/945 40. panta 4. punktu.</w:t>
            </w:r>
          </w:p>
        </w:tc>
        <w:tc>
          <w:tcPr>
            <w:tcW w:w="3402" w:type="dxa"/>
            <w:gridSpan w:val="2"/>
            <w:shd w:val="clear" w:color="auto" w:fill="FFFFFF" w:themeFill="background1"/>
          </w:tcPr>
          <w:p w14:paraId="1ECAB43A"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6170D8F4" w14:textId="77777777" w:rsidR="005B674F"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r>
              <w:rPr>
                <w:rFonts w:ascii="Times New Roman" w:hAnsi="Times New Roman"/>
                <w:b w:val="0"/>
                <w:sz w:val="24"/>
                <w:highlight w:val="cyan"/>
              </w:rPr>
              <w:t>“Es apliecinu atbilstību.”</w:t>
            </w:r>
          </w:p>
        </w:tc>
      </w:tr>
      <w:tr w:rsidR="005B674F" w14:paraId="0E7CC30E" w14:textId="77777777" w:rsidTr="00EA58C1">
        <w:tc>
          <w:tcPr>
            <w:tcW w:w="1871" w:type="dxa"/>
            <w:vMerge/>
            <w:shd w:val="clear" w:color="auto" w:fill="7F7F7F" w:themeFill="text1" w:themeFillTint="80"/>
          </w:tcPr>
          <w:p w14:paraId="4E21F4DA" w14:textId="77777777" w:rsidR="005B674F" w:rsidRPr="00D14F91"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sz w:val="24"/>
                <w:szCs w:val="24"/>
              </w:rPr>
            </w:pPr>
          </w:p>
        </w:tc>
        <w:tc>
          <w:tcPr>
            <w:tcW w:w="1985" w:type="dxa"/>
            <w:gridSpan w:val="2"/>
            <w:vMerge/>
            <w:shd w:val="clear" w:color="auto" w:fill="D9D9D9" w:themeFill="background1" w:themeFillShade="D9"/>
          </w:tcPr>
          <w:p w14:paraId="07BB22BE" w14:textId="77777777" w:rsidR="005B674F" w:rsidRPr="004E493A"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p>
        </w:tc>
        <w:tc>
          <w:tcPr>
            <w:tcW w:w="4110" w:type="dxa"/>
            <w:gridSpan w:val="3"/>
            <w:shd w:val="clear" w:color="auto" w:fill="D9D9D9" w:themeFill="background1" w:themeFillShade="D9"/>
          </w:tcPr>
          <w:p w14:paraId="31309ACE" w14:textId="317FA522" w:rsidR="005B674F" w:rsidRPr="007A130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6.16. </w:t>
            </w:r>
            <w:r>
              <w:rPr>
                <w:rFonts w:ascii="Times New Roman" w:hAnsi="Times New Roman"/>
                <w:b w:val="0"/>
                <w:i/>
                <w:iCs/>
                <w:sz w:val="24"/>
                <w:highlight w:val="cyan"/>
              </w:rPr>
              <w:t xml:space="preserve">UAS </w:t>
            </w:r>
            <w:r>
              <w:rPr>
                <w:rFonts w:ascii="Times New Roman" w:hAnsi="Times New Roman"/>
                <w:b w:val="0"/>
                <w:sz w:val="24"/>
                <w:highlight w:val="cyan"/>
              </w:rPr>
              <w:t>ir aprīkota ar attālinātas identifikācijas sistēmu saskaņā ar Regulas (ES) 2019/945 40. panta 5. punktu.</w:t>
            </w:r>
          </w:p>
        </w:tc>
        <w:tc>
          <w:tcPr>
            <w:tcW w:w="3402" w:type="dxa"/>
            <w:gridSpan w:val="2"/>
            <w:shd w:val="clear" w:color="auto" w:fill="FFFFFF" w:themeFill="background1"/>
          </w:tcPr>
          <w:p w14:paraId="30AFAB20" w14:textId="77777777" w:rsidR="005B674F" w:rsidRPr="00F8745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t>Aprakstīt, kā šis nosacījums tiek izpildīts.</w:t>
            </w:r>
          </w:p>
        </w:tc>
        <w:tc>
          <w:tcPr>
            <w:tcW w:w="3260" w:type="dxa"/>
            <w:shd w:val="clear" w:color="auto" w:fill="FFFFFF" w:themeFill="background1"/>
          </w:tcPr>
          <w:p w14:paraId="5E44BFBE" w14:textId="77777777" w:rsidR="005B674F" w:rsidRPr="00F8745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w:t>
            </w:r>
          </w:p>
        </w:tc>
      </w:tr>
      <w:tr w:rsidR="005B674F" w14:paraId="1FD97604" w14:textId="77777777" w:rsidTr="00EA58C1">
        <w:tc>
          <w:tcPr>
            <w:tcW w:w="1871" w:type="dxa"/>
            <w:shd w:val="clear" w:color="auto" w:fill="7F7F7F" w:themeFill="text1" w:themeFillTint="80"/>
          </w:tcPr>
          <w:p w14:paraId="63539A32" w14:textId="22C1487D" w:rsidR="005B674F" w:rsidRPr="00E22AA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noProof/>
                <w:color w:val="FFFFFF" w:themeColor="background1"/>
                <w:sz w:val="24"/>
                <w:szCs w:val="24"/>
                <w:highlight w:val="cyan"/>
              </w:rPr>
            </w:pPr>
            <w:r>
              <w:rPr>
                <w:rFonts w:ascii="Times New Roman" w:hAnsi="Times New Roman"/>
                <w:color w:val="FFFFFF" w:themeColor="background1"/>
                <w:sz w:val="24"/>
                <w:highlight w:val="cyan"/>
              </w:rPr>
              <w:t>Ugunis</w:t>
            </w:r>
            <w:r>
              <w:rPr>
                <w:rFonts w:ascii="Times New Roman" w:hAnsi="Times New Roman"/>
                <w:color w:val="FFFFFF" w:themeColor="background1"/>
                <w:sz w:val="24"/>
                <w:highlight w:val="cyan"/>
                <w:vertAlign w:val="superscript"/>
              </w:rPr>
              <w:t>22</w:t>
            </w:r>
          </w:p>
        </w:tc>
        <w:tc>
          <w:tcPr>
            <w:tcW w:w="1985" w:type="dxa"/>
            <w:gridSpan w:val="2"/>
            <w:shd w:val="clear" w:color="auto" w:fill="D9D9D9" w:themeFill="background1" w:themeFillShade="D9"/>
          </w:tcPr>
          <w:p w14:paraId="194F4D27" w14:textId="77777777" w:rsidR="005B674F" w:rsidRPr="004E493A" w:rsidRDefault="005B674F" w:rsidP="005B674F">
            <w:pPr>
              <w:pStyle w:val="Heading4"/>
              <w:tabs>
                <w:tab w:val="left" w:pos="1752"/>
                <w:tab w:val="left" w:pos="4721"/>
                <w:tab w:val="left" w:pos="8497"/>
                <w:tab w:val="left" w:pos="12239"/>
              </w:tabs>
              <w:spacing w:before="0"/>
              <w:ind w:left="0"/>
              <w:jc w:val="center"/>
              <w:rPr>
                <w:rFonts w:ascii="Times New Roman" w:hAnsi="Times New Roman" w:cs="Times New Roman"/>
                <w:b w:val="0"/>
                <w:bCs w:val="0"/>
                <w:noProof/>
                <w:sz w:val="24"/>
                <w:szCs w:val="24"/>
                <w:highlight w:val="cyan"/>
              </w:rPr>
            </w:pPr>
            <w:r>
              <w:rPr>
                <w:rFonts w:ascii="Times New Roman" w:hAnsi="Times New Roman"/>
                <w:b w:val="0"/>
                <w:sz w:val="24"/>
                <w:highlight w:val="cyan"/>
              </w:rPr>
              <w:t>Pašapliecinājums</w:t>
            </w:r>
          </w:p>
        </w:tc>
        <w:tc>
          <w:tcPr>
            <w:tcW w:w="4110" w:type="dxa"/>
            <w:gridSpan w:val="3"/>
            <w:shd w:val="clear" w:color="auto" w:fill="D9D9D9" w:themeFill="background1" w:themeFillShade="D9"/>
          </w:tcPr>
          <w:p w14:paraId="124F949B" w14:textId="4F4C8372" w:rsidR="005B674F" w:rsidRPr="007A1300"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 xml:space="preserve">6.17. Ja </w:t>
            </w:r>
            <w:r>
              <w:rPr>
                <w:rFonts w:ascii="Times New Roman" w:hAnsi="Times New Roman"/>
                <w:b w:val="0"/>
                <w:i/>
                <w:iCs/>
                <w:sz w:val="24"/>
                <w:highlight w:val="cyan"/>
              </w:rPr>
              <w:t>UAS</w:t>
            </w:r>
            <w:r>
              <w:rPr>
                <w:rFonts w:ascii="Times New Roman" w:hAnsi="Times New Roman"/>
                <w:b w:val="0"/>
                <w:sz w:val="24"/>
                <w:highlight w:val="cyan"/>
              </w:rPr>
              <w:t xml:space="preserve"> tiek ekspluatēta naktī, tā ir aprīkota ar vismaz vienu zaļu zibšņuguni </w:t>
            </w:r>
            <w:r>
              <w:rPr>
                <w:rFonts w:ascii="Times New Roman" w:hAnsi="Times New Roman"/>
                <w:b w:val="0"/>
                <w:sz w:val="24"/>
                <w:highlight w:val="cyan"/>
              </w:rPr>
              <w:lastRenderedPageBreak/>
              <w:t>saskaņā ar UAS regulas UAS.SPEC.050. punkta 1. apakšpunkta l) daļas i) punktu.</w:t>
            </w:r>
          </w:p>
        </w:tc>
        <w:tc>
          <w:tcPr>
            <w:tcW w:w="3402" w:type="dxa"/>
            <w:gridSpan w:val="2"/>
            <w:shd w:val="clear" w:color="auto" w:fill="FFFFFF" w:themeFill="background1"/>
          </w:tcPr>
          <w:p w14:paraId="1204C412" w14:textId="77777777" w:rsidR="005B674F" w:rsidRPr="00F8745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i/>
                <w:iCs/>
                <w:noProof/>
                <w:sz w:val="24"/>
                <w:szCs w:val="24"/>
                <w:highlight w:val="cyan"/>
              </w:rPr>
            </w:pPr>
            <w:r>
              <w:rPr>
                <w:rFonts w:ascii="Times New Roman" w:hAnsi="Times New Roman"/>
                <w:b w:val="0"/>
                <w:i/>
                <w:sz w:val="24"/>
                <w:highlight w:val="cyan"/>
              </w:rPr>
              <w:lastRenderedPageBreak/>
              <w:t xml:space="preserve">Aprakstīt, kā šis nosacījums tiek izpildīts vai norādīt “n/p”. </w:t>
            </w:r>
          </w:p>
        </w:tc>
        <w:tc>
          <w:tcPr>
            <w:tcW w:w="3260" w:type="dxa"/>
            <w:shd w:val="clear" w:color="auto" w:fill="FFFFFF" w:themeFill="background1"/>
          </w:tcPr>
          <w:p w14:paraId="5BE29E22" w14:textId="77777777" w:rsidR="005B674F" w:rsidRPr="00F87458" w:rsidRDefault="005B674F" w:rsidP="005B674F">
            <w:pPr>
              <w:pStyle w:val="Heading4"/>
              <w:tabs>
                <w:tab w:val="left" w:pos="1752"/>
                <w:tab w:val="left" w:pos="4721"/>
                <w:tab w:val="left" w:pos="8497"/>
                <w:tab w:val="left" w:pos="12239"/>
              </w:tabs>
              <w:spacing w:before="0"/>
              <w:ind w:left="0"/>
              <w:jc w:val="both"/>
              <w:rPr>
                <w:rFonts w:ascii="Times New Roman" w:hAnsi="Times New Roman" w:cs="Times New Roman"/>
                <w:b w:val="0"/>
                <w:bCs w:val="0"/>
                <w:noProof/>
                <w:sz w:val="24"/>
                <w:szCs w:val="24"/>
                <w:highlight w:val="cyan"/>
              </w:rPr>
            </w:pPr>
            <w:r>
              <w:rPr>
                <w:rFonts w:ascii="Times New Roman" w:hAnsi="Times New Roman"/>
                <w:b w:val="0"/>
                <w:sz w:val="24"/>
                <w:highlight w:val="cyan"/>
              </w:rPr>
              <w:t>“Es apliecinu atbilstību.” vai “n/p”</w:t>
            </w:r>
          </w:p>
        </w:tc>
      </w:tr>
    </w:tbl>
    <w:p w14:paraId="4503122C" w14:textId="54ACC3C2" w:rsidR="00482FBF" w:rsidRPr="00496768" w:rsidRDefault="00482FBF" w:rsidP="00BF78BD">
      <w:pPr>
        <w:pStyle w:val="Heading2"/>
        <w:spacing w:before="0"/>
        <w:ind w:left="0"/>
        <w:jc w:val="center"/>
        <w:rPr>
          <w:rFonts w:ascii="Times New Roman" w:hAnsi="Times New Roman" w:cs="Times New Roman"/>
          <w:noProof/>
          <w:sz w:val="24"/>
          <w:szCs w:val="24"/>
        </w:rPr>
      </w:pPr>
      <w:r>
        <w:rPr>
          <w:rFonts w:ascii="Times New Roman" w:hAnsi="Times New Roman"/>
          <w:sz w:val="24"/>
          <w:highlight w:val="cyan"/>
        </w:rPr>
        <w:t>PDRA-G03.1. tabula. Galvenie PDRA-G03 ierobežojumi un noteikumi</w:t>
      </w:r>
    </w:p>
    <w:p w14:paraId="5C1A1BC3" w14:textId="77777777" w:rsidR="00FB074A" w:rsidRDefault="00FB074A" w:rsidP="00CE366F">
      <w:pPr>
        <w:jc w:val="both"/>
        <w:rPr>
          <w:rFonts w:ascii="Times New Roman" w:eastAsia="Calibri" w:hAnsi="Times New Roman" w:cs="Times New Roman"/>
          <w:b/>
          <w:bCs/>
          <w:noProof/>
          <w:sz w:val="24"/>
          <w:szCs w:val="24"/>
        </w:rPr>
        <w:sectPr w:rsidR="00FB074A" w:rsidSect="0004104A">
          <w:headerReference w:type="default" r:id="rId32"/>
          <w:footerReference w:type="default" r:id="rId33"/>
          <w:headerReference w:type="first" r:id="rId34"/>
          <w:pgSz w:w="16840" w:h="11910" w:orient="landscape" w:code="9"/>
          <w:pgMar w:top="1701" w:right="1134" w:bottom="1134" w:left="1134" w:header="567" w:footer="567" w:gutter="0"/>
          <w:cols w:space="720"/>
          <w:docGrid w:linePitch="299"/>
        </w:sectPr>
      </w:pPr>
    </w:p>
    <w:tbl>
      <w:tblPr>
        <w:tblW w:w="0" w:type="auto"/>
        <w:tblCellMar>
          <w:top w:w="28" w:type="dxa"/>
          <w:left w:w="28" w:type="dxa"/>
          <w:bottom w:w="28" w:type="dxa"/>
          <w:right w:w="28" w:type="dxa"/>
        </w:tblCellMar>
        <w:tblLook w:val="01E0" w:firstRow="1" w:lastRow="1" w:firstColumn="1" w:lastColumn="1" w:noHBand="0" w:noVBand="0"/>
      </w:tblPr>
      <w:tblGrid>
        <w:gridCol w:w="8908"/>
      </w:tblGrid>
      <w:tr w:rsidR="00136B7F" w:rsidRPr="00496768" w14:paraId="13EE1669" w14:textId="77777777" w:rsidTr="009B2F08">
        <w:tc>
          <w:tcPr>
            <w:tcW w:w="8908" w:type="dxa"/>
            <w:tcBorders>
              <w:top w:val="nil"/>
              <w:left w:val="single" w:sz="12" w:space="0" w:color="FABB39"/>
              <w:bottom w:val="nil"/>
              <w:right w:val="nil"/>
            </w:tcBorders>
            <w:shd w:val="clear" w:color="auto" w:fill="FFC000"/>
          </w:tcPr>
          <w:p w14:paraId="03804B68" w14:textId="2098CA23" w:rsidR="00136B7F" w:rsidRPr="00106881" w:rsidRDefault="00136B7F" w:rsidP="00CE366F">
            <w:pPr>
              <w:pStyle w:val="TableParagraph"/>
              <w:jc w:val="both"/>
              <w:rPr>
                <w:rFonts w:ascii="Times New Roman" w:hAnsi="Times New Roman" w:cs="Times New Roman"/>
                <w:b/>
                <w:noProof/>
                <w:color w:val="FFFFFF"/>
                <w:sz w:val="28"/>
                <w:szCs w:val="28"/>
              </w:rPr>
            </w:pPr>
            <w:bookmarkStart w:id="30" w:name="AMC1_Article_13_Cross-border_operations_"/>
            <w:bookmarkEnd w:id="30"/>
            <w:r>
              <w:rPr>
                <w:rFonts w:ascii="Times New Roman" w:hAnsi="Times New Roman"/>
                <w:b/>
                <w:color w:val="FFFFFF"/>
                <w:sz w:val="28"/>
                <w:highlight w:val="cyan"/>
              </w:rPr>
              <w:lastRenderedPageBreak/>
              <w:t>AMC1 par 13. pantu “Pārrobežu operācijas vai operācijas ārpus reģistrācijas valsts”</w:t>
            </w:r>
          </w:p>
        </w:tc>
      </w:tr>
    </w:tbl>
    <w:p w14:paraId="24B801AE" w14:textId="77777777" w:rsidR="00106881" w:rsidRDefault="00106881" w:rsidP="00CE366F">
      <w:pPr>
        <w:pStyle w:val="Heading2"/>
        <w:spacing w:before="0"/>
        <w:ind w:left="0"/>
        <w:jc w:val="both"/>
        <w:rPr>
          <w:rFonts w:ascii="Times New Roman" w:hAnsi="Times New Roman" w:cs="Times New Roman"/>
          <w:noProof/>
          <w:sz w:val="24"/>
          <w:szCs w:val="24"/>
          <w:highlight w:val="cyan"/>
        </w:rPr>
      </w:pPr>
    </w:p>
    <w:p w14:paraId="31A2D547" w14:textId="682D1629" w:rsidR="00482FBF" w:rsidRPr="00FB296A" w:rsidRDefault="00482FBF" w:rsidP="00FB296A">
      <w:pPr>
        <w:pStyle w:val="Heading2"/>
        <w:spacing w:before="0"/>
        <w:ind w:left="0"/>
        <w:jc w:val="both"/>
        <w:rPr>
          <w:rFonts w:ascii="Times New Roman" w:hAnsi="Times New Roman" w:cs="Times New Roman"/>
          <w:noProof/>
          <w:sz w:val="24"/>
          <w:szCs w:val="24"/>
        </w:rPr>
      </w:pPr>
      <w:r>
        <w:rPr>
          <w:rFonts w:ascii="Times New Roman" w:hAnsi="Times New Roman"/>
          <w:sz w:val="24"/>
          <w:highlight w:val="cyan"/>
        </w:rPr>
        <w:t>PĀRROBEŽU OPERĀCIJAS</w:t>
      </w:r>
    </w:p>
    <w:p w14:paraId="08287589" w14:textId="77777777" w:rsidR="003A3237" w:rsidRPr="00FB296A" w:rsidRDefault="003A3237" w:rsidP="00FB296A">
      <w:pPr>
        <w:pStyle w:val="Heading2"/>
        <w:spacing w:before="0"/>
        <w:ind w:left="0"/>
        <w:jc w:val="both"/>
        <w:rPr>
          <w:rFonts w:ascii="Times New Roman" w:hAnsi="Times New Roman" w:cs="Times New Roman"/>
          <w:noProof/>
          <w:sz w:val="24"/>
          <w:szCs w:val="24"/>
        </w:rPr>
      </w:pPr>
    </w:p>
    <w:p w14:paraId="32AFE75B" w14:textId="278CCF21" w:rsidR="00482FBF" w:rsidRPr="00FB296A" w:rsidRDefault="003A3237" w:rsidP="00FB296A">
      <w:pPr>
        <w:jc w:val="both"/>
        <w:rPr>
          <w:rFonts w:ascii="Times New Roman" w:eastAsia="Calibri" w:hAnsi="Times New Roman" w:cs="Times New Roman"/>
          <w:noProof/>
          <w:sz w:val="24"/>
          <w:szCs w:val="24"/>
        </w:rPr>
      </w:pPr>
      <w:r>
        <w:rPr>
          <w:rFonts w:ascii="Times New Roman" w:hAnsi="Times New Roman"/>
          <w:sz w:val="24"/>
          <w:highlight w:val="cyan"/>
        </w:rPr>
        <w:t xml:space="preserve">a) </w:t>
      </w:r>
      <w:r>
        <w:rPr>
          <w:rFonts w:ascii="Times New Roman" w:hAnsi="Times New Roman"/>
          <w:i/>
          <w:iCs/>
          <w:sz w:val="24"/>
          <w:highlight w:val="cyan"/>
        </w:rPr>
        <w:t>UAS</w:t>
      </w:r>
      <w:r>
        <w:rPr>
          <w:rFonts w:ascii="Times New Roman" w:hAnsi="Times New Roman"/>
          <w:sz w:val="24"/>
          <w:highlight w:val="cyan"/>
        </w:rPr>
        <w:t xml:space="preserve"> ekspluatantam, kurš plāno veikt operāciju, kam nepieciešama ekspluatācijas atļauja un kas daļēji vai pilnībā paredzēta dalībvalstī, kura nav reģistrācijas valsts, vispirms no reģistrācijas valsts jāsaņem visas šai operācijai nepieciešamās atļaujas, ja vien </w:t>
      </w:r>
      <w:r>
        <w:rPr>
          <w:rFonts w:ascii="Times New Roman" w:hAnsi="Times New Roman"/>
          <w:i/>
          <w:iCs/>
          <w:sz w:val="24"/>
          <w:highlight w:val="cyan"/>
        </w:rPr>
        <w:t>UAS</w:t>
      </w:r>
      <w:r>
        <w:rPr>
          <w:rFonts w:ascii="Times New Roman" w:hAnsi="Times New Roman"/>
          <w:sz w:val="24"/>
          <w:highlight w:val="cyan"/>
        </w:rPr>
        <w:t xml:space="preserve"> ekspluatantam nav </w:t>
      </w:r>
      <w:r>
        <w:rPr>
          <w:rFonts w:ascii="Times New Roman" w:hAnsi="Times New Roman"/>
          <w:i/>
          <w:iCs/>
          <w:sz w:val="24"/>
          <w:highlight w:val="cyan"/>
        </w:rPr>
        <w:t>LUC</w:t>
      </w:r>
      <w:r>
        <w:rPr>
          <w:rFonts w:ascii="Times New Roman" w:hAnsi="Times New Roman"/>
          <w:sz w:val="24"/>
          <w:highlight w:val="cyan"/>
        </w:rPr>
        <w:t xml:space="preserve"> ar atbilstošām tiesībām. Šis process attiecas arī uz gadījumu, kad </w:t>
      </w:r>
      <w:r>
        <w:rPr>
          <w:rFonts w:ascii="Times New Roman" w:hAnsi="Times New Roman"/>
          <w:i/>
          <w:iCs/>
          <w:sz w:val="24"/>
          <w:highlight w:val="cyan"/>
        </w:rPr>
        <w:t>UAS</w:t>
      </w:r>
      <w:r>
        <w:rPr>
          <w:rFonts w:ascii="Times New Roman" w:hAnsi="Times New Roman"/>
          <w:sz w:val="24"/>
          <w:highlight w:val="cyan"/>
        </w:rPr>
        <w:t xml:space="preserve"> ekspluatants plāno veikt operāciju tikai DV, kas nav reģistrācijas valsts.</w:t>
      </w:r>
    </w:p>
    <w:p w14:paraId="3C9F2DBF" w14:textId="7D9C0354" w:rsidR="002E0D2A" w:rsidRPr="00FB296A" w:rsidRDefault="006B4749" w:rsidP="00FB296A">
      <w:pPr>
        <w:pStyle w:val="Heading3"/>
        <w:tabs>
          <w:tab w:val="left" w:pos="686"/>
        </w:tabs>
        <w:spacing w:before="0"/>
        <w:ind w:left="0"/>
        <w:jc w:val="both"/>
        <w:rPr>
          <w:rFonts w:ascii="Times New Roman" w:hAnsi="Times New Roman" w:cs="Times New Roman"/>
          <w:noProof/>
          <w:sz w:val="24"/>
          <w:szCs w:val="24"/>
        </w:rPr>
      </w:pPr>
      <w:r>
        <w:rPr>
          <w:rFonts w:ascii="Times New Roman" w:hAnsi="Times New Roman"/>
          <w:sz w:val="24"/>
          <w:highlight w:val="cyan"/>
        </w:rPr>
        <w:t xml:space="preserve">b) </w:t>
      </w:r>
      <w:r>
        <w:rPr>
          <w:rFonts w:ascii="Times New Roman" w:hAnsi="Times New Roman"/>
          <w:i/>
          <w:iCs/>
          <w:sz w:val="24"/>
          <w:highlight w:val="cyan"/>
        </w:rPr>
        <w:t>UAS</w:t>
      </w:r>
      <w:r>
        <w:rPr>
          <w:rFonts w:ascii="Times New Roman" w:hAnsi="Times New Roman"/>
          <w:sz w:val="24"/>
          <w:highlight w:val="cyan"/>
        </w:rPr>
        <w:t xml:space="preserve"> ekspluatantam:</w:t>
      </w:r>
    </w:p>
    <w:p w14:paraId="4A289026" w14:textId="3441EC9E" w:rsidR="002E0D2A" w:rsidRPr="009B2F08" w:rsidRDefault="006B4749" w:rsidP="008724F3">
      <w:pPr>
        <w:ind w:left="284"/>
        <w:jc w:val="both"/>
        <w:rPr>
          <w:rFonts w:ascii="Times New Roman" w:hAnsi="Times New Roman" w:cs="Times New Roman"/>
          <w:noProof/>
          <w:sz w:val="24"/>
          <w:szCs w:val="24"/>
          <w:highlight w:val="cyan"/>
        </w:rPr>
      </w:pPr>
      <w:r>
        <w:rPr>
          <w:rFonts w:ascii="Times New Roman" w:hAnsi="Times New Roman"/>
          <w:sz w:val="24"/>
          <w:highlight w:val="cyan"/>
        </w:rPr>
        <w:t>1) jānosaka piemērojamie vietējie nosacījumi ekspluatācijas teritorijā;</w:t>
      </w:r>
    </w:p>
    <w:p w14:paraId="35659E95" w14:textId="1D765FA2" w:rsidR="009B2F08" w:rsidRPr="009B2F08" w:rsidRDefault="009B2F08" w:rsidP="008724F3">
      <w:pPr>
        <w:ind w:left="284"/>
        <w:jc w:val="both"/>
        <w:rPr>
          <w:rFonts w:ascii="Times New Roman" w:hAnsi="Times New Roman" w:cs="Times New Roman"/>
          <w:noProof/>
          <w:sz w:val="24"/>
          <w:szCs w:val="24"/>
          <w:highlight w:val="cyan"/>
        </w:rPr>
      </w:pPr>
      <w:r>
        <w:rPr>
          <w:rFonts w:ascii="Times New Roman" w:hAnsi="Times New Roman"/>
          <w:sz w:val="24"/>
          <w:highlight w:val="cyan"/>
        </w:rPr>
        <w:t>2) jāpielāgo ekspluatācijas procedūras pēc nepieciešamības:</w:t>
      </w:r>
    </w:p>
    <w:p w14:paraId="613A5E20" w14:textId="5F32E918" w:rsidR="00482FBF" w:rsidRPr="009B2F08" w:rsidRDefault="006B4749" w:rsidP="008724F3">
      <w:pPr>
        <w:tabs>
          <w:tab w:val="left" w:pos="934"/>
          <w:tab w:val="left" w:pos="1253"/>
        </w:tabs>
        <w:ind w:left="567"/>
        <w:jc w:val="both"/>
        <w:rPr>
          <w:rFonts w:ascii="Times New Roman" w:hAnsi="Times New Roman" w:cs="Times New Roman"/>
          <w:noProof/>
          <w:sz w:val="24"/>
          <w:szCs w:val="24"/>
          <w:highlight w:val="cyan"/>
        </w:rPr>
      </w:pPr>
      <w:r>
        <w:rPr>
          <w:rFonts w:ascii="Times New Roman" w:hAnsi="Times New Roman"/>
          <w:sz w:val="24"/>
          <w:highlight w:val="cyan"/>
        </w:rPr>
        <w:t>i) jāievēro piemērojamie vietējie nosacījumi;</w:t>
      </w:r>
      <w:r w:rsidR="00FB296A" w:rsidRPr="009B2F08">
        <w:rPr>
          <w:rStyle w:val="FootnoteReference"/>
          <w:rFonts w:ascii="Times New Roman" w:hAnsi="Times New Roman" w:cs="Times New Roman"/>
          <w:noProof/>
          <w:sz w:val="24"/>
          <w:szCs w:val="24"/>
          <w:highlight w:val="cyan"/>
        </w:rPr>
        <w:footnoteReference w:id="24"/>
      </w:r>
    </w:p>
    <w:p w14:paraId="735F5F3F" w14:textId="3047E6A3" w:rsidR="00482FBF" w:rsidRDefault="002E0D2A" w:rsidP="008724F3">
      <w:pPr>
        <w:tabs>
          <w:tab w:val="left" w:pos="571"/>
        </w:tabs>
        <w:ind w:left="567"/>
        <w:jc w:val="both"/>
        <w:rPr>
          <w:rFonts w:ascii="Times New Roman" w:hAnsi="Times New Roman" w:cs="Times New Roman"/>
          <w:noProof/>
          <w:sz w:val="24"/>
          <w:szCs w:val="24"/>
          <w:highlight w:val="cyan"/>
        </w:rPr>
      </w:pPr>
      <w:r>
        <w:rPr>
          <w:rFonts w:ascii="Times New Roman" w:hAnsi="Times New Roman"/>
          <w:sz w:val="24"/>
          <w:highlight w:val="cyan"/>
        </w:rPr>
        <w:t>ii) atbilstoši ekspluatācijas atļaujā noteiktajai risku mazinošu pasākumu piemērošanai jaunajā(-ās) vietā(-ās);</w:t>
      </w:r>
    </w:p>
    <w:p w14:paraId="66C703C8" w14:textId="3123AA0C" w:rsidR="008724F3" w:rsidRPr="008724F3" w:rsidRDefault="008724F3" w:rsidP="00981357">
      <w:pPr>
        <w:ind w:left="284"/>
        <w:jc w:val="both"/>
        <w:rPr>
          <w:rFonts w:ascii="Times New Roman" w:eastAsia="Calibri" w:hAnsi="Times New Roman" w:cs="Times New Roman"/>
          <w:noProof/>
          <w:sz w:val="24"/>
          <w:szCs w:val="24"/>
        </w:rPr>
      </w:pPr>
      <w:r>
        <w:rPr>
          <w:rFonts w:ascii="Times New Roman" w:hAnsi="Times New Roman"/>
          <w:sz w:val="24"/>
          <w:highlight w:val="cyan"/>
        </w:rPr>
        <w:t xml:space="preserve">3) jāiesniedz operācijas DV kompetentajai institūcijai (skat. saites uz </w:t>
      </w:r>
      <w:r>
        <w:rPr>
          <w:rFonts w:ascii="Times New Roman" w:hAnsi="Times New Roman"/>
          <w:i/>
          <w:iCs/>
          <w:sz w:val="24"/>
          <w:highlight w:val="cyan"/>
        </w:rPr>
        <w:t>NAA</w:t>
      </w:r>
      <w:r>
        <w:rPr>
          <w:rFonts w:ascii="Times New Roman" w:hAnsi="Times New Roman"/>
          <w:sz w:val="24"/>
          <w:highlight w:val="cyan"/>
        </w:rPr>
        <w:t xml:space="preserve"> tīmekļvietnēm: https://www.easa.europa.eu/domains/civil-drones/naa) pieteikums pārrobežu operācijai, izmantojot AMC1 par 13. panta 1. punktu noteikto veidlapu, kam pievienots turpmākais:</w:t>
      </w:r>
    </w:p>
    <w:p w14:paraId="15AF9F61" w14:textId="11FEF595" w:rsidR="00482FBF" w:rsidRPr="00981357" w:rsidRDefault="005B4410" w:rsidP="00981357">
      <w:pPr>
        <w:ind w:left="567"/>
        <w:jc w:val="both"/>
        <w:rPr>
          <w:rFonts w:ascii="Times New Roman" w:eastAsia="Calibri" w:hAnsi="Times New Roman" w:cs="Times New Roman"/>
          <w:noProof/>
          <w:sz w:val="24"/>
          <w:szCs w:val="24"/>
          <w:highlight w:val="cyan"/>
        </w:rPr>
      </w:pPr>
      <w:r>
        <w:rPr>
          <w:rFonts w:ascii="Times New Roman" w:hAnsi="Times New Roman"/>
          <w:sz w:val="24"/>
          <w:highlight w:val="cyan"/>
        </w:rPr>
        <w:t>i) reģistrācijas DV kompetentās institūcijas izsniegtās ekspluatācijas atļaujas kopija vai</w:t>
      </w:r>
      <w:r>
        <w:rPr>
          <w:rFonts w:ascii="Times New Roman" w:hAnsi="Times New Roman"/>
          <w:i/>
          <w:iCs/>
          <w:sz w:val="24"/>
          <w:highlight w:val="cyan"/>
        </w:rPr>
        <w:t xml:space="preserve"> LUC</w:t>
      </w:r>
      <w:r>
        <w:rPr>
          <w:rFonts w:ascii="Times New Roman" w:hAnsi="Times New Roman"/>
          <w:sz w:val="24"/>
          <w:highlight w:val="cyan"/>
        </w:rPr>
        <w:t xml:space="preserve"> pilnvaru kopija, ja operācija tiek veikta atbilstoši </w:t>
      </w:r>
      <w:r>
        <w:rPr>
          <w:rFonts w:ascii="Times New Roman" w:hAnsi="Times New Roman"/>
          <w:i/>
          <w:iCs/>
          <w:sz w:val="24"/>
          <w:highlight w:val="cyan"/>
        </w:rPr>
        <w:t>LUC</w:t>
      </w:r>
      <w:r>
        <w:rPr>
          <w:rFonts w:ascii="Times New Roman" w:hAnsi="Times New Roman"/>
          <w:sz w:val="24"/>
          <w:highlight w:val="cyan"/>
        </w:rPr>
        <w:t xml:space="preserve"> tiesībām;</w:t>
      </w:r>
    </w:p>
    <w:p w14:paraId="25CDAACB" w14:textId="5ABE9EB6" w:rsidR="005B4410" w:rsidRPr="00981357" w:rsidRDefault="005B4410" w:rsidP="00981357">
      <w:pPr>
        <w:ind w:left="567"/>
        <w:jc w:val="both"/>
        <w:rPr>
          <w:rFonts w:ascii="Times New Roman" w:eastAsia="Calibri" w:hAnsi="Times New Roman" w:cs="Times New Roman"/>
          <w:noProof/>
          <w:sz w:val="24"/>
          <w:szCs w:val="24"/>
          <w:highlight w:val="cyan"/>
        </w:rPr>
      </w:pPr>
      <w:r>
        <w:rPr>
          <w:rFonts w:ascii="Times New Roman" w:hAnsi="Times New Roman"/>
          <w:sz w:val="24"/>
          <w:highlight w:val="cyan"/>
        </w:rPr>
        <w:t>ii) ekspluatācijas rokasgrāmatas (</w:t>
      </w:r>
      <w:r>
        <w:rPr>
          <w:rFonts w:ascii="Times New Roman" w:hAnsi="Times New Roman"/>
          <w:i/>
          <w:iCs/>
          <w:sz w:val="24"/>
          <w:highlight w:val="cyan"/>
        </w:rPr>
        <w:t>OM</w:t>
      </w:r>
      <w:r>
        <w:rPr>
          <w:rFonts w:ascii="Times New Roman" w:hAnsi="Times New Roman"/>
          <w:sz w:val="24"/>
          <w:highlight w:val="cyan"/>
        </w:rPr>
        <w:t xml:space="preserve">) nodaļa(-as)/sadaļa(-as), kurā(-ās) noteiktas ekspluatācijas procedūras un attiecīgā informācija ar nepieciešamajiem grozījumiem, lai ievērotu vietējos noteikumus un piemērotu risku mazinošus pasākumus jaunajai(-ām) paredzētajai(-ām) vietai(-ām), ja vien </w:t>
      </w:r>
      <w:r>
        <w:rPr>
          <w:rFonts w:ascii="Times New Roman" w:hAnsi="Times New Roman"/>
          <w:i/>
          <w:iCs/>
          <w:sz w:val="24"/>
          <w:highlight w:val="cyan"/>
        </w:rPr>
        <w:t>UAS</w:t>
      </w:r>
      <w:r>
        <w:rPr>
          <w:rFonts w:ascii="Times New Roman" w:hAnsi="Times New Roman"/>
          <w:sz w:val="24"/>
          <w:highlight w:val="cyan"/>
        </w:rPr>
        <w:t xml:space="preserve"> ekspluatantam nav </w:t>
      </w:r>
      <w:r>
        <w:rPr>
          <w:rFonts w:ascii="Times New Roman" w:hAnsi="Times New Roman"/>
          <w:i/>
          <w:iCs/>
          <w:sz w:val="24"/>
          <w:highlight w:val="cyan"/>
        </w:rPr>
        <w:t>LUC</w:t>
      </w:r>
      <w:r>
        <w:rPr>
          <w:rFonts w:ascii="Times New Roman" w:hAnsi="Times New Roman"/>
          <w:sz w:val="24"/>
          <w:highlight w:val="cyan"/>
        </w:rPr>
        <w:t xml:space="preserve"> ar atbilstošām tiesībām, un</w:t>
      </w:r>
    </w:p>
    <w:p w14:paraId="56D48F36" w14:textId="2658D990" w:rsidR="00482FBF" w:rsidRPr="00FB296A" w:rsidRDefault="005B4410" w:rsidP="00981357">
      <w:pPr>
        <w:ind w:left="567"/>
        <w:jc w:val="both"/>
        <w:rPr>
          <w:rFonts w:ascii="Times New Roman" w:eastAsia="Calibri" w:hAnsi="Times New Roman" w:cs="Times New Roman"/>
          <w:noProof/>
          <w:sz w:val="24"/>
          <w:szCs w:val="24"/>
        </w:rPr>
      </w:pPr>
      <w:r>
        <w:rPr>
          <w:rFonts w:ascii="Times New Roman" w:hAnsi="Times New Roman"/>
          <w:sz w:val="24"/>
          <w:highlight w:val="cyan"/>
        </w:rPr>
        <w:t xml:space="preserve">iii) pierādījumi par grozīto procedūru (skat. ii) punktu) ievērošanu atbilstoši noturības līmenim, kāds ir risku mazinošiem pasākumiem, ja tādi ir, ja vien </w:t>
      </w:r>
      <w:r>
        <w:rPr>
          <w:rFonts w:ascii="Times New Roman" w:hAnsi="Times New Roman"/>
          <w:i/>
          <w:iCs/>
          <w:sz w:val="24"/>
          <w:highlight w:val="cyan"/>
        </w:rPr>
        <w:t xml:space="preserve">UAS </w:t>
      </w:r>
      <w:r>
        <w:rPr>
          <w:rFonts w:ascii="Times New Roman" w:hAnsi="Times New Roman"/>
          <w:sz w:val="24"/>
          <w:highlight w:val="cyan"/>
        </w:rPr>
        <w:t xml:space="preserve">ekspluatantam nav </w:t>
      </w:r>
      <w:r>
        <w:rPr>
          <w:rFonts w:ascii="Times New Roman" w:hAnsi="Times New Roman"/>
          <w:i/>
          <w:iCs/>
          <w:sz w:val="24"/>
          <w:highlight w:val="cyan"/>
        </w:rPr>
        <w:t>LUC</w:t>
      </w:r>
      <w:r>
        <w:rPr>
          <w:rFonts w:ascii="Times New Roman" w:hAnsi="Times New Roman"/>
          <w:sz w:val="24"/>
          <w:highlight w:val="cyan"/>
        </w:rPr>
        <w:t xml:space="preserve"> ar atbilstošām tiesībām.</w:t>
      </w:r>
    </w:p>
    <w:p w14:paraId="5CE3949C" w14:textId="77777777" w:rsidR="005B4410" w:rsidRPr="00981357" w:rsidRDefault="005B4410" w:rsidP="00981357">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c) DV kompetentajai institūcijai bez nepamatotas kavēšanās jāizvērtē </w:t>
      </w:r>
      <w:r>
        <w:rPr>
          <w:rFonts w:ascii="Times New Roman" w:hAnsi="Times New Roman"/>
          <w:i/>
          <w:iCs/>
          <w:sz w:val="24"/>
          <w:highlight w:val="cyan"/>
        </w:rPr>
        <w:t>UAS</w:t>
      </w:r>
      <w:r>
        <w:rPr>
          <w:rFonts w:ascii="Times New Roman" w:hAnsi="Times New Roman"/>
          <w:sz w:val="24"/>
          <w:highlight w:val="cyan"/>
        </w:rPr>
        <w:t xml:space="preserve"> ekspluatanta sniegtā informācija un jāpārbauda, kā tiek piemērots(-ti) vietējais(-ie) nosacījums(-i) un atjauninātie risku mazinošie pasākumi, kas piemērojami paredzētajai(-ām) operācijas vietai(-ām).</w:t>
      </w:r>
    </w:p>
    <w:p w14:paraId="768F839D" w14:textId="03B8FBB6" w:rsidR="00482FBF" w:rsidRPr="00496768" w:rsidRDefault="005B4410" w:rsidP="00CE366F">
      <w:pPr>
        <w:jc w:val="both"/>
        <w:rPr>
          <w:rFonts w:ascii="Times New Roman" w:eastAsia="Calibri" w:hAnsi="Times New Roman" w:cs="Times New Roman"/>
          <w:noProof/>
          <w:sz w:val="24"/>
          <w:szCs w:val="24"/>
        </w:rPr>
      </w:pPr>
      <w:r>
        <w:rPr>
          <w:rFonts w:ascii="Times New Roman" w:hAnsi="Times New Roman"/>
          <w:sz w:val="24"/>
          <w:highlight w:val="cyan"/>
        </w:rPr>
        <w:t>d) Ja operācijas DV kompetentā institūcija ir apmierināta ar rezultātu, tā apstiprina pieņemamību reģistrācijas DV kompetentajai institūcijai un</w:t>
      </w:r>
      <w:r>
        <w:rPr>
          <w:rFonts w:ascii="Times New Roman" w:hAnsi="Times New Roman"/>
          <w:i/>
          <w:iCs/>
          <w:sz w:val="24"/>
          <w:highlight w:val="cyan"/>
        </w:rPr>
        <w:t xml:space="preserve"> UAS</w:t>
      </w:r>
      <w:r>
        <w:rPr>
          <w:rFonts w:ascii="Times New Roman" w:hAnsi="Times New Roman"/>
          <w:sz w:val="24"/>
          <w:highlight w:val="cyan"/>
        </w:rPr>
        <w:t xml:space="preserve"> ekspluatantam (skat. AMC1 par 13. panta 2. punktu noteikto standartformu), apliecinot, ka atjauninātie risku mazinošie pasākumi un procedūras ir atbilstošas paredzētajai(-ām) vietai(-ām).</w:t>
      </w:r>
    </w:p>
    <w:p w14:paraId="729AEE63" w14:textId="078B38C8" w:rsidR="00482FBF" w:rsidRPr="002303E8" w:rsidRDefault="00482FBF" w:rsidP="002303E8">
      <w:pPr>
        <w:tabs>
          <w:tab w:val="left" w:pos="666"/>
        </w:tabs>
        <w:jc w:val="both"/>
        <w:rPr>
          <w:rFonts w:ascii="Times New Roman" w:hAnsi="Times New Roman" w:cs="Times New Roman"/>
          <w:noProof/>
          <w:sz w:val="24"/>
          <w:szCs w:val="24"/>
        </w:rPr>
      </w:pPr>
      <w:r>
        <w:rPr>
          <w:rFonts w:ascii="Times New Roman" w:hAnsi="Times New Roman"/>
          <w:sz w:val="24"/>
          <w:highlight w:val="cyan"/>
        </w:rPr>
        <w:t xml:space="preserve">e) Pēc pieņemamības apstiprinājuma saņemšanas </w:t>
      </w:r>
      <w:r>
        <w:rPr>
          <w:rFonts w:ascii="Times New Roman" w:hAnsi="Times New Roman"/>
          <w:i/>
          <w:iCs/>
          <w:sz w:val="24"/>
          <w:highlight w:val="cyan"/>
        </w:rPr>
        <w:t xml:space="preserve">UAS </w:t>
      </w:r>
      <w:r>
        <w:rPr>
          <w:rFonts w:ascii="Times New Roman" w:hAnsi="Times New Roman"/>
          <w:sz w:val="24"/>
          <w:highlight w:val="cyan"/>
        </w:rPr>
        <w:t>ekspluatants var sākt operāciju.</w:t>
      </w:r>
    </w:p>
    <w:p w14:paraId="3CB83158" w14:textId="4CDD6F6A" w:rsidR="00482FBF" w:rsidRPr="002303E8" w:rsidRDefault="004E3B97" w:rsidP="00FB296A">
      <w:pPr>
        <w:tabs>
          <w:tab w:val="left" w:pos="666"/>
        </w:tabs>
        <w:jc w:val="both"/>
        <w:rPr>
          <w:rFonts w:ascii="Times New Roman" w:hAnsi="Times New Roman" w:cs="Times New Roman"/>
          <w:noProof/>
          <w:sz w:val="24"/>
          <w:szCs w:val="24"/>
          <w:highlight w:val="cyan"/>
        </w:rPr>
      </w:pPr>
      <w:r>
        <w:rPr>
          <w:rFonts w:ascii="Times New Roman" w:hAnsi="Times New Roman"/>
          <w:sz w:val="24"/>
          <w:highlight w:val="cyan"/>
        </w:rPr>
        <w:t xml:space="preserve">g) </w:t>
      </w:r>
      <w:r>
        <w:rPr>
          <w:rFonts w:ascii="Times New Roman" w:hAnsi="Times New Roman"/>
          <w:i/>
          <w:iCs/>
          <w:sz w:val="24"/>
          <w:highlight w:val="cyan"/>
        </w:rPr>
        <w:t xml:space="preserve">UAS </w:t>
      </w:r>
      <w:r>
        <w:rPr>
          <w:rFonts w:ascii="Times New Roman" w:hAnsi="Times New Roman"/>
          <w:sz w:val="24"/>
          <w:highlight w:val="cyan"/>
        </w:rPr>
        <w:t xml:space="preserve">ekspluatants, kam ir </w:t>
      </w:r>
      <w:r>
        <w:rPr>
          <w:rFonts w:ascii="Times New Roman" w:hAnsi="Times New Roman"/>
          <w:i/>
          <w:iCs/>
          <w:sz w:val="24"/>
          <w:highlight w:val="cyan"/>
        </w:rPr>
        <w:t>LUC</w:t>
      </w:r>
      <w:r>
        <w:rPr>
          <w:rFonts w:ascii="Times New Roman" w:hAnsi="Times New Roman"/>
          <w:sz w:val="24"/>
          <w:highlight w:val="cyan"/>
        </w:rPr>
        <w:t xml:space="preserve"> ar pilnvarās norādītām atbilstošām tiesībām, var veikt operāciju, neievērojot iepriekš minētās procedūras. Tomēr</w:t>
      </w:r>
      <w:r>
        <w:rPr>
          <w:rFonts w:ascii="Times New Roman" w:hAnsi="Times New Roman"/>
          <w:b/>
          <w:bCs/>
          <w:sz w:val="24"/>
          <w:highlight w:val="cyan"/>
        </w:rPr>
        <w:t xml:space="preserve"> </w:t>
      </w:r>
      <w:r>
        <w:rPr>
          <w:rFonts w:ascii="Times New Roman" w:hAnsi="Times New Roman"/>
          <w:i/>
          <w:iCs/>
          <w:sz w:val="24"/>
          <w:highlight w:val="cyan"/>
        </w:rPr>
        <w:t>UAS</w:t>
      </w:r>
      <w:r>
        <w:rPr>
          <w:rFonts w:ascii="Times New Roman" w:hAnsi="Times New Roman"/>
          <w:sz w:val="24"/>
          <w:highlight w:val="cyan"/>
        </w:rPr>
        <w:t xml:space="preserve"> ekspluatantam:</w:t>
      </w:r>
    </w:p>
    <w:p w14:paraId="0149CDAC" w14:textId="79E60BD2" w:rsidR="00482FBF" w:rsidRPr="00496768" w:rsidRDefault="00A84A35" w:rsidP="00A84A35">
      <w:pPr>
        <w:ind w:left="284"/>
        <w:jc w:val="both"/>
        <w:rPr>
          <w:rFonts w:ascii="Times New Roman" w:hAnsi="Times New Roman" w:cs="Times New Roman"/>
          <w:noProof/>
          <w:sz w:val="24"/>
          <w:szCs w:val="24"/>
        </w:rPr>
      </w:pPr>
      <w:r>
        <w:rPr>
          <w:rFonts w:ascii="Times New Roman" w:hAnsi="Times New Roman"/>
          <w:sz w:val="24"/>
          <w:highlight w:val="cyan"/>
        </w:rPr>
        <w:t>1) operācijas DV ir jāiesniedz pieteikums, izmantojot AMC1 par 13. panta 1. punktu noteikto veidlapu, kam pievienots turpmākais:</w:t>
      </w:r>
    </w:p>
    <w:p w14:paraId="0763E4A7" w14:textId="4638D647" w:rsidR="00482FBF" w:rsidRPr="00496768" w:rsidRDefault="00A84A35" w:rsidP="00A84A35">
      <w:pPr>
        <w:ind w:left="567"/>
        <w:jc w:val="both"/>
        <w:rPr>
          <w:rFonts w:ascii="Times New Roman" w:hAnsi="Times New Roman" w:cs="Times New Roman"/>
          <w:noProof/>
          <w:sz w:val="24"/>
          <w:szCs w:val="24"/>
        </w:rPr>
      </w:pPr>
      <w:r>
        <w:rPr>
          <w:rFonts w:ascii="Times New Roman" w:hAnsi="Times New Roman"/>
          <w:sz w:val="24"/>
          <w:highlight w:val="cyan"/>
        </w:rPr>
        <w:t xml:space="preserve">i) saskaņā ar </w:t>
      </w:r>
      <w:r>
        <w:rPr>
          <w:rFonts w:ascii="Times New Roman" w:hAnsi="Times New Roman"/>
          <w:i/>
          <w:iCs/>
          <w:sz w:val="24"/>
          <w:highlight w:val="cyan"/>
        </w:rPr>
        <w:t>UAS</w:t>
      </w:r>
      <w:r>
        <w:rPr>
          <w:rFonts w:ascii="Times New Roman" w:hAnsi="Times New Roman"/>
          <w:sz w:val="24"/>
          <w:highlight w:val="cyan"/>
        </w:rPr>
        <w:t xml:space="preserve"> regulas pielikuma UAS.LUC.050. punktu saņemto apstiprināšanas noteikumu kopija un</w:t>
      </w:r>
    </w:p>
    <w:p w14:paraId="1E4791BE" w14:textId="0043F81A" w:rsidR="00482FBF" w:rsidRPr="00496768" w:rsidRDefault="00A84A35" w:rsidP="00A84A35">
      <w:pPr>
        <w:tabs>
          <w:tab w:val="left" w:pos="1469"/>
        </w:tabs>
        <w:ind w:left="567"/>
        <w:jc w:val="both"/>
        <w:rPr>
          <w:rFonts w:ascii="Times New Roman" w:hAnsi="Times New Roman" w:cs="Times New Roman"/>
          <w:noProof/>
          <w:sz w:val="24"/>
          <w:szCs w:val="24"/>
        </w:rPr>
      </w:pPr>
      <w:r>
        <w:rPr>
          <w:rFonts w:ascii="Times New Roman" w:hAnsi="Times New Roman"/>
          <w:sz w:val="24"/>
          <w:highlight w:val="cyan"/>
        </w:rPr>
        <w:t xml:space="preserve">ii) paredzētās operācijas vieta(-as) saskaņā ar </w:t>
      </w:r>
      <w:r>
        <w:rPr>
          <w:rFonts w:ascii="Times New Roman" w:hAnsi="Times New Roman"/>
          <w:i/>
          <w:iCs/>
          <w:sz w:val="24"/>
          <w:highlight w:val="cyan"/>
        </w:rPr>
        <w:t>UAS</w:t>
      </w:r>
      <w:r>
        <w:rPr>
          <w:rFonts w:ascii="Times New Roman" w:hAnsi="Times New Roman"/>
          <w:sz w:val="24"/>
          <w:highlight w:val="cyan"/>
        </w:rPr>
        <w:t xml:space="preserve"> regulas 13. panta 1. punkta 1. daļas b) apakšpunktu.</w:t>
      </w:r>
    </w:p>
    <w:p w14:paraId="3AAEF868" w14:textId="5702AF2C" w:rsidR="00482FBF" w:rsidRPr="00A84A35" w:rsidRDefault="00A84A35" w:rsidP="00A84A35">
      <w:pPr>
        <w:ind w:left="284"/>
        <w:jc w:val="both"/>
        <w:rPr>
          <w:rFonts w:ascii="Times New Roman" w:hAnsi="Times New Roman" w:cs="Times New Roman"/>
          <w:noProof/>
          <w:sz w:val="24"/>
          <w:szCs w:val="24"/>
          <w:highlight w:val="cyan"/>
        </w:rPr>
      </w:pPr>
      <w:r>
        <w:rPr>
          <w:rFonts w:ascii="Times New Roman" w:hAnsi="Times New Roman"/>
          <w:sz w:val="24"/>
          <w:highlight w:val="cyan"/>
        </w:rPr>
        <w:lastRenderedPageBreak/>
        <w:t>2) Ja</w:t>
      </w:r>
      <w:r>
        <w:rPr>
          <w:rFonts w:ascii="Times New Roman" w:hAnsi="Times New Roman"/>
          <w:i/>
          <w:iCs/>
          <w:sz w:val="24"/>
          <w:highlight w:val="cyan"/>
        </w:rPr>
        <w:t xml:space="preserve"> LUC</w:t>
      </w:r>
      <w:r>
        <w:rPr>
          <w:rFonts w:ascii="Times New Roman" w:hAnsi="Times New Roman"/>
          <w:sz w:val="24"/>
          <w:highlight w:val="cyan"/>
        </w:rPr>
        <w:t xml:space="preserve"> pilnvarās ietilpst tiesības novērtēt vietējos nosacījumus un piemērot risku mazinošus pasākumus citās vietās, tad</w:t>
      </w:r>
      <w:r>
        <w:rPr>
          <w:rFonts w:ascii="Times New Roman" w:hAnsi="Times New Roman"/>
          <w:i/>
          <w:iCs/>
          <w:sz w:val="24"/>
          <w:highlight w:val="cyan"/>
        </w:rPr>
        <w:t xml:space="preserve"> UAS</w:t>
      </w:r>
      <w:r>
        <w:rPr>
          <w:rFonts w:ascii="Times New Roman" w:hAnsi="Times New Roman"/>
          <w:sz w:val="24"/>
          <w:highlight w:val="cyan"/>
        </w:rPr>
        <w:t xml:space="preserve"> ekspluatants var sākt operāciju, tiklīdz tas ir saņēmis apstiprinājumu par pieteikuma saņemšanu un pilnīgumu.</w:t>
      </w:r>
    </w:p>
    <w:p w14:paraId="58652762" w14:textId="3332CC20" w:rsidR="00A84A35" w:rsidRDefault="00A84A35" w:rsidP="00A84A35">
      <w:pPr>
        <w:ind w:left="284"/>
        <w:jc w:val="both"/>
        <w:rPr>
          <w:rFonts w:ascii="Times New Roman" w:hAnsi="Times New Roman" w:cs="Times New Roman"/>
          <w:noProof/>
          <w:sz w:val="24"/>
          <w:szCs w:val="24"/>
        </w:rPr>
      </w:pPr>
      <w:r>
        <w:rPr>
          <w:rFonts w:ascii="Times New Roman" w:hAnsi="Times New Roman"/>
          <w:sz w:val="24"/>
          <w:highlight w:val="cyan"/>
        </w:rPr>
        <w:t xml:space="preserve">3) Ja </w:t>
      </w:r>
      <w:r>
        <w:rPr>
          <w:rFonts w:ascii="Times New Roman" w:hAnsi="Times New Roman"/>
          <w:i/>
          <w:iCs/>
          <w:sz w:val="24"/>
          <w:highlight w:val="cyan"/>
        </w:rPr>
        <w:t>LUC</w:t>
      </w:r>
      <w:r>
        <w:rPr>
          <w:rFonts w:ascii="Times New Roman" w:hAnsi="Times New Roman"/>
          <w:sz w:val="24"/>
          <w:highlight w:val="cyan"/>
        </w:rPr>
        <w:t xml:space="preserve"> pilnvarās neietilpst tiesības novērtēt vietējos nosacījumus un/vai piemērot risku mazinošus pasākumus citās vietās, tad </w:t>
      </w:r>
      <w:r>
        <w:rPr>
          <w:rFonts w:ascii="Times New Roman" w:hAnsi="Times New Roman"/>
          <w:i/>
          <w:iCs/>
          <w:sz w:val="24"/>
          <w:highlight w:val="cyan"/>
        </w:rPr>
        <w:t xml:space="preserve">UAS </w:t>
      </w:r>
      <w:r>
        <w:rPr>
          <w:rFonts w:ascii="Times New Roman" w:hAnsi="Times New Roman"/>
          <w:sz w:val="24"/>
          <w:highlight w:val="cyan"/>
        </w:rPr>
        <w:t>ekspluatants var sākt operāciju tikai pēc tam, kad ir saņēmis pieņemamības apstiprinājumu (skat. AMC1 par 13. panta 2. punktu noteikto standartformu), apliecinot, ka atjauninātie risku mazinošie pasākumi un procedūras ir atbilstošas paredzētajai(-ām) vietai(-ām).</w:t>
      </w:r>
    </w:p>
    <w:p w14:paraId="3ECDB3E7" w14:textId="77777777" w:rsidR="00A84A35" w:rsidRDefault="00A84A35">
      <w:pPr>
        <w:rPr>
          <w:rFonts w:ascii="Times New Roman" w:hAnsi="Times New Roman" w:cs="Times New Roman"/>
          <w:noProof/>
          <w:sz w:val="24"/>
          <w:szCs w:val="24"/>
        </w:rPr>
      </w:pPr>
      <w:r>
        <w:br w:type="page"/>
      </w:r>
    </w:p>
    <w:tbl>
      <w:tblPr>
        <w:tblW w:w="5000" w:type="pct"/>
        <w:tblCellMar>
          <w:top w:w="28" w:type="dxa"/>
          <w:left w:w="28" w:type="dxa"/>
          <w:bottom w:w="28" w:type="dxa"/>
          <w:right w:w="28" w:type="dxa"/>
        </w:tblCellMar>
        <w:tblLook w:val="01E0" w:firstRow="1" w:lastRow="1" w:firstColumn="1" w:lastColumn="1" w:noHBand="0" w:noVBand="0"/>
      </w:tblPr>
      <w:tblGrid>
        <w:gridCol w:w="9060"/>
      </w:tblGrid>
      <w:tr w:rsidR="006B4749" w:rsidRPr="00496768" w14:paraId="00E10CFB" w14:textId="77777777" w:rsidTr="00F84D23">
        <w:trPr>
          <w:trHeight w:val="565"/>
        </w:trPr>
        <w:tc>
          <w:tcPr>
            <w:tcW w:w="5000" w:type="pct"/>
            <w:tcBorders>
              <w:top w:val="nil"/>
              <w:left w:val="single" w:sz="12" w:space="0" w:color="FABB39"/>
              <w:right w:val="nil"/>
            </w:tcBorders>
            <w:shd w:val="clear" w:color="auto" w:fill="FFC000"/>
          </w:tcPr>
          <w:p w14:paraId="39A81958" w14:textId="63AB47C8" w:rsidR="006B4749" w:rsidRPr="00F84D23" w:rsidRDefault="006B4749" w:rsidP="00F84D23">
            <w:pPr>
              <w:pStyle w:val="TableParagraph"/>
              <w:jc w:val="both"/>
              <w:rPr>
                <w:rFonts w:ascii="Times New Roman" w:hAnsi="Times New Roman" w:cs="Times New Roman"/>
                <w:b/>
                <w:noProof/>
                <w:color w:val="FFFFFF"/>
                <w:sz w:val="28"/>
                <w:szCs w:val="28"/>
                <w:highlight w:val="cyan"/>
              </w:rPr>
            </w:pPr>
            <w:bookmarkStart w:id="31" w:name="AMC1_Article_13(1)_Cross-border_operatio"/>
            <w:bookmarkEnd w:id="31"/>
            <w:r>
              <w:rPr>
                <w:rFonts w:ascii="Times New Roman" w:hAnsi="Times New Roman"/>
                <w:b/>
                <w:color w:val="FFFFFF"/>
                <w:sz w:val="28"/>
                <w:highlight w:val="cyan"/>
              </w:rPr>
              <w:lastRenderedPageBreak/>
              <w:t>AMC1 par 13. panta “Pārrobežu operācijas vai operācijas ārpus reģistrācijas valsts” 1. punktu</w:t>
            </w:r>
          </w:p>
        </w:tc>
      </w:tr>
    </w:tbl>
    <w:p w14:paraId="1A4859CB" w14:textId="77777777" w:rsidR="006B4749" w:rsidRDefault="006B4749" w:rsidP="00CE366F">
      <w:pPr>
        <w:jc w:val="both"/>
        <w:rPr>
          <w:rFonts w:ascii="Times New Roman" w:hAnsi="Times New Roman" w:cs="Times New Roman"/>
          <w:b/>
          <w:noProof/>
          <w:sz w:val="24"/>
          <w:szCs w:val="24"/>
          <w:highlight w:val="cyan"/>
        </w:rPr>
      </w:pPr>
    </w:p>
    <w:p w14:paraId="287DB2AA" w14:textId="30BCA879" w:rsidR="00C5309A" w:rsidRDefault="00C5309A" w:rsidP="00CE366F">
      <w:pPr>
        <w:jc w:val="both"/>
        <w:rPr>
          <w:rFonts w:ascii="Times New Roman" w:hAnsi="Times New Roman" w:cs="Times New Roman"/>
          <w:b/>
          <w:noProof/>
          <w:sz w:val="24"/>
          <w:szCs w:val="24"/>
          <w:highlight w:val="cyan"/>
        </w:rPr>
      </w:pPr>
      <w:r>
        <w:rPr>
          <w:rFonts w:ascii="Times New Roman" w:hAnsi="Times New Roman"/>
          <w:b/>
          <w:sz w:val="24"/>
          <w:highlight w:val="cyan"/>
        </w:rPr>
        <w:t xml:space="preserve">PIETEIKUMA VEIDLAPA PĀRROBEŽU </w:t>
      </w:r>
      <w:r>
        <w:rPr>
          <w:rFonts w:ascii="Times New Roman" w:hAnsi="Times New Roman"/>
          <w:b/>
          <w:i/>
          <w:iCs/>
          <w:sz w:val="24"/>
          <w:highlight w:val="cyan"/>
        </w:rPr>
        <w:t>UAS</w:t>
      </w:r>
      <w:r>
        <w:rPr>
          <w:rFonts w:ascii="Times New Roman" w:hAnsi="Times New Roman"/>
          <w:b/>
          <w:sz w:val="24"/>
          <w:highlight w:val="cyan"/>
        </w:rPr>
        <w:t xml:space="preserve"> OPERĀCIJAI</w:t>
      </w:r>
    </w:p>
    <w:p w14:paraId="0A44D433" w14:textId="77777777" w:rsidR="00C5309A" w:rsidRDefault="00C5309A" w:rsidP="00CE366F">
      <w:pPr>
        <w:jc w:val="both"/>
        <w:rPr>
          <w:rFonts w:ascii="Times New Roman" w:hAnsi="Times New Roman" w:cs="Times New Roman"/>
          <w:b/>
          <w:noProof/>
          <w:sz w:val="24"/>
          <w:szCs w:val="24"/>
          <w:highlight w:val="cyan"/>
        </w:rPr>
      </w:pPr>
    </w:p>
    <w:tbl>
      <w:tblPr>
        <w:tblStyle w:val="TableGrid"/>
        <w:tblW w:w="0" w:type="auto"/>
        <w:tblLook w:val="04A0" w:firstRow="1" w:lastRow="0" w:firstColumn="1" w:lastColumn="0" w:noHBand="0" w:noVBand="1"/>
      </w:tblPr>
      <w:tblGrid>
        <w:gridCol w:w="3347"/>
        <w:gridCol w:w="1927"/>
        <w:gridCol w:w="1588"/>
        <w:gridCol w:w="287"/>
        <w:gridCol w:w="1916"/>
      </w:tblGrid>
      <w:tr w:rsidR="007D2C9C" w14:paraId="3021E0C3" w14:textId="77777777" w:rsidTr="00C5309A">
        <w:trPr>
          <w:trHeight w:val="1072"/>
        </w:trPr>
        <w:tc>
          <w:tcPr>
            <w:tcW w:w="9291" w:type="dxa"/>
            <w:gridSpan w:val="5"/>
            <w:vAlign w:val="center"/>
          </w:tcPr>
          <w:p w14:paraId="68E8CD47" w14:textId="303EB88D" w:rsidR="00C5309A" w:rsidRDefault="00C5309A" w:rsidP="00C5309A">
            <w:pPr>
              <w:jc w:val="center"/>
              <w:rPr>
                <w:rFonts w:ascii="Times New Roman" w:eastAsia="Calibri" w:hAnsi="Times New Roman" w:cs="Times New Roman"/>
                <w:b/>
                <w:bCs/>
                <w:noProof/>
                <w:sz w:val="24"/>
                <w:szCs w:val="24"/>
              </w:rPr>
            </w:pPr>
            <w:r>
              <w:rPr>
                <w:rFonts w:ascii="Times New Roman" w:hAnsi="Times New Roman"/>
                <w:b/>
                <w:noProof/>
                <w:sz w:val="24"/>
              </w:rPr>
              <w:drawing>
                <wp:anchor distT="0" distB="0" distL="114300" distR="114300" simplePos="0" relativeHeight="251658240" behindDoc="0" locked="0" layoutInCell="1" allowOverlap="1" wp14:anchorId="128B582D" wp14:editId="69DA20E8">
                  <wp:simplePos x="0" y="0"/>
                  <wp:positionH relativeFrom="column">
                    <wp:posOffset>-830580</wp:posOffset>
                  </wp:positionH>
                  <wp:positionV relativeFrom="paragraph">
                    <wp:posOffset>-6350</wp:posOffset>
                  </wp:positionV>
                  <wp:extent cx="713740" cy="7207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713740" cy="720725"/>
                          </a:xfrm>
                          <a:prstGeom prst="rect">
                            <a:avLst/>
                          </a:prstGeom>
                        </pic:spPr>
                      </pic:pic>
                    </a:graphicData>
                  </a:graphic>
                  <wp14:sizeRelH relativeFrom="margin">
                    <wp14:pctWidth>0</wp14:pctWidth>
                  </wp14:sizeRelH>
                  <wp14:sizeRelV relativeFrom="margin">
                    <wp14:pctHeight>0</wp14:pctHeight>
                  </wp14:sizeRelV>
                </wp:anchor>
              </w:drawing>
            </w:r>
          </w:p>
          <w:p w14:paraId="229C5CA9" w14:textId="77777777" w:rsidR="00C5309A" w:rsidRDefault="00C5309A" w:rsidP="00C5309A">
            <w:pPr>
              <w:jc w:val="center"/>
              <w:rPr>
                <w:rFonts w:ascii="Times New Roman" w:eastAsia="Calibri" w:hAnsi="Times New Roman" w:cs="Times New Roman"/>
                <w:b/>
                <w:bCs/>
                <w:noProof/>
                <w:sz w:val="24"/>
                <w:szCs w:val="24"/>
              </w:rPr>
            </w:pPr>
          </w:p>
          <w:p w14:paraId="624FF2C8" w14:textId="6F4E772C" w:rsidR="007D2C9C" w:rsidRPr="00C5309A" w:rsidRDefault="00C5309A" w:rsidP="00C5309A">
            <w:pPr>
              <w:jc w:val="center"/>
              <w:rPr>
                <w:rFonts w:ascii="Times New Roman" w:hAnsi="Times New Roman" w:cs="Times New Roman"/>
                <w:b/>
                <w:noProof/>
                <w:sz w:val="24"/>
                <w:szCs w:val="24"/>
              </w:rPr>
            </w:pPr>
            <w:r>
              <w:rPr>
                <w:rFonts w:ascii="Times New Roman" w:hAnsi="Times New Roman"/>
                <w:b/>
                <w:sz w:val="24"/>
                <w:highlight w:val="cyan"/>
              </w:rPr>
              <w:t xml:space="preserve">Pieteikums pārrobežu </w:t>
            </w:r>
            <w:r>
              <w:rPr>
                <w:rFonts w:ascii="Times New Roman" w:hAnsi="Times New Roman"/>
                <w:b/>
                <w:i/>
                <w:iCs/>
                <w:sz w:val="24"/>
                <w:highlight w:val="cyan"/>
              </w:rPr>
              <w:t>UAS</w:t>
            </w:r>
            <w:r>
              <w:rPr>
                <w:rFonts w:ascii="Times New Roman" w:hAnsi="Times New Roman"/>
                <w:b/>
                <w:sz w:val="24"/>
                <w:highlight w:val="cyan"/>
              </w:rPr>
              <w:t xml:space="preserve"> operācijai “specifiskajā” kategorijā</w:t>
            </w:r>
          </w:p>
        </w:tc>
      </w:tr>
      <w:tr w:rsidR="00C5309A" w14:paraId="3E2D79FA" w14:textId="77777777" w:rsidTr="009E55E1">
        <w:tc>
          <w:tcPr>
            <w:tcW w:w="9291" w:type="dxa"/>
            <w:gridSpan w:val="5"/>
          </w:tcPr>
          <w:p w14:paraId="7D73FF60" w14:textId="77777777" w:rsidR="00C5309A" w:rsidRPr="00F84D23" w:rsidRDefault="00C5309A" w:rsidP="00C5309A">
            <w:pPr>
              <w:pStyle w:val="BodyText"/>
              <w:ind w:left="0"/>
              <w:jc w:val="both"/>
              <w:rPr>
                <w:rFonts w:ascii="Times New Roman" w:hAnsi="Times New Roman" w:cs="Times New Roman"/>
                <w:noProof/>
                <w:sz w:val="22"/>
                <w:szCs w:val="22"/>
                <w:highlight w:val="cyan"/>
              </w:rPr>
            </w:pPr>
            <w:r>
              <w:rPr>
                <w:rFonts w:ascii="Times New Roman" w:hAnsi="Times New Roman"/>
                <w:b/>
                <w:sz w:val="22"/>
                <w:highlight w:val="cyan"/>
              </w:rPr>
              <w:t xml:space="preserve">Datu aizsardzība. </w:t>
            </w:r>
            <w:r>
              <w:rPr>
                <w:rFonts w:ascii="Times New Roman" w:hAnsi="Times New Roman"/>
                <w:sz w:val="22"/>
                <w:highlight w:val="cyan"/>
              </w:rPr>
              <w:t>Šajā pieteikumā iekļautos personas datus kompetentā institūcija apstrādā saskaņā ar Eiropas Parlamenta un Padomes 2016. gada 27. aprīļa Regulu (ES) 2016/679 par fizisku personu aizsardzību attiecībā uz personas datu apstrādi un šādu datu brīvu apriti un ar ko atceļ Direktīvu 95/46/EK (Vispārīgā datu aizsardzības regula). Kompetentā institūcija personas datus apstrādās pieteikuma izpildes, pārvaldības un turpmākas kontroles nolūkā saskaņā ar 2019. gada 24. maija Regulas (ES) 2019/947 par bezpilota gaisa kuģu ekspluatācijas noteikumiem un procedūrām 12. un 13. pantu.</w:t>
            </w:r>
          </w:p>
          <w:p w14:paraId="57ACEB7B" w14:textId="77777777" w:rsidR="00C5309A" w:rsidRPr="00F84D23" w:rsidRDefault="00C5309A" w:rsidP="00C5309A">
            <w:pPr>
              <w:pStyle w:val="BodyText"/>
              <w:ind w:left="0"/>
              <w:jc w:val="both"/>
              <w:rPr>
                <w:rFonts w:ascii="Times New Roman" w:hAnsi="Times New Roman" w:cs="Times New Roman"/>
                <w:noProof/>
                <w:sz w:val="22"/>
                <w:szCs w:val="22"/>
                <w:highlight w:val="cyan"/>
              </w:rPr>
            </w:pPr>
          </w:p>
          <w:p w14:paraId="661909F9" w14:textId="77777777" w:rsidR="00C5309A" w:rsidRDefault="00C5309A" w:rsidP="00C5309A">
            <w:pPr>
              <w:pStyle w:val="BodyText"/>
              <w:ind w:left="0"/>
              <w:jc w:val="both"/>
              <w:rPr>
                <w:rFonts w:ascii="Times New Roman" w:hAnsi="Times New Roman" w:cs="Times New Roman"/>
                <w:noProof/>
                <w:sz w:val="22"/>
                <w:szCs w:val="22"/>
                <w:highlight w:val="cyan"/>
              </w:rPr>
            </w:pPr>
            <w:r>
              <w:rPr>
                <w:rFonts w:ascii="Times New Roman" w:hAnsi="Times New Roman"/>
                <w:sz w:val="22"/>
                <w:highlight w:val="cyan"/>
              </w:rPr>
              <w:t>Ja pieteikuma iesniedzējam nepieciešama papildu informācija par savu personas datu apstrādi vai tiesību izmantošanu (piemēram, piekļūt neprecīziem vai nepilnīgiem datiem vai labot tos), pieteikuma iesniedzējam ir jāsazinās ar kompetentās institūcijas kontaktpunktu.</w:t>
            </w:r>
          </w:p>
          <w:p w14:paraId="71F85440" w14:textId="77777777" w:rsidR="00C5309A" w:rsidRPr="00C5309A" w:rsidRDefault="00C5309A" w:rsidP="00C5309A">
            <w:pPr>
              <w:pStyle w:val="BodyText"/>
              <w:ind w:left="0"/>
              <w:jc w:val="both"/>
              <w:rPr>
                <w:rFonts w:ascii="Times New Roman" w:hAnsi="Times New Roman" w:cs="Times New Roman"/>
                <w:noProof/>
                <w:sz w:val="22"/>
                <w:szCs w:val="22"/>
                <w:highlight w:val="cyan"/>
              </w:rPr>
            </w:pPr>
          </w:p>
          <w:p w14:paraId="2F0DC439" w14:textId="73D906DC" w:rsidR="00C5309A" w:rsidRPr="00C5309A" w:rsidRDefault="00C5309A" w:rsidP="00C5309A">
            <w:pPr>
              <w:pStyle w:val="BodyText"/>
              <w:ind w:left="0"/>
              <w:jc w:val="both"/>
              <w:rPr>
                <w:rFonts w:ascii="Times New Roman" w:hAnsi="Times New Roman" w:cs="Times New Roman"/>
                <w:noProof/>
              </w:rPr>
            </w:pPr>
            <w:r>
              <w:rPr>
                <w:rFonts w:ascii="Times New Roman" w:hAnsi="Times New Roman"/>
                <w:sz w:val="22"/>
                <w:highlight w:val="cyan"/>
              </w:rPr>
              <w:t>Pieteikuma iesniedzējam ir tiesības jebkurā brīdī iesniegt sūdzību par personas datu apstrādi valsts datu aizsardzības uzraudzības iestādei.</w:t>
            </w:r>
          </w:p>
        </w:tc>
      </w:tr>
      <w:tr w:rsidR="00C5309A" w14:paraId="2319CE51" w14:textId="77777777" w:rsidTr="00C5309A">
        <w:tc>
          <w:tcPr>
            <w:tcW w:w="9291" w:type="dxa"/>
            <w:gridSpan w:val="5"/>
            <w:shd w:val="clear" w:color="auto" w:fill="D9D9D9" w:themeFill="background1" w:themeFillShade="D9"/>
          </w:tcPr>
          <w:p w14:paraId="3602C3AF" w14:textId="77777777" w:rsidR="00C5309A" w:rsidRDefault="00C5309A" w:rsidP="00CE366F">
            <w:pPr>
              <w:jc w:val="both"/>
              <w:rPr>
                <w:rFonts w:ascii="Times New Roman" w:hAnsi="Times New Roman" w:cs="Times New Roman"/>
                <w:b/>
                <w:noProof/>
                <w:sz w:val="24"/>
                <w:szCs w:val="24"/>
                <w:highlight w:val="cyan"/>
              </w:rPr>
            </w:pPr>
          </w:p>
        </w:tc>
      </w:tr>
      <w:tr w:rsidR="00E36C8B" w14:paraId="7271D9F0" w14:textId="77777777" w:rsidTr="00723894">
        <w:tc>
          <w:tcPr>
            <w:tcW w:w="3510" w:type="dxa"/>
          </w:tcPr>
          <w:p w14:paraId="300CC6AE" w14:textId="76281AD6" w:rsidR="00E36C8B" w:rsidRPr="00E36C8B" w:rsidRDefault="00E55B3D" w:rsidP="00CE366F">
            <w:pPr>
              <w:jc w:val="both"/>
              <w:rPr>
                <w:rFonts w:ascii="Times New Roman" w:hAnsi="Times New Roman" w:cs="Times New Roman"/>
                <w:b/>
                <w:noProof/>
                <w:sz w:val="24"/>
                <w:szCs w:val="24"/>
                <w:highlight w:val="cyan"/>
              </w:rPr>
            </w:pPr>
            <w:r>
              <w:rPr>
                <w:rFonts w:ascii="Segoe UI Symbol" w:hAnsi="Segoe UI Symbol"/>
                <w:sz w:val="24"/>
                <w:highlight w:val="cyan"/>
              </w:rPr>
              <w:t>☐</w:t>
            </w:r>
            <w:r>
              <w:rPr>
                <w:rFonts w:ascii="Times New Roman" w:hAnsi="Times New Roman"/>
                <w:sz w:val="24"/>
                <w:highlight w:val="cyan"/>
              </w:rPr>
              <w:t xml:space="preserve"> Jauns pieteikums</w:t>
            </w:r>
          </w:p>
        </w:tc>
        <w:tc>
          <w:tcPr>
            <w:tcW w:w="5781" w:type="dxa"/>
            <w:gridSpan w:val="4"/>
          </w:tcPr>
          <w:p w14:paraId="1D6623A3" w14:textId="7162F10E" w:rsidR="00E36C8B" w:rsidRPr="00E36C8B" w:rsidRDefault="00E55B3D" w:rsidP="00CE366F">
            <w:pPr>
              <w:jc w:val="both"/>
              <w:rPr>
                <w:rFonts w:ascii="Times New Roman" w:hAnsi="Times New Roman" w:cs="Times New Roman"/>
                <w:b/>
                <w:noProof/>
                <w:sz w:val="24"/>
                <w:szCs w:val="24"/>
                <w:highlight w:val="cyan"/>
              </w:rPr>
            </w:pPr>
            <w:r>
              <w:rPr>
                <w:rFonts w:ascii="Segoe UI Symbol" w:hAnsi="Segoe UI Symbol"/>
                <w:sz w:val="24"/>
                <w:highlight w:val="cyan"/>
              </w:rPr>
              <w:t>☐</w:t>
            </w:r>
            <w:r>
              <w:rPr>
                <w:rFonts w:ascii="Times New Roman" w:hAnsi="Times New Roman"/>
                <w:sz w:val="24"/>
                <w:highlight w:val="cyan"/>
              </w:rPr>
              <w:t xml:space="preserve"> Pieņemamības apstiprinājuma NNN-CBO-xxxxx/yyy grozījums</w:t>
            </w:r>
          </w:p>
        </w:tc>
      </w:tr>
      <w:tr w:rsidR="00E36C8B" w14:paraId="0A86DA46" w14:textId="77777777" w:rsidTr="00E36C8B">
        <w:tc>
          <w:tcPr>
            <w:tcW w:w="9291" w:type="dxa"/>
            <w:gridSpan w:val="5"/>
            <w:shd w:val="clear" w:color="auto" w:fill="E5DFEC" w:themeFill="accent4" w:themeFillTint="33"/>
          </w:tcPr>
          <w:p w14:paraId="78BD2023" w14:textId="1E0EDFBA" w:rsidR="00E36C8B" w:rsidRPr="00E36C8B" w:rsidRDefault="00E36C8B" w:rsidP="00E36C8B">
            <w:pPr>
              <w:pStyle w:val="Heading4"/>
              <w:tabs>
                <w:tab w:val="left" w:pos="4088"/>
              </w:tabs>
              <w:spacing w:before="0"/>
              <w:ind w:left="0"/>
              <w:jc w:val="center"/>
              <w:rPr>
                <w:rFonts w:ascii="Times New Roman" w:hAnsi="Times New Roman" w:cs="Times New Roman"/>
                <w:noProof/>
                <w:sz w:val="24"/>
                <w:szCs w:val="24"/>
              </w:rPr>
            </w:pPr>
            <w:r>
              <w:rPr>
                <w:rFonts w:ascii="Times New Roman" w:hAnsi="Times New Roman"/>
                <w:sz w:val="24"/>
                <w:highlight w:val="cyan"/>
              </w:rPr>
              <w:t xml:space="preserve">1. </w:t>
            </w:r>
            <w:r>
              <w:rPr>
                <w:rFonts w:ascii="Times New Roman" w:hAnsi="Times New Roman"/>
                <w:i/>
                <w:iCs/>
                <w:sz w:val="24"/>
                <w:highlight w:val="cyan"/>
              </w:rPr>
              <w:t>UAS</w:t>
            </w:r>
            <w:r>
              <w:rPr>
                <w:rFonts w:ascii="Times New Roman" w:hAnsi="Times New Roman"/>
                <w:sz w:val="24"/>
                <w:highlight w:val="cyan"/>
              </w:rPr>
              <w:t xml:space="preserve"> ekspluatanta un apstiprinājuma dati</w:t>
            </w:r>
          </w:p>
        </w:tc>
      </w:tr>
      <w:tr w:rsidR="00E36C8B" w14:paraId="3F5900E1" w14:textId="77777777" w:rsidTr="00723894">
        <w:tc>
          <w:tcPr>
            <w:tcW w:w="3510" w:type="dxa"/>
            <w:shd w:val="clear" w:color="auto" w:fill="E5DFEC" w:themeFill="accent4" w:themeFillTint="33"/>
          </w:tcPr>
          <w:p w14:paraId="72707722" w14:textId="74B4A814" w:rsidR="00E36C8B" w:rsidRDefault="00130785" w:rsidP="00CE366F">
            <w:pPr>
              <w:jc w:val="both"/>
              <w:rPr>
                <w:rFonts w:ascii="Times New Roman" w:hAnsi="Times New Roman" w:cs="Times New Roman"/>
                <w:b/>
                <w:noProof/>
                <w:sz w:val="24"/>
                <w:szCs w:val="24"/>
                <w:highlight w:val="cyan"/>
              </w:rPr>
            </w:pPr>
            <w:r>
              <w:rPr>
                <w:rFonts w:ascii="Times New Roman" w:hAnsi="Times New Roman"/>
                <w:b/>
                <w:sz w:val="24"/>
                <w:highlight w:val="cyan"/>
              </w:rPr>
              <w:t xml:space="preserve">1.1. </w:t>
            </w:r>
            <w:r>
              <w:rPr>
                <w:rFonts w:ascii="Times New Roman" w:hAnsi="Times New Roman"/>
                <w:b/>
                <w:i/>
                <w:iCs/>
                <w:sz w:val="24"/>
                <w:highlight w:val="cyan"/>
              </w:rPr>
              <w:t>UAS</w:t>
            </w:r>
            <w:r>
              <w:rPr>
                <w:rFonts w:ascii="Times New Roman" w:hAnsi="Times New Roman"/>
                <w:b/>
                <w:sz w:val="24"/>
                <w:highlight w:val="cyan"/>
              </w:rPr>
              <w:t xml:space="preserve"> ekspluatanta reģistrācijas numurs</w:t>
            </w:r>
          </w:p>
        </w:tc>
        <w:tc>
          <w:tcPr>
            <w:tcW w:w="5781" w:type="dxa"/>
            <w:gridSpan w:val="4"/>
          </w:tcPr>
          <w:p w14:paraId="4A732B82" w14:textId="77777777" w:rsidR="00E36C8B" w:rsidRDefault="00E36C8B" w:rsidP="00CE366F">
            <w:pPr>
              <w:jc w:val="both"/>
              <w:rPr>
                <w:rFonts w:ascii="Times New Roman" w:hAnsi="Times New Roman" w:cs="Times New Roman"/>
                <w:b/>
                <w:noProof/>
                <w:sz w:val="24"/>
                <w:szCs w:val="24"/>
                <w:highlight w:val="cyan"/>
              </w:rPr>
            </w:pPr>
          </w:p>
        </w:tc>
      </w:tr>
      <w:tr w:rsidR="00F84D23" w14:paraId="3CD6C4F5" w14:textId="77777777" w:rsidTr="00F84D23">
        <w:trPr>
          <w:trHeight w:val="386"/>
        </w:trPr>
        <w:tc>
          <w:tcPr>
            <w:tcW w:w="3510" w:type="dxa"/>
            <w:vMerge w:val="restart"/>
            <w:shd w:val="clear" w:color="auto" w:fill="E5DFEC" w:themeFill="accent4" w:themeFillTint="33"/>
          </w:tcPr>
          <w:p w14:paraId="0455511D" w14:textId="77777777" w:rsidR="00F84D23" w:rsidRDefault="00F84D23" w:rsidP="00CE366F">
            <w:pPr>
              <w:jc w:val="both"/>
              <w:rPr>
                <w:rFonts w:ascii="Times New Roman" w:hAnsi="Times New Roman" w:cs="Times New Roman"/>
                <w:b/>
                <w:noProof/>
                <w:sz w:val="24"/>
                <w:szCs w:val="24"/>
                <w:highlight w:val="cyan"/>
              </w:rPr>
            </w:pPr>
            <w:r>
              <w:rPr>
                <w:rFonts w:ascii="Times New Roman" w:hAnsi="Times New Roman"/>
                <w:b/>
                <w:sz w:val="24"/>
                <w:highlight w:val="cyan"/>
              </w:rPr>
              <w:t xml:space="preserve">1.2 </w:t>
            </w:r>
            <w:r>
              <w:rPr>
                <w:rFonts w:ascii="Times New Roman" w:hAnsi="Times New Roman"/>
                <w:b/>
                <w:i/>
                <w:iCs/>
                <w:sz w:val="24"/>
                <w:highlight w:val="cyan"/>
              </w:rPr>
              <w:t>UAS</w:t>
            </w:r>
            <w:r>
              <w:rPr>
                <w:rFonts w:ascii="Times New Roman" w:hAnsi="Times New Roman"/>
                <w:b/>
                <w:sz w:val="24"/>
                <w:highlight w:val="cyan"/>
              </w:rPr>
              <w:t xml:space="preserve"> ekspluatanta vārds, uzvārds</w:t>
            </w:r>
          </w:p>
          <w:p w14:paraId="46208E14" w14:textId="77777777" w:rsidR="00F84D23" w:rsidRPr="00496768" w:rsidRDefault="00F84D23" w:rsidP="00130785">
            <w:pPr>
              <w:tabs>
                <w:tab w:val="left" w:pos="498"/>
              </w:tabs>
              <w:jc w:val="both"/>
              <w:rPr>
                <w:rFonts w:ascii="Times New Roman" w:hAnsi="Times New Roman" w:cs="Times New Roman"/>
                <w:b/>
                <w:noProof/>
                <w:sz w:val="24"/>
                <w:szCs w:val="24"/>
              </w:rPr>
            </w:pPr>
            <w:r>
              <w:rPr>
                <w:rFonts w:ascii="Times New Roman" w:hAnsi="Times New Roman"/>
                <w:b/>
                <w:sz w:val="24"/>
                <w:highlight w:val="cyan"/>
              </w:rPr>
              <w:t>1.3. Operatīvais kontaktpunkts</w:t>
            </w:r>
          </w:p>
          <w:p w14:paraId="3E21171F" w14:textId="77777777" w:rsidR="00F84D23" w:rsidRPr="00723894" w:rsidRDefault="00F84D23" w:rsidP="00723894">
            <w:pPr>
              <w:pStyle w:val="BodyText"/>
              <w:ind w:left="284"/>
              <w:jc w:val="both"/>
              <w:rPr>
                <w:rFonts w:ascii="Times New Roman" w:hAnsi="Times New Roman" w:cs="Times New Roman"/>
                <w:noProof/>
                <w:sz w:val="24"/>
                <w:szCs w:val="24"/>
                <w:highlight w:val="cyan"/>
              </w:rPr>
            </w:pPr>
            <w:r>
              <w:rPr>
                <w:rFonts w:ascii="Times New Roman" w:hAnsi="Times New Roman"/>
                <w:sz w:val="24"/>
                <w:highlight w:val="cyan"/>
              </w:rPr>
              <w:t>Nosaukums</w:t>
            </w:r>
          </w:p>
          <w:p w14:paraId="7D4E9B97" w14:textId="77777777" w:rsidR="00F84D23" w:rsidRPr="00723894" w:rsidRDefault="00F84D23" w:rsidP="00723894">
            <w:pPr>
              <w:pStyle w:val="BodyText"/>
              <w:ind w:left="284"/>
              <w:jc w:val="both"/>
              <w:rPr>
                <w:rFonts w:ascii="Times New Roman" w:hAnsi="Times New Roman" w:cs="Times New Roman"/>
                <w:noProof/>
                <w:sz w:val="24"/>
                <w:szCs w:val="24"/>
                <w:highlight w:val="cyan"/>
              </w:rPr>
            </w:pPr>
            <w:r>
              <w:rPr>
                <w:rFonts w:ascii="Times New Roman" w:hAnsi="Times New Roman"/>
                <w:sz w:val="24"/>
                <w:highlight w:val="cyan"/>
              </w:rPr>
              <w:t>Tālrunis</w:t>
            </w:r>
          </w:p>
          <w:p w14:paraId="1DAAF87E" w14:textId="78FFA628" w:rsidR="00F84D23" w:rsidRPr="00130785" w:rsidRDefault="00F84D23" w:rsidP="00723894">
            <w:pPr>
              <w:pStyle w:val="BodyText"/>
              <w:ind w:left="284"/>
              <w:jc w:val="both"/>
              <w:rPr>
                <w:rFonts w:ascii="Times New Roman" w:hAnsi="Times New Roman" w:cs="Times New Roman"/>
                <w:noProof/>
                <w:sz w:val="24"/>
                <w:szCs w:val="24"/>
              </w:rPr>
            </w:pPr>
            <w:r>
              <w:rPr>
                <w:rFonts w:ascii="Times New Roman" w:hAnsi="Times New Roman"/>
                <w:sz w:val="24"/>
                <w:highlight w:val="cyan"/>
              </w:rPr>
              <w:t>E-pasts</w:t>
            </w:r>
          </w:p>
        </w:tc>
        <w:tc>
          <w:tcPr>
            <w:tcW w:w="5781" w:type="dxa"/>
            <w:gridSpan w:val="4"/>
          </w:tcPr>
          <w:p w14:paraId="33C58D9E" w14:textId="77777777" w:rsidR="00F84D23" w:rsidRDefault="00F84D23" w:rsidP="00CE366F">
            <w:pPr>
              <w:jc w:val="both"/>
              <w:rPr>
                <w:rFonts w:ascii="Times New Roman" w:hAnsi="Times New Roman" w:cs="Times New Roman"/>
                <w:b/>
                <w:noProof/>
                <w:sz w:val="24"/>
                <w:szCs w:val="24"/>
                <w:highlight w:val="cyan"/>
              </w:rPr>
            </w:pPr>
          </w:p>
        </w:tc>
      </w:tr>
      <w:tr w:rsidR="00F84D23" w14:paraId="6984A418" w14:textId="77777777" w:rsidTr="00723894">
        <w:trPr>
          <w:trHeight w:val="673"/>
        </w:trPr>
        <w:tc>
          <w:tcPr>
            <w:tcW w:w="3510" w:type="dxa"/>
            <w:vMerge/>
            <w:shd w:val="clear" w:color="auto" w:fill="E5DFEC" w:themeFill="accent4" w:themeFillTint="33"/>
          </w:tcPr>
          <w:p w14:paraId="59DF9486" w14:textId="77777777" w:rsidR="00F84D23" w:rsidRPr="00496768" w:rsidRDefault="00F84D23" w:rsidP="00CE366F">
            <w:pPr>
              <w:jc w:val="both"/>
              <w:rPr>
                <w:rFonts w:ascii="Times New Roman" w:hAnsi="Times New Roman" w:cs="Times New Roman"/>
                <w:b/>
                <w:noProof/>
                <w:sz w:val="24"/>
                <w:szCs w:val="24"/>
                <w:highlight w:val="cyan"/>
              </w:rPr>
            </w:pPr>
          </w:p>
        </w:tc>
        <w:tc>
          <w:tcPr>
            <w:tcW w:w="5781" w:type="dxa"/>
            <w:gridSpan w:val="4"/>
          </w:tcPr>
          <w:p w14:paraId="7151C878" w14:textId="77777777" w:rsidR="00F84D23" w:rsidRDefault="00F84D23" w:rsidP="00CE366F">
            <w:pPr>
              <w:jc w:val="both"/>
              <w:rPr>
                <w:rFonts w:ascii="Times New Roman" w:hAnsi="Times New Roman" w:cs="Times New Roman"/>
                <w:b/>
                <w:noProof/>
                <w:sz w:val="24"/>
                <w:szCs w:val="24"/>
                <w:highlight w:val="cyan"/>
              </w:rPr>
            </w:pPr>
          </w:p>
        </w:tc>
      </w:tr>
      <w:tr w:rsidR="00E36C8B" w14:paraId="245AA0E6" w14:textId="77777777" w:rsidTr="00723894">
        <w:tc>
          <w:tcPr>
            <w:tcW w:w="3510" w:type="dxa"/>
            <w:shd w:val="clear" w:color="auto" w:fill="E5DFEC" w:themeFill="accent4" w:themeFillTint="33"/>
            <w:vAlign w:val="center"/>
          </w:tcPr>
          <w:p w14:paraId="5E52B9AE" w14:textId="5DBA749E" w:rsidR="00E36C8B" w:rsidRPr="00723894" w:rsidRDefault="00723894" w:rsidP="00723894">
            <w:pPr>
              <w:jc w:val="center"/>
              <w:rPr>
                <w:rFonts w:ascii="Times New Roman" w:hAnsi="Times New Roman" w:cs="Times New Roman"/>
                <w:b/>
                <w:bCs/>
                <w:noProof/>
                <w:sz w:val="24"/>
                <w:szCs w:val="24"/>
                <w:highlight w:val="cyan"/>
              </w:rPr>
            </w:pPr>
            <w:r>
              <w:rPr>
                <w:rFonts w:ascii="Times New Roman" w:hAnsi="Times New Roman"/>
                <w:b/>
                <w:sz w:val="24"/>
                <w:highlight w:val="cyan"/>
              </w:rPr>
              <w:t>1.4. Apstiprinājuma veids</w:t>
            </w:r>
          </w:p>
        </w:tc>
        <w:tc>
          <w:tcPr>
            <w:tcW w:w="3544" w:type="dxa"/>
            <w:gridSpan w:val="2"/>
            <w:shd w:val="clear" w:color="auto" w:fill="E5DFEC" w:themeFill="accent4" w:themeFillTint="33"/>
          </w:tcPr>
          <w:p w14:paraId="26AA2859" w14:textId="612C35DA" w:rsidR="00E36C8B" w:rsidRPr="00723894" w:rsidRDefault="00723894" w:rsidP="00723894">
            <w:pPr>
              <w:pStyle w:val="Heading4"/>
              <w:tabs>
                <w:tab w:val="left" w:pos="517"/>
                <w:tab w:val="left" w:pos="4247"/>
              </w:tabs>
              <w:spacing w:before="0"/>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1.4.1. Ekspluatācijas atļauja / reģistrācijas DV izsniegtais </w:t>
            </w:r>
            <w:r>
              <w:rPr>
                <w:rFonts w:ascii="Times New Roman" w:hAnsi="Times New Roman"/>
                <w:i/>
                <w:iCs/>
                <w:sz w:val="24"/>
                <w:highlight w:val="cyan"/>
              </w:rPr>
              <w:t>LUC</w:t>
            </w:r>
            <w:r>
              <w:rPr>
                <w:rFonts w:ascii="Times New Roman" w:hAnsi="Times New Roman"/>
                <w:sz w:val="24"/>
                <w:highlight w:val="cyan"/>
              </w:rPr>
              <w:t xml:space="preserve"> numurs</w:t>
            </w:r>
          </w:p>
        </w:tc>
        <w:tc>
          <w:tcPr>
            <w:tcW w:w="2237" w:type="dxa"/>
            <w:gridSpan w:val="2"/>
            <w:shd w:val="clear" w:color="auto" w:fill="E5DFEC" w:themeFill="accent4" w:themeFillTint="33"/>
            <w:vAlign w:val="center"/>
          </w:tcPr>
          <w:p w14:paraId="68DA9387" w14:textId="4E71A557" w:rsidR="00E36C8B" w:rsidRPr="00723894" w:rsidRDefault="00723894" w:rsidP="00723894">
            <w:pPr>
              <w:jc w:val="center"/>
              <w:rPr>
                <w:rFonts w:ascii="Times New Roman" w:hAnsi="Times New Roman" w:cs="Times New Roman"/>
                <w:b/>
                <w:bCs/>
                <w:noProof/>
                <w:sz w:val="24"/>
                <w:szCs w:val="24"/>
                <w:highlight w:val="cyan"/>
              </w:rPr>
            </w:pPr>
            <w:r>
              <w:rPr>
                <w:rFonts w:ascii="Times New Roman" w:hAnsi="Times New Roman"/>
                <w:b/>
                <w:sz w:val="24"/>
                <w:highlight w:val="cyan"/>
              </w:rPr>
              <w:t>1.4.2. Derīguma termiņš</w:t>
            </w:r>
          </w:p>
        </w:tc>
      </w:tr>
      <w:tr w:rsidR="00E36C8B" w14:paraId="1C852334" w14:textId="77777777" w:rsidTr="00E55B3D">
        <w:tc>
          <w:tcPr>
            <w:tcW w:w="3510" w:type="dxa"/>
          </w:tcPr>
          <w:p w14:paraId="13184547" w14:textId="77777777" w:rsidR="00723894" w:rsidRPr="00723894" w:rsidRDefault="00723894" w:rsidP="00723894">
            <w:pPr>
              <w:pStyle w:val="BodyText"/>
              <w:ind w:left="0"/>
              <w:jc w:val="both"/>
              <w:rPr>
                <w:rFonts w:ascii="Times New Roman" w:hAnsi="Times New Roman" w:cs="Times New Roman"/>
                <w:noProof/>
                <w:sz w:val="24"/>
                <w:szCs w:val="24"/>
              </w:rPr>
            </w:pPr>
            <w:r>
              <w:rPr>
                <w:rFonts w:ascii="Segoe UI Symbol" w:hAnsi="Segoe UI Symbol"/>
                <w:sz w:val="24"/>
                <w:highlight w:val="cyan"/>
              </w:rPr>
              <w:t>☐</w:t>
            </w:r>
            <w:r>
              <w:rPr>
                <w:rFonts w:ascii="Times New Roman" w:hAnsi="Times New Roman"/>
                <w:sz w:val="24"/>
                <w:highlight w:val="cyan"/>
              </w:rPr>
              <w:t xml:space="preserve"> Ekspluatācijas atļauja</w:t>
            </w:r>
          </w:p>
          <w:p w14:paraId="49748C2A" w14:textId="72F2F39A" w:rsidR="00E36C8B" w:rsidRPr="00723894" w:rsidRDefault="00723894" w:rsidP="00723894">
            <w:pPr>
              <w:pStyle w:val="BodyText"/>
              <w:ind w:left="0"/>
              <w:jc w:val="both"/>
              <w:rPr>
                <w:rFonts w:ascii="Times New Roman" w:hAnsi="Times New Roman" w:cs="Times New Roman"/>
                <w:noProof/>
                <w:sz w:val="24"/>
                <w:szCs w:val="24"/>
              </w:rPr>
            </w:pPr>
            <w:r>
              <w:rPr>
                <w:rFonts w:ascii="Segoe UI Symbol" w:hAnsi="Segoe UI Symbol"/>
                <w:sz w:val="24"/>
                <w:highlight w:val="cyan"/>
              </w:rPr>
              <w:t>☐</w:t>
            </w:r>
            <w:r>
              <w:rPr>
                <w:rFonts w:ascii="Times New Roman" w:hAnsi="Times New Roman"/>
                <w:i/>
                <w:iCs/>
                <w:sz w:val="24"/>
                <w:highlight w:val="cyan"/>
              </w:rPr>
              <w:t xml:space="preserve"> LUC</w:t>
            </w:r>
          </w:p>
        </w:tc>
        <w:tc>
          <w:tcPr>
            <w:tcW w:w="3544" w:type="dxa"/>
            <w:gridSpan w:val="2"/>
          </w:tcPr>
          <w:p w14:paraId="1731F449" w14:textId="77777777" w:rsidR="00E36C8B" w:rsidRPr="00723894" w:rsidRDefault="00E36C8B" w:rsidP="00CE366F">
            <w:pPr>
              <w:jc w:val="both"/>
              <w:rPr>
                <w:rFonts w:ascii="Times New Roman" w:hAnsi="Times New Roman" w:cs="Times New Roman"/>
                <w:b/>
                <w:noProof/>
                <w:sz w:val="24"/>
                <w:szCs w:val="24"/>
                <w:highlight w:val="cyan"/>
              </w:rPr>
            </w:pPr>
          </w:p>
        </w:tc>
        <w:tc>
          <w:tcPr>
            <w:tcW w:w="2237" w:type="dxa"/>
            <w:gridSpan w:val="2"/>
            <w:vAlign w:val="center"/>
          </w:tcPr>
          <w:p w14:paraId="727563DE" w14:textId="3F629FEE" w:rsidR="00E36C8B" w:rsidRPr="00E55B3D" w:rsidRDefault="00723894" w:rsidP="00E55B3D">
            <w:pPr>
              <w:spacing w:before="1"/>
              <w:jc w:val="center"/>
              <w:rPr>
                <w:rFonts w:ascii="Times New Roman" w:hAnsi="Times New Roman" w:cs="Times New Roman"/>
                <w:noProof/>
                <w:sz w:val="24"/>
                <w:szCs w:val="24"/>
                <w:highlight w:val="cyan"/>
              </w:rPr>
            </w:pPr>
            <w:r>
              <w:rPr>
                <w:rFonts w:ascii="Times New Roman" w:hAnsi="Times New Roman"/>
                <w:sz w:val="24"/>
                <w:highlight w:val="cyan"/>
              </w:rPr>
              <w:t>DD/MM/GGGG</w:t>
            </w:r>
          </w:p>
        </w:tc>
      </w:tr>
      <w:tr w:rsidR="00E55B3D" w14:paraId="4F17C0C9" w14:textId="77777777" w:rsidTr="00FA2C33">
        <w:tc>
          <w:tcPr>
            <w:tcW w:w="9291" w:type="dxa"/>
            <w:gridSpan w:val="5"/>
            <w:shd w:val="clear" w:color="auto" w:fill="D9D9D9" w:themeFill="background1" w:themeFillShade="D9"/>
          </w:tcPr>
          <w:p w14:paraId="443F6523" w14:textId="191E59AB" w:rsidR="00E55B3D" w:rsidRPr="00FA2C33" w:rsidRDefault="00FA2C33" w:rsidP="00FA2C33">
            <w:pPr>
              <w:jc w:val="center"/>
              <w:rPr>
                <w:rFonts w:ascii="Times New Roman" w:hAnsi="Times New Roman" w:cs="Times New Roman"/>
                <w:b/>
                <w:bCs/>
                <w:noProof/>
                <w:sz w:val="24"/>
                <w:szCs w:val="24"/>
                <w:highlight w:val="cyan"/>
              </w:rPr>
            </w:pPr>
            <w:r>
              <w:rPr>
                <w:rFonts w:ascii="Times New Roman" w:hAnsi="Times New Roman"/>
                <w:b/>
                <w:sz w:val="24"/>
                <w:highlight w:val="cyan"/>
              </w:rPr>
              <w:t>2. Vietas</w:t>
            </w:r>
          </w:p>
        </w:tc>
      </w:tr>
      <w:tr w:rsidR="00FA2C33" w14:paraId="6A748FE2" w14:textId="77777777" w:rsidTr="00BA11E5">
        <w:tc>
          <w:tcPr>
            <w:tcW w:w="3510" w:type="dxa"/>
            <w:shd w:val="clear" w:color="auto" w:fill="E5DFEC" w:themeFill="accent4" w:themeFillTint="33"/>
          </w:tcPr>
          <w:p w14:paraId="5275EAF9" w14:textId="64F28D41" w:rsidR="00FA2C33" w:rsidRDefault="005864A2" w:rsidP="00CE366F">
            <w:pPr>
              <w:jc w:val="both"/>
              <w:rPr>
                <w:rFonts w:ascii="Times New Roman" w:hAnsi="Times New Roman" w:cs="Times New Roman"/>
                <w:b/>
                <w:noProof/>
                <w:sz w:val="24"/>
                <w:szCs w:val="24"/>
                <w:highlight w:val="cyan"/>
              </w:rPr>
            </w:pPr>
            <w:r>
              <w:rPr>
                <w:rFonts w:ascii="Times New Roman" w:hAnsi="Times New Roman"/>
                <w:b/>
                <w:sz w:val="24"/>
                <w:highlight w:val="cyan"/>
              </w:rPr>
              <w:t>2.1. Paredzētais operācijas sākuma datums</w:t>
            </w:r>
          </w:p>
        </w:tc>
        <w:tc>
          <w:tcPr>
            <w:tcW w:w="1927" w:type="dxa"/>
          </w:tcPr>
          <w:p w14:paraId="4BB0D024" w14:textId="77777777" w:rsidR="005864A2" w:rsidRDefault="005864A2" w:rsidP="005864A2">
            <w:pPr>
              <w:tabs>
                <w:tab w:val="left" w:pos="4254"/>
                <w:tab w:val="left" w:pos="6090"/>
                <w:tab w:val="left" w:pos="8224"/>
              </w:tabs>
              <w:jc w:val="both"/>
              <w:rPr>
                <w:rFonts w:ascii="Times New Roman" w:hAnsi="Times New Roman" w:cs="Times New Roman"/>
                <w:noProof/>
                <w:sz w:val="24"/>
                <w:szCs w:val="24"/>
              </w:rPr>
            </w:pPr>
            <w:r>
              <w:rPr>
                <w:rFonts w:ascii="Times New Roman" w:hAnsi="Times New Roman"/>
                <w:sz w:val="24"/>
                <w:highlight w:val="cyan"/>
              </w:rPr>
              <w:t>DD/MM/GGGG</w:t>
            </w:r>
            <w:r>
              <w:rPr>
                <w:rFonts w:ascii="Times New Roman" w:hAnsi="Times New Roman"/>
                <w:sz w:val="24"/>
              </w:rPr>
              <w:t xml:space="preserve"> </w:t>
            </w:r>
          </w:p>
          <w:p w14:paraId="3028C57F" w14:textId="77777777" w:rsidR="00FA2C33" w:rsidRDefault="00FA2C33" w:rsidP="00CE366F">
            <w:pPr>
              <w:jc w:val="both"/>
              <w:rPr>
                <w:rFonts w:ascii="Times New Roman" w:hAnsi="Times New Roman" w:cs="Times New Roman"/>
                <w:b/>
                <w:noProof/>
                <w:sz w:val="24"/>
                <w:szCs w:val="24"/>
                <w:highlight w:val="cyan"/>
              </w:rPr>
            </w:pPr>
          </w:p>
        </w:tc>
        <w:tc>
          <w:tcPr>
            <w:tcW w:w="1927" w:type="dxa"/>
            <w:gridSpan w:val="2"/>
          </w:tcPr>
          <w:p w14:paraId="272D5A2D" w14:textId="175BDE18" w:rsidR="00FA2C33" w:rsidRDefault="005864A2" w:rsidP="00CE366F">
            <w:pPr>
              <w:jc w:val="both"/>
              <w:rPr>
                <w:rFonts w:ascii="Times New Roman" w:hAnsi="Times New Roman" w:cs="Times New Roman"/>
                <w:b/>
                <w:noProof/>
                <w:sz w:val="24"/>
                <w:szCs w:val="24"/>
                <w:highlight w:val="cyan"/>
              </w:rPr>
            </w:pPr>
            <w:r>
              <w:rPr>
                <w:rFonts w:ascii="Times New Roman" w:hAnsi="Times New Roman"/>
                <w:b/>
                <w:sz w:val="24"/>
                <w:highlight w:val="cyan"/>
              </w:rPr>
              <w:t>2.2. Paredzētais beigu datums</w:t>
            </w:r>
          </w:p>
        </w:tc>
        <w:tc>
          <w:tcPr>
            <w:tcW w:w="1927" w:type="dxa"/>
          </w:tcPr>
          <w:p w14:paraId="1F594C6C" w14:textId="77777777" w:rsidR="005864A2" w:rsidRPr="00496768" w:rsidRDefault="005864A2" w:rsidP="005864A2">
            <w:pPr>
              <w:tabs>
                <w:tab w:val="left" w:pos="4254"/>
                <w:tab w:val="left" w:pos="6090"/>
                <w:tab w:val="left" w:pos="8224"/>
              </w:tabs>
              <w:jc w:val="both"/>
              <w:rPr>
                <w:rFonts w:ascii="Times New Roman" w:eastAsia="Calibri" w:hAnsi="Times New Roman" w:cs="Times New Roman"/>
                <w:noProof/>
                <w:sz w:val="24"/>
                <w:szCs w:val="24"/>
              </w:rPr>
            </w:pPr>
            <w:r>
              <w:rPr>
                <w:rFonts w:ascii="Times New Roman" w:hAnsi="Times New Roman"/>
                <w:sz w:val="24"/>
                <w:highlight w:val="cyan"/>
              </w:rPr>
              <w:t>DD/MM/GGGG</w:t>
            </w:r>
          </w:p>
          <w:p w14:paraId="54736849" w14:textId="6671A08A" w:rsidR="00FA2C33" w:rsidRDefault="00FA2C33" w:rsidP="00CE366F">
            <w:pPr>
              <w:jc w:val="both"/>
              <w:rPr>
                <w:rFonts w:ascii="Times New Roman" w:hAnsi="Times New Roman" w:cs="Times New Roman"/>
                <w:b/>
                <w:noProof/>
                <w:sz w:val="24"/>
                <w:szCs w:val="24"/>
                <w:highlight w:val="cyan"/>
              </w:rPr>
            </w:pPr>
          </w:p>
        </w:tc>
      </w:tr>
      <w:tr w:rsidR="005864A2" w14:paraId="151FE081" w14:textId="77777777" w:rsidTr="001509FD">
        <w:trPr>
          <w:trHeight w:val="637"/>
        </w:trPr>
        <w:tc>
          <w:tcPr>
            <w:tcW w:w="3510" w:type="dxa"/>
            <w:vMerge w:val="restart"/>
            <w:shd w:val="clear" w:color="auto" w:fill="E5DFEC" w:themeFill="accent4" w:themeFillTint="33"/>
          </w:tcPr>
          <w:p w14:paraId="5A8C9323" w14:textId="77777777" w:rsidR="005864A2" w:rsidRPr="00FA4319" w:rsidRDefault="005864A2" w:rsidP="005864A2">
            <w:pPr>
              <w:pStyle w:val="Heading4"/>
              <w:tabs>
                <w:tab w:val="left" w:pos="537"/>
              </w:tabs>
              <w:spacing w:before="0"/>
              <w:ind w:left="0"/>
              <w:jc w:val="both"/>
              <w:rPr>
                <w:rFonts w:ascii="Times New Roman" w:hAnsi="Times New Roman" w:cs="Times New Roman"/>
                <w:noProof/>
                <w:sz w:val="24"/>
                <w:szCs w:val="24"/>
                <w:highlight w:val="cyan"/>
              </w:rPr>
            </w:pPr>
            <w:r>
              <w:rPr>
                <w:rFonts w:ascii="Times New Roman" w:hAnsi="Times New Roman"/>
                <w:sz w:val="24"/>
                <w:highlight w:val="cyan"/>
              </w:rPr>
              <w:t>2.3. Paredzētā operācijas vieta</w:t>
            </w:r>
          </w:p>
          <w:p w14:paraId="197F3D46" w14:textId="77777777" w:rsidR="005864A2" w:rsidRPr="00FA4319" w:rsidRDefault="005864A2" w:rsidP="005864A2">
            <w:pPr>
              <w:pStyle w:val="Heading4"/>
              <w:tabs>
                <w:tab w:val="left" w:pos="537"/>
              </w:tabs>
              <w:spacing w:before="0"/>
              <w:ind w:left="0"/>
              <w:jc w:val="both"/>
              <w:rPr>
                <w:rFonts w:ascii="Times New Roman" w:hAnsi="Times New Roman" w:cs="Times New Roman"/>
                <w:noProof/>
                <w:sz w:val="24"/>
                <w:szCs w:val="24"/>
                <w:highlight w:val="cyan"/>
              </w:rPr>
            </w:pPr>
          </w:p>
          <w:p w14:paraId="6BE070D3" w14:textId="64F542DF" w:rsidR="005864A2" w:rsidRPr="00FA4319" w:rsidRDefault="005864A2" w:rsidP="00CE366F">
            <w:pPr>
              <w:jc w:val="both"/>
              <w:rPr>
                <w:rFonts w:ascii="Times New Roman" w:hAnsi="Times New Roman" w:cs="Times New Roman"/>
                <w:b/>
                <w:bCs/>
                <w:noProof/>
                <w:sz w:val="24"/>
                <w:szCs w:val="24"/>
                <w:highlight w:val="cyan"/>
              </w:rPr>
            </w:pPr>
            <w:r>
              <w:rPr>
                <w:rFonts w:ascii="Times New Roman" w:hAnsi="Times New Roman"/>
                <w:b/>
                <w:sz w:val="24"/>
                <w:highlight w:val="cyan"/>
              </w:rPr>
              <w:t>2.4. Ekspluatācijas telpas platības augstuma ierobežojums</w:t>
            </w:r>
          </w:p>
        </w:tc>
        <w:tc>
          <w:tcPr>
            <w:tcW w:w="5781" w:type="dxa"/>
            <w:gridSpan w:val="4"/>
          </w:tcPr>
          <w:p w14:paraId="0DD08F8E" w14:textId="77777777" w:rsidR="005864A2" w:rsidRDefault="005864A2" w:rsidP="00CE366F">
            <w:pPr>
              <w:jc w:val="both"/>
              <w:rPr>
                <w:rFonts w:ascii="Times New Roman" w:hAnsi="Times New Roman" w:cs="Times New Roman"/>
                <w:b/>
                <w:noProof/>
                <w:sz w:val="24"/>
                <w:szCs w:val="24"/>
                <w:highlight w:val="cyan"/>
              </w:rPr>
            </w:pPr>
          </w:p>
        </w:tc>
      </w:tr>
      <w:tr w:rsidR="005864A2" w14:paraId="59DC4AB9" w14:textId="77777777" w:rsidTr="00BA11E5">
        <w:trPr>
          <w:trHeight w:val="690"/>
        </w:trPr>
        <w:tc>
          <w:tcPr>
            <w:tcW w:w="3510" w:type="dxa"/>
            <w:vMerge/>
            <w:shd w:val="clear" w:color="auto" w:fill="E5DFEC" w:themeFill="accent4" w:themeFillTint="33"/>
          </w:tcPr>
          <w:p w14:paraId="188A6937" w14:textId="77777777" w:rsidR="005864A2" w:rsidRPr="00FA4319" w:rsidRDefault="005864A2" w:rsidP="005864A2">
            <w:pPr>
              <w:pStyle w:val="Heading4"/>
              <w:tabs>
                <w:tab w:val="left" w:pos="537"/>
              </w:tabs>
              <w:spacing w:before="0"/>
              <w:ind w:left="0"/>
              <w:jc w:val="both"/>
              <w:rPr>
                <w:rFonts w:ascii="Times New Roman" w:hAnsi="Times New Roman" w:cs="Times New Roman"/>
                <w:noProof/>
                <w:sz w:val="24"/>
                <w:szCs w:val="24"/>
                <w:highlight w:val="cyan"/>
              </w:rPr>
            </w:pPr>
          </w:p>
        </w:tc>
        <w:tc>
          <w:tcPr>
            <w:tcW w:w="5781" w:type="dxa"/>
            <w:gridSpan w:val="4"/>
            <w:vAlign w:val="center"/>
          </w:tcPr>
          <w:p w14:paraId="10F31E40" w14:textId="05A02C6B" w:rsidR="005864A2" w:rsidRPr="001509FD" w:rsidRDefault="00C623AD" w:rsidP="00C623AD">
            <w:pPr>
              <w:rPr>
                <w:rFonts w:ascii="Times New Roman" w:hAnsi="Times New Roman" w:cs="Times New Roman"/>
                <w:bCs/>
                <w:noProof/>
                <w:sz w:val="24"/>
                <w:szCs w:val="24"/>
                <w:highlight w:val="cyan"/>
              </w:rPr>
            </w:pPr>
            <w:r w:rsidRPr="000D7253">
              <w:rPr>
                <w:rFonts w:ascii="Times New Roman" w:hAnsi="Times New Roman"/>
                <w:sz w:val="24"/>
                <w:highlight w:val="cyan"/>
              </w:rPr>
              <w:t>_____</w:t>
            </w:r>
            <w:r>
              <w:rPr>
                <w:rFonts w:ascii="Times New Roman" w:hAnsi="Times New Roman"/>
                <w:sz w:val="24"/>
                <w:highlight w:val="cyan"/>
              </w:rPr>
              <w:t xml:space="preserve">m </w:t>
            </w:r>
            <w:r w:rsidRPr="000D7253">
              <w:rPr>
                <w:rFonts w:ascii="Times New Roman" w:hAnsi="Times New Roman"/>
                <w:sz w:val="24"/>
                <w:highlight w:val="cyan"/>
              </w:rPr>
              <w:t>(_____</w:t>
            </w:r>
            <w:r>
              <w:rPr>
                <w:rFonts w:ascii="Times New Roman" w:hAnsi="Times New Roman"/>
                <w:sz w:val="24"/>
                <w:highlight w:val="cyan"/>
              </w:rPr>
              <w:t>pēdas)</w:t>
            </w:r>
          </w:p>
        </w:tc>
      </w:tr>
      <w:tr w:rsidR="00FA4319" w14:paraId="3F6F72F1" w14:textId="77777777" w:rsidTr="00BA11E5">
        <w:trPr>
          <w:trHeight w:val="552"/>
        </w:trPr>
        <w:tc>
          <w:tcPr>
            <w:tcW w:w="3510" w:type="dxa"/>
            <w:vMerge w:val="restart"/>
            <w:shd w:val="clear" w:color="auto" w:fill="E5DFEC" w:themeFill="accent4" w:themeFillTint="33"/>
          </w:tcPr>
          <w:p w14:paraId="156AE291" w14:textId="77777777" w:rsidR="00FA4319" w:rsidRPr="00FA4319" w:rsidRDefault="00FA4319" w:rsidP="00CE366F">
            <w:pPr>
              <w:jc w:val="both"/>
              <w:rPr>
                <w:rFonts w:ascii="Times New Roman" w:hAnsi="Times New Roman" w:cs="Times New Roman"/>
                <w:b/>
                <w:bCs/>
                <w:noProof/>
                <w:sz w:val="24"/>
                <w:szCs w:val="24"/>
                <w:highlight w:val="cyan"/>
              </w:rPr>
            </w:pPr>
            <w:r>
              <w:rPr>
                <w:rFonts w:ascii="Times New Roman" w:hAnsi="Times New Roman"/>
                <w:b/>
                <w:sz w:val="24"/>
                <w:highlight w:val="cyan"/>
              </w:rPr>
              <w:t>2.5. Paredzētās operācijas gaisa telpa</w:t>
            </w:r>
          </w:p>
          <w:p w14:paraId="6B158D2F" w14:textId="77777777" w:rsidR="00FA4319" w:rsidRPr="00FA4319" w:rsidRDefault="00FA4319" w:rsidP="00CE366F">
            <w:pPr>
              <w:jc w:val="both"/>
              <w:rPr>
                <w:rFonts w:ascii="Times New Roman" w:hAnsi="Times New Roman" w:cs="Times New Roman"/>
                <w:b/>
                <w:bCs/>
                <w:noProof/>
                <w:sz w:val="24"/>
                <w:szCs w:val="24"/>
                <w:highlight w:val="cyan"/>
              </w:rPr>
            </w:pPr>
          </w:p>
          <w:p w14:paraId="471124E9" w14:textId="40828AD9" w:rsidR="00FA4319" w:rsidRPr="00FA4319" w:rsidRDefault="00FA4319" w:rsidP="00CE366F">
            <w:pPr>
              <w:jc w:val="both"/>
              <w:rPr>
                <w:rFonts w:ascii="Times New Roman" w:hAnsi="Times New Roman" w:cs="Times New Roman"/>
                <w:b/>
                <w:bCs/>
                <w:noProof/>
                <w:sz w:val="24"/>
                <w:szCs w:val="24"/>
                <w:highlight w:val="cyan"/>
              </w:rPr>
            </w:pPr>
            <w:r>
              <w:rPr>
                <w:rFonts w:ascii="Times New Roman" w:hAnsi="Times New Roman"/>
                <w:b/>
                <w:sz w:val="24"/>
                <w:highlight w:val="cyan"/>
              </w:rPr>
              <w:t>2.6. Piemērojamie vietējie nosacījumi</w:t>
            </w:r>
          </w:p>
        </w:tc>
        <w:tc>
          <w:tcPr>
            <w:tcW w:w="5781" w:type="dxa"/>
            <w:gridSpan w:val="4"/>
          </w:tcPr>
          <w:p w14:paraId="6047D97D" w14:textId="3CBC88ED" w:rsidR="00FD12B2" w:rsidRPr="00D623A5" w:rsidRDefault="001457F0" w:rsidP="00CE366F">
            <w:pPr>
              <w:jc w:val="both"/>
              <w:rPr>
                <w:rFonts w:ascii="Times New Roman" w:eastAsia="Segoe UI Symbol" w:hAnsi="Times New Roman" w:cs="Times New Roman"/>
                <w:noProof/>
                <w:sz w:val="24"/>
                <w:szCs w:val="24"/>
                <w:highlight w:val="cyan"/>
              </w:rPr>
            </w:pPr>
            <w:r>
              <w:rPr>
                <w:rFonts w:ascii="Segoe UI Symbol" w:hAnsi="Segoe UI Symbol"/>
                <w:sz w:val="24"/>
                <w:highlight w:val="cyan"/>
              </w:rPr>
              <w:lastRenderedPageBreak/>
              <w:t>☐</w:t>
            </w:r>
            <w:r>
              <w:rPr>
                <w:rFonts w:ascii="Times New Roman" w:hAnsi="Times New Roman"/>
                <w:sz w:val="24"/>
                <w:highlight w:val="cyan"/>
              </w:rPr>
              <w:t>A</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B</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C</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D</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E</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F</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G</w:t>
            </w:r>
            <w:r>
              <w:rPr>
                <w:rFonts w:ascii="Times New Roman" w:hAnsi="Times New Roman"/>
                <w:sz w:val="24"/>
                <w:highlight w:val="cyan"/>
              </w:rPr>
              <w:tab/>
            </w:r>
            <w:r>
              <w:rPr>
                <w:rFonts w:ascii="Segoe UI Symbol" w:hAnsi="Segoe UI Symbol"/>
                <w:sz w:val="24"/>
                <w:highlight w:val="cyan"/>
              </w:rPr>
              <w:t>☐</w:t>
            </w:r>
            <w:r>
              <w:rPr>
                <w:rFonts w:ascii="Times New Roman" w:hAnsi="Times New Roman"/>
                <w:sz w:val="24"/>
                <w:highlight w:val="cyan"/>
              </w:rPr>
              <w:t>U-</w:t>
            </w:r>
            <w:r w:rsidR="00FD12B2">
              <w:rPr>
                <w:rFonts w:ascii="Times New Roman" w:hAnsi="Times New Roman"/>
                <w:sz w:val="24"/>
                <w:highlight w:val="cyan"/>
              </w:rPr>
              <w:t>telpa</w:t>
            </w:r>
            <w:r w:rsidR="00FD12B2">
              <w:rPr>
                <w:rFonts w:ascii="Times New Roman" w:hAnsi="Times New Roman"/>
                <w:sz w:val="24"/>
                <w:highlight w:val="cyan"/>
              </w:rPr>
              <w:tab/>
            </w:r>
            <w:r w:rsidR="00FD12B2">
              <w:rPr>
                <w:rFonts w:ascii="Segoe UI Symbol" w:hAnsi="Segoe UI Symbol"/>
                <w:sz w:val="24"/>
                <w:highlight w:val="cyan"/>
              </w:rPr>
              <w:t>☐</w:t>
            </w:r>
            <w:r w:rsidR="00FD12B2">
              <w:rPr>
                <w:rFonts w:ascii="Times New Roman" w:hAnsi="Times New Roman"/>
                <w:sz w:val="24"/>
                <w:highlight w:val="cyan"/>
              </w:rPr>
              <w:t>Cits, norādīt</w:t>
            </w:r>
          </w:p>
        </w:tc>
      </w:tr>
      <w:tr w:rsidR="00FA4319" w14:paraId="76DD82FD" w14:textId="77777777" w:rsidTr="00BA11E5">
        <w:trPr>
          <w:trHeight w:val="552"/>
        </w:trPr>
        <w:tc>
          <w:tcPr>
            <w:tcW w:w="3510" w:type="dxa"/>
            <w:vMerge/>
            <w:shd w:val="clear" w:color="auto" w:fill="E5DFEC" w:themeFill="accent4" w:themeFillTint="33"/>
          </w:tcPr>
          <w:p w14:paraId="4E48F0BD" w14:textId="77777777" w:rsidR="00FA4319" w:rsidRPr="00FA4319" w:rsidRDefault="00FA4319" w:rsidP="00CE366F">
            <w:pPr>
              <w:jc w:val="both"/>
              <w:rPr>
                <w:rFonts w:ascii="Times New Roman" w:hAnsi="Times New Roman" w:cs="Times New Roman"/>
                <w:b/>
                <w:bCs/>
                <w:noProof/>
                <w:sz w:val="24"/>
                <w:szCs w:val="24"/>
                <w:highlight w:val="cyan"/>
              </w:rPr>
            </w:pPr>
          </w:p>
        </w:tc>
        <w:tc>
          <w:tcPr>
            <w:tcW w:w="5781" w:type="dxa"/>
            <w:gridSpan w:val="4"/>
          </w:tcPr>
          <w:p w14:paraId="5F4861D1" w14:textId="77777777" w:rsidR="00FA4319" w:rsidRDefault="00FA4319" w:rsidP="00CE366F">
            <w:pPr>
              <w:jc w:val="both"/>
              <w:rPr>
                <w:rFonts w:ascii="Times New Roman" w:hAnsi="Times New Roman" w:cs="Times New Roman"/>
                <w:b/>
                <w:noProof/>
                <w:sz w:val="24"/>
                <w:szCs w:val="24"/>
                <w:highlight w:val="cyan"/>
              </w:rPr>
            </w:pPr>
          </w:p>
        </w:tc>
      </w:tr>
      <w:tr w:rsidR="00BA11E5" w14:paraId="0F82F1DA" w14:textId="77777777" w:rsidTr="00BD3D88">
        <w:tc>
          <w:tcPr>
            <w:tcW w:w="9291" w:type="dxa"/>
            <w:gridSpan w:val="5"/>
            <w:shd w:val="clear" w:color="auto" w:fill="D9D9D9" w:themeFill="background1" w:themeFillShade="D9"/>
          </w:tcPr>
          <w:p w14:paraId="3CA7E181" w14:textId="3421BB83" w:rsidR="00BA11E5" w:rsidRDefault="00843647" w:rsidP="00843647">
            <w:pPr>
              <w:jc w:val="center"/>
              <w:rPr>
                <w:rFonts w:ascii="Times New Roman" w:hAnsi="Times New Roman" w:cs="Times New Roman"/>
                <w:b/>
                <w:noProof/>
                <w:sz w:val="24"/>
                <w:szCs w:val="24"/>
                <w:highlight w:val="cyan"/>
              </w:rPr>
            </w:pPr>
            <w:r>
              <w:rPr>
                <w:rFonts w:ascii="Times New Roman" w:hAnsi="Times New Roman"/>
                <w:b/>
                <w:sz w:val="24"/>
                <w:highlight w:val="cyan"/>
              </w:rPr>
              <w:t>3. Riska mazināšanas pasākumu un vietējo nosacījumu piemērošanas atjauninājums</w:t>
            </w:r>
          </w:p>
        </w:tc>
      </w:tr>
      <w:tr w:rsidR="00843647" w14:paraId="02FE0CE1" w14:textId="77777777" w:rsidTr="00AB1425">
        <w:tc>
          <w:tcPr>
            <w:tcW w:w="3510" w:type="dxa"/>
            <w:shd w:val="clear" w:color="auto" w:fill="E5DFEC" w:themeFill="accent4" w:themeFillTint="33"/>
          </w:tcPr>
          <w:p w14:paraId="17946D21" w14:textId="7595FC65" w:rsidR="00843647" w:rsidRPr="00843647" w:rsidRDefault="00843647" w:rsidP="00CE366F">
            <w:pPr>
              <w:jc w:val="both"/>
              <w:rPr>
                <w:rFonts w:ascii="Times New Roman" w:hAnsi="Times New Roman" w:cs="Times New Roman"/>
                <w:b/>
                <w:noProof/>
                <w:sz w:val="24"/>
                <w:szCs w:val="24"/>
                <w:highlight w:val="cyan"/>
              </w:rPr>
            </w:pPr>
            <w:r>
              <w:rPr>
                <w:rFonts w:ascii="Times New Roman" w:hAnsi="Times New Roman"/>
                <w:b/>
                <w:sz w:val="24"/>
                <w:highlight w:val="cyan"/>
              </w:rPr>
              <w:t>3.1. Ekspluatācijas rokasgrāmatas (</w:t>
            </w:r>
            <w:r>
              <w:rPr>
                <w:rFonts w:ascii="Times New Roman" w:hAnsi="Times New Roman"/>
                <w:b/>
                <w:i/>
                <w:iCs/>
                <w:sz w:val="24"/>
                <w:highlight w:val="cyan"/>
              </w:rPr>
              <w:t>OM</w:t>
            </w:r>
            <w:r>
              <w:rPr>
                <w:rFonts w:ascii="Times New Roman" w:hAnsi="Times New Roman"/>
                <w:b/>
                <w:sz w:val="24"/>
                <w:highlight w:val="cyan"/>
              </w:rPr>
              <w:t>) atjauninātā nodaļa “</w:t>
            </w:r>
            <w:r>
              <w:rPr>
                <w:rFonts w:ascii="Times New Roman" w:hAnsi="Times New Roman"/>
                <w:b/>
                <w:i/>
                <w:iCs/>
                <w:sz w:val="24"/>
                <w:highlight w:val="cyan"/>
              </w:rPr>
              <w:t>UAS</w:t>
            </w:r>
            <w:r>
              <w:rPr>
                <w:rFonts w:ascii="Times New Roman" w:hAnsi="Times New Roman"/>
                <w:b/>
                <w:sz w:val="24"/>
                <w:highlight w:val="cyan"/>
              </w:rPr>
              <w:t xml:space="preserve"> operācijas vieta”, ja nepieciešams</w:t>
            </w:r>
          </w:p>
        </w:tc>
        <w:tc>
          <w:tcPr>
            <w:tcW w:w="5781" w:type="dxa"/>
            <w:gridSpan w:val="4"/>
          </w:tcPr>
          <w:p w14:paraId="7B839BD4" w14:textId="77777777" w:rsidR="00843647" w:rsidRDefault="00843647" w:rsidP="00CE366F">
            <w:pPr>
              <w:jc w:val="both"/>
              <w:rPr>
                <w:rFonts w:ascii="Times New Roman" w:hAnsi="Times New Roman" w:cs="Times New Roman"/>
                <w:b/>
                <w:noProof/>
                <w:sz w:val="24"/>
                <w:szCs w:val="24"/>
                <w:highlight w:val="cyan"/>
              </w:rPr>
            </w:pPr>
          </w:p>
        </w:tc>
      </w:tr>
      <w:tr w:rsidR="00843647" w14:paraId="404DDDA2" w14:textId="77777777" w:rsidTr="006F5341">
        <w:tc>
          <w:tcPr>
            <w:tcW w:w="3510" w:type="dxa"/>
            <w:shd w:val="clear" w:color="auto" w:fill="E5DFEC" w:themeFill="accent4" w:themeFillTint="33"/>
          </w:tcPr>
          <w:p w14:paraId="047F5CDF" w14:textId="4D83E10F" w:rsidR="00843647" w:rsidRPr="00843647" w:rsidRDefault="00843647" w:rsidP="00CE366F">
            <w:pPr>
              <w:jc w:val="both"/>
              <w:rPr>
                <w:rFonts w:ascii="Times New Roman" w:hAnsi="Times New Roman" w:cs="Times New Roman"/>
                <w:b/>
                <w:noProof/>
                <w:sz w:val="24"/>
                <w:szCs w:val="24"/>
                <w:highlight w:val="cyan"/>
              </w:rPr>
            </w:pPr>
            <w:r>
              <w:rPr>
                <w:rFonts w:ascii="Times New Roman" w:hAnsi="Times New Roman"/>
                <w:b/>
                <w:sz w:val="24"/>
                <w:highlight w:val="cyan"/>
              </w:rPr>
              <w:t>3.2. Pierādījumi par atbilstību atjauninātiem risku mazinošiem pasākumiem un vietējiem nosacījumiem, ja nepieciešams</w:t>
            </w:r>
          </w:p>
        </w:tc>
        <w:tc>
          <w:tcPr>
            <w:tcW w:w="5781" w:type="dxa"/>
            <w:gridSpan w:val="4"/>
          </w:tcPr>
          <w:p w14:paraId="0750C2CD" w14:textId="77777777" w:rsidR="00843647" w:rsidRDefault="00843647" w:rsidP="00CE366F">
            <w:pPr>
              <w:jc w:val="both"/>
              <w:rPr>
                <w:rFonts w:ascii="Times New Roman" w:hAnsi="Times New Roman" w:cs="Times New Roman"/>
                <w:b/>
                <w:noProof/>
                <w:sz w:val="24"/>
                <w:szCs w:val="24"/>
                <w:highlight w:val="cyan"/>
              </w:rPr>
            </w:pPr>
          </w:p>
        </w:tc>
      </w:tr>
      <w:tr w:rsidR="00903BA6" w14:paraId="4DC821A1" w14:textId="77777777" w:rsidTr="00BD3D88">
        <w:tc>
          <w:tcPr>
            <w:tcW w:w="9291" w:type="dxa"/>
            <w:gridSpan w:val="5"/>
            <w:shd w:val="clear" w:color="auto" w:fill="D9D9D9" w:themeFill="background1" w:themeFillShade="D9"/>
          </w:tcPr>
          <w:p w14:paraId="5B971331" w14:textId="1EB7D5CA" w:rsidR="00903BA6" w:rsidRDefault="00BD3D88" w:rsidP="00BD3D88">
            <w:pPr>
              <w:jc w:val="center"/>
              <w:rPr>
                <w:rFonts w:ascii="Times New Roman" w:hAnsi="Times New Roman" w:cs="Times New Roman"/>
                <w:b/>
                <w:noProof/>
                <w:sz w:val="24"/>
                <w:szCs w:val="24"/>
                <w:highlight w:val="cyan"/>
              </w:rPr>
            </w:pPr>
            <w:r>
              <w:rPr>
                <w:rFonts w:ascii="Times New Roman" w:hAnsi="Times New Roman"/>
                <w:b/>
                <w:sz w:val="24"/>
                <w:highlight w:val="cyan"/>
              </w:rPr>
              <w:t>4. Piezīmes</w:t>
            </w:r>
          </w:p>
        </w:tc>
      </w:tr>
      <w:tr w:rsidR="00BD3D88" w14:paraId="1693AEBC" w14:textId="77777777" w:rsidTr="00BD3D88">
        <w:trPr>
          <w:trHeight w:val="608"/>
        </w:trPr>
        <w:tc>
          <w:tcPr>
            <w:tcW w:w="9291" w:type="dxa"/>
            <w:gridSpan w:val="5"/>
          </w:tcPr>
          <w:p w14:paraId="09EAFA5E" w14:textId="77777777" w:rsidR="00BD3D88" w:rsidRDefault="00BD3D88" w:rsidP="00CE366F">
            <w:pPr>
              <w:jc w:val="both"/>
              <w:rPr>
                <w:rFonts w:ascii="Times New Roman" w:hAnsi="Times New Roman" w:cs="Times New Roman"/>
                <w:b/>
                <w:noProof/>
                <w:sz w:val="24"/>
                <w:szCs w:val="24"/>
                <w:highlight w:val="cyan"/>
              </w:rPr>
            </w:pPr>
          </w:p>
        </w:tc>
      </w:tr>
      <w:tr w:rsidR="00903BA6" w14:paraId="32A1C48B" w14:textId="77777777" w:rsidTr="00BD3D88">
        <w:tc>
          <w:tcPr>
            <w:tcW w:w="9291" w:type="dxa"/>
            <w:gridSpan w:val="5"/>
            <w:shd w:val="clear" w:color="auto" w:fill="D9D9D9" w:themeFill="background1" w:themeFillShade="D9"/>
          </w:tcPr>
          <w:p w14:paraId="50E66AF3" w14:textId="207C54FA" w:rsidR="00903BA6" w:rsidRPr="00BD3D88" w:rsidRDefault="00BD3D88" w:rsidP="00BD3D88">
            <w:pPr>
              <w:jc w:val="center"/>
              <w:rPr>
                <w:rFonts w:ascii="Times New Roman" w:hAnsi="Times New Roman" w:cs="Times New Roman"/>
                <w:b/>
                <w:noProof/>
                <w:sz w:val="24"/>
                <w:szCs w:val="24"/>
                <w:highlight w:val="cyan"/>
              </w:rPr>
            </w:pPr>
            <w:r>
              <w:rPr>
                <w:rFonts w:ascii="Times New Roman" w:hAnsi="Times New Roman"/>
                <w:b/>
                <w:sz w:val="24"/>
                <w:highlight w:val="cyan"/>
              </w:rPr>
              <w:t>5. Atbilstības deklarācija</w:t>
            </w:r>
          </w:p>
        </w:tc>
      </w:tr>
      <w:tr w:rsidR="00BD3D88" w14:paraId="628F4D03" w14:textId="77777777" w:rsidTr="002C66C8">
        <w:tc>
          <w:tcPr>
            <w:tcW w:w="9291" w:type="dxa"/>
            <w:gridSpan w:val="5"/>
          </w:tcPr>
          <w:p w14:paraId="1935E4CC" w14:textId="77777777" w:rsidR="00BD3D88" w:rsidRPr="00BD3D88" w:rsidRDefault="00BD3D88" w:rsidP="00BD3D88">
            <w:pPr>
              <w:jc w:val="both"/>
              <w:rPr>
                <w:rFonts w:ascii="Times New Roman" w:hAnsi="Times New Roman" w:cs="Times New Roman"/>
                <w:bCs/>
                <w:i/>
                <w:iCs/>
                <w:noProof/>
                <w:sz w:val="24"/>
                <w:szCs w:val="24"/>
                <w:highlight w:val="cyan"/>
              </w:rPr>
            </w:pPr>
            <w:r>
              <w:rPr>
                <w:rFonts w:ascii="Times New Roman" w:hAnsi="Times New Roman"/>
                <w:i/>
                <w:sz w:val="24"/>
                <w:highlight w:val="cyan"/>
              </w:rPr>
              <w:t>Es, apakšā parakstījies, lūdzu apstiprināt, ka pārrobežu UAS operācija ir pieņemama xxx (dalībvalsts nosaukums), un paziņoju, ka šī UAS operācija atbildīs turpmākajam:</w:t>
            </w:r>
          </w:p>
          <w:p w14:paraId="439717C9" w14:textId="676D9935" w:rsidR="00BD3D88" w:rsidRPr="00BD3D88" w:rsidRDefault="00BD3D88" w:rsidP="00FC0364">
            <w:pPr>
              <w:pStyle w:val="ListParagraph"/>
              <w:numPr>
                <w:ilvl w:val="0"/>
                <w:numId w:val="9"/>
              </w:numPr>
              <w:ind w:left="284" w:hanging="284"/>
              <w:jc w:val="both"/>
              <w:rPr>
                <w:rFonts w:ascii="Times New Roman" w:hAnsi="Times New Roman" w:cs="Times New Roman"/>
                <w:bCs/>
                <w:i/>
                <w:iCs/>
                <w:noProof/>
                <w:sz w:val="24"/>
                <w:szCs w:val="24"/>
                <w:highlight w:val="cyan"/>
              </w:rPr>
            </w:pPr>
            <w:r>
              <w:rPr>
                <w:rFonts w:ascii="Times New Roman" w:hAnsi="Times New Roman"/>
                <w:i/>
                <w:sz w:val="24"/>
                <w:highlight w:val="cyan"/>
              </w:rPr>
              <w:t>visām valsts tiesību normām, kas saistītas ar privātumu, datu aizsardzību, atbildību, apdrošināšanu, drošību un vides aizsardzību;</w:t>
            </w:r>
          </w:p>
          <w:p w14:paraId="16786445" w14:textId="2CE5D738" w:rsidR="00BD3D88" w:rsidRPr="00BD3D88" w:rsidRDefault="00BD3D88" w:rsidP="00FC0364">
            <w:pPr>
              <w:pStyle w:val="ListParagraph"/>
              <w:numPr>
                <w:ilvl w:val="0"/>
                <w:numId w:val="9"/>
              </w:numPr>
              <w:ind w:left="284" w:hanging="284"/>
              <w:jc w:val="both"/>
              <w:rPr>
                <w:rFonts w:ascii="Times New Roman" w:hAnsi="Times New Roman" w:cs="Times New Roman"/>
                <w:bCs/>
                <w:i/>
                <w:iCs/>
                <w:noProof/>
                <w:sz w:val="24"/>
                <w:szCs w:val="24"/>
                <w:highlight w:val="cyan"/>
              </w:rPr>
            </w:pPr>
            <w:r>
              <w:rPr>
                <w:rFonts w:ascii="Times New Roman" w:hAnsi="Times New Roman"/>
                <w:i/>
                <w:sz w:val="24"/>
                <w:highlight w:val="cyan"/>
              </w:rPr>
              <w:t>Regulas (ES) 2019/947 piemērojamām prasībām un</w:t>
            </w:r>
          </w:p>
          <w:p w14:paraId="23AB7446" w14:textId="6E1F86F3" w:rsidR="00BD3D88" w:rsidRPr="00BD3D88" w:rsidRDefault="00BD3D88" w:rsidP="00FC0364">
            <w:pPr>
              <w:pStyle w:val="ListParagraph"/>
              <w:numPr>
                <w:ilvl w:val="0"/>
                <w:numId w:val="9"/>
              </w:numPr>
              <w:ind w:left="284" w:hanging="284"/>
              <w:jc w:val="both"/>
              <w:rPr>
                <w:rFonts w:ascii="Times New Roman" w:hAnsi="Times New Roman" w:cs="Times New Roman"/>
                <w:bCs/>
                <w:i/>
                <w:iCs/>
                <w:noProof/>
                <w:sz w:val="24"/>
                <w:szCs w:val="24"/>
                <w:highlight w:val="cyan"/>
              </w:rPr>
            </w:pPr>
            <w:r>
              <w:rPr>
                <w:rFonts w:ascii="Times New Roman" w:hAnsi="Times New Roman"/>
                <w:i/>
                <w:sz w:val="24"/>
                <w:highlight w:val="cyan"/>
              </w:rPr>
              <w:t>ierobežojumiem un nosacījumiem, kas noteikti reģistrācijas dalībvalsts kompetentās institūcijas izsniegtajā ekspluatācijas atļaujā un operācijas dalībvalsts kompetentās institūcijas izsniegtajā pārrobežu UAS operācijas pieņemamības apstiprinājumā.</w:t>
            </w:r>
          </w:p>
          <w:p w14:paraId="193A099B" w14:textId="039866AB" w:rsidR="00BD3D88" w:rsidRPr="00BD3D88" w:rsidRDefault="00BD3D88" w:rsidP="00BD3D88">
            <w:pPr>
              <w:jc w:val="both"/>
              <w:rPr>
                <w:rFonts w:ascii="Times New Roman" w:hAnsi="Times New Roman" w:cs="Times New Roman"/>
                <w:b/>
                <w:noProof/>
                <w:sz w:val="24"/>
                <w:szCs w:val="24"/>
                <w:highlight w:val="cyan"/>
              </w:rPr>
            </w:pPr>
            <w:r>
              <w:rPr>
                <w:rFonts w:ascii="Times New Roman" w:hAnsi="Times New Roman"/>
                <w:i/>
                <w:sz w:val="24"/>
                <w:highlight w:val="cyan"/>
              </w:rPr>
              <w:t>Turklāt es paziņoju, ka UAS operācijas sākuma datumā tiks nodrošināts saistītais apdrošināšanas segums, ja nepieciešams.</w:t>
            </w:r>
          </w:p>
        </w:tc>
      </w:tr>
      <w:tr w:rsidR="00803322" w14:paraId="25F928D3" w14:textId="77777777" w:rsidTr="002E263C">
        <w:tc>
          <w:tcPr>
            <w:tcW w:w="3510" w:type="dxa"/>
          </w:tcPr>
          <w:p w14:paraId="64E85D6F" w14:textId="77777777" w:rsidR="00803322" w:rsidRPr="0031594E" w:rsidRDefault="00803322" w:rsidP="00BD3D88">
            <w:pPr>
              <w:jc w:val="both"/>
              <w:rPr>
                <w:rFonts w:ascii="Times New Roman" w:hAnsi="Times New Roman" w:cs="Times New Roman"/>
                <w:b/>
                <w:noProof/>
                <w:sz w:val="24"/>
                <w:szCs w:val="24"/>
                <w:highlight w:val="cyan"/>
              </w:rPr>
            </w:pPr>
            <w:r>
              <w:rPr>
                <w:rFonts w:ascii="Times New Roman" w:hAnsi="Times New Roman"/>
                <w:b/>
                <w:sz w:val="24"/>
                <w:highlight w:val="cyan"/>
              </w:rPr>
              <w:t>Datums</w:t>
            </w:r>
          </w:p>
          <w:p w14:paraId="4C24DE81" w14:textId="4155538D" w:rsidR="00803322" w:rsidRPr="00803322" w:rsidRDefault="00803322" w:rsidP="00BD3D88">
            <w:pPr>
              <w:jc w:val="both"/>
              <w:rPr>
                <w:rFonts w:ascii="Times New Roman" w:hAnsi="Times New Roman" w:cs="Times New Roman"/>
                <w:bCs/>
                <w:noProof/>
                <w:sz w:val="24"/>
                <w:szCs w:val="24"/>
                <w:highlight w:val="cyan"/>
              </w:rPr>
            </w:pPr>
            <w:r w:rsidRPr="00803322">
              <w:rPr>
                <w:rFonts w:ascii="Times New Roman" w:hAnsi="Times New Roman"/>
                <w:bCs/>
                <w:sz w:val="24"/>
                <w:highlight w:val="cyan"/>
              </w:rPr>
              <w:t>DD/MM/GGGG</w:t>
            </w:r>
          </w:p>
        </w:tc>
        <w:tc>
          <w:tcPr>
            <w:tcW w:w="5781" w:type="dxa"/>
            <w:gridSpan w:val="4"/>
          </w:tcPr>
          <w:p w14:paraId="62BDC9F2" w14:textId="57947233" w:rsidR="00803322" w:rsidRDefault="00803322" w:rsidP="00CE366F">
            <w:pPr>
              <w:jc w:val="both"/>
              <w:rPr>
                <w:rFonts w:ascii="Times New Roman" w:hAnsi="Times New Roman" w:cs="Times New Roman"/>
                <w:b/>
                <w:noProof/>
                <w:sz w:val="24"/>
                <w:szCs w:val="24"/>
                <w:highlight w:val="cyan"/>
              </w:rPr>
            </w:pPr>
            <w:r>
              <w:rPr>
                <w:rFonts w:ascii="Times New Roman" w:hAnsi="Times New Roman"/>
                <w:b/>
                <w:sz w:val="24"/>
                <w:highlight w:val="cyan"/>
              </w:rPr>
              <w:t>Paraksts un zīmogs</w:t>
            </w:r>
          </w:p>
        </w:tc>
      </w:tr>
    </w:tbl>
    <w:p w14:paraId="1B60C39E" w14:textId="77777777" w:rsidR="00482FBF" w:rsidRPr="00496768" w:rsidRDefault="00482FBF" w:rsidP="00CE366F">
      <w:pPr>
        <w:jc w:val="both"/>
        <w:rPr>
          <w:rFonts w:ascii="Times New Roman" w:eastAsia="Calibri" w:hAnsi="Times New Roman" w:cs="Times New Roman"/>
          <w:b/>
          <w:bCs/>
          <w:noProof/>
          <w:sz w:val="24"/>
          <w:szCs w:val="24"/>
        </w:rPr>
      </w:pPr>
    </w:p>
    <w:p w14:paraId="497E5F15" w14:textId="6FD42B2D" w:rsidR="00482FBF" w:rsidRPr="0031594E" w:rsidRDefault="0031594E" w:rsidP="00CE366F">
      <w:pPr>
        <w:jc w:val="both"/>
        <w:rPr>
          <w:rFonts w:ascii="Times New Roman" w:eastAsia="Calibri" w:hAnsi="Times New Roman" w:cs="Times New Roman"/>
          <w:noProof/>
          <w:sz w:val="24"/>
          <w:szCs w:val="24"/>
          <w:u w:val="single"/>
        </w:rPr>
      </w:pPr>
      <w:r>
        <w:rPr>
          <w:rFonts w:ascii="Times New Roman" w:hAnsi="Times New Roman"/>
          <w:sz w:val="24"/>
          <w:highlight w:val="cyan"/>
          <w:u w:val="single"/>
        </w:rPr>
        <w:t>Pieteikuma veidlapas aizpildīšanas norādījumi</w:t>
      </w:r>
    </w:p>
    <w:p w14:paraId="640D77A1" w14:textId="77777777" w:rsidR="0031594E" w:rsidRPr="0031594E" w:rsidRDefault="0031594E" w:rsidP="00CE366F">
      <w:pPr>
        <w:jc w:val="both"/>
        <w:rPr>
          <w:rFonts w:ascii="Times New Roman" w:eastAsia="Calibri" w:hAnsi="Times New Roman" w:cs="Times New Roman"/>
          <w:b/>
          <w:bCs/>
          <w:noProof/>
          <w:sz w:val="24"/>
          <w:szCs w:val="24"/>
        </w:rPr>
      </w:pPr>
    </w:p>
    <w:p w14:paraId="10127CA0" w14:textId="77777777" w:rsidR="00482FBF" w:rsidRDefault="00482FBF" w:rsidP="00CE366F">
      <w:pPr>
        <w:pStyle w:val="BodyText"/>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Ja pieteikums attiecas uz pārrobežu </w:t>
      </w:r>
      <w:r>
        <w:rPr>
          <w:rFonts w:ascii="Times New Roman" w:hAnsi="Times New Roman"/>
          <w:i/>
          <w:iCs/>
          <w:sz w:val="24"/>
          <w:highlight w:val="cyan"/>
        </w:rPr>
        <w:t xml:space="preserve">UAS </w:t>
      </w:r>
      <w:r>
        <w:rPr>
          <w:rFonts w:ascii="Times New Roman" w:hAnsi="Times New Roman"/>
          <w:sz w:val="24"/>
          <w:highlight w:val="cyan"/>
        </w:rPr>
        <w:t>operācijas pieņemamības apstiprinājuma grozījumu, norādīt pieņemamības apstiprinājuma numuru un ar sarkanu aizpildīt laukus, kas ir grozīti, salīdzinot ar pēdējo pieņemamības apstiprinājumu.</w:t>
      </w:r>
    </w:p>
    <w:p w14:paraId="234E31EF" w14:textId="77777777" w:rsidR="007C1B8B" w:rsidRPr="0031594E" w:rsidRDefault="007C1B8B" w:rsidP="00CE366F">
      <w:pPr>
        <w:pStyle w:val="BodyText"/>
        <w:ind w:left="0"/>
        <w:jc w:val="both"/>
        <w:rPr>
          <w:rFonts w:ascii="Times New Roman" w:hAnsi="Times New Roman" w:cs="Times New Roman"/>
          <w:noProof/>
          <w:sz w:val="24"/>
          <w:szCs w:val="24"/>
          <w:highlight w:val="cyan"/>
        </w:rPr>
      </w:pPr>
    </w:p>
    <w:p w14:paraId="0B1734A3" w14:textId="3E6FE66E" w:rsidR="00BD3D88" w:rsidRPr="0031594E" w:rsidRDefault="00482FBF" w:rsidP="007C1B8B">
      <w:pPr>
        <w:pStyle w:val="BodyText"/>
        <w:ind w:left="284" w:hanging="284"/>
        <w:jc w:val="both"/>
        <w:rPr>
          <w:rFonts w:ascii="Times New Roman" w:hAnsi="Times New Roman" w:cs="Times New Roman"/>
          <w:noProof/>
          <w:sz w:val="24"/>
          <w:szCs w:val="24"/>
        </w:rPr>
      </w:pPr>
      <w:r>
        <w:rPr>
          <w:rFonts w:ascii="Times New Roman" w:hAnsi="Times New Roman"/>
          <w:sz w:val="24"/>
          <w:highlight w:val="cyan"/>
        </w:rPr>
        <w:t xml:space="preserve">1.1. </w:t>
      </w:r>
      <w:r>
        <w:rPr>
          <w:rFonts w:ascii="Times New Roman" w:hAnsi="Times New Roman"/>
          <w:i/>
          <w:iCs/>
          <w:sz w:val="24"/>
          <w:highlight w:val="cyan"/>
        </w:rPr>
        <w:t>UAS</w:t>
      </w:r>
      <w:r>
        <w:rPr>
          <w:rFonts w:ascii="Times New Roman" w:hAnsi="Times New Roman"/>
          <w:sz w:val="24"/>
          <w:highlight w:val="cyan"/>
        </w:rPr>
        <w:t xml:space="preserve"> ekspluatanta reģistrācijas numurs saskaņā ar </w:t>
      </w:r>
      <w:r>
        <w:rPr>
          <w:rFonts w:ascii="Times New Roman" w:hAnsi="Times New Roman"/>
          <w:i/>
          <w:iCs/>
          <w:sz w:val="24"/>
          <w:highlight w:val="cyan"/>
        </w:rPr>
        <w:t>UAS</w:t>
      </w:r>
      <w:r>
        <w:rPr>
          <w:rFonts w:ascii="Times New Roman" w:hAnsi="Times New Roman"/>
          <w:sz w:val="24"/>
          <w:highlight w:val="cyan"/>
        </w:rPr>
        <w:t xml:space="preserve"> regulas 14. pantu.</w:t>
      </w:r>
    </w:p>
    <w:p w14:paraId="3043D15B" w14:textId="1E83DA84" w:rsidR="00482FBF" w:rsidRPr="0031594E" w:rsidRDefault="00482FBF" w:rsidP="007C1B8B">
      <w:pPr>
        <w:pStyle w:val="BodyText"/>
        <w:ind w:left="284" w:hanging="284"/>
        <w:jc w:val="both"/>
        <w:rPr>
          <w:rFonts w:ascii="Times New Roman" w:hAnsi="Times New Roman" w:cs="Times New Roman"/>
          <w:noProof/>
          <w:sz w:val="24"/>
          <w:szCs w:val="24"/>
        </w:rPr>
      </w:pPr>
      <w:r>
        <w:rPr>
          <w:rFonts w:ascii="Times New Roman" w:hAnsi="Times New Roman"/>
          <w:sz w:val="24"/>
          <w:highlight w:val="cyan"/>
        </w:rPr>
        <w:t>1.2.</w:t>
      </w:r>
      <w:r>
        <w:rPr>
          <w:rFonts w:ascii="Times New Roman" w:hAnsi="Times New Roman"/>
          <w:i/>
          <w:iCs/>
          <w:sz w:val="24"/>
          <w:highlight w:val="cyan"/>
        </w:rPr>
        <w:t xml:space="preserve"> UAS</w:t>
      </w:r>
      <w:r>
        <w:rPr>
          <w:rFonts w:ascii="Times New Roman" w:hAnsi="Times New Roman"/>
          <w:sz w:val="24"/>
          <w:highlight w:val="cyan"/>
        </w:rPr>
        <w:t xml:space="preserve"> ekspluatanta vārds un uzvārds, kas norādīts reģistrācijas procesā.</w:t>
      </w:r>
    </w:p>
    <w:p w14:paraId="34C3519F" w14:textId="26EA4B20" w:rsidR="00482FBF" w:rsidRPr="00BF6020" w:rsidRDefault="00BF6020" w:rsidP="007C1B8B">
      <w:pPr>
        <w:pStyle w:val="BodyText"/>
        <w:tabs>
          <w:tab w:val="left" w:pos="1013"/>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1.3. Kontaktinformācija saziņai ar personu, kas ir atbildīga par operāciju un atbild uz kompetentās institūcijas iespējamiem jautājumiem saistībā ar operāciju.</w:t>
      </w:r>
    </w:p>
    <w:p w14:paraId="441F1821" w14:textId="1F9D2723" w:rsidR="00482FBF" w:rsidRPr="00BF6020" w:rsidRDefault="00BF6020" w:rsidP="007C1B8B">
      <w:pPr>
        <w:pStyle w:val="BodyText"/>
        <w:tabs>
          <w:tab w:val="left" w:pos="1013"/>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1.4. Izvēlēties vienu no divām iespējām.</w:t>
      </w:r>
    </w:p>
    <w:p w14:paraId="77ED7BE2" w14:textId="6B56BE39" w:rsidR="00482FBF" w:rsidRPr="00BF6020" w:rsidRDefault="00BF6020" w:rsidP="007C1B8B">
      <w:pPr>
        <w:pStyle w:val="BodyText"/>
        <w:tabs>
          <w:tab w:val="left" w:pos="1165"/>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1.4.1. Reģistrācijas DV kompetentās institūcijas izsniegtās ekspluatācijas atļaujas vai </w:t>
      </w:r>
      <w:r>
        <w:rPr>
          <w:rFonts w:ascii="Times New Roman" w:hAnsi="Times New Roman"/>
          <w:i/>
          <w:iCs/>
          <w:sz w:val="24"/>
          <w:highlight w:val="cyan"/>
        </w:rPr>
        <w:t>LUC</w:t>
      </w:r>
      <w:r>
        <w:rPr>
          <w:rFonts w:ascii="Times New Roman" w:hAnsi="Times New Roman"/>
          <w:sz w:val="24"/>
          <w:highlight w:val="cyan"/>
        </w:rPr>
        <w:t xml:space="preserve"> apstiprināšanas noteikumu numurs. Pieteikumam jāpievieno atsauces dokumenti.</w:t>
      </w:r>
    </w:p>
    <w:p w14:paraId="3FB5884A" w14:textId="77777777" w:rsidR="00BF6020" w:rsidRDefault="00BF6020" w:rsidP="007C1B8B">
      <w:pPr>
        <w:pStyle w:val="BodyText"/>
        <w:tabs>
          <w:tab w:val="left" w:pos="1165"/>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1.4.2. Derīguma termiņš 1.4.2. punktā minētajiem dokumentiem. Ja derīguma termiņš ir neierobežots, norādīt “Neierobežots”.</w:t>
      </w:r>
    </w:p>
    <w:p w14:paraId="6CB67B65" w14:textId="3952FCB5" w:rsidR="00482FBF" w:rsidRPr="00BF6020" w:rsidRDefault="00482FBF" w:rsidP="007C1B8B">
      <w:pPr>
        <w:pStyle w:val="BodyText"/>
        <w:tabs>
          <w:tab w:val="left" w:pos="1165"/>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2.1. Datums, kurā</w:t>
      </w:r>
      <w:r>
        <w:rPr>
          <w:rFonts w:ascii="Times New Roman" w:hAnsi="Times New Roman"/>
          <w:i/>
          <w:iCs/>
          <w:sz w:val="24"/>
          <w:highlight w:val="cyan"/>
        </w:rPr>
        <w:t xml:space="preserve"> UAS</w:t>
      </w:r>
      <w:r>
        <w:rPr>
          <w:rFonts w:ascii="Times New Roman" w:hAnsi="Times New Roman"/>
          <w:sz w:val="24"/>
          <w:highlight w:val="cyan"/>
        </w:rPr>
        <w:t xml:space="preserve"> ekspluatants plāno sākt operāciju.</w:t>
      </w:r>
    </w:p>
    <w:p w14:paraId="2FA8B9EB" w14:textId="59E4D113" w:rsidR="00482FBF" w:rsidRPr="0031594E" w:rsidRDefault="00BF6020" w:rsidP="007C1B8B">
      <w:pPr>
        <w:pStyle w:val="BodyText"/>
        <w:tabs>
          <w:tab w:val="left" w:pos="1013"/>
        </w:tabs>
        <w:ind w:left="284" w:hanging="284"/>
        <w:jc w:val="both"/>
        <w:rPr>
          <w:rFonts w:ascii="Times New Roman" w:hAnsi="Times New Roman" w:cs="Times New Roman"/>
          <w:noProof/>
          <w:sz w:val="24"/>
          <w:szCs w:val="24"/>
        </w:rPr>
      </w:pPr>
      <w:r>
        <w:rPr>
          <w:rFonts w:ascii="Times New Roman" w:hAnsi="Times New Roman"/>
          <w:sz w:val="24"/>
          <w:highlight w:val="cyan"/>
        </w:rPr>
        <w:t xml:space="preserve">2.2. Datums, kurā </w:t>
      </w:r>
      <w:r>
        <w:rPr>
          <w:rFonts w:ascii="Times New Roman" w:hAnsi="Times New Roman"/>
          <w:i/>
          <w:iCs/>
          <w:sz w:val="24"/>
          <w:highlight w:val="cyan"/>
        </w:rPr>
        <w:t>UAS</w:t>
      </w:r>
      <w:r>
        <w:rPr>
          <w:rFonts w:ascii="Times New Roman" w:hAnsi="Times New Roman"/>
          <w:sz w:val="24"/>
          <w:highlight w:val="cyan"/>
        </w:rPr>
        <w:t xml:space="preserve"> ekspluatants plāno beigt operāciju. </w:t>
      </w:r>
      <w:r>
        <w:rPr>
          <w:rFonts w:ascii="Times New Roman" w:hAnsi="Times New Roman"/>
          <w:i/>
          <w:iCs/>
          <w:sz w:val="24"/>
          <w:highlight w:val="cyan"/>
        </w:rPr>
        <w:t xml:space="preserve">UAS </w:t>
      </w:r>
      <w:r>
        <w:rPr>
          <w:rFonts w:ascii="Times New Roman" w:hAnsi="Times New Roman"/>
          <w:sz w:val="24"/>
          <w:highlight w:val="cyan"/>
        </w:rPr>
        <w:t>ekspluatants var lūgt neierobežotu</w:t>
      </w:r>
    </w:p>
    <w:p w14:paraId="76F13952" w14:textId="6A9FA2BE" w:rsidR="00482FBF" w:rsidRPr="0031594E" w:rsidRDefault="00482FBF"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derīguma termiņu; šādā gadījumā norādīt “Neierobežots”.</w:t>
      </w:r>
    </w:p>
    <w:p w14:paraId="1F30ED89" w14:textId="7F77B821" w:rsidR="00482FBF" w:rsidRPr="0031594E" w:rsidRDefault="0051582E" w:rsidP="007C1B8B">
      <w:pPr>
        <w:pStyle w:val="BodyText"/>
        <w:tabs>
          <w:tab w:val="left" w:pos="1013"/>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lastRenderedPageBreak/>
        <w:t>2.3. Vieta(-as) operācijas DV, kur</w:t>
      </w:r>
      <w:r>
        <w:rPr>
          <w:rFonts w:ascii="Times New Roman" w:hAnsi="Times New Roman"/>
          <w:i/>
          <w:iCs/>
          <w:sz w:val="24"/>
          <w:highlight w:val="cyan"/>
        </w:rPr>
        <w:t xml:space="preserve"> UAS </w:t>
      </w:r>
      <w:r>
        <w:rPr>
          <w:rFonts w:ascii="Times New Roman" w:hAnsi="Times New Roman"/>
          <w:sz w:val="24"/>
          <w:highlight w:val="cyan"/>
        </w:rPr>
        <w:t>ekspluatants plāno veikt</w:t>
      </w:r>
      <w:r>
        <w:rPr>
          <w:rFonts w:ascii="Times New Roman" w:hAnsi="Times New Roman"/>
          <w:i/>
          <w:iCs/>
          <w:sz w:val="24"/>
          <w:highlight w:val="cyan"/>
        </w:rPr>
        <w:t xml:space="preserve"> UAS </w:t>
      </w:r>
      <w:r>
        <w:rPr>
          <w:rFonts w:ascii="Times New Roman" w:hAnsi="Times New Roman"/>
          <w:sz w:val="24"/>
          <w:highlight w:val="cyan"/>
        </w:rPr>
        <w:t>operāciju. Nosakot vietu(-as), jānorāda visa ekspluatācijas telpas platība un zemes risku buferzona (sarkanā līnija 1. attēlā). Vieta(-as) jāizsaka tāpat kā ekspluatācijas atļaujā (piemēram, “vispārīga” vai “precīza” (skat. GM2 par UAS.SPEC.030. punkta 2. apakšpunktu)).</w:t>
      </w:r>
    </w:p>
    <w:p w14:paraId="3315663B" w14:textId="77777777" w:rsidR="00482FBF" w:rsidRPr="00496768" w:rsidRDefault="00482FBF" w:rsidP="00CE366F">
      <w:pPr>
        <w:jc w:val="both"/>
        <w:rPr>
          <w:rFonts w:ascii="Times New Roman" w:eastAsia="Calibri" w:hAnsi="Times New Roman" w:cs="Times New Roman"/>
          <w:noProof/>
          <w:sz w:val="24"/>
          <w:szCs w:val="24"/>
        </w:rPr>
      </w:pPr>
    </w:p>
    <w:tbl>
      <w:tblPr>
        <w:tblStyle w:val="TableGrid"/>
        <w:tblpPr w:leftFromText="180" w:rightFromText="180" w:vertAnchor="text" w:tblpXSpec="center" w:tblpY="1"/>
        <w:tblOverlap w:val="never"/>
        <w:tblW w:w="0" w:type="auto"/>
        <w:tblCellMar>
          <w:top w:w="28" w:type="dxa"/>
          <w:left w:w="28" w:type="dxa"/>
          <w:bottom w:w="28" w:type="dxa"/>
          <w:right w:w="28" w:type="dxa"/>
        </w:tblCellMar>
        <w:tblLook w:val="04A0" w:firstRow="1" w:lastRow="0" w:firstColumn="1" w:lastColumn="0" w:noHBand="0" w:noVBand="1"/>
      </w:tblPr>
      <w:tblGrid>
        <w:gridCol w:w="2943"/>
      </w:tblGrid>
      <w:tr w:rsidR="00C82050" w14:paraId="02B29CA2" w14:textId="77777777" w:rsidTr="000D4D4E">
        <w:trPr>
          <w:trHeight w:val="1141"/>
        </w:trPr>
        <w:tc>
          <w:tcPr>
            <w:tcW w:w="2943" w:type="dxa"/>
            <w:tcBorders>
              <w:top w:val="single" w:sz="18" w:space="0" w:color="FF0000"/>
              <w:left w:val="single" w:sz="18" w:space="0" w:color="FF0000"/>
              <w:bottom w:val="single" w:sz="18" w:space="0" w:color="FF0000"/>
              <w:right w:val="single" w:sz="18" w:space="0" w:color="FF0000"/>
            </w:tcBorders>
          </w:tcPr>
          <w:p w14:paraId="537CEF39" w14:textId="4089DECE" w:rsidR="00C82050" w:rsidRDefault="00900E94" w:rsidP="00900E94">
            <w:pPr>
              <w:jc w:val="center"/>
              <w:rPr>
                <w:rFonts w:ascii="Times New Roman" w:eastAsia="Calibri" w:hAnsi="Times New Roman" w:cs="Times New Roman"/>
                <w:noProof/>
                <w:sz w:val="24"/>
                <w:szCs w:val="24"/>
              </w:rPr>
            </w:pPr>
            <w:r>
              <w:rPr>
                <w:rFonts w:ascii="Times New Roman" w:hAnsi="Times New Roman"/>
                <w:sz w:val="24"/>
              </w:rPr>
              <w:t>Zemes risku buferzona</w:t>
            </w:r>
          </w:p>
          <w:p w14:paraId="634BAD3F" w14:textId="77777777" w:rsidR="00C82050" w:rsidRDefault="00C82050" w:rsidP="00900E94">
            <w:pPr>
              <w:jc w:val="both"/>
              <w:rPr>
                <w:rFonts w:ascii="Times New Roman" w:eastAsia="Calibri" w:hAnsi="Times New Roman" w:cs="Times New Roman"/>
                <w:noProof/>
                <w:sz w:val="24"/>
                <w:szCs w:val="24"/>
              </w:rPr>
            </w:pPr>
          </w:p>
          <w:tbl>
            <w:tblPr>
              <w:tblStyle w:val="TableGrid"/>
              <w:tblpPr w:leftFromText="180" w:rightFromText="180" w:vertAnchor="text" w:horzAnchor="margin" w:tblpX="279" w:tblpY="-126"/>
              <w:tblOverlap w:val="never"/>
              <w:tblW w:w="0" w:type="auto"/>
              <w:shd w:val="clear" w:color="auto" w:fill="D9D9D9" w:themeFill="background1" w:themeFillShade="D9"/>
              <w:tblLook w:val="04A0" w:firstRow="1" w:lastRow="0" w:firstColumn="1" w:lastColumn="0" w:noHBand="0" w:noVBand="1"/>
            </w:tblPr>
            <w:tblGrid>
              <w:gridCol w:w="2263"/>
            </w:tblGrid>
            <w:tr w:rsidR="00C82050" w14:paraId="2D60BA34" w14:textId="77777777" w:rsidTr="000D4D4E">
              <w:tc>
                <w:tcPr>
                  <w:tcW w:w="2263"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D9D9D9" w:themeFill="background1" w:themeFillShade="D9"/>
                </w:tcPr>
                <w:p w14:paraId="69423E66" w14:textId="5AD922C7" w:rsidR="00C82050" w:rsidRDefault="00900E94" w:rsidP="00900E94">
                  <w:pPr>
                    <w:jc w:val="center"/>
                    <w:rPr>
                      <w:rFonts w:ascii="Times New Roman" w:eastAsia="Calibri" w:hAnsi="Times New Roman" w:cs="Times New Roman"/>
                      <w:noProof/>
                      <w:sz w:val="24"/>
                      <w:szCs w:val="24"/>
                    </w:rPr>
                  </w:pPr>
                  <w:r>
                    <w:rPr>
                      <w:rFonts w:ascii="Times New Roman" w:hAnsi="Times New Roman"/>
                      <w:sz w:val="24"/>
                    </w:rPr>
                    <w:t>Ekspluatācijas teritorija</w:t>
                  </w:r>
                </w:p>
              </w:tc>
            </w:tr>
          </w:tbl>
          <w:p w14:paraId="27A1BBE9" w14:textId="7FE3DABE" w:rsidR="00C82050" w:rsidRDefault="00C82050" w:rsidP="00900E94">
            <w:pPr>
              <w:jc w:val="both"/>
              <w:rPr>
                <w:rFonts w:ascii="Times New Roman" w:eastAsia="Calibri" w:hAnsi="Times New Roman" w:cs="Times New Roman"/>
                <w:noProof/>
                <w:sz w:val="24"/>
                <w:szCs w:val="24"/>
              </w:rPr>
            </w:pPr>
          </w:p>
        </w:tc>
      </w:tr>
    </w:tbl>
    <w:p w14:paraId="56FFA785" w14:textId="77777777" w:rsidR="00482FBF" w:rsidRPr="00496768" w:rsidRDefault="00482FBF" w:rsidP="00CE366F">
      <w:pPr>
        <w:jc w:val="both"/>
        <w:rPr>
          <w:rFonts w:ascii="Times New Roman" w:eastAsia="Calibri" w:hAnsi="Times New Roman" w:cs="Times New Roman"/>
          <w:noProof/>
          <w:sz w:val="24"/>
          <w:szCs w:val="24"/>
        </w:rPr>
      </w:pPr>
    </w:p>
    <w:p w14:paraId="28CA7B19" w14:textId="77777777" w:rsidR="00482FBF" w:rsidRPr="00496768" w:rsidRDefault="00482FBF" w:rsidP="00CE366F">
      <w:pPr>
        <w:jc w:val="both"/>
        <w:rPr>
          <w:rFonts w:ascii="Times New Roman" w:eastAsia="Calibri" w:hAnsi="Times New Roman" w:cs="Times New Roman"/>
          <w:noProof/>
          <w:sz w:val="24"/>
          <w:szCs w:val="24"/>
        </w:rPr>
      </w:pPr>
    </w:p>
    <w:p w14:paraId="74030947" w14:textId="4E74A749" w:rsidR="00900E94" w:rsidRPr="00496768" w:rsidRDefault="00482FBF" w:rsidP="000D4D4E">
      <w:pPr>
        <w:jc w:val="center"/>
        <w:rPr>
          <w:rFonts w:ascii="Times New Roman" w:hAnsi="Times New Roman" w:cs="Times New Roman"/>
          <w:noProof/>
          <w:sz w:val="24"/>
          <w:szCs w:val="24"/>
        </w:rPr>
      </w:pPr>
      <w:r>
        <w:rPr>
          <w:rFonts w:ascii="Times New Roman" w:hAnsi="Times New Roman"/>
          <w:sz w:val="24"/>
        </w:rPr>
        <w:t xml:space="preserve">Piegulošā teritorija </w:t>
      </w:r>
      <w:r>
        <w:rPr>
          <w:rFonts w:ascii="Times New Roman" w:hAnsi="Times New Roman"/>
          <w:sz w:val="24"/>
        </w:rPr>
        <w:tab/>
      </w:r>
      <w:r>
        <w:rPr>
          <w:rFonts w:ascii="Times New Roman" w:hAnsi="Times New Roman"/>
          <w:sz w:val="24"/>
        </w:rPr>
        <w:tab/>
        <w:t>Piegulošā teritorija</w:t>
      </w:r>
    </w:p>
    <w:p w14:paraId="7AE1497E" w14:textId="3387D3A4" w:rsidR="00482FBF" w:rsidRPr="00496768" w:rsidRDefault="00482FBF" w:rsidP="00CE366F">
      <w:pPr>
        <w:pStyle w:val="Heading3"/>
        <w:spacing w:before="0"/>
        <w:ind w:left="0"/>
        <w:jc w:val="both"/>
        <w:rPr>
          <w:rFonts w:ascii="Times New Roman" w:hAnsi="Times New Roman" w:cs="Times New Roman"/>
          <w:noProof/>
          <w:sz w:val="24"/>
          <w:szCs w:val="24"/>
        </w:rPr>
      </w:pPr>
    </w:p>
    <w:p w14:paraId="73A9F0F2" w14:textId="77777777" w:rsidR="00482FBF" w:rsidRPr="00496768" w:rsidRDefault="00482FBF" w:rsidP="00CE366F">
      <w:pPr>
        <w:jc w:val="both"/>
        <w:rPr>
          <w:rFonts w:ascii="Times New Roman" w:eastAsia="Calibri" w:hAnsi="Times New Roman" w:cs="Times New Roman"/>
          <w:noProof/>
          <w:sz w:val="24"/>
          <w:szCs w:val="24"/>
        </w:rPr>
      </w:pPr>
    </w:p>
    <w:p w14:paraId="52DA6778" w14:textId="77777777" w:rsidR="00482FBF" w:rsidRPr="00496768" w:rsidRDefault="00482FBF" w:rsidP="000D4D4E">
      <w:pPr>
        <w:jc w:val="center"/>
        <w:rPr>
          <w:rFonts w:ascii="Times New Roman" w:eastAsia="Calibri" w:hAnsi="Times New Roman" w:cs="Times New Roman"/>
          <w:noProof/>
          <w:sz w:val="24"/>
          <w:szCs w:val="24"/>
        </w:rPr>
      </w:pPr>
    </w:p>
    <w:p w14:paraId="1FC03CB0" w14:textId="1E13DD9F" w:rsidR="00482FBF" w:rsidRPr="00496768" w:rsidRDefault="00482FBF" w:rsidP="0051582E">
      <w:pPr>
        <w:pStyle w:val="Heading4"/>
        <w:spacing w:before="0"/>
        <w:ind w:left="0"/>
        <w:jc w:val="center"/>
        <w:rPr>
          <w:rFonts w:ascii="Times New Roman" w:hAnsi="Times New Roman" w:cs="Times New Roman"/>
          <w:noProof/>
          <w:sz w:val="24"/>
          <w:szCs w:val="24"/>
        </w:rPr>
      </w:pPr>
      <w:r>
        <w:rPr>
          <w:rFonts w:ascii="Times New Roman" w:hAnsi="Times New Roman"/>
          <w:sz w:val="24"/>
          <w:highlight w:val="cyan"/>
        </w:rPr>
        <w:t>1. attēls. Ekspluatācijas teritorija un zemes risku buferzona</w:t>
      </w:r>
    </w:p>
    <w:p w14:paraId="51DA8BA1" w14:textId="77777777" w:rsidR="00482FBF" w:rsidRPr="00496768" w:rsidRDefault="00482FBF" w:rsidP="00CE366F">
      <w:pPr>
        <w:jc w:val="both"/>
        <w:rPr>
          <w:rFonts w:ascii="Times New Roman" w:eastAsia="Calibri" w:hAnsi="Times New Roman" w:cs="Times New Roman"/>
          <w:b/>
          <w:bCs/>
          <w:noProof/>
          <w:sz w:val="24"/>
          <w:szCs w:val="24"/>
        </w:rPr>
      </w:pPr>
    </w:p>
    <w:p w14:paraId="482B81DE" w14:textId="28DD5243" w:rsidR="00482FBF" w:rsidRPr="00A72D78" w:rsidRDefault="0051582E"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2.4. Norādīt ārkārtas rīcības telpas augšējo robežu, kas izteikta metros un pēdās iekavās (pievienojot gaisa sadursmju riska buferzonu, ja nepieciešams), izmantojot </w:t>
      </w:r>
      <w:r>
        <w:rPr>
          <w:rFonts w:ascii="Times New Roman" w:hAnsi="Times New Roman"/>
          <w:i/>
          <w:iCs/>
          <w:sz w:val="24"/>
          <w:highlight w:val="cyan"/>
        </w:rPr>
        <w:t>AGL</w:t>
      </w:r>
      <w:r>
        <w:rPr>
          <w:rFonts w:ascii="Times New Roman" w:hAnsi="Times New Roman"/>
          <w:sz w:val="24"/>
          <w:highlight w:val="cyan"/>
        </w:rPr>
        <w:t xml:space="preserve"> atsauci, ja augšējā robeža ir zem 150 m (492 pēdām), vai </w:t>
      </w:r>
      <w:r>
        <w:rPr>
          <w:rFonts w:ascii="Times New Roman" w:hAnsi="Times New Roman"/>
          <w:i/>
          <w:iCs/>
          <w:sz w:val="24"/>
          <w:highlight w:val="cyan"/>
        </w:rPr>
        <w:t>MSL</w:t>
      </w:r>
      <w:r>
        <w:rPr>
          <w:rFonts w:ascii="Times New Roman" w:hAnsi="Times New Roman"/>
          <w:sz w:val="24"/>
          <w:highlight w:val="cyan"/>
        </w:rPr>
        <w:t xml:space="preserve"> atsauci, ja augšējā robeža pārsniedz 150 m (492 pēdas).</w:t>
      </w:r>
    </w:p>
    <w:p w14:paraId="48220E72" w14:textId="213B22B0" w:rsidR="00482FBF" w:rsidRPr="00A72D78" w:rsidRDefault="0051582E"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2.5. Izvēlēties vienu vai vairākas no deviņām iespējām. Izvēlēties “cits”, ja nekas no iepriekš minētā nav piemērojams (t. i., militārās zonas).</w:t>
      </w:r>
    </w:p>
    <w:p w14:paraId="5D90FB5C" w14:textId="12840EE9" w:rsidR="00482FBF" w:rsidRPr="00A72D78" w:rsidRDefault="00914560"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2.6. Norādīt vietējos nosacījumus, kas ir piemērojami 2.3. punktā noteiktajai(-ām) vietai(-ām) (piemēram, īpašu frekvenci, no kuras jāizvairās, vietējos apdrošināšanas noteikumus u. c.). Ja nepieciešams, var pievienot atsevišķu dokumentu.</w:t>
      </w:r>
    </w:p>
    <w:p w14:paraId="1E07F15C" w14:textId="669051D0" w:rsidR="00482FBF" w:rsidRPr="00A72D78" w:rsidRDefault="00914560"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3.1. Ja ekspluatācijas procedūras ir jāatjaunina, ņemot vērā jaunās vietas vai vietējos nosacījumus, norādīt </w:t>
      </w:r>
      <w:r>
        <w:rPr>
          <w:rFonts w:ascii="Times New Roman" w:hAnsi="Times New Roman"/>
          <w:i/>
          <w:iCs/>
          <w:sz w:val="24"/>
          <w:highlight w:val="cyan"/>
        </w:rPr>
        <w:t xml:space="preserve">OM </w:t>
      </w:r>
      <w:r>
        <w:rPr>
          <w:rFonts w:ascii="Times New Roman" w:hAnsi="Times New Roman"/>
          <w:sz w:val="24"/>
          <w:highlight w:val="cyan"/>
        </w:rPr>
        <w:t xml:space="preserve">identifikācijas un pārskatīšanas numuru vai dokumentu ar </w:t>
      </w:r>
      <w:r>
        <w:rPr>
          <w:rFonts w:ascii="Times New Roman" w:hAnsi="Times New Roman"/>
          <w:i/>
          <w:iCs/>
          <w:sz w:val="24"/>
          <w:highlight w:val="cyan"/>
        </w:rPr>
        <w:t>OM</w:t>
      </w:r>
      <w:r>
        <w:rPr>
          <w:rFonts w:ascii="Times New Roman" w:hAnsi="Times New Roman"/>
          <w:sz w:val="24"/>
          <w:highlight w:val="cyan"/>
        </w:rPr>
        <w:t xml:space="preserve"> izrakstu, tostarp nodaļu, kurā aprakstītas</w:t>
      </w:r>
      <w:r>
        <w:rPr>
          <w:rFonts w:ascii="Times New Roman" w:hAnsi="Times New Roman"/>
          <w:i/>
          <w:iCs/>
          <w:sz w:val="24"/>
          <w:highlight w:val="cyan"/>
        </w:rPr>
        <w:t xml:space="preserve"> UAS </w:t>
      </w:r>
      <w:r>
        <w:rPr>
          <w:rFonts w:ascii="Times New Roman" w:hAnsi="Times New Roman"/>
          <w:sz w:val="24"/>
          <w:highlight w:val="cyan"/>
        </w:rPr>
        <w:t>ekspluatanta grozītās ekspluatācijas procedūras un attiecīgā informācija. Šis dokuments jāpievieno pieteikumam. Citos gadījumos norādīt “n/p”.</w:t>
      </w:r>
    </w:p>
    <w:p w14:paraId="31C31058" w14:textId="7AF176F7" w:rsidR="00482FBF" w:rsidRPr="00A72D78" w:rsidRDefault="00914560" w:rsidP="007C1B8B">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3.2. Ja procedūras tiek atjauninātas, lai pievērstos jaunās vietas raksturīgajām pazīmēm vai ievērotu vietējos nosacījumus, norādīt identifikācijas un pārskatīšanas numuru pierādījumiem par atbilstību. Šis dokuments jāpievieno pieteikumam. Citos gadījumos norādīt “n/p”.</w:t>
      </w:r>
    </w:p>
    <w:p w14:paraId="2356C31B" w14:textId="3C0BDBD2" w:rsidR="00482FBF" w:rsidRDefault="00482FBF" w:rsidP="007C1B8B">
      <w:pPr>
        <w:pStyle w:val="BodyText"/>
        <w:tabs>
          <w:tab w:val="left" w:pos="1366"/>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4. Brīvā teksta lauks jebkādas attiecīgas piezīmes pievienošanai.</w:t>
      </w:r>
    </w:p>
    <w:p w14:paraId="3A0A8569" w14:textId="77777777" w:rsidR="006768D0" w:rsidRPr="00914560" w:rsidRDefault="006768D0" w:rsidP="007C1B8B">
      <w:pPr>
        <w:pStyle w:val="BodyText"/>
        <w:tabs>
          <w:tab w:val="left" w:pos="1366"/>
        </w:tabs>
        <w:ind w:left="284" w:hanging="284"/>
        <w:jc w:val="both"/>
        <w:rPr>
          <w:rFonts w:ascii="Times New Roman" w:hAnsi="Times New Roman" w:cs="Times New Roman"/>
          <w:noProof/>
          <w:sz w:val="24"/>
          <w:szCs w:val="24"/>
          <w:highlight w:val="cyan"/>
        </w:rPr>
      </w:pPr>
    </w:p>
    <w:p w14:paraId="5287B30E" w14:textId="77777777" w:rsidR="00482FBF" w:rsidRPr="00496768" w:rsidRDefault="00482FBF" w:rsidP="00CE366F">
      <w:pPr>
        <w:pStyle w:val="BodyText"/>
        <w:ind w:left="0"/>
        <w:jc w:val="both"/>
        <w:rPr>
          <w:rFonts w:ascii="Times New Roman" w:hAnsi="Times New Roman" w:cs="Times New Roman"/>
          <w:noProof/>
          <w:sz w:val="24"/>
          <w:szCs w:val="24"/>
        </w:rPr>
      </w:pPr>
      <w:r>
        <w:rPr>
          <w:rFonts w:ascii="Times New Roman" w:hAnsi="Times New Roman"/>
          <w:i/>
          <w:sz w:val="24"/>
          <w:highlight w:val="cyan"/>
        </w:rPr>
        <w:t xml:space="preserve">Piezīme. </w:t>
      </w:r>
      <w:r>
        <w:rPr>
          <w:rFonts w:ascii="Times New Roman" w:hAnsi="Times New Roman"/>
          <w:i/>
          <w:iCs/>
          <w:sz w:val="24"/>
          <w:highlight w:val="cyan"/>
        </w:rPr>
        <w:t xml:space="preserve">LUC </w:t>
      </w:r>
      <w:r>
        <w:rPr>
          <w:rFonts w:ascii="Times New Roman" w:hAnsi="Times New Roman"/>
          <w:sz w:val="24"/>
          <w:highlight w:val="cyan"/>
        </w:rPr>
        <w:t>gadījumā 3. punktā prasītais nav jāaizpilda, ja atbilstoši</w:t>
      </w:r>
      <w:r>
        <w:rPr>
          <w:rFonts w:ascii="Times New Roman" w:hAnsi="Times New Roman"/>
          <w:i/>
          <w:iCs/>
          <w:sz w:val="24"/>
          <w:highlight w:val="cyan"/>
        </w:rPr>
        <w:t xml:space="preserve"> LUC</w:t>
      </w:r>
      <w:r>
        <w:rPr>
          <w:rFonts w:ascii="Times New Roman" w:hAnsi="Times New Roman"/>
          <w:sz w:val="24"/>
          <w:highlight w:val="cyan"/>
        </w:rPr>
        <w:t xml:space="preserve"> apstiprināšanas noteikumiem organizācijai ir tiesības paplašināt ekspluatācijas atļaujā noteikto uz dažādām vietām.</w:t>
      </w:r>
    </w:p>
    <w:p w14:paraId="3AED0E88" w14:textId="77777777" w:rsidR="00482FBF" w:rsidRPr="00496768" w:rsidRDefault="00482FBF" w:rsidP="00CE366F">
      <w:pPr>
        <w:jc w:val="both"/>
        <w:rPr>
          <w:rFonts w:ascii="Times New Roman" w:eastAsia="Calibri"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9060"/>
      </w:tblGrid>
      <w:tr w:rsidR="00914560" w:rsidRPr="00496768" w14:paraId="45606CFD" w14:textId="77777777" w:rsidTr="006768D0">
        <w:trPr>
          <w:trHeight w:val="507"/>
        </w:trPr>
        <w:tc>
          <w:tcPr>
            <w:tcW w:w="5000" w:type="pct"/>
            <w:tcBorders>
              <w:top w:val="nil"/>
              <w:left w:val="single" w:sz="12" w:space="0" w:color="FABB39"/>
              <w:right w:val="nil"/>
            </w:tcBorders>
            <w:shd w:val="clear" w:color="auto" w:fill="FFC000"/>
          </w:tcPr>
          <w:p w14:paraId="1CDF80E4" w14:textId="2458FAE0" w:rsidR="00914560" w:rsidRPr="006768D0" w:rsidRDefault="00914560" w:rsidP="006768D0">
            <w:pPr>
              <w:pStyle w:val="TableParagraph"/>
              <w:jc w:val="both"/>
              <w:rPr>
                <w:rFonts w:ascii="Times New Roman" w:hAnsi="Times New Roman" w:cs="Times New Roman"/>
                <w:b/>
                <w:noProof/>
                <w:color w:val="FFFFFF"/>
                <w:sz w:val="28"/>
                <w:szCs w:val="28"/>
                <w:highlight w:val="cyan"/>
              </w:rPr>
            </w:pPr>
            <w:bookmarkStart w:id="32" w:name="AMC1_Article_13(2)_Cross-border_operatio"/>
            <w:bookmarkEnd w:id="32"/>
            <w:r>
              <w:rPr>
                <w:rFonts w:ascii="Times New Roman" w:hAnsi="Times New Roman"/>
                <w:b/>
                <w:color w:val="FFFFFF"/>
                <w:sz w:val="28"/>
                <w:highlight w:val="cyan"/>
              </w:rPr>
              <w:t>AMC1 par 13. panta “Pārrobežu operācijas vai operācijas ārpus reģistrācijas valsts” 2. punktu</w:t>
            </w:r>
          </w:p>
        </w:tc>
      </w:tr>
    </w:tbl>
    <w:p w14:paraId="5DD792B3" w14:textId="77777777" w:rsidR="00482FBF" w:rsidRDefault="00482FBF" w:rsidP="00CE366F">
      <w:pPr>
        <w:jc w:val="both"/>
        <w:rPr>
          <w:rFonts w:ascii="Times New Roman" w:eastAsia="Calibri" w:hAnsi="Times New Roman" w:cs="Times New Roman"/>
          <w:noProof/>
          <w:sz w:val="24"/>
          <w:szCs w:val="24"/>
        </w:rPr>
      </w:pPr>
    </w:p>
    <w:p w14:paraId="2144BC23" w14:textId="2A5C126B" w:rsidR="00482FBF" w:rsidRPr="00B53AF4" w:rsidRDefault="00914560" w:rsidP="00CE366F">
      <w:pPr>
        <w:jc w:val="both"/>
        <w:rPr>
          <w:rFonts w:ascii="Times New Roman" w:eastAsia="Calibri" w:hAnsi="Times New Roman" w:cs="Times New Roman"/>
          <w:b/>
          <w:bCs/>
          <w:noProof/>
          <w:sz w:val="24"/>
          <w:szCs w:val="24"/>
        </w:rPr>
      </w:pPr>
      <w:r>
        <w:rPr>
          <w:rFonts w:ascii="Times New Roman" w:hAnsi="Times New Roman"/>
          <w:b/>
          <w:sz w:val="24"/>
          <w:highlight w:val="cyan"/>
        </w:rPr>
        <w:t xml:space="preserve">PIEŅEMAMĪBAS APSTIPRINĀJUMA VEIDLAPA PĀRROBEŽU </w:t>
      </w:r>
      <w:r>
        <w:rPr>
          <w:rFonts w:ascii="Times New Roman" w:hAnsi="Times New Roman"/>
          <w:b/>
          <w:i/>
          <w:iCs/>
          <w:sz w:val="24"/>
          <w:highlight w:val="cyan"/>
        </w:rPr>
        <w:t xml:space="preserve">UAS </w:t>
      </w:r>
      <w:r>
        <w:rPr>
          <w:rFonts w:ascii="Times New Roman" w:hAnsi="Times New Roman"/>
          <w:b/>
          <w:sz w:val="24"/>
          <w:highlight w:val="cyan"/>
        </w:rPr>
        <w:t>OPERĀCIJAI “SPECIFISKAJĀ” KATEGORIJĀ</w:t>
      </w:r>
    </w:p>
    <w:p w14:paraId="64F260BB" w14:textId="77777777" w:rsidR="00482FBF" w:rsidRPr="00496768" w:rsidRDefault="00482FBF" w:rsidP="00CE366F">
      <w:pPr>
        <w:jc w:val="both"/>
        <w:rPr>
          <w:rFonts w:ascii="Times New Roman" w:eastAsia="Calibri" w:hAnsi="Times New Roman" w:cs="Times New Roman"/>
          <w:noProof/>
          <w:sz w:val="24"/>
          <w:szCs w:val="24"/>
        </w:rPr>
      </w:pPr>
    </w:p>
    <w:tbl>
      <w:tblPr>
        <w:tblStyle w:val="TableGrid"/>
        <w:tblW w:w="0" w:type="auto"/>
        <w:tblLook w:val="04A0" w:firstRow="1" w:lastRow="0" w:firstColumn="1" w:lastColumn="0" w:noHBand="0" w:noVBand="1"/>
      </w:tblPr>
      <w:tblGrid>
        <w:gridCol w:w="1429"/>
        <w:gridCol w:w="1986"/>
        <w:gridCol w:w="3647"/>
        <w:gridCol w:w="515"/>
        <w:gridCol w:w="1488"/>
      </w:tblGrid>
      <w:tr w:rsidR="00BF3C4D" w14:paraId="368BAD90" w14:textId="77777777" w:rsidTr="00C861BC">
        <w:trPr>
          <w:trHeight w:val="1072"/>
        </w:trPr>
        <w:tc>
          <w:tcPr>
            <w:tcW w:w="1429" w:type="dxa"/>
            <w:vAlign w:val="center"/>
          </w:tcPr>
          <w:p w14:paraId="5E6778F4" w14:textId="2852AB2C" w:rsidR="00BF3C4D" w:rsidRDefault="00BF3C4D" w:rsidP="00BF3C4D">
            <w:pPr>
              <w:rPr>
                <w:rFonts w:ascii="Times New Roman" w:eastAsia="Calibri" w:hAnsi="Times New Roman" w:cs="Times New Roman"/>
                <w:b/>
                <w:bCs/>
                <w:noProof/>
                <w:sz w:val="24"/>
                <w:szCs w:val="24"/>
              </w:rPr>
            </w:pPr>
            <w:r>
              <w:rPr>
                <w:rFonts w:ascii="Times New Roman" w:hAnsi="Times New Roman"/>
                <w:b/>
                <w:noProof/>
                <w:sz w:val="24"/>
              </w:rPr>
              <w:drawing>
                <wp:inline distT="0" distB="0" distL="0" distR="0" wp14:anchorId="09011AA5" wp14:editId="3CA07B5A">
                  <wp:extent cx="707666" cy="714671"/>
                  <wp:effectExtent l="0" t="0" r="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711435" cy="718478"/>
                          </a:xfrm>
                          <a:prstGeom prst="rect">
                            <a:avLst/>
                          </a:prstGeom>
                        </pic:spPr>
                      </pic:pic>
                    </a:graphicData>
                  </a:graphic>
                </wp:inline>
              </w:drawing>
            </w:r>
          </w:p>
        </w:tc>
        <w:tc>
          <w:tcPr>
            <w:tcW w:w="5845" w:type="dxa"/>
            <w:gridSpan w:val="2"/>
            <w:vAlign w:val="center"/>
          </w:tcPr>
          <w:p w14:paraId="333703BE" w14:textId="7BF9CE44" w:rsidR="00BF3C4D" w:rsidRPr="009F42B0" w:rsidRDefault="009F42B0" w:rsidP="009F42B0">
            <w:pPr>
              <w:jc w:val="center"/>
              <w:rPr>
                <w:rFonts w:ascii="Times New Roman" w:eastAsia="Calibri" w:hAnsi="Times New Roman" w:cs="Times New Roman"/>
                <w:b/>
                <w:bCs/>
                <w:noProof/>
                <w:sz w:val="24"/>
                <w:szCs w:val="24"/>
                <w:highlight w:val="cyan"/>
              </w:rPr>
            </w:pPr>
            <w:r>
              <w:rPr>
                <w:rFonts w:ascii="Times New Roman" w:hAnsi="Times New Roman"/>
                <w:b/>
                <w:sz w:val="24"/>
                <w:highlight w:val="cyan"/>
              </w:rPr>
              <w:t xml:space="preserve">Pieņemamības apstiprinājums </w:t>
            </w:r>
            <w:r>
              <w:rPr>
                <w:rFonts w:ascii="Times New Roman" w:hAnsi="Times New Roman"/>
                <w:b/>
                <w:i/>
                <w:iCs/>
                <w:sz w:val="24"/>
                <w:highlight w:val="cyan"/>
              </w:rPr>
              <w:t>UAS</w:t>
            </w:r>
            <w:r>
              <w:rPr>
                <w:rFonts w:ascii="Times New Roman" w:hAnsi="Times New Roman"/>
                <w:b/>
                <w:sz w:val="24"/>
                <w:highlight w:val="cyan"/>
              </w:rPr>
              <w:t xml:space="preserve"> operācijai “specifiskajā” kategorijā</w:t>
            </w:r>
          </w:p>
        </w:tc>
        <w:tc>
          <w:tcPr>
            <w:tcW w:w="2017" w:type="dxa"/>
            <w:gridSpan w:val="2"/>
            <w:vAlign w:val="center"/>
          </w:tcPr>
          <w:p w14:paraId="22A1DC43" w14:textId="078E5096" w:rsidR="00BF3C4D" w:rsidRPr="00A77982" w:rsidRDefault="000D3E2B" w:rsidP="00BF3C4D">
            <w:pPr>
              <w:jc w:val="center"/>
              <w:rPr>
                <w:rFonts w:ascii="Times New Roman" w:hAnsi="Times New Roman" w:cs="Times New Roman"/>
                <w:b/>
                <w:noProof/>
                <w:sz w:val="24"/>
                <w:szCs w:val="24"/>
                <w:highlight w:val="yellow"/>
              </w:rPr>
            </w:pPr>
            <w:r>
              <w:rPr>
                <w:rFonts w:ascii="Times New Roman" w:hAnsi="Times New Roman"/>
                <w:b/>
                <w:noProof/>
                <w:sz w:val="24"/>
              </w:rPr>
              <mc:AlternateContent>
                <mc:Choice Requires="wps">
                  <w:drawing>
                    <wp:anchor distT="0" distB="0" distL="114300" distR="114300" simplePos="0" relativeHeight="251658244" behindDoc="0" locked="0" layoutInCell="1" allowOverlap="1" wp14:anchorId="138DC1E3" wp14:editId="2A15208B">
                      <wp:simplePos x="0" y="0"/>
                      <wp:positionH relativeFrom="column">
                        <wp:posOffset>95250</wp:posOffset>
                      </wp:positionH>
                      <wp:positionV relativeFrom="paragraph">
                        <wp:posOffset>-135890</wp:posOffset>
                      </wp:positionV>
                      <wp:extent cx="907415" cy="482600"/>
                      <wp:effectExtent l="22225" t="15875" r="22860" b="15875"/>
                      <wp:wrapNone/>
                      <wp:docPr id="230526283" name="AutoShape 87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415" cy="482600"/>
                              </a:xfrm>
                              <a:prstGeom prst="roundRect">
                                <a:avLst>
                                  <a:gd name="adj" fmla="val 16667"/>
                                </a:avLst>
                              </a:prstGeom>
                              <a:solidFill>
                                <a:srgbClr val="FFFFFF">
                                  <a:alpha val="0"/>
                                </a:srgbClr>
                              </a:solidFill>
                              <a:ln w="28575">
                                <a:solidFill>
                                  <a:schemeClr val="accent1">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A2455" id="AutoShape 87911" o:spid="_x0000_s1026" style="position:absolute;margin-left:7.5pt;margin-top:-10.7pt;width:71.45pt;height:3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" strokecolor="#365f91 [2404]" strokeweight="2.25pt">
                      <v:fill opacity="0"/>
                    </v:roundrect>
                  </w:pict>
                </mc:Fallback>
              </mc:AlternateContent>
            </w:r>
            <w:r w:rsidR="0057796A">
              <w:rPr>
                <w:rFonts w:ascii="Times New Roman" w:hAnsi="Times New Roman"/>
                <w:b/>
                <w:i/>
                <w:iCs/>
                <w:sz w:val="24"/>
              </w:rPr>
              <w:t>NAA</w:t>
            </w:r>
            <w:r w:rsidR="0057796A">
              <w:rPr>
                <w:rFonts w:ascii="Times New Roman" w:hAnsi="Times New Roman"/>
                <w:b/>
                <w:sz w:val="24"/>
              </w:rPr>
              <w:t xml:space="preserve"> logotips</w:t>
            </w:r>
          </w:p>
        </w:tc>
      </w:tr>
      <w:tr w:rsidR="00D362B2" w14:paraId="31431AF6" w14:textId="77777777" w:rsidTr="00CE1072">
        <w:tc>
          <w:tcPr>
            <w:tcW w:w="9291" w:type="dxa"/>
            <w:gridSpan w:val="5"/>
            <w:shd w:val="clear" w:color="auto" w:fill="D9D9D9" w:themeFill="background1" w:themeFillShade="D9"/>
          </w:tcPr>
          <w:p w14:paraId="65A2CA98" w14:textId="54F8CBF7" w:rsidR="00D362B2" w:rsidRPr="009F42B0" w:rsidRDefault="00D362B2" w:rsidP="00D362B2">
            <w:pPr>
              <w:jc w:val="center"/>
              <w:rPr>
                <w:rFonts w:ascii="Times New Roman" w:hAnsi="Times New Roman" w:cs="Times New Roman"/>
                <w:b/>
                <w:bCs/>
                <w:noProof/>
                <w:sz w:val="24"/>
                <w:szCs w:val="24"/>
                <w:highlight w:val="cyan"/>
              </w:rPr>
            </w:pPr>
            <w:r>
              <w:rPr>
                <w:rFonts w:ascii="Times New Roman" w:hAnsi="Times New Roman"/>
                <w:b/>
                <w:sz w:val="24"/>
                <w:highlight w:val="cyan"/>
              </w:rPr>
              <w:t xml:space="preserve">1. </w:t>
            </w:r>
            <w:r>
              <w:rPr>
                <w:rFonts w:ascii="Times New Roman" w:hAnsi="Times New Roman"/>
                <w:b/>
                <w:i/>
                <w:iCs/>
                <w:sz w:val="24"/>
                <w:highlight w:val="cyan"/>
              </w:rPr>
              <w:t>UAS</w:t>
            </w:r>
            <w:r>
              <w:rPr>
                <w:rFonts w:ascii="Times New Roman" w:hAnsi="Times New Roman"/>
                <w:b/>
                <w:sz w:val="24"/>
                <w:highlight w:val="cyan"/>
              </w:rPr>
              <w:t xml:space="preserve"> ekspluatanta un apstiprinājuma dati</w:t>
            </w:r>
          </w:p>
        </w:tc>
      </w:tr>
      <w:tr w:rsidR="00D362B2" w14:paraId="3AAAD9F0" w14:textId="77777777" w:rsidTr="00C861BC">
        <w:tc>
          <w:tcPr>
            <w:tcW w:w="3532" w:type="dxa"/>
            <w:gridSpan w:val="2"/>
            <w:shd w:val="clear" w:color="auto" w:fill="E5DFEC" w:themeFill="accent4" w:themeFillTint="33"/>
          </w:tcPr>
          <w:p w14:paraId="45CA3FBE" w14:textId="77777777" w:rsidR="00D362B2" w:rsidRDefault="00D362B2" w:rsidP="00D362B2">
            <w:pPr>
              <w:jc w:val="both"/>
              <w:rPr>
                <w:rFonts w:ascii="Times New Roman" w:hAnsi="Times New Roman" w:cs="Times New Roman"/>
                <w:b/>
                <w:noProof/>
                <w:sz w:val="24"/>
                <w:szCs w:val="24"/>
                <w:highlight w:val="cyan"/>
              </w:rPr>
            </w:pPr>
            <w:r>
              <w:rPr>
                <w:rFonts w:ascii="Times New Roman" w:hAnsi="Times New Roman"/>
                <w:b/>
                <w:sz w:val="24"/>
                <w:highlight w:val="cyan"/>
              </w:rPr>
              <w:t xml:space="preserve">1.1. </w:t>
            </w:r>
            <w:r>
              <w:rPr>
                <w:rFonts w:ascii="Times New Roman" w:hAnsi="Times New Roman"/>
                <w:b/>
                <w:i/>
                <w:iCs/>
                <w:sz w:val="24"/>
                <w:highlight w:val="cyan"/>
              </w:rPr>
              <w:t>UAS</w:t>
            </w:r>
            <w:r>
              <w:rPr>
                <w:rFonts w:ascii="Times New Roman" w:hAnsi="Times New Roman"/>
                <w:b/>
                <w:sz w:val="24"/>
                <w:highlight w:val="cyan"/>
              </w:rPr>
              <w:t xml:space="preserve"> ekspluatanta reģistrācijas numurs</w:t>
            </w:r>
          </w:p>
        </w:tc>
        <w:tc>
          <w:tcPr>
            <w:tcW w:w="5759" w:type="dxa"/>
            <w:gridSpan w:val="3"/>
          </w:tcPr>
          <w:p w14:paraId="7AFC4332" w14:textId="77777777" w:rsidR="00D362B2" w:rsidRDefault="00D362B2" w:rsidP="00D362B2">
            <w:pPr>
              <w:jc w:val="both"/>
              <w:rPr>
                <w:rFonts w:ascii="Times New Roman" w:hAnsi="Times New Roman" w:cs="Times New Roman"/>
                <w:b/>
                <w:noProof/>
                <w:sz w:val="24"/>
                <w:szCs w:val="24"/>
                <w:highlight w:val="cyan"/>
              </w:rPr>
            </w:pPr>
          </w:p>
        </w:tc>
      </w:tr>
      <w:tr w:rsidR="00D362B2" w14:paraId="0187EFE5" w14:textId="77777777" w:rsidTr="00C861BC">
        <w:trPr>
          <w:trHeight w:val="329"/>
        </w:trPr>
        <w:tc>
          <w:tcPr>
            <w:tcW w:w="3532" w:type="dxa"/>
            <w:gridSpan w:val="2"/>
            <w:vMerge w:val="restart"/>
            <w:shd w:val="clear" w:color="auto" w:fill="E5DFEC" w:themeFill="accent4" w:themeFillTint="33"/>
          </w:tcPr>
          <w:p w14:paraId="4777A0EE" w14:textId="77777777" w:rsidR="00D362B2" w:rsidRDefault="00D362B2" w:rsidP="00D362B2">
            <w:pPr>
              <w:jc w:val="both"/>
              <w:rPr>
                <w:rFonts w:ascii="Times New Roman" w:hAnsi="Times New Roman" w:cs="Times New Roman"/>
                <w:b/>
                <w:noProof/>
                <w:sz w:val="24"/>
                <w:szCs w:val="24"/>
                <w:highlight w:val="cyan"/>
              </w:rPr>
            </w:pPr>
            <w:r>
              <w:rPr>
                <w:rFonts w:ascii="Times New Roman" w:hAnsi="Times New Roman"/>
                <w:b/>
                <w:sz w:val="24"/>
                <w:highlight w:val="cyan"/>
              </w:rPr>
              <w:lastRenderedPageBreak/>
              <w:t xml:space="preserve">1.2 </w:t>
            </w:r>
            <w:r>
              <w:rPr>
                <w:rFonts w:ascii="Times New Roman" w:hAnsi="Times New Roman"/>
                <w:b/>
                <w:i/>
                <w:iCs/>
                <w:sz w:val="24"/>
                <w:highlight w:val="cyan"/>
              </w:rPr>
              <w:t>UAS</w:t>
            </w:r>
            <w:r>
              <w:rPr>
                <w:rFonts w:ascii="Times New Roman" w:hAnsi="Times New Roman"/>
                <w:b/>
                <w:sz w:val="24"/>
                <w:highlight w:val="cyan"/>
              </w:rPr>
              <w:t xml:space="preserve"> ekspluatanta vārds, uzvārds</w:t>
            </w:r>
          </w:p>
          <w:p w14:paraId="5365B502" w14:textId="77777777" w:rsidR="00D362B2" w:rsidRPr="00496768" w:rsidRDefault="00D362B2" w:rsidP="00D362B2">
            <w:pPr>
              <w:tabs>
                <w:tab w:val="left" w:pos="498"/>
              </w:tabs>
              <w:jc w:val="both"/>
              <w:rPr>
                <w:rFonts w:ascii="Times New Roman" w:hAnsi="Times New Roman" w:cs="Times New Roman"/>
                <w:b/>
                <w:noProof/>
                <w:sz w:val="24"/>
                <w:szCs w:val="24"/>
              </w:rPr>
            </w:pPr>
            <w:r>
              <w:rPr>
                <w:rFonts w:ascii="Times New Roman" w:hAnsi="Times New Roman"/>
                <w:b/>
                <w:sz w:val="24"/>
                <w:highlight w:val="cyan"/>
              </w:rPr>
              <w:t>1.3. Operatīvais kontaktpunkts</w:t>
            </w:r>
          </w:p>
          <w:p w14:paraId="7FDDF2CD" w14:textId="77777777" w:rsidR="00D362B2" w:rsidRPr="00D362B2" w:rsidRDefault="00D362B2" w:rsidP="00D362B2">
            <w:pPr>
              <w:pStyle w:val="BodyText"/>
              <w:ind w:left="284"/>
              <w:jc w:val="both"/>
              <w:rPr>
                <w:rFonts w:ascii="Times New Roman" w:hAnsi="Times New Roman" w:cs="Times New Roman"/>
                <w:b/>
                <w:bCs/>
                <w:noProof/>
                <w:sz w:val="24"/>
                <w:szCs w:val="24"/>
                <w:highlight w:val="cyan"/>
              </w:rPr>
            </w:pPr>
            <w:r>
              <w:rPr>
                <w:rFonts w:ascii="Times New Roman" w:hAnsi="Times New Roman"/>
                <w:b/>
                <w:sz w:val="24"/>
                <w:highlight w:val="cyan"/>
              </w:rPr>
              <w:t>Nosaukums</w:t>
            </w:r>
          </w:p>
          <w:p w14:paraId="00B8A3F4" w14:textId="77777777" w:rsidR="00D362B2" w:rsidRPr="00D362B2" w:rsidRDefault="00D362B2" w:rsidP="00D362B2">
            <w:pPr>
              <w:pStyle w:val="BodyText"/>
              <w:ind w:left="284"/>
              <w:jc w:val="both"/>
              <w:rPr>
                <w:rFonts w:ascii="Times New Roman" w:hAnsi="Times New Roman" w:cs="Times New Roman"/>
                <w:b/>
                <w:bCs/>
                <w:noProof/>
                <w:sz w:val="24"/>
                <w:szCs w:val="24"/>
                <w:highlight w:val="cyan"/>
              </w:rPr>
            </w:pPr>
            <w:r>
              <w:rPr>
                <w:rFonts w:ascii="Times New Roman" w:hAnsi="Times New Roman"/>
                <w:b/>
                <w:sz w:val="24"/>
                <w:highlight w:val="cyan"/>
              </w:rPr>
              <w:t>Tālrunis</w:t>
            </w:r>
          </w:p>
          <w:p w14:paraId="46767652" w14:textId="77777777" w:rsidR="00D362B2" w:rsidRPr="00130785" w:rsidRDefault="00D362B2" w:rsidP="00D362B2">
            <w:pPr>
              <w:pStyle w:val="BodyText"/>
              <w:ind w:left="284"/>
              <w:jc w:val="both"/>
              <w:rPr>
                <w:rFonts w:ascii="Times New Roman" w:hAnsi="Times New Roman" w:cs="Times New Roman"/>
                <w:noProof/>
                <w:sz w:val="24"/>
                <w:szCs w:val="24"/>
              </w:rPr>
            </w:pPr>
            <w:r>
              <w:rPr>
                <w:rFonts w:ascii="Times New Roman" w:hAnsi="Times New Roman"/>
                <w:b/>
                <w:sz w:val="24"/>
                <w:highlight w:val="cyan"/>
              </w:rPr>
              <w:t>E-pasts</w:t>
            </w:r>
          </w:p>
        </w:tc>
        <w:tc>
          <w:tcPr>
            <w:tcW w:w="5759" w:type="dxa"/>
            <w:gridSpan w:val="3"/>
          </w:tcPr>
          <w:p w14:paraId="49A607D9" w14:textId="77777777" w:rsidR="00D362B2" w:rsidRDefault="00D362B2" w:rsidP="00D362B2">
            <w:pPr>
              <w:jc w:val="both"/>
              <w:rPr>
                <w:rFonts w:ascii="Times New Roman" w:hAnsi="Times New Roman" w:cs="Times New Roman"/>
                <w:b/>
                <w:noProof/>
                <w:sz w:val="24"/>
                <w:szCs w:val="24"/>
                <w:highlight w:val="cyan"/>
              </w:rPr>
            </w:pPr>
          </w:p>
        </w:tc>
      </w:tr>
      <w:tr w:rsidR="00D362B2" w14:paraId="4C243CA3" w14:textId="77777777" w:rsidTr="00C861BC">
        <w:trPr>
          <w:trHeight w:val="690"/>
        </w:trPr>
        <w:tc>
          <w:tcPr>
            <w:tcW w:w="3532" w:type="dxa"/>
            <w:gridSpan w:val="2"/>
            <w:vMerge/>
            <w:shd w:val="clear" w:color="auto" w:fill="E5DFEC" w:themeFill="accent4" w:themeFillTint="33"/>
          </w:tcPr>
          <w:p w14:paraId="57387EA7" w14:textId="77777777" w:rsidR="00D362B2" w:rsidRPr="00496768" w:rsidRDefault="00D362B2" w:rsidP="00D362B2">
            <w:pPr>
              <w:jc w:val="both"/>
              <w:rPr>
                <w:rFonts w:ascii="Times New Roman" w:hAnsi="Times New Roman" w:cs="Times New Roman"/>
                <w:b/>
                <w:noProof/>
                <w:sz w:val="24"/>
                <w:szCs w:val="24"/>
                <w:highlight w:val="cyan"/>
              </w:rPr>
            </w:pPr>
          </w:p>
        </w:tc>
        <w:tc>
          <w:tcPr>
            <w:tcW w:w="5759" w:type="dxa"/>
            <w:gridSpan w:val="3"/>
          </w:tcPr>
          <w:p w14:paraId="2D5FB80B" w14:textId="77777777" w:rsidR="00D362B2" w:rsidRDefault="00D362B2" w:rsidP="00D362B2">
            <w:pPr>
              <w:jc w:val="both"/>
              <w:rPr>
                <w:rFonts w:ascii="Times New Roman" w:hAnsi="Times New Roman" w:cs="Times New Roman"/>
                <w:b/>
                <w:noProof/>
                <w:sz w:val="24"/>
                <w:szCs w:val="24"/>
                <w:highlight w:val="cyan"/>
              </w:rPr>
            </w:pPr>
          </w:p>
        </w:tc>
      </w:tr>
      <w:tr w:rsidR="003C7D9A" w14:paraId="62ABE7F5" w14:textId="77777777" w:rsidTr="00C861BC">
        <w:tc>
          <w:tcPr>
            <w:tcW w:w="3532" w:type="dxa"/>
            <w:gridSpan w:val="2"/>
            <w:shd w:val="clear" w:color="auto" w:fill="E5DFEC" w:themeFill="accent4" w:themeFillTint="33"/>
            <w:vAlign w:val="center"/>
          </w:tcPr>
          <w:p w14:paraId="570AD26C" w14:textId="77777777" w:rsidR="00D362B2" w:rsidRPr="00723894" w:rsidRDefault="00D362B2" w:rsidP="00D362B2">
            <w:pPr>
              <w:jc w:val="center"/>
              <w:rPr>
                <w:rFonts w:ascii="Times New Roman" w:hAnsi="Times New Roman" w:cs="Times New Roman"/>
                <w:b/>
                <w:bCs/>
                <w:noProof/>
                <w:sz w:val="24"/>
                <w:szCs w:val="24"/>
                <w:highlight w:val="cyan"/>
              </w:rPr>
            </w:pPr>
            <w:r>
              <w:rPr>
                <w:rFonts w:ascii="Times New Roman" w:hAnsi="Times New Roman"/>
                <w:b/>
                <w:sz w:val="24"/>
                <w:highlight w:val="cyan"/>
              </w:rPr>
              <w:t>1.4. Apstiprinājuma veids</w:t>
            </w:r>
          </w:p>
        </w:tc>
        <w:tc>
          <w:tcPr>
            <w:tcW w:w="3742" w:type="dxa"/>
            <w:shd w:val="clear" w:color="auto" w:fill="E5DFEC" w:themeFill="accent4" w:themeFillTint="33"/>
          </w:tcPr>
          <w:p w14:paraId="553755D9" w14:textId="77777777" w:rsidR="00D362B2" w:rsidRPr="00723894" w:rsidRDefault="00D362B2" w:rsidP="00D362B2">
            <w:pPr>
              <w:pStyle w:val="Heading4"/>
              <w:tabs>
                <w:tab w:val="left" w:pos="517"/>
                <w:tab w:val="left" w:pos="4247"/>
              </w:tabs>
              <w:spacing w:before="0"/>
              <w:ind w:left="0"/>
              <w:jc w:val="both"/>
              <w:rPr>
                <w:rFonts w:ascii="Times New Roman" w:hAnsi="Times New Roman" w:cs="Times New Roman"/>
                <w:noProof/>
                <w:sz w:val="24"/>
                <w:szCs w:val="24"/>
                <w:highlight w:val="cyan"/>
              </w:rPr>
            </w:pPr>
            <w:r>
              <w:rPr>
                <w:rFonts w:ascii="Times New Roman" w:hAnsi="Times New Roman"/>
                <w:sz w:val="24"/>
                <w:highlight w:val="cyan"/>
              </w:rPr>
              <w:t xml:space="preserve">1.4.1. Ekspluatācijas atļauja / reģistrācijas DV izsniegtais </w:t>
            </w:r>
            <w:r>
              <w:rPr>
                <w:rFonts w:ascii="Times New Roman" w:hAnsi="Times New Roman"/>
                <w:i/>
                <w:iCs/>
                <w:sz w:val="24"/>
                <w:highlight w:val="cyan"/>
              </w:rPr>
              <w:t>LUC</w:t>
            </w:r>
            <w:r>
              <w:rPr>
                <w:rFonts w:ascii="Times New Roman" w:hAnsi="Times New Roman"/>
                <w:sz w:val="24"/>
                <w:highlight w:val="cyan"/>
              </w:rPr>
              <w:t xml:space="preserve"> numurs</w:t>
            </w:r>
          </w:p>
        </w:tc>
        <w:tc>
          <w:tcPr>
            <w:tcW w:w="2017" w:type="dxa"/>
            <w:gridSpan w:val="2"/>
            <w:shd w:val="clear" w:color="auto" w:fill="E5DFEC" w:themeFill="accent4" w:themeFillTint="33"/>
            <w:vAlign w:val="center"/>
          </w:tcPr>
          <w:p w14:paraId="46E53841" w14:textId="77777777" w:rsidR="00D362B2" w:rsidRPr="00723894" w:rsidRDefault="00D362B2" w:rsidP="00D362B2">
            <w:pPr>
              <w:jc w:val="center"/>
              <w:rPr>
                <w:rFonts w:ascii="Times New Roman" w:hAnsi="Times New Roman" w:cs="Times New Roman"/>
                <w:b/>
                <w:bCs/>
                <w:noProof/>
                <w:sz w:val="24"/>
                <w:szCs w:val="24"/>
                <w:highlight w:val="cyan"/>
              </w:rPr>
            </w:pPr>
            <w:r>
              <w:rPr>
                <w:rFonts w:ascii="Times New Roman" w:hAnsi="Times New Roman"/>
                <w:b/>
                <w:sz w:val="24"/>
                <w:highlight w:val="cyan"/>
              </w:rPr>
              <w:t>1.4.2. Derīguma termiņš</w:t>
            </w:r>
          </w:p>
        </w:tc>
      </w:tr>
      <w:tr w:rsidR="00C861BC" w14:paraId="558E1AA4" w14:textId="77777777" w:rsidTr="00C861BC">
        <w:tc>
          <w:tcPr>
            <w:tcW w:w="3532" w:type="dxa"/>
            <w:gridSpan w:val="2"/>
          </w:tcPr>
          <w:p w14:paraId="77EE93BE" w14:textId="77777777" w:rsidR="00D362B2" w:rsidRPr="00723894" w:rsidRDefault="00D362B2" w:rsidP="00D362B2">
            <w:pPr>
              <w:pStyle w:val="BodyText"/>
              <w:ind w:left="0"/>
              <w:jc w:val="both"/>
              <w:rPr>
                <w:rFonts w:ascii="Times New Roman" w:hAnsi="Times New Roman" w:cs="Times New Roman"/>
                <w:noProof/>
                <w:sz w:val="24"/>
                <w:szCs w:val="24"/>
              </w:rPr>
            </w:pPr>
            <w:r>
              <w:rPr>
                <w:rFonts w:ascii="Segoe UI Symbol" w:hAnsi="Segoe UI Symbol"/>
                <w:sz w:val="24"/>
                <w:highlight w:val="cyan"/>
              </w:rPr>
              <w:t>☐</w:t>
            </w:r>
            <w:r>
              <w:rPr>
                <w:rFonts w:ascii="Times New Roman" w:hAnsi="Times New Roman"/>
                <w:sz w:val="24"/>
                <w:highlight w:val="cyan"/>
              </w:rPr>
              <w:t xml:space="preserve"> Ekspluatācijas atļauja</w:t>
            </w:r>
          </w:p>
          <w:p w14:paraId="16A6D5E3" w14:textId="77777777" w:rsidR="00D362B2" w:rsidRPr="00723894" w:rsidRDefault="00D362B2" w:rsidP="00D362B2">
            <w:pPr>
              <w:pStyle w:val="BodyText"/>
              <w:ind w:left="0"/>
              <w:jc w:val="both"/>
              <w:rPr>
                <w:rFonts w:ascii="Times New Roman" w:hAnsi="Times New Roman" w:cs="Times New Roman"/>
                <w:noProof/>
                <w:sz w:val="24"/>
                <w:szCs w:val="24"/>
              </w:rPr>
            </w:pPr>
            <w:r>
              <w:rPr>
                <w:rFonts w:ascii="Segoe UI Symbol" w:hAnsi="Segoe UI Symbol"/>
                <w:sz w:val="24"/>
                <w:highlight w:val="cyan"/>
              </w:rPr>
              <w:t>☐</w:t>
            </w:r>
            <w:r>
              <w:rPr>
                <w:rFonts w:ascii="Times New Roman" w:hAnsi="Times New Roman"/>
                <w:i/>
                <w:iCs/>
                <w:sz w:val="24"/>
                <w:highlight w:val="cyan"/>
              </w:rPr>
              <w:t xml:space="preserve"> LUC</w:t>
            </w:r>
          </w:p>
        </w:tc>
        <w:tc>
          <w:tcPr>
            <w:tcW w:w="3742" w:type="dxa"/>
          </w:tcPr>
          <w:p w14:paraId="196834AB" w14:textId="77777777" w:rsidR="00D362B2" w:rsidRPr="00723894" w:rsidRDefault="00D362B2" w:rsidP="00D362B2">
            <w:pPr>
              <w:jc w:val="both"/>
              <w:rPr>
                <w:rFonts w:ascii="Times New Roman" w:hAnsi="Times New Roman" w:cs="Times New Roman"/>
                <w:b/>
                <w:noProof/>
                <w:sz w:val="24"/>
                <w:szCs w:val="24"/>
                <w:highlight w:val="cyan"/>
              </w:rPr>
            </w:pPr>
          </w:p>
        </w:tc>
        <w:tc>
          <w:tcPr>
            <w:tcW w:w="2017" w:type="dxa"/>
            <w:gridSpan w:val="2"/>
            <w:vAlign w:val="center"/>
          </w:tcPr>
          <w:p w14:paraId="4DB9375F" w14:textId="77777777" w:rsidR="00D362B2" w:rsidRPr="00E55B3D" w:rsidRDefault="00D362B2" w:rsidP="00D362B2">
            <w:pPr>
              <w:spacing w:before="1"/>
              <w:jc w:val="center"/>
              <w:rPr>
                <w:rFonts w:ascii="Times New Roman" w:hAnsi="Times New Roman" w:cs="Times New Roman"/>
                <w:noProof/>
                <w:sz w:val="24"/>
                <w:szCs w:val="24"/>
                <w:highlight w:val="cyan"/>
              </w:rPr>
            </w:pPr>
            <w:r>
              <w:rPr>
                <w:rFonts w:ascii="Times New Roman" w:hAnsi="Times New Roman"/>
                <w:sz w:val="24"/>
                <w:highlight w:val="cyan"/>
              </w:rPr>
              <w:t>DD/MM/GGGG</w:t>
            </w:r>
          </w:p>
        </w:tc>
      </w:tr>
      <w:tr w:rsidR="00D362B2" w14:paraId="0370E8FC" w14:textId="77777777" w:rsidTr="00CE1072">
        <w:tc>
          <w:tcPr>
            <w:tcW w:w="9291" w:type="dxa"/>
            <w:gridSpan w:val="5"/>
            <w:shd w:val="clear" w:color="auto" w:fill="D9D9D9" w:themeFill="background1" w:themeFillShade="D9"/>
          </w:tcPr>
          <w:p w14:paraId="47A0EB55" w14:textId="77777777" w:rsidR="00D362B2" w:rsidRPr="00FA2C33" w:rsidRDefault="00D362B2" w:rsidP="00D362B2">
            <w:pPr>
              <w:jc w:val="center"/>
              <w:rPr>
                <w:rFonts w:ascii="Times New Roman" w:hAnsi="Times New Roman" w:cs="Times New Roman"/>
                <w:b/>
                <w:bCs/>
                <w:noProof/>
                <w:sz w:val="24"/>
                <w:szCs w:val="24"/>
                <w:highlight w:val="cyan"/>
              </w:rPr>
            </w:pPr>
            <w:r>
              <w:rPr>
                <w:rFonts w:ascii="Times New Roman" w:hAnsi="Times New Roman"/>
                <w:b/>
                <w:sz w:val="24"/>
                <w:highlight w:val="cyan"/>
              </w:rPr>
              <w:t>2. Vietas</w:t>
            </w:r>
          </w:p>
        </w:tc>
      </w:tr>
      <w:tr w:rsidR="00146B40" w14:paraId="799F4892" w14:textId="77777777" w:rsidTr="00C861BC">
        <w:tc>
          <w:tcPr>
            <w:tcW w:w="3532" w:type="dxa"/>
            <w:gridSpan w:val="2"/>
            <w:shd w:val="clear" w:color="auto" w:fill="E5DFEC" w:themeFill="accent4" w:themeFillTint="33"/>
          </w:tcPr>
          <w:p w14:paraId="1DA6BB81" w14:textId="711446F0" w:rsidR="00146B40" w:rsidRDefault="00146B40" w:rsidP="00D362B2">
            <w:pPr>
              <w:jc w:val="both"/>
              <w:rPr>
                <w:rFonts w:ascii="Times New Roman" w:hAnsi="Times New Roman" w:cs="Times New Roman"/>
                <w:b/>
                <w:noProof/>
                <w:sz w:val="24"/>
                <w:szCs w:val="24"/>
                <w:highlight w:val="cyan"/>
              </w:rPr>
            </w:pPr>
            <w:r>
              <w:rPr>
                <w:rFonts w:ascii="Times New Roman" w:hAnsi="Times New Roman"/>
                <w:b/>
                <w:sz w:val="24"/>
                <w:highlight w:val="cyan"/>
              </w:rPr>
              <w:t>2.1. Operācijas vieta</w:t>
            </w:r>
          </w:p>
        </w:tc>
        <w:tc>
          <w:tcPr>
            <w:tcW w:w="5759" w:type="dxa"/>
            <w:gridSpan w:val="3"/>
          </w:tcPr>
          <w:p w14:paraId="5650ECF5" w14:textId="77777777" w:rsidR="00146B40" w:rsidRDefault="00146B40" w:rsidP="00D362B2">
            <w:pPr>
              <w:jc w:val="both"/>
              <w:rPr>
                <w:rFonts w:ascii="Times New Roman" w:hAnsi="Times New Roman" w:cs="Times New Roman"/>
                <w:b/>
                <w:noProof/>
                <w:sz w:val="24"/>
                <w:szCs w:val="24"/>
                <w:highlight w:val="cyan"/>
              </w:rPr>
            </w:pPr>
          </w:p>
        </w:tc>
      </w:tr>
      <w:tr w:rsidR="005B0BF3" w14:paraId="57E56D45" w14:textId="77777777" w:rsidTr="00C861BC">
        <w:trPr>
          <w:trHeight w:val="348"/>
        </w:trPr>
        <w:tc>
          <w:tcPr>
            <w:tcW w:w="3532" w:type="dxa"/>
            <w:gridSpan w:val="2"/>
            <w:shd w:val="clear" w:color="auto" w:fill="E5DFEC" w:themeFill="accent4" w:themeFillTint="33"/>
          </w:tcPr>
          <w:p w14:paraId="645F8034" w14:textId="4110ABA0" w:rsidR="005B0BF3" w:rsidRPr="00FA4319" w:rsidRDefault="005B0BF3" w:rsidP="00D362B2">
            <w:pPr>
              <w:jc w:val="both"/>
              <w:rPr>
                <w:rFonts w:ascii="Times New Roman" w:hAnsi="Times New Roman" w:cs="Times New Roman"/>
                <w:b/>
                <w:bCs/>
                <w:noProof/>
                <w:sz w:val="24"/>
                <w:szCs w:val="24"/>
                <w:highlight w:val="cyan"/>
              </w:rPr>
            </w:pPr>
            <w:r>
              <w:rPr>
                <w:rFonts w:ascii="Times New Roman" w:hAnsi="Times New Roman"/>
                <w:b/>
                <w:sz w:val="24"/>
                <w:highlight w:val="cyan"/>
              </w:rPr>
              <w:t>2.2. Ekspluatācijas telpas platības augstuma ierobežojums</w:t>
            </w:r>
          </w:p>
        </w:tc>
        <w:tc>
          <w:tcPr>
            <w:tcW w:w="5759" w:type="dxa"/>
            <w:gridSpan w:val="3"/>
          </w:tcPr>
          <w:p w14:paraId="3EC648D8" w14:textId="3F26EF49" w:rsidR="005B0BF3" w:rsidRPr="005911C5" w:rsidRDefault="005B0BF3" w:rsidP="00D362B2">
            <w:pPr>
              <w:rPr>
                <w:rFonts w:ascii="Times New Roman" w:hAnsi="Times New Roman" w:cs="Times New Roman"/>
                <w:bCs/>
                <w:noProof/>
                <w:sz w:val="24"/>
                <w:szCs w:val="24"/>
                <w:highlight w:val="cyan"/>
              </w:rPr>
            </w:pPr>
            <w:r w:rsidRPr="00102E01">
              <w:rPr>
                <w:rFonts w:ascii="Times New Roman" w:hAnsi="Times New Roman"/>
                <w:sz w:val="24"/>
                <w:highlight w:val="cyan"/>
              </w:rPr>
              <w:t>_____m (_____</w:t>
            </w:r>
            <w:r>
              <w:rPr>
                <w:rFonts w:ascii="Times New Roman" w:hAnsi="Times New Roman"/>
                <w:sz w:val="24"/>
                <w:highlight w:val="cyan"/>
              </w:rPr>
              <w:t>pēdas)</w:t>
            </w:r>
          </w:p>
        </w:tc>
      </w:tr>
      <w:tr w:rsidR="00D362B2" w14:paraId="56BC0CE2" w14:textId="77777777" w:rsidTr="00CE1072">
        <w:tc>
          <w:tcPr>
            <w:tcW w:w="9291" w:type="dxa"/>
            <w:gridSpan w:val="5"/>
            <w:shd w:val="clear" w:color="auto" w:fill="D9D9D9" w:themeFill="background1" w:themeFillShade="D9"/>
          </w:tcPr>
          <w:p w14:paraId="18823871" w14:textId="3B81FD9D" w:rsidR="00D362B2" w:rsidRDefault="00D362B2" w:rsidP="00D362B2">
            <w:pPr>
              <w:jc w:val="center"/>
              <w:rPr>
                <w:rFonts w:ascii="Times New Roman" w:hAnsi="Times New Roman" w:cs="Times New Roman"/>
                <w:b/>
                <w:noProof/>
                <w:sz w:val="24"/>
                <w:szCs w:val="24"/>
                <w:highlight w:val="cyan"/>
              </w:rPr>
            </w:pPr>
            <w:r>
              <w:rPr>
                <w:rFonts w:ascii="Times New Roman" w:hAnsi="Times New Roman"/>
                <w:b/>
                <w:sz w:val="24"/>
                <w:highlight w:val="cyan"/>
              </w:rPr>
              <w:t>3. Piezīmes</w:t>
            </w:r>
          </w:p>
        </w:tc>
      </w:tr>
      <w:tr w:rsidR="00D362B2" w14:paraId="23D75FB7" w14:textId="77777777" w:rsidTr="00CE1072">
        <w:trPr>
          <w:trHeight w:val="608"/>
        </w:trPr>
        <w:tc>
          <w:tcPr>
            <w:tcW w:w="9291" w:type="dxa"/>
            <w:gridSpan w:val="5"/>
          </w:tcPr>
          <w:p w14:paraId="2E0F8112" w14:textId="77777777" w:rsidR="00D362B2" w:rsidRDefault="00D362B2" w:rsidP="00D362B2">
            <w:pPr>
              <w:jc w:val="both"/>
              <w:rPr>
                <w:rFonts w:ascii="Times New Roman" w:hAnsi="Times New Roman" w:cs="Times New Roman"/>
                <w:b/>
                <w:noProof/>
                <w:sz w:val="24"/>
                <w:szCs w:val="24"/>
                <w:highlight w:val="cyan"/>
              </w:rPr>
            </w:pPr>
          </w:p>
        </w:tc>
      </w:tr>
      <w:tr w:rsidR="00D362B2" w14:paraId="75A68B23" w14:textId="77777777" w:rsidTr="00CE1072">
        <w:tc>
          <w:tcPr>
            <w:tcW w:w="9291" w:type="dxa"/>
            <w:gridSpan w:val="5"/>
            <w:shd w:val="clear" w:color="auto" w:fill="D9D9D9" w:themeFill="background1" w:themeFillShade="D9"/>
          </w:tcPr>
          <w:p w14:paraId="187FB099" w14:textId="1884FFDB" w:rsidR="00D362B2" w:rsidRPr="000D659A" w:rsidRDefault="000D659A" w:rsidP="00D362B2">
            <w:pPr>
              <w:jc w:val="center"/>
              <w:rPr>
                <w:rFonts w:ascii="Times New Roman" w:hAnsi="Times New Roman" w:cs="Times New Roman"/>
                <w:b/>
                <w:noProof/>
                <w:sz w:val="24"/>
                <w:szCs w:val="24"/>
                <w:highlight w:val="cyan"/>
              </w:rPr>
            </w:pPr>
            <w:r>
              <w:rPr>
                <w:rFonts w:ascii="Times New Roman" w:hAnsi="Times New Roman"/>
                <w:b/>
                <w:sz w:val="24"/>
                <w:highlight w:val="cyan"/>
              </w:rPr>
              <w:t>4. Pieņemamības apstiprinājums</w:t>
            </w:r>
          </w:p>
        </w:tc>
      </w:tr>
      <w:tr w:rsidR="000D659A" w14:paraId="1CB46FE0" w14:textId="77777777" w:rsidTr="00C861BC">
        <w:tc>
          <w:tcPr>
            <w:tcW w:w="3532" w:type="dxa"/>
            <w:gridSpan w:val="2"/>
            <w:shd w:val="clear" w:color="auto" w:fill="E5DFEC" w:themeFill="accent4" w:themeFillTint="33"/>
          </w:tcPr>
          <w:p w14:paraId="16EBE70D" w14:textId="7C844C37" w:rsidR="000D659A" w:rsidRPr="0064321B" w:rsidRDefault="0064321B" w:rsidP="00CE1072">
            <w:pPr>
              <w:jc w:val="both"/>
              <w:rPr>
                <w:rFonts w:ascii="Times New Roman" w:hAnsi="Times New Roman" w:cs="Times New Roman"/>
                <w:b/>
                <w:noProof/>
                <w:sz w:val="24"/>
                <w:szCs w:val="24"/>
                <w:highlight w:val="cyan"/>
              </w:rPr>
            </w:pPr>
            <w:r>
              <w:rPr>
                <w:rFonts w:ascii="Times New Roman" w:hAnsi="Times New Roman"/>
                <w:b/>
                <w:sz w:val="24"/>
                <w:highlight w:val="cyan"/>
              </w:rPr>
              <w:t>4.1. Apstiprinājuma numurs</w:t>
            </w:r>
          </w:p>
        </w:tc>
        <w:tc>
          <w:tcPr>
            <w:tcW w:w="5759" w:type="dxa"/>
            <w:gridSpan w:val="3"/>
          </w:tcPr>
          <w:p w14:paraId="730B89DA" w14:textId="77777777" w:rsidR="000D659A" w:rsidRDefault="000D659A" w:rsidP="00CE1072">
            <w:pPr>
              <w:jc w:val="both"/>
              <w:rPr>
                <w:rFonts w:ascii="Times New Roman" w:hAnsi="Times New Roman" w:cs="Times New Roman"/>
                <w:b/>
                <w:noProof/>
                <w:sz w:val="24"/>
                <w:szCs w:val="24"/>
                <w:highlight w:val="cyan"/>
              </w:rPr>
            </w:pPr>
          </w:p>
        </w:tc>
      </w:tr>
      <w:tr w:rsidR="000D659A" w14:paraId="327EEC2D" w14:textId="77777777" w:rsidTr="00C861BC">
        <w:tc>
          <w:tcPr>
            <w:tcW w:w="3532" w:type="dxa"/>
            <w:gridSpan w:val="2"/>
            <w:shd w:val="clear" w:color="auto" w:fill="E5DFEC" w:themeFill="accent4" w:themeFillTint="33"/>
          </w:tcPr>
          <w:p w14:paraId="5134ABA2" w14:textId="0318B468" w:rsidR="000D659A" w:rsidRPr="0064321B" w:rsidRDefault="0064321B" w:rsidP="00CE1072">
            <w:pPr>
              <w:jc w:val="both"/>
              <w:rPr>
                <w:rFonts w:ascii="Times New Roman" w:hAnsi="Times New Roman" w:cs="Times New Roman"/>
                <w:b/>
                <w:noProof/>
                <w:sz w:val="24"/>
                <w:szCs w:val="24"/>
                <w:highlight w:val="cyan"/>
              </w:rPr>
            </w:pPr>
            <w:r>
              <w:rPr>
                <w:rFonts w:ascii="Times New Roman" w:hAnsi="Times New Roman"/>
                <w:b/>
                <w:sz w:val="24"/>
                <w:highlight w:val="cyan"/>
              </w:rPr>
              <w:t>4.2. Derīguma termiņš</w:t>
            </w:r>
          </w:p>
        </w:tc>
        <w:tc>
          <w:tcPr>
            <w:tcW w:w="5759" w:type="dxa"/>
            <w:gridSpan w:val="3"/>
          </w:tcPr>
          <w:p w14:paraId="6CA935B9" w14:textId="7B4B0296" w:rsidR="000D659A" w:rsidRPr="005911C5" w:rsidRDefault="00E56B4C" w:rsidP="00CE1072">
            <w:pPr>
              <w:jc w:val="both"/>
              <w:rPr>
                <w:rFonts w:ascii="Times New Roman" w:hAnsi="Times New Roman" w:cs="Times New Roman"/>
                <w:bCs/>
                <w:noProof/>
                <w:sz w:val="24"/>
                <w:szCs w:val="24"/>
                <w:highlight w:val="cyan"/>
              </w:rPr>
            </w:pPr>
            <w:r>
              <w:rPr>
                <w:rFonts w:ascii="Times New Roman" w:hAnsi="Times New Roman"/>
                <w:sz w:val="24"/>
                <w:highlight w:val="cyan"/>
              </w:rPr>
              <w:t>DD/MM/GGGG</w:t>
            </w:r>
          </w:p>
        </w:tc>
      </w:tr>
      <w:tr w:rsidR="000D659A" w14:paraId="52780B04" w14:textId="77777777" w:rsidTr="00C861BC">
        <w:tc>
          <w:tcPr>
            <w:tcW w:w="3532" w:type="dxa"/>
            <w:gridSpan w:val="2"/>
            <w:shd w:val="clear" w:color="auto" w:fill="E5DFEC" w:themeFill="accent4" w:themeFillTint="33"/>
          </w:tcPr>
          <w:p w14:paraId="4A373877" w14:textId="28577BA7" w:rsidR="0064321B" w:rsidRPr="0064321B" w:rsidRDefault="0064321B" w:rsidP="00CE1072">
            <w:pPr>
              <w:jc w:val="both"/>
              <w:rPr>
                <w:rFonts w:ascii="Times New Roman" w:hAnsi="Times New Roman" w:cs="Times New Roman"/>
                <w:b/>
                <w:noProof/>
                <w:sz w:val="24"/>
                <w:szCs w:val="24"/>
                <w:highlight w:val="cyan"/>
              </w:rPr>
            </w:pPr>
            <w:r>
              <w:rPr>
                <w:rFonts w:ascii="Times New Roman" w:hAnsi="Times New Roman"/>
                <w:b/>
                <w:sz w:val="24"/>
                <w:highlight w:val="cyan"/>
              </w:rPr>
              <w:t>4.3. Ekspluatācijas rokasgrāmatas atjauninātā nodaļa “</w:t>
            </w:r>
            <w:r>
              <w:rPr>
                <w:rFonts w:ascii="Times New Roman" w:hAnsi="Times New Roman"/>
                <w:b/>
                <w:i/>
                <w:iCs/>
                <w:sz w:val="24"/>
                <w:highlight w:val="cyan"/>
              </w:rPr>
              <w:t>UAS</w:t>
            </w:r>
            <w:r>
              <w:rPr>
                <w:rFonts w:ascii="Times New Roman" w:hAnsi="Times New Roman"/>
                <w:b/>
                <w:sz w:val="24"/>
                <w:highlight w:val="cyan"/>
              </w:rPr>
              <w:t xml:space="preserve"> operācijas vieta”, ja nepieciešams</w:t>
            </w:r>
          </w:p>
        </w:tc>
        <w:tc>
          <w:tcPr>
            <w:tcW w:w="5759" w:type="dxa"/>
            <w:gridSpan w:val="3"/>
          </w:tcPr>
          <w:p w14:paraId="437DF6F6" w14:textId="77777777" w:rsidR="000D659A" w:rsidRDefault="000D659A" w:rsidP="00CE1072">
            <w:pPr>
              <w:jc w:val="both"/>
              <w:rPr>
                <w:rFonts w:ascii="Times New Roman" w:hAnsi="Times New Roman" w:cs="Times New Roman"/>
                <w:b/>
                <w:noProof/>
                <w:sz w:val="24"/>
                <w:szCs w:val="24"/>
                <w:highlight w:val="cyan"/>
              </w:rPr>
            </w:pPr>
          </w:p>
        </w:tc>
      </w:tr>
      <w:tr w:rsidR="000D659A" w14:paraId="793B720E" w14:textId="77777777" w:rsidTr="00C861BC">
        <w:tc>
          <w:tcPr>
            <w:tcW w:w="3532" w:type="dxa"/>
            <w:gridSpan w:val="2"/>
            <w:shd w:val="clear" w:color="auto" w:fill="E5DFEC" w:themeFill="accent4" w:themeFillTint="33"/>
          </w:tcPr>
          <w:p w14:paraId="624B7583" w14:textId="70AE444E" w:rsidR="000D659A" w:rsidRDefault="00553C10" w:rsidP="00CE1072">
            <w:pPr>
              <w:jc w:val="both"/>
              <w:rPr>
                <w:rFonts w:ascii="Times New Roman" w:hAnsi="Times New Roman" w:cs="Times New Roman"/>
                <w:b/>
                <w:noProof/>
                <w:sz w:val="24"/>
                <w:szCs w:val="24"/>
                <w:highlight w:val="cyan"/>
              </w:rPr>
            </w:pPr>
            <w:r>
              <w:rPr>
                <w:rFonts w:ascii="Times New Roman" w:hAnsi="Times New Roman"/>
                <w:b/>
                <w:sz w:val="24"/>
                <w:highlight w:val="cyan"/>
              </w:rPr>
              <w:t>4.4. Pierādījumi par atbilstību atjauninātiem risku mazinošiem pasākumiem un vietējiem nosacījumiem</w:t>
            </w:r>
          </w:p>
        </w:tc>
        <w:tc>
          <w:tcPr>
            <w:tcW w:w="5759" w:type="dxa"/>
            <w:gridSpan w:val="3"/>
          </w:tcPr>
          <w:p w14:paraId="03E8135C" w14:textId="77777777" w:rsidR="000D659A" w:rsidRDefault="000D659A" w:rsidP="00CE1072">
            <w:pPr>
              <w:jc w:val="both"/>
              <w:rPr>
                <w:rFonts w:ascii="Times New Roman" w:hAnsi="Times New Roman" w:cs="Times New Roman"/>
                <w:b/>
                <w:noProof/>
                <w:sz w:val="24"/>
                <w:szCs w:val="24"/>
                <w:highlight w:val="cyan"/>
              </w:rPr>
            </w:pPr>
          </w:p>
        </w:tc>
      </w:tr>
      <w:tr w:rsidR="009E7DC0" w14:paraId="5AF804E1" w14:textId="77777777" w:rsidTr="00C861BC">
        <w:tc>
          <w:tcPr>
            <w:tcW w:w="7803" w:type="dxa"/>
            <w:gridSpan w:val="4"/>
            <w:tcBorders>
              <w:right w:val="nil"/>
            </w:tcBorders>
          </w:tcPr>
          <w:p w14:paraId="34D1793D" w14:textId="622E35E5" w:rsidR="009E7DC0" w:rsidRPr="00C861BC" w:rsidRDefault="009E7DC0" w:rsidP="00D362B2">
            <w:pPr>
              <w:jc w:val="both"/>
              <w:rPr>
                <w:rFonts w:ascii="Times New Roman" w:hAnsi="Times New Roman" w:cs="Times New Roman"/>
                <w:bCs/>
                <w:noProof/>
                <w:sz w:val="24"/>
                <w:szCs w:val="24"/>
                <w:highlight w:val="cyan"/>
              </w:rPr>
            </w:pPr>
            <w:r w:rsidRPr="000D7253">
              <w:rPr>
                <w:rFonts w:ascii="Times New Roman" w:hAnsi="Times New Roman"/>
                <w:sz w:val="24"/>
                <w:highlight w:val="cyan"/>
              </w:rPr>
              <w:t xml:space="preserve">________ </w:t>
            </w:r>
            <w:r>
              <w:rPr>
                <w:rFonts w:ascii="Times New Roman" w:hAnsi="Times New Roman"/>
                <w:sz w:val="24"/>
                <w:highlight w:val="cyan"/>
              </w:rPr>
              <w:t>(kompetentās institūcijas nosaukums) apliecina, ka atjauninātie risku mazinošie pasākumi un pieteikuma iesniedzēja ierosināto vietējo nosacījumu piemērošana atbilst operācijai 3.1. punktā noteiktajā(-ās) vietā(-ās). Šis apliecinājums ir derīgs tik ilgi, kamēr pieteikuma iesniedzējs ievēros 1.4.1. punktā noteikto ekspluatācijas atļauju vai</w:t>
            </w:r>
            <w:r>
              <w:rPr>
                <w:rFonts w:ascii="Times New Roman" w:hAnsi="Times New Roman"/>
                <w:i/>
                <w:iCs/>
                <w:sz w:val="24"/>
                <w:highlight w:val="cyan"/>
              </w:rPr>
              <w:t xml:space="preserve"> LUC</w:t>
            </w:r>
            <w:r>
              <w:rPr>
                <w:rFonts w:ascii="Times New Roman" w:hAnsi="Times New Roman"/>
                <w:sz w:val="24"/>
                <w:highlight w:val="cyan"/>
              </w:rPr>
              <w:t xml:space="preserve"> apstiprināšanas noteikumus, Regulu (ES) 2019/947 un visus pārējos piemērojamos Savienības un valsts tiesību aktus, kas saistīti ar privātumu, datu aizsardzību, atbildību, apdrošināšanu, drošību un vides aizsardzību.</w:t>
            </w:r>
          </w:p>
        </w:tc>
        <w:tc>
          <w:tcPr>
            <w:tcW w:w="1488" w:type="dxa"/>
            <w:tcBorders>
              <w:left w:val="nil"/>
            </w:tcBorders>
          </w:tcPr>
          <w:p w14:paraId="2E06EE7D" w14:textId="7C82DC8F" w:rsidR="009E7DC0" w:rsidRPr="00BD3D88" w:rsidRDefault="003C7D9A" w:rsidP="00D362B2">
            <w:pPr>
              <w:jc w:val="both"/>
              <w:rPr>
                <w:rFonts w:ascii="Times New Roman" w:hAnsi="Times New Roman" w:cs="Times New Roman"/>
                <w:b/>
                <w:noProof/>
                <w:sz w:val="24"/>
                <w:szCs w:val="24"/>
                <w:highlight w:val="cyan"/>
              </w:rPr>
            </w:pPr>
            <w:r>
              <w:rPr>
                <w:rFonts w:ascii="Times New Roman" w:hAnsi="Times New Roman"/>
                <w:b/>
                <w:noProof/>
                <w:sz w:val="24"/>
              </w:rPr>
              <w:drawing>
                <wp:inline distT="0" distB="0" distL="0" distR="0" wp14:anchorId="43544DF0" wp14:editId="77A7E5F0">
                  <wp:extent cx="807720" cy="7923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15729" cy="800192"/>
                          </a:xfrm>
                          <a:prstGeom prst="rect">
                            <a:avLst/>
                          </a:prstGeom>
                        </pic:spPr>
                      </pic:pic>
                    </a:graphicData>
                  </a:graphic>
                </wp:inline>
              </w:drawing>
            </w:r>
          </w:p>
        </w:tc>
      </w:tr>
      <w:tr w:rsidR="00102E01" w14:paraId="18CD2836" w14:textId="77777777" w:rsidTr="00902105">
        <w:tc>
          <w:tcPr>
            <w:tcW w:w="3532" w:type="dxa"/>
            <w:gridSpan w:val="2"/>
          </w:tcPr>
          <w:p w14:paraId="77E012E9" w14:textId="77777777" w:rsidR="00102E01" w:rsidRPr="00C861BC" w:rsidRDefault="00102E01" w:rsidP="00D362B2">
            <w:pPr>
              <w:jc w:val="both"/>
              <w:rPr>
                <w:rFonts w:ascii="Times New Roman" w:hAnsi="Times New Roman" w:cs="Times New Roman"/>
                <w:b/>
                <w:noProof/>
                <w:sz w:val="24"/>
                <w:szCs w:val="24"/>
                <w:highlight w:val="cyan"/>
              </w:rPr>
            </w:pPr>
            <w:r>
              <w:rPr>
                <w:rFonts w:ascii="Times New Roman" w:hAnsi="Times New Roman"/>
                <w:b/>
                <w:sz w:val="24"/>
                <w:highlight w:val="cyan"/>
              </w:rPr>
              <w:t>Datums</w:t>
            </w:r>
          </w:p>
          <w:p w14:paraId="6A42796A" w14:textId="77777777" w:rsidR="00102E01" w:rsidRPr="00102E01" w:rsidRDefault="00102E01" w:rsidP="00D362B2">
            <w:pPr>
              <w:jc w:val="both"/>
              <w:rPr>
                <w:rFonts w:ascii="Times New Roman" w:hAnsi="Times New Roman" w:cs="Times New Roman"/>
                <w:bCs/>
                <w:noProof/>
                <w:sz w:val="24"/>
                <w:szCs w:val="24"/>
                <w:highlight w:val="cyan"/>
              </w:rPr>
            </w:pPr>
            <w:r w:rsidRPr="00102E01">
              <w:rPr>
                <w:rFonts w:ascii="Times New Roman" w:hAnsi="Times New Roman"/>
                <w:bCs/>
                <w:sz w:val="24"/>
                <w:highlight w:val="cyan"/>
              </w:rPr>
              <w:t>DD/MM/GGGG</w:t>
            </w:r>
          </w:p>
        </w:tc>
        <w:tc>
          <w:tcPr>
            <w:tcW w:w="5759" w:type="dxa"/>
            <w:gridSpan w:val="3"/>
          </w:tcPr>
          <w:p w14:paraId="05F4BB96" w14:textId="7FE45C7C" w:rsidR="00102E01" w:rsidRDefault="00102E01" w:rsidP="00D362B2">
            <w:pPr>
              <w:jc w:val="both"/>
              <w:rPr>
                <w:rFonts w:ascii="Times New Roman" w:hAnsi="Times New Roman" w:cs="Times New Roman"/>
                <w:b/>
                <w:noProof/>
                <w:sz w:val="24"/>
                <w:szCs w:val="24"/>
                <w:highlight w:val="cyan"/>
              </w:rPr>
            </w:pPr>
            <w:r>
              <w:rPr>
                <w:rFonts w:ascii="Times New Roman" w:hAnsi="Times New Roman"/>
                <w:b/>
                <w:sz w:val="24"/>
                <w:highlight w:val="cyan"/>
              </w:rPr>
              <w:t>Paraksts un zīmogs</w:t>
            </w:r>
          </w:p>
        </w:tc>
      </w:tr>
    </w:tbl>
    <w:p w14:paraId="604D3DF1" w14:textId="77777777" w:rsidR="00482FBF" w:rsidRPr="00496768" w:rsidRDefault="00482FBF" w:rsidP="00CE366F">
      <w:pPr>
        <w:jc w:val="both"/>
        <w:rPr>
          <w:rFonts w:ascii="Times New Roman" w:eastAsia="Calibri" w:hAnsi="Times New Roman" w:cs="Times New Roman"/>
          <w:noProof/>
          <w:sz w:val="24"/>
          <w:szCs w:val="24"/>
        </w:rPr>
      </w:pPr>
    </w:p>
    <w:p w14:paraId="6762A0CF" w14:textId="5B85C029" w:rsidR="00482FBF" w:rsidRPr="00955C3A" w:rsidRDefault="00CD75E3" w:rsidP="00CE366F">
      <w:pPr>
        <w:jc w:val="both"/>
        <w:rPr>
          <w:rFonts w:ascii="Times New Roman" w:eastAsia="Calibri" w:hAnsi="Times New Roman" w:cs="Times New Roman"/>
          <w:noProof/>
          <w:sz w:val="24"/>
          <w:szCs w:val="24"/>
          <w:u w:val="single"/>
        </w:rPr>
      </w:pPr>
      <w:r>
        <w:rPr>
          <w:rFonts w:ascii="Times New Roman" w:hAnsi="Times New Roman"/>
          <w:sz w:val="24"/>
          <w:highlight w:val="cyan"/>
          <w:u w:val="single"/>
        </w:rPr>
        <w:t xml:space="preserve">Norādījumi par to, kā aizpildīt pieņemamības apstiprinājuma veidlapu pārrobežu </w:t>
      </w:r>
      <w:r>
        <w:rPr>
          <w:rFonts w:ascii="Times New Roman" w:hAnsi="Times New Roman"/>
          <w:i/>
          <w:iCs/>
          <w:sz w:val="24"/>
          <w:highlight w:val="cyan"/>
          <w:u w:val="single"/>
        </w:rPr>
        <w:t>UAS</w:t>
      </w:r>
      <w:r>
        <w:rPr>
          <w:rFonts w:ascii="Times New Roman" w:hAnsi="Times New Roman"/>
          <w:sz w:val="24"/>
          <w:highlight w:val="cyan"/>
          <w:u w:val="single"/>
        </w:rPr>
        <w:t xml:space="preserve"> operācijai “specifiskajā” kategorijā</w:t>
      </w:r>
    </w:p>
    <w:p w14:paraId="1D396777" w14:textId="77777777" w:rsidR="00CD75E3" w:rsidRPr="00496768" w:rsidRDefault="00CD75E3" w:rsidP="00CE366F">
      <w:pPr>
        <w:jc w:val="both"/>
        <w:rPr>
          <w:rFonts w:ascii="Times New Roman" w:eastAsia="Calibri" w:hAnsi="Times New Roman" w:cs="Times New Roman"/>
          <w:noProof/>
          <w:sz w:val="24"/>
          <w:szCs w:val="24"/>
        </w:rPr>
      </w:pPr>
    </w:p>
    <w:p w14:paraId="75AFF337" w14:textId="345B2483" w:rsidR="00CD75E3" w:rsidRDefault="00482FBF"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1.1. </w:t>
      </w:r>
      <w:r>
        <w:rPr>
          <w:rFonts w:ascii="Times New Roman" w:hAnsi="Times New Roman"/>
          <w:i/>
          <w:iCs/>
          <w:sz w:val="24"/>
          <w:highlight w:val="cyan"/>
        </w:rPr>
        <w:t>UAS</w:t>
      </w:r>
      <w:r>
        <w:rPr>
          <w:rFonts w:ascii="Times New Roman" w:hAnsi="Times New Roman"/>
          <w:sz w:val="24"/>
          <w:highlight w:val="cyan"/>
        </w:rPr>
        <w:t xml:space="preserve"> ekspluatanta reģistrācijas numurs saskaņā ar </w:t>
      </w:r>
      <w:r>
        <w:rPr>
          <w:rFonts w:ascii="Times New Roman" w:hAnsi="Times New Roman"/>
          <w:i/>
          <w:iCs/>
          <w:sz w:val="24"/>
          <w:highlight w:val="cyan"/>
        </w:rPr>
        <w:t>UAS</w:t>
      </w:r>
      <w:r>
        <w:rPr>
          <w:rFonts w:ascii="Times New Roman" w:hAnsi="Times New Roman"/>
          <w:sz w:val="24"/>
          <w:highlight w:val="cyan"/>
        </w:rPr>
        <w:t xml:space="preserve"> regulas 14. pantu.</w:t>
      </w:r>
    </w:p>
    <w:p w14:paraId="26D80897" w14:textId="061365E2" w:rsidR="00482FBF" w:rsidRPr="00CD75E3" w:rsidRDefault="00482FBF"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1.2.</w:t>
      </w:r>
      <w:r>
        <w:rPr>
          <w:rFonts w:ascii="Times New Roman" w:hAnsi="Times New Roman"/>
          <w:i/>
          <w:iCs/>
          <w:sz w:val="24"/>
          <w:highlight w:val="cyan"/>
        </w:rPr>
        <w:t xml:space="preserve"> UAS</w:t>
      </w:r>
      <w:r>
        <w:rPr>
          <w:rFonts w:ascii="Times New Roman" w:hAnsi="Times New Roman"/>
          <w:sz w:val="24"/>
          <w:highlight w:val="cyan"/>
        </w:rPr>
        <w:t xml:space="preserve"> ekspluatanta vārds un uzvārds, kas norādīts reģistrācijas procesā.</w:t>
      </w:r>
    </w:p>
    <w:p w14:paraId="48CE5701" w14:textId="36B1C6A7" w:rsidR="00482FBF" w:rsidRPr="00CD75E3" w:rsidRDefault="00262258"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1.3. Kontaktinformācija saziņai ar personu, kas ir atbildīga par operāciju un atbild uz kompetentās institūcijas iespējamiem jautājumiem saistībā ar operāciju.</w:t>
      </w:r>
    </w:p>
    <w:p w14:paraId="2EECAC83" w14:textId="0312F553" w:rsidR="00482FBF" w:rsidRPr="00CD75E3" w:rsidRDefault="00CF0EF8"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1.4. Izvēlēties vienu no divām iespējām.</w:t>
      </w:r>
    </w:p>
    <w:p w14:paraId="48A2EDB0" w14:textId="12CA90AC" w:rsidR="00482FBF" w:rsidRPr="00CD75E3" w:rsidRDefault="00553C10" w:rsidP="00CF0EF8">
      <w:pPr>
        <w:pStyle w:val="BodyText"/>
        <w:tabs>
          <w:tab w:val="left" w:pos="1215"/>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1.4.1. Reģistrācijas DV kompetentās institūcijas izsniegtās ekspluatācijas atļaujas vai </w:t>
      </w:r>
      <w:r>
        <w:rPr>
          <w:rFonts w:ascii="Times New Roman" w:hAnsi="Times New Roman"/>
          <w:i/>
          <w:iCs/>
          <w:sz w:val="24"/>
          <w:highlight w:val="cyan"/>
        </w:rPr>
        <w:t>LUC</w:t>
      </w:r>
      <w:r>
        <w:rPr>
          <w:rFonts w:ascii="Times New Roman" w:hAnsi="Times New Roman"/>
          <w:sz w:val="24"/>
          <w:highlight w:val="cyan"/>
        </w:rPr>
        <w:t xml:space="preserve"> </w:t>
      </w:r>
      <w:r>
        <w:rPr>
          <w:rFonts w:ascii="Times New Roman" w:hAnsi="Times New Roman"/>
          <w:sz w:val="24"/>
          <w:highlight w:val="cyan"/>
        </w:rPr>
        <w:lastRenderedPageBreak/>
        <w:t>apstiprināšanas noteikumu numurs.</w:t>
      </w:r>
    </w:p>
    <w:p w14:paraId="2D855972" w14:textId="77777777" w:rsidR="00482FBF" w:rsidRPr="00CD75E3" w:rsidRDefault="00482FBF"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1.4.2. Derīguma termiņš 1.4.2. punktā minētajiem dokumentiem. Ja derīguma termiņš ir neierobežots, norādīt “Neierobežots”.</w:t>
      </w:r>
    </w:p>
    <w:p w14:paraId="3CF2B190" w14:textId="4E01F249" w:rsidR="00482FBF" w:rsidRPr="00A20193" w:rsidRDefault="00553C10" w:rsidP="00CF0EF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2.1. Vieta(-as) operācijas DV, kur</w:t>
      </w:r>
      <w:r>
        <w:rPr>
          <w:rFonts w:ascii="Times New Roman" w:hAnsi="Times New Roman"/>
          <w:i/>
          <w:iCs/>
          <w:sz w:val="24"/>
          <w:highlight w:val="cyan"/>
        </w:rPr>
        <w:t xml:space="preserve"> UAS </w:t>
      </w:r>
      <w:r>
        <w:rPr>
          <w:rFonts w:ascii="Times New Roman" w:hAnsi="Times New Roman"/>
          <w:sz w:val="24"/>
          <w:highlight w:val="cyan"/>
        </w:rPr>
        <w:t>ekspluatants ir pilnvarots veikt</w:t>
      </w:r>
      <w:r>
        <w:rPr>
          <w:rFonts w:ascii="Times New Roman" w:hAnsi="Times New Roman"/>
          <w:i/>
          <w:iCs/>
          <w:sz w:val="24"/>
          <w:highlight w:val="cyan"/>
        </w:rPr>
        <w:t xml:space="preserve"> </w:t>
      </w:r>
      <w:r>
        <w:rPr>
          <w:rFonts w:ascii="Times New Roman" w:hAnsi="Times New Roman"/>
          <w:sz w:val="24"/>
          <w:highlight w:val="cyan"/>
        </w:rPr>
        <w:t>operāciju. Nosakot vietu(-as), jānorāda visa ekspluatācijas telpas platība un zemes risku buferzona (sarkanā līnija 2. attēlā). Vieta(-as) jāizsaka tāpat kā ekspluatācijas atļaujā (piemēram, “vispārīga” vai “precīza” (skat. GM2 par UAS.SPEC.030. punkta 2. apakšpunktu)).</w:t>
      </w:r>
    </w:p>
    <w:p w14:paraId="3E6EB07F" w14:textId="77777777" w:rsidR="00A20193" w:rsidRPr="00496768" w:rsidRDefault="00A20193" w:rsidP="00A20193">
      <w:pPr>
        <w:jc w:val="both"/>
        <w:rPr>
          <w:rFonts w:ascii="Times New Roman" w:eastAsia="Calibri" w:hAnsi="Times New Roman" w:cs="Times New Roman"/>
          <w:noProof/>
          <w:sz w:val="24"/>
          <w:szCs w:val="24"/>
        </w:rPr>
      </w:pPr>
    </w:p>
    <w:tbl>
      <w:tblPr>
        <w:tblStyle w:val="TableGrid"/>
        <w:tblpPr w:leftFromText="180" w:rightFromText="180" w:vertAnchor="text" w:tblpXSpec="center" w:tblpY="1"/>
        <w:tblOverlap w:val="never"/>
        <w:tblW w:w="0" w:type="auto"/>
        <w:tblCellMar>
          <w:top w:w="28" w:type="dxa"/>
          <w:left w:w="28" w:type="dxa"/>
          <w:bottom w:w="28" w:type="dxa"/>
          <w:right w:w="28" w:type="dxa"/>
        </w:tblCellMar>
        <w:tblLook w:val="04A0" w:firstRow="1" w:lastRow="0" w:firstColumn="1" w:lastColumn="0" w:noHBand="0" w:noVBand="1"/>
      </w:tblPr>
      <w:tblGrid>
        <w:gridCol w:w="2943"/>
      </w:tblGrid>
      <w:tr w:rsidR="00A20193" w14:paraId="7D2B7490" w14:textId="77777777" w:rsidTr="00CE1072">
        <w:trPr>
          <w:trHeight w:val="1141"/>
        </w:trPr>
        <w:tc>
          <w:tcPr>
            <w:tcW w:w="2943" w:type="dxa"/>
            <w:tcBorders>
              <w:top w:val="single" w:sz="18" w:space="0" w:color="FF0000"/>
              <w:left w:val="single" w:sz="18" w:space="0" w:color="FF0000"/>
              <w:bottom w:val="single" w:sz="18" w:space="0" w:color="FF0000"/>
              <w:right w:val="single" w:sz="18" w:space="0" w:color="FF0000"/>
            </w:tcBorders>
          </w:tcPr>
          <w:p w14:paraId="3775D067" w14:textId="77777777" w:rsidR="00A20193" w:rsidRDefault="00A20193" w:rsidP="00CE1072">
            <w:pPr>
              <w:jc w:val="center"/>
              <w:rPr>
                <w:rFonts w:ascii="Times New Roman" w:eastAsia="Calibri" w:hAnsi="Times New Roman" w:cs="Times New Roman"/>
                <w:noProof/>
                <w:sz w:val="24"/>
                <w:szCs w:val="24"/>
              </w:rPr>
            </w:pPr>
            <w:r>
              <w:rPr>
                <w:rFonts w:ascii="Times New Roman" w:hAnsi="Times New Roman"/>
                <w:sz w:val="24"/>
              </w:rPr>
              <w:t>Zemes risku buferzona</w:t>
            </w:r>
          </w:p>
          <w:p w14:paraId="3DC8D835" w14:textId="77777777" w:rsidR="00A20193" w:rsidRDefault="00A20193" w:rsidP="00CE1072">
            <w:pPr>
              <w:jc w:val="both"/>
              <w:rPr>
                <w:rFonts w:ascii="Times New Roman" w:eastAsia="Calibri" w:hAnsi="Times New Roman" w:cs="Times New Roman"/>
                <w:noProof/>
                <w:sz w:val="24"/>
                <w:szCs w:val="24"/>
              </w:rPr>
            </w:pPr>
          </w:p>
          <w:tbl>
            <w:tblPr>
              <w:tblStyle w:val="TableGrid"/>
              <w:tblpPr w:leftFromText="180" w:rightFromText="180" w:vertAnchor="text" w:horzAnchor="margin" w:tblpX="279" w:tblpY="-126"/>
              <w:tblOverlap w:val="never"/>
              <w:tblW w:w="0" w:type="auto"/>
              <w:shd w:val="clear" w:color="auto" w:fill="D9D9D9" w:themeFill="background1" w:themeFillShade="D9"/>
              <w:tblLook w:val="04A0" w:firstRow="1" w:lastRow="0" w:firstColumn="1" w:lastColumn="0" w:noHBand="0" w:noVBand="1"/>
            </w:tblPr>
            <w:tblGrid>
              <w:gridCol w:w="2263"/>
            </w:tblGrid>
            <w:tr w:rsidR="00A20193" w14:paraId="7B511139" w14:textId="77777777" w:rsidTr="00CE1072">
              <w:tc>
                <w:tcPr>
                  <w:tcW w:w="2263"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D9D9D9" w:themeFill="background1" w:themeFillShade="D9"/>
                </w:tcPr>
                <w:p w14:paraId="5D1B4C75" w14:textId="77777777" w:rsidR="00A20193" w:rsidRDefault="00A20193" w:rsidP="00CE1072">
                  <w:pPr>
                    <w:jc w:val="center"/>
                    <w:rPr>
                      <w:rFonts w:ascii="Times New Roman" w:eastAsia="Calibri" w:hAnsi="Times New Roman" w:cs="Times New Roman"/>
                      <w:noProof/>
                      <w:sz w:val="24"/>
                      <w:szCs w:val="24"/>
                    </w:rPr>
                  </w:pPr>
                  <w:r>
                    <w:rPr>
                      <w:rFonts w:ascii="Times New Roman" w:hAnsi="Times New Roman"/>
                      <w:sz w:val="24"/>
                    </w:rPr>
                    <w:t>Ekspluatācijas teritorija</w:t>
                  </w:r>
                </w:p>
              </w:tc>
            </w:tr>
          </w:tbl>
          <w:p w14:paraId="700EA70C" w14:textId="77777777" w:rsidR="00A20193" w:rsidRDefault="00A20193" w:rsidP="00CE1072">
            <w:pPr>
              <w:jc w:val="both"/>
              <w:rPr>
                <w:rFonts w:ascii="Times New Roman" w:eastAsia="Calibri" w:hAnsi="Times New Roman" w:cs="Times New Roman"/>
                <w:noProof/>
                <w:sz w:val="24"/>
                <w:szCs w:val="24"/>
              </w:rPr>
            </w:pPr>
          </w:p>
        </w:tc>
      </w:tr>
    </w:tbl>
    <w:p w14:paraId="0723A63C" w14:textId="77777777" w:rsidR="00A20193" w:rsidRPr="00496768" w:rsidRDefault="00A20193" w:rsidP="00A20193">
      <w:pPr>
        <w:jc w:val="both"/>
        <w:rPr>
          <w:rFonts w:ascii="Times New Roman" w:eastAsia="Calibri" w:hAnsi="Times New Roman" w:cs="Times New Roman"/>
          <w:noProof/>
          <w:sz w:val="24"/>
          <w:szCs w:val="24"/>
        </w:rPr>
      </w:pPr>
    </w:p>
    <w:p w14:paraId="7DAD1141" w14:textId="77777777" w:rsidR="00A20193" w:rsidRPr="00496768" w:rsidRDefault="00A20193" w:rsidP="00A20193">
      <w:pPr>
        <w:jc w:val="both"/>
        <w:rPr>
          <w:rFonts w:ascii="Times New Roman" w:eastAsia="Calibri" w:hAnsi="Times New Roman" w:cs="Times New Roman"/>
          <w:noProof/>
          <w:sz w:val="24"/>
          <w:szCs w:val="24"/>
        </w:rPr>
      </w:pPr>
    </w:p>
    <w:p w14:paraId="737BD30F" w14:textId="77777777" w:rsidR="00A20193" w:rsidRPr="00496768" w:rsidRDefault="00A20193" w:rsidP="00A20193">
      <w:pPr>
        <w:jc w:val="center"/>
        <w:rPr>
          <w:rFonts w:ascii="Times New Roman" w:hAnsi="Times New Roman" w:cs="Times New Roman"/>
          <w:noProof/>
          <w:sz w:val="24"/>
          <w:szCs w:val="24"/>
        </w:rPr>
      </w:pPr>
      <w:r>
        <w:rPr>
          <w:rFonts w:ascii="Times New Roman" w:hAnsi="Times New Roman"/>
          <w:sz w:val="24"/>
        </w:rPr>
        <w:t xml:space="preserve">Piegulošā teritorija </w:t>
      </w:r>
      <w:r>
        <w:rPr>
          <w:rFonts w:ascii="Times New Roman" w:hAnsi="Times New Roman"/>
          <w:sz w:val="24"/>
        </w:rPr>
        <w:tab/>
      </w:r>
      <w:r>
        <w:rPr>
          <w:rFonts w:ascii="Times New Roman" w:hAnsi="Times New Roman"/>
          <w:sz w:val="24"/>
        </w:rPr>
        <w:tab/>
        <w:t>Piegulošā teritorija</w:t>
      </w:r>
    </w:p>
    <w:p w14:paraId="705CEEBE" w14:textId="77777777" w:rsidR="00A20193" w:rsidRPr="00496768" w:rsidRDefault="00A20193" w:rsidP="00A20193">
      <w:pPr>
        <w:pStyle w:val="Heading3"/>
        <w:spacing w:before="0"/>
        <w:ind w:left="0"/>
        <w:jc w:val="both"/>
        <w:rPr>
          <w:rFonts w:ascii="Times New Roman" w:hAnsi="Times New Roman" w:cs="Times New Roman"/>
          <w:noProof/>
          <w:sz w:val="24"/>
          <w:szCs w:val="24"/>
        </w:rPr>
      </w:pPr>
    </w:p>
    <w:p w14:paraId="40ECDC9C" w14:textId="77777777" w:rsidR="00482FBF" w:rsidRDefault="00482FBF" w:rsidP="00CE366F">
      <w:pPr>
        <w:jc w:val="both"/>
        <w:rPr>
          <w:rFonts w:ascii="Times New Roman" w:eastAsia="Calibri" w:hAnsi="Times New Roman" w:cs="Times New Roman"/>
          <w:noProof/>
          <w:sz w:val="24"/>
          <w:szCs w:val="24"/>
        </w:rPr>
      </w:pPr>
    </w:p>
    <w:p w14:paraId="2B29F5B2" w14:textId="77777777" w:rsidR="00A20193" w:rsidRPr="00496768" w:rsidRDefault="00A20193" w:rsidP="00CE366F">
      <w:pPr>
        <w:jc w:val="both"/>
        <w:rPr>
          <w:rFonts w:ascii="Times New Roman" w:eastAsia="Calibri" w:hAnsi="Times New Roman" w:cs="Times New Roman"/>
          <w:noProof/>
          <w:sz w:val="24"/>
          <w:szCs w:val="24"/>
        </w:rPr>
      </w:pPr>
    </w:p>
    <w:p w14:paraId="59D826A9" w14:textId="7A136C81" w:rsidR="00482FBF" w:rsidRDefault="00482FBF" w:rsidP="00A20193">
      <w:pPr>
        <w:pStyle w:val="Heading4"/>
        <w:spacing w:before="0"/>
        <w:ind w:left="0"/>
        <w:jc w:val="center"/>
        <w:rPr>
          <w:rFonts w:ascii="Times New Roman" w:hAnsi="Times New Roman" w:cs="Times New Roman"/>
          <w:noProof/>
          <w:sz w:val="24"/>
          <w:szCs w:val="24"/>
        </w:rPr>
      </w:pPr>
      <w:r>
        <w:rPr>
          <w:rFonts w:ascii="Times New Roman" w:hAnsi="Times New Roman"/>
          <w:sz w:val="24"/>
          <w:highlight w:val="cyan"/>
        </w:rPr>
        <w:t>2. attēls. Ekspluatācijas teritorija un zemes risku buferzona</w:t>
      </w:r>
    </w:p>
    <w:p w14:paraId="063FCCBD" w14:textId="77777777" w:rsidR="00A20193" w:rsidRPr="00496768" w:rsidRDefault="00A20193" w:rsidP="00A20193">
      <w:pPr>
        <w:pStyle w:val="Heading4"/>
        <w:spacing w:before="0"/>
        <w:ind w:left="0"/>
        <w:jc w:val="center"/>
        <w:rPr>
          <w:rFonts w:ascii="Times New Roman" w:hAnsi="Times New Roman" w:cs="Times New Roman"/>
          <w:noProof/>
          <w:sz w:val="24"/>
          <w:szCs w:val="24"/>
        </w:rPr>
      </w:pPr>
    </w:p>
    <w:p w14:paraId="54500101" w14:textId="048B4C32" w:rsidR="00482FBF" w:rsidRPr="00AC38DA" w:rsidRDefault="00AC38DA" w:rsidP="00262258">
      <w:pPr>
        <w:pStyle w:val="BodyText"/>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2.2. Norādīt apstiprinātās ārkārtas rīcības telpas augšējo robežu, kas izteikta metros un pēdās iekavās (pievienojot gaisa sadursmju riska buferzonu, ja nepieciešams), izmantojot </w:t>
      </w:r>
      <w:r>
        <w:rPr>
          <w:rFonts w:ascii="Times New Roman" w:hAnsi="Times New Roman"/>
          <w:i/>
          <w:iCs/>
          <w:sz w:val="24"/>
          <w:highlight w:val="cyan"/>
        </w:rPr>
        <w:t>AGL</w:t>
      </w:r>
      <w:r>
        <w:rPr>
          <w:rFonts w:ascii="Times New Roman" w:hAnsi="Times New Roman"/>
          <w:sz w:val="24"/>
          <w:highlight w:val="cyan"/>
        </w:rPr>
        <w:t xml:space="preserve"> atsauci, ja augšējā robeža ir zem 150 m (492 pēdām), vai </w:t>
      </w:r>
      <w:r>
        <w:rPr>
          <w:rFonts w:ascii="Times New Roman" w:hAnsi="Times New Roman"/>
          <w:i/>
          <w:iCs/>
          <w:sz w:val="24"/>
          <w:highlight w:val="cyan"/>
        </w:rPr>
        <w:t>MSL</w:t>
      </w:r>
      <w:r>
        <w:rPr>
          <w:rFonts w:ascii="Times New Roman" w:hAnsi="Times New Roman"/>
          <w:sz w:val="24"/>
          <w:highlight w:val="cyan"/>
        </w:rPr>
        <w:t xml:space="preserve"> atsauci, ja augšējā robeža pārsniedz 150 m (492 pēdas).</w:t>
      </w:r>
    </w:p>
    <w:p w14:paraId="47965618" w14:textId="515915DF" w:rsidR="00482FBF" w:rsidRPr="00AC38DA" w:rsidRDefault="00482FBF" w:rsidP="00262258">
      <w:pPr>
        <w:pStyle w:val="BodyText"/>
        <w:tabs>
          <w:tab w:val="left" w:pos="1326"/>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3. Brīvā teksta lauks jebkādas attiecīgas piezīmes pievienošanai.</w:t>
      </w:r>
    </w:p>
    <w:p w14:paraId="6D71BB58" w14:textId="17AB467F" w:rsidR="00482FBF" w:rsidRPr="00AC38DA" w:rsidRDefault="00DB71BA" w:rsidP="00262258">
      <w:pPr>
        <w:pStyle w:val="BodyText"/>
        <w:tabs>
          <w:tab w:val="left" w:pos="393"/>
          <w:tab w:val="left" w:pos="706"/>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4.1. Pieņemamības apstiprinājuma atsauces numurs atbilstoši kompetentās institūcijas izsniegtajam.</w:t>
      </w:r>
    </w:p>
    <w:p w14:paraId="7FB5F074" w14:textId="13099F71" w:rsidR="00DB71BA" w:rsidRDefault="00482FBF" w:rsidP="00EA6B30">
      <w:pPr>
        <w:pStyle w:val="BodyText"/>
        <w:ind w:left="284"/>
        <w:jc w:val="both"/>
        <w:rPr>
          <w:rFonts w:ascii="Times New Roman" w:hAnsi="Times New Roman" w:cs="Times New Roman"/>
          <w:noProof/>
          <w:sz w:val="24"/>
          <w:szCs w:val="24"/>
          <w:highlight w:val="cyan"/>
        </w:rPr>
      </w:pPr>
      <w:r>
        <w:rPr>
          <w:rFonts w:ascii="Times New Roman" w:hAnsi="Times New Roman"/>
          <w:sz w:val="24"/>
          <w:highlight w:val="cyan"/>
        </w:rPr>
        <w:t>Numuram ir jāatbilst šādam formātam:</w:t>
      </w:r>
    </w:p>
    <w:p w14:paraId="3F2D1D00" w14:textId="6C331B94" w:rsidR="00482FBF" w:rsidRPr="00AC38DA" w:rsidRDefault="00482FBF" w:rsidP="00284851">
      <w:pPr>
        <w:pStyle w:val="BodyText"/>
        <w:ind w:left="284"/>
        <w:jc w:val="both"/>
        <w:rPr>
          <w:rFonts w:ascii="Times New Roman" w:hAnsi="Times New Roman" w:cs="Times New Roman"/>
          <w:noProof/>
          <w:sz w:val="24"/>
          <w:szCs w:val="24"/>
          <w:highlight w:val="cyan"/>
        </w:rPr>
      </w:pPr>
      <w:r>
        <w:rPr>
          <w:rFonts w:ascii="Times New Roman" w:hAnsi="Times New Roman"/>
          <w:sz w:val="24"/>
          <w:highlight w:val="cyan"/>
        </w:rPr>
        <w:t>NNN-CBO-xxxxx/yyy</w:t>
      </w:r>
    </w:p>
    <w:p w14:paraId="40BE508F" w14:textId="77777777" w:rsidR="00482FBF" w:rsidRPr="00AC38DA" w:rsidRDefault="00482FBF" w:rsidP="00284851">
      <w:pPr>
        <w:pStyle w:val="BodyText"/>
        <w:ind w:left="284"/>
        <w:jc w:val="both"/>
        <w:rPr>
          <w:rFonts w:ascii="Times New Roman" w:hAnsi="Times New Roman" w:cs="Times New Roman"/>
          <w:noProof/>
          <w:sz w:val="24"/>
          <w:szCs w:val="24"/>
          <w:highlight w:val="cyan"/>
        </w:rPr>
      </w:pPr>
      <w:r>
        <w:rPr>
          <w:rFonts w:ascii="Times New Roman" w:hAnsi="Times New Roman"/>
          <w:sz w:val="24"/>
          <w:highlight w:val="cyan"/>
        </w:rPr>
        <w:t>kur:</w:t>
      </w:r>
    </w:p>
    <w:p w14:paraId="60254355" w14:textId="70B44358" w:rsidR="00482FBF" w:rsidRPr="00AC38DA" w:rsidRDefault="00482FBF" w:rsidP="00284851">
      <w:pPr>
        <w:pStyle w:val="BodyText"/>
        <w:numPr>
          <w:ilvl w:val="0"/>
          <w:numId w:val="10"/>
        </w:numPr>
        <w:ind w:left="284" w:firstLine="0"/>
        <w:jc w:val="both"/>
        <w:rPr>
          <w:rFonts w:ascii="Times New Roman" w:hAnsi="Times New Roman" w:cs="Times New Roman"/>
          <w:noProof/>
          <w:sz w:val="24"/>
          <w:szCs w:val="24"/>
          <w:highlight w:val="cyan"/>
        </w:rPr>
      </w:pPr>
      <w:r>
        <w:rPr>
          <w:rFonts w:ascii="Times New Roman" w:hAnsi="Times New Roman"/>
          <w:sz w:val="24"/>
          <w:highlight w:val="cyan"/>
        </w:rPr>
        <w:t>“NNN” ir ISO 3166 tās DV trīsburtu kods, kas izsniedz ekspluatācijas atļaujas numura pieņemamības apstiprinājumu;</w:t>
      </w:r>
    </w:p>
    <w:p w14:paraId="1094F55D" w14:textId="06B6050D" w:rsidR="00482FBF" w:rsidRPr="00AC38DA" w:rsidRDefault="00482FBF" w:rsidP="00284851">
      <w:pPr>
        <w:pStyle w:val="BodyText"/>
        <w:numPr>
          <w:ilvl w:val="0"/>
          <w:numId w:val="10"/>
        </w:numPr>
        <w:ind w:left="284" w:firstLine="0"/>
        <w:jc w:val="both"/>
        <w:rPr>
          <w:rFonts w:ascii="Times New Roman" w:hAnsi="Times New Roman" w:cs="Times New Roman"/>
          <w:noProof/>
          <w:sz w:val="24"/>
          <w:szCs w:val="24"/>
          <w:highlight w:val="cyan"/>
        </w:rPr>
      </w:pPr>
      <w:r>
        <w:rPr>
          <w:rFonts w:ascii="Times New Roman" w:hAnsi="Times New Roman"/>
          <w:sz w:val="24"/>
          <w:highlight w:val="cyan"/>
        </w:rPr>
        <w:t>“CBO” ir noteiktā lauka nozīme “pārrobežu operācija”;</w:t>
      </w:r>
    </w:p>
    <w:p w14:paraId="3D95B053" w14:textId="1874A3EA" w:rsidR="00482FBF" w:rsidRPr="00AC38DA" w:rsidRDefault="00482FBF" w:rsidP="00284851">
      <w:pPr>
        <w:pStyle w:val="BodyText"/>
        <w:numPr>
          <w:ilvl w:val="0"/>
          <w:numId w:val="10"/>
        </w:numPr>
        <w:ind w:left="284" w:firstLine="0"/>
        <w:jc w:val="both"/>
        <w:rPr>
          <w:rFonts w:ascii="Times New Roman" w:hAnsi="Times New Roman" w:cs="Times New Roman"/>
          <w:noProof/>
          <w:sz w:val="24"/>
          <w:szCs w:val="24"/>
          <w:highlight w:val="cyan"/>
        </w:rPr>
      </w:pPr>
      <w:r>
        <w:rPr>
          <w:rFonts w:ascii="Times New Roman" w:hAnsi="Times New Roman"/>
          <w:sz w:val="24"/>
          <w:highlight w:val="cyan"/>
        </w:rPr>
        <w:t>“xxxxx” ir līdz 12 burtciparu zīmēm, kas nosaka ekspluatācijas atļaujas numura pieņemamības apstiprinājumu, un</w:t>
      </w:r>
    </w:p>
    <w:p w14:paraId="329A3B31" w14:textId="03AFA55B" w:rsidR="00482FBF" w:rsidRPr="00AC38DA" w:rsidRDefault="00482FBF" w:rsidP="00284851">
      <w:pPr>
        <w:pStyle w:val="BodyText"/>
        <w:numPr>
          <w:ilvl w:val="0"/>
          <w:numId w:val="10"/>
        </w:numPr>
        <w:ind w:left="284" w:firstLine="0"/>
        <w:jc w:val="both"/>
        <w:rPr>
          <w:rFonts w:ascii="Times New Roman" w:hAnsi="Times New Roman" w:cs="Times New Roman"/>
          <w:noProof/>
          <w:sz w:val="24"/>
          <w:szCs w:val="24"/>
          <w:highlight w:val="cyan"/>
        </w:rPr>
      </w:pPr>
      <w:r>
        <w:rPr>
          <w:rFonts w:ascii="Times New Roman" w:hAnsi="Times New Roman"/>
          <w:sz w:val="24"/>
          <w:highlight w:val="cyan"/>
        </w:rPr>
        <w:t>“yyy” ir trīs burtciparu zīmes, kas nosaka ekspluatācijas atļaujas numura pieņemamības apstiprinājuma pārskatīšanas numuru. Katrs grozījums, kas skars ekspluatācijas atļaujas numura pieņemamības apstiprinājumu, noteiks jaunu pārskatīšanas numuru.</w:t>
      </w:r>
    </w:p>
    <w:p w14:paraId="61DD94E0" w14:textId="508AFA55" w:rsidR="00482FBF" w:rsidRPr="00AC38DA" w:rsidRDefault="00DB71BA" w:rsidP="00262258">
      <w:pPr>
        <w:pStyle w:val="BodyText"/>
        <w:tabs>
          <w:tab w:val="left" w:pos="393"/>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4.2. Ekspluatācijas atļaujas pieņemamības apstiprinājuma derīguma termiņš var būt neierobežots; šādā gadījumā norādīt “neierobežots”. Pieņemamības apstiprinājums būs derīgs tik ilgi, kamēr </w:t>
      </w:r>
      <w:r>
        <w:rPr>
          <w:rFonts w:ascii="Times New Roman" w:hAnsi="Times New Roman"/>
          <w:i/>
          <w:iCs/>
          <w:sz w:val="24"/>
          <w:highlight w:val="cyan"/>
        </w:rPr>
        <w:t>UAS</w:t>
      </w:r>
      <w:r>
        <w:rPr>
          <w:rFonts w:ascii="Times New Roman" w:hAnsi="Times New Roman"/>
          <w:sz w:val="24"/>
          <w:highlight w:val="cyan"/>
        </w:rPr>
        <w:t xml:space="preserve"> ekspluatants ievēros attiecīgos</w:t>
      </w:r>
      <w:r>
        <w:rPr>
          <w:rFonts w:ascii="Times New Roman" w:hAnsi="Times New Roman"/>
          <w:i/>
          <w:iCs/>
          <w:sz w:val="24"/>
          <w:highlight w:val="cyan"/>
        </w:rPr>
        <w:t xml:space="preserve"> UAS</w:t>
      </w:r>
      <w:r>
        <w:rPr>
          <w:rFonts w:ascii="Times New Roman" w:hAnsi="Times New Roman"/>
          <w:sz w:val="24"/>
          <w:highlight w:val="cyan"/>
        </w:rPr>
        <w:t xml:space="preserve"> regulas noteikumus un ekspluatācijas atļaujā un pieņemamības apstiprinājumā paredzētos nosacījumus.</w:t>
      </w:r>
    </w:p>
    <w:p w14:paraId="0CA5398F" w14:textId="7C13E421" w:rsidR="00482FBF" w:rsidRPr="00AC38DA" w:rsidRDefault="00DB71BA" w:rsidP="00262258">
      <w:pPr>
        <w:pStyle w:val="BodyText"/>
        <w:tabs>
          <w:tab w:val="left" w:pos="393"/>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 xml:space="preserve">4.3. Ja </w:t>
      </w:r>
      <w:r>
        <w:rPr>
          <w:rFonts w:ascii="Times New Roman" w:hAnsi="Times New Roman"/>
          <w:i/>
          <w:iCs/>
          <w:sz w:val="24"/>
          <w:highlight w:val="cyan"/>
        </w:rPr>
        <w:t>UAS</w:t>
      </w:r>
      <w:r>
        <w:rPr>
          <w:rFonts w:ascii="Times New Roman" w:hAnsi="Times New Roman"/>
          <w:sz w:val="24"/>
          <w:highlight w:val="cyan"/>
        </w:rPr>
        <w:t xml:space="preserve"> ekspluatants ir iesniedzis operācijas DV kompetentajai institūcijai pilnīgo, pārskatīto ekspluatācijas rokasgrāmatu (</w:t>
      </w:r>
      <w:r>
        <w:rPr>
          <w:rFonts w:ascii="Times New Roman" w:hAnsi="Times New Roman"/>
          <w:i/>
          <w:iCs/>
          <w:sz w:val="24"/>
          <w:highlight w:val="cyan"/>
        </w:rPr>
        <w:t>OM</w:t>
      </w:r>
      <w:r>
        <w:rPr>
          <w:rFonts w:ascii="Times New Roman" w:hAnsi="Times New Roman"/>
          <w:sz w:val="24"/>
          <w:highlight w:val="cyan"/>
        </w:rPr>
        <w:t>), norādīt tās identifikācijas un pārskatīšanas numuru. Citos gadījumos, kad iesniegta ir tikai</w:t>
      </w:r>
      <w:r>
        <w:rPr>
          <w:rFonts w:ascii="Times New Roman" w:hAnsi="Times New Roman"/>
          <w:i/>
          <w:iCs/>
          <w:sz w:val="24"/>
          <w:highlight w:val="cyan"/>
        </w:rPr>
        <w:t xml:space="preserve"> OM</w:t>
      </w:r>
      <w:r>
        <w:rPr>
          <w:rFonts w:ascii="Times New Roman" w:hAnsi="Times New Roman"/>
          <w:sz w:val="24"/>
          <w:highlight w:val="cyan"/>
        </w:rPr>
        <w:t xml:space="preserve"> nodaļa/sadaļa ar atjauninātajām vietām un procedūrām, norādīt tās identifikācijas un pārskatīšanas numuru. Ja vietējie nosacījumi nav norādīti vai nav nepieciešamības atjaunināt procedūras </w:t>
      </w:r>
      <w:r>
        <w:rPr>
          <w:rFonts w:ascii="Times New Roman" w:hAnsi="Times New Roman"/>
          <w:i/>
          <w:iCs/>
          <w:sz w:val="24"/>
          <w:highlight w:val="cyan"/>
        </w:rPr>
        <w:t>OM</w:t>
      </w:r>
      <w:r>
        <w:rPr>
          <w:rFonts w:ascii="Times New Roman" w:hAnsi="Times New Roman"/>
          <w:sz w:val="24"/>
          <w:highlight w:val="cyan"/>
        </w:rPr>
        <w:t>, norādīt “n/p”.</w:t>
      </w:r>
    </w:p>
    <w:p w14:paraId="399DD0CE" w14:textId="58C7C121" w:rsidR="00482FBF" w:rsidRPr="00AC38DA" w:rsidRDefault="00DB71BA" w:rsidP="00262258">
      <w:pPr>
        <w:pStyle w:val="BodyText"/>
        <w:tabs>
          <w:tab w:val="left" w:pos="393"/>
          <w:tab w:val="left" w:pos="706"/>
        </w:tabs>
        <w:ind w:left="284" w:hanging="284"/>
        <w:jc w:val="both"/>
        <w:rPr>
          <w:rFonts w:ascii="Times New Roman" w:hAnsi="Times New Roman" w:cs="Times New Roman"/>
          <w:noProof/>
          <w:sz w:val="24"/>
          <w:szCs w:val="24"/>
          <w:highlight w:val="cyan"/>
        </w:rPr>
      </w:pPr>
      <w:r>
        <w:rPr>
          <w:rFonts w:ascii="Times New Roman" w:hAnsi="Times New Roman"/>
          <w:sz w:val="24"/>
          <w:highlight w:val="cyan"/>
        </w:rPr>
        <w:t>4.4. Ja paredzēts, norādīt identifikācijas un pārskatīšanas numuru pierādījumiem par atbilstību.</w:t>
      </w:r>
    </w:p>
    <w:p w14:paraId="76604EF7" w14:textId="77777777" w:rsidR="00482FBF" w:rsidRPr="00AC38DA" w:rsidRDefault="00482FBF" w:rsidP="00262258">
      <w:pPr>
        <w:pStyle w:val="BodyText"/>
        <w:ind w:left="284" w:hanging="284"/>
        <w:jc w:val="both"/>
        <w:rPr>
          <w:rFonts w:ascii="Times New Roman" w:hAnsi="Times New Roman" w:cs="Times New Roman"/>
          <w:noProof/>
          <w:sz w:val="24"/>
          <w:szCs w:val="24"/>
          <w:highlight w:val="cyan"/>
        </w:rPr>
      </w:pPr>
      <w:r>
        <w:rPr>
          <w:rFonts w:ascii="Times New Roman" w:hAnsi="Times New Roman"/>
          <w:i/>
          <w:sz w:val="24"/>
          <w:highlight w:val="cyan"/>
        </w:rPr>
        <w:t xml:space="preserve">1. piezīme. </w:t>
      </w:r>
      <w:r>
        <w:rPr>
          <w:rFonts w:ascii="Times New Roman" w:hAnsi="Times New Roman"/>
          <w:i/>
          <w:iCs/>
          <w:sz w:val="24"/>
          <w:highlight w:val="cyan"/>
        </w:rPr>
        <w:t xml:space="preserve">LUC </w:t>
      </w:r>
      <w:r>
        <w:rPr>
          <w:rFonts w:ascii="Times New Roman" w:hAnsi="Times New Roman"/>
          <w:sz w:val="24"/>
          <w:highlight w:val="cyan"/>
        </w:rPr>
        <w:t>gadījumā 4.3. un 4.4. punktā prasītais nav jāaizpilda, ja atbilstoši</w:t>
      </w:r>
      <w:r>
        <w:rPr>
          <w:rFonts w:ascii="Times New Roman" w:hAnsi="Times New Roman"/>
          <w:i/>
          <w:iCs/>
          <w:sz w:val="24"/>
          <w:highlight w:val="cyan"/>
        </w:rPr>
        <w:t xml:space="preserve"> LUC</w:t>
      </w:r>
      <w:r>
        <w:rPr>
          <w:rFonts w:ascii="Times New Roman" w:hAnsi="Times New Roman"/>
          <w:sz w:val="24"/>
          <w:highlight w:val="cyan"/>
        </w:rPr>
        <w:t xml:space="preserve"> apstiprināšanas noteikumiem organizācijai ir tiesības paplašināt ekspluatācijas atļaujā noteikto uz dažādām vietām.</w:t>
      </w:r>
    </w:p>
    <w:p w14:paraId="67C25BA7" w14:textId="77777777" w:rsidR="00482FBF" w:rsidRDefault="00482FBF" w:rsidP="00262258">
      <w:pPr>
        <w:pStyle w:val="BodyText"/>
        <w:ind w:left="284" w:hanging="284"/>
        <w:jc w:val="both"/>
        <w:rPr>
          <w:rFonts w:ascii="Times New Roman" w:hAnsi="Times New Roman" w:cs="Times New Roman"/>
          <w:noProof/>
          <w:sz w:val="24"/>
          <w:szCs w:val="24"/>
        </w:rPr>
      </w:pPr>
      <w:r>
        <w:rPr>
          <w:rFonts w:ascii="Times New Roman" w:hAnsi="Times New Roman"/>
          <w:i/>
          <w:sz w:val="24"/>
          <w:highlight w:val="cyan"/>
        </w:rPr>
        <w:t xml:space="preserve">2. piezīme. </w:t>
      </w:r>
      <w:r>
        <w:rPr>
          <w:rFonts w:ascii="Times New Roman" w:hAnsi="Times New Roman"/>
          <w:sz w:val="24"/>
          <w:highlight w:val="cyan"/>
        </w:rPr>
        <w:t xml:space="preserve">Veidlapu var apstiprināt ar elektronisko parakstu un elektronisko zīmogu. </w:t>
      </w:r>
      <w:r>
        <w:rPr>
          <w:rFonts w:ascii="Times New Roman" w:hAnsi="Times New Roman"/>
          <w:i/>
          <w:iCs/>
          <w:sz w:val="24"/>
          <w:highlight w:val="cyan"/>
        </w:rPr>
        <w:t>QR</w:t>
      </w:r>
      <w:r>
        <w:rPr>
          <w:rFonts w:ascii="Times New Roman" w:hAnsi="Times New Roman"/>
          <w:sz w:val="24"/>
          <w:highlight w:val="cyan"/>
        </w:rPr>
        <w:t xml:space="preserve"> kodam jānodrošina saite uz vietējo datubāzi, kur glabājas pārrobežu operācijas </w:t>
      </w:r>
      <w:r>
        <w:rPr>
          <w:rFonts w:ascii="Times New Roman" w:hAnsi="Times New Roman"/>
          <w:sz w:val="24"/>
          <w:highlight w:val="cyan"/>
        </w:rPr>
        <w:lastRenderedPageBreak/>
        <w:t>pieņemamības apstiprinājums.</w:t>
      </w:r>
    </w:p>
    <w:p w14:paraId="02BAB660" w14:textId="77777777" w:rsidR="00467390" w:rsidRDefault="00467390" w:rsidP="00CE366F">
      <w:pPr>
        <w:pStyle w:val="BodyText"/>
        <w:ind w:left="0"/>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75"/>
      </w:tblGrid>
      <w:tr w:rsidR="00467390" w14:paraId="62A48874" w14:textId="77777777" w:rsidTr="004920C9">
        <w:tc>
          <w:tcPr>
            <w:tcW w:w="9291" w:type="dxa"/>
            <w:shd w:val="clear" w:color="auto" w:fill="00B050"/>
          </w:tcPr>
          <w:p w14:paraId="39C556ED" w14:textId="5D13B97C" w:rsidR="00467390" w:rsidRPr="008D788C" w:rsidRDefault="00467390" w:rsidP="00CE366F">
            <w:pPr>
              <w:jc w:val="both"/>
              <w:rPr>
                <w:rFonts w:ascii="Times New Roman" w:eastAsia="Calibri" w:hAnsi="Times New Roman" w:cs="Times New Roman"/>
                <w:noProof/>
                <w:sz w:val="28"/>
                <w:szCs w:val="20"/>
              </w:rPr>
            </w:pPr>
            <w:bookmarkStart w:id="33" w:name="GM1_Article_15_Operational_conditions_fo"/>
            <w:bookmarkEnd w:id="33"/>
            <w:r>
              <w:rPr>
                <w:rFonts w:ascii="Times New Roman" w:hAnsi="Times New Roman"/>
                <w:b/>
                <w:color w:val="FFFFFF"/>
                <w:sz w:val="28"/>
                <w:highlight w:val="cyan"/>
              </w:rPr>
              <w:t xml:space="preserve">GM1 par 15. pantu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w:t>
            </w:r>
          </w:p>
        </w:tc>
      </w:tr>
    </w:tbl>
    <w:p w14:paraId="52C82923" w14:textId="77777777" w:rsidR="00467390" w:rsidRPr="00496768" w:rsidRDefault="00467390" w:rsidP="00CE366F">
      <w:pPr>
        <w:jc w:val="both"/>
        <w:rPr>
          <w:rFonts w:ascii="Times New Roman" w:eastAsia="Calibri" w:hAnsi="Times New Roman" w:cs="Times New Roman"/>
          <w:noProof/>
          <w:sz w:val="24"/>
          <w:szCs w:val="24"/>
        </w:rPr>
      </w:pPr>
    </w:p>
    <w:p w14:paraId="449ADDC9" w14:textId="77777777" w:rsidR="00482FBF" w:rsidRDefault="00482FBF" w:rsidP="00CE366F">
      <w:pPr>
        <w:pStyle w:val="Heading2"/>
        <w:spacing w:before="0"/>
        <w:ind w:left="0"/>
        <w:jc w:val="both"/>
        <w:rPr>
          <w:rFonts w:ascii="Times New Roman" w:hAnsi="Times New Roman" w:cs="Times New Roman"/>
          <w:noProof/>
          <w:sz w:val="24"/>
          <w:szCs w:val="24"/>
        </w:rPr>
      </w:pPr>
      <w:r>
        <w:rPr>
          <w:rFonts w:ascii="Times New Roman" w:hAnsi="Times New Roman"/>
          <w:sz w:val="24"/>
          <w:highlight w:val="cyan"/>
        </w:rPr>
        <w:t>LĪDZEKĻI PILOTĒJAMĀS AVIĀCIJAS INFORMĒŠANAI PAR</w:t>
      </w:r>
      <w:r>
        <w:rPr>
          <w:rFonts w:ascii="Times New Roman" w:hAnsi="Times New Roman"/>
          <w:i/>
          <w:iCs/>
          <w:sz w:val="24"/>
          <w:highlight w:val="cyan"/>
        </w:rPr>
        <w:t xml:space="preserve"> UAS</w:t>
      </w:r>
      <w:r>
        <w:rPr>
          <w:rFonts w:ascii="Times New Roman" w:hAnsi="Times New Roman"/>
          <w:sz w:val="24"/>
          <w:highlight w:val="cyan"/>
        </w:rPr>
        <w:t xml:space="preserve"> ĢEOGRĀFISKAJĀM ZONĀM</w:t>
      </w:r>
    </w:p>
    <w:p w14:paraId="71F9C858" w14:textId="77777777" w:rsidR="008D788C" w:rsidRPr="00496768" w:rsidRDefault="008D788C" w:rsidP="00CE366F">
      <w:pPr>
        <w:pStyle w:val="Heading2"/>
        <w:spacing w:before="0"/>
        <w:ind w:left="0"/>
        <w:jc w:val="both"/>
        <w:rPr>
          <w:rFonts w:ascii="Times New Roman" w:hAnsi="Times New Roman" w:cs="Times New Roman"/>
          <w:noProof/>
          <w:sz w:val="24"/>
          <w:szCs w:val="24"/>
        </w:rPr>
      </w:pPr>
    </w:p>
    <w:p w14:paraId="043B4CBA" w14:textId="77777777" w:rsidR="00482FBF" w:rsidRDefault="00482FBF" w:rsidP="00CE366F">
      <w:pPr>
        <w:pStyle w:val="Heading3"/>
        <w:spacing w:before="0"/>
        <w:ind w:left="0"/>
        <w:jc w:val="both"/>
        <w:rPr>
          <w:rFonts w:ascii="Times New Roman" w:hAnsi="Times New Roman" w:cs="Times New Roman"/>
          <w:noProof/>
          <w:sz w:val="24"/>
          <w:szCs w:val="24"/>
          <w:highlight w:val="cyan"/>
        </w:rPr>
      </w:pPr>
      <w:r>
        <w:rPr>
          <w:rFonts w:ascii="Times New Roman" w:hAnsi="Times New Roman"/>
          <w:sz w:val="24"/>
          <w:highlight w:val="cyan"/>
        </w:rPr>
        <w:t>Atkarībā no</w:t>
      </w:r>
      <w:r>
        <w:rPr>
          <w:rFonts w:ascii="Times New Roman" w:hAnsi="Times New Roman"/>
          <w:i/>
          <w:iCs/>
          <w:sz w:val="24"/>
          <w:highlight w:val="cyan"/>
        </w:rPr>
        <w:t xml:space="preserve"> UAS</w:t>
      </w:r>
      <w:r>
        <w:rPr>
          <w:rFonts w:ascii="Times New Roman" w:hAnsi="Times New Roman"/>
          <w:sz w:val="24"/>
          <w:highlight w:val="cyan"/>
        </w:rPr>
        <w:t xml:space="preserve"> ģeogrāfiskās zonas derīguma termiņa dalībvalstis pēc vajadzības var izmantot AIP un</w:t>
      </w:r>
      <w:r>
        <w:rPr>
          <w:rFonts w:ascii="Times New Roman" w:hAnsi="Times New Roman"/>
          <w:i/>
          <w:iCs/>
          <w:sz w:val="24"/>
          <w:highlight w:val="cyan"/>
        </w:rPr>
        <w:t xml:space="preserve"> NOTAM</w:t>
      </w:r>
      <w:r>
        <w:rPr>
          <w:rFonts w:ascii="Times New Roman" w:hAnsi="Times New Roman"/>
          <w:sz w:val="24"/>
          <w:highlight w:val="cyan"/>
        </w:rPr>
        <w:t>, lai informētu pilotējamo aviāciju par:</w:t>
      </w:r>
    </w:p>
    <w:p w14:paraId="6FDDB933" w14:textId="77777777" w:rsidR="009454FB" w:rsidRPr="008D788C" w:rsidRDefault="009454FB" w:rsidP="00CE366F">
      <w:pPr>
        <w:pStyle w:val="Heading3"/>
        <w:spacing w:before="0"/>
        <w:ind w:left="0"/>
        <w:jc w:val="both"/>
        <w:rPr>
          <w:rFonts w:ascii="Times New Roman" w:hAnsi="Times New Roman" w:cs="Times New Roman"/>
          <w:noProof/>
          <w:sz w:val="24"/>
          <w:szCs w:val="24"/>
          <w:highlight w:val="cyan"/>
        </w:rPr>
      </w:pPr>
    </w:p>
    <w:p w14:paraId="71FB33D7" w14:textId="75929597" w:rsidR="00482FBF" w:rsidRPr="008D788C" w:rsidRDefault="00482FBF" w:rsidP="00EA6B30">
      <w:pPr>
        <w:pStyle w:val="ListParagraph"/>
        <w:numPr>
          <w:ilvl w:val="0"/>
          <w:numId w:val="12"/>
        </w:numPr>
        <w:ind w:left="284" w:hanging="284"/>
        <w:jc w:val="both"/>
        <w:rPr>
          <w:rFonts w:ascii="Times New Roman" w:eastAsia="Calibri" w:hAnsi="Times New Roman" w:cs="Times New Roman"/>
          <w:noProof/>
          <w:sz w:val="24"/>
          <w:szCs w:val="24"/>
          <w:highlight w:val="cyan"/>
        </w:rPr>
      </w:pPr>
      <w:r>
        <w:rPr>
          <w:rFonts w:ascii="Times New Roman" w:hAnsi="Times New Roman"/>
          <w:i/>
          <w:iCs/>
          <w:sz w:val="24"/>
          <w:highlight w:val="cyan"/>
        </w:rPr>
        <w:t>UAS</w:t>
      </w:r>
      <w:r>
        <w:rPr>
          <w:rFonts w:ascii="Times New Roman" w:hAnsi="Times New Roman"/>
          <w:sz w:val="24"/>
          <w:highlight w:val="cyan"/>
        </w:rPr>
        <w:t xml:space="preserve"> ģeogrāfiskajām zonām, kurās uz</w:t>
      </w:r>
      <w:r>
        <w:rPr>
          <w:rFonts w:ascii="Times New Roman" w:hAnsi="Times New Roman"/>
          <w:i/>
          <w:iCs/>
          <w:sz w:val="24"/>
          <w:highlight w:val="cyan"/>
        </w:rPr>
        <w:t xml:space="preserve"> UAS</w:t>
      </w:r>
      <w:r>
        <w:rPr>
          <w:rFonts w:ascii="Times New Roman" w:hAnsi="Times New Roman"/>
          <w:sz w:val="24"/>
          <w:highlight w:val="cyan"/>
        </w:rPr>
        <w:t xml:space="preserve"> neattiecas viena vai vairākas no “atvērtās” kategorijas prasībām saskaņā ar </w:t>
      </w:r>
      <w:r>
        <w:rPr>
          <w:rFonts w:ascii="Times New Roman" w:hAnsi="Times New Roman"/>
          <w:i/>
          <w:iCs/>
          <w:sz w:val="24"/>
          <w:highlight w:val="cyan"/>
        </w:rPr>
        <w:t>UAS</w:t>
      </w:r>
      <w:r>
        <w:rPr>
          <w:rFonts w:ascii="Times New Roman" w:hAnsi="Times New Roman"/>
          <w:sz w:val="24"/>
          <w:highlight w:val="cyan"/>
        </w:rPr>
        <w:t xml:space="preserve"> regulas 15. panta 2. punktu;</w:t>
      </w:r>
    </w:p>
    <w:p w14:paraId="4D00A8C1" w14:textId="032CE9E1" w:rsidR="00482FBF" w:rsidRDefault="00482FBF" w:rsidP="00EA6B30">
      <w:pPr>
        <w:pStyle w:val="ListParagraph"/>
        <w:numPr>
          <w:ilvl w:val="0"/>
          <w:numId w:val="12"/>
        </w:numPr>
        <w:ind w:left="284"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citām </w:t>
      </w:r>
      <w:r>
        <w:rPr>
          <w:rFonts w:ascii="Times New Roman" w:hAnsi="Times New Roman"/>
          <w:i/>
          <w:iCs/>
          <w:sz w:val="24"/>
          <w:highlight w:val="cyan"/>
        </w:rPr>
        <w:t>UAS</w:t>
      </w:r>
      <w:r>
        <w:rPr>
          <w:rFonts w:ascii="Times New Roman" w:hAnsi="Times New Roman"/>
          <w:sz w:val="24"/>
          <w:highlight w:val="cyan"/>
        </w:rPr>
        <w:t xml:space="preserve"> ģeogrāfiskajām zonām, kas ir būtiskas pilotējamai aviācijai (piemēram, </w:t>
      </w:r>
      <w:r>
        <w:rPr>
          <w:rFonts w:ascii="Times New Roman" w:hAnsi="Times New Roman"/>
          <w:i/>
          <w:iCs/>
          <w:sz w:val="24"/>
          <w:highlight w:val="cyan"/>
        </w:rPr>
        <w:t>U-space</w:t>
      </w:r>
      <w:r>
        <w:rPr>
          <w:rFonts w:ascii="Times New Roman" w:hAnsi="Times New Roman"/>
          <w:sz w:val="24"/>
          <w:highlight w:val="cyan"/>
        </w:rPr>
        <w:t>).</w:t>
      </w:r>
    </w:p>
    <w:p w14:paraId="0AFD02B0" w14:textId="77777777" w:rsidR="009454FB" w:rsidRPr="009454FB" w:rsidRDefault="009454FB" w:rsidP="009454FB">
      <w:pPr>
        <w:jc w:val="both"/>
        <w:rPr>
          <w:rFonts w:ascii="Times New Roman" w:eastAsia="Calibri" w:hAnsi="Times New Roman" w:cs="Times New Roman"/>
          <w:noProof/>
          <w:sz w:val="24"/>
          <w:szCs w:val="24"/>
          <w:highlight w:val="cyan"/>
        </w:rPr>
      </w:pPr>
    </w:p>
    <w:p w14:paraId="2D56D273" w14:textId="77777777" w:rsidR="00482FBF" w:rsidRPr="00EA6B30" w:rsidRDefault="00482FBF" w:rsidP="00EA6B30">
      <w:pPr>
        <w:jc w:val="both"/>
        <w:rPr>
          <w:rFonts w:ascii="Times New Roman" w:hAnsi="Times New Roman" w:cs="Times New Roman"/>
          <w:noProof/>
          <w:sz w:val="24"/>
          <w:szCs w:val="24"/>
        </w:rPr>
      </w:pPr>
      <w:r>
        <w:rPr>
          <w:rFonts w:ascii="Times New Roman" w:hAnsi="Times New Roman"/>
          <w:sz w:val="24"/>
          <w:highlight w:val="cyan"/>
        </w:rPr>
        <w:t xml:space="preserve">Attiecībā uz pagaidu zonām var izmantot </w:t>
      </w:r>
      <w:r>
        <w:rPr>
          <w:rFonts w:ascii="Times New Roman" w:hAnsi="Times New Roman"/>
          <w:i/>
          <w:iCs/>
          <w:sz w:val="24"/>
          <w:highlight w:val="cyan"/>
        </w:rPr>
        <w:t>NOTAM</w:t>
      </w:r>
      <w:r>
        <w:rPr>
          <w:rFonts w:ascii="Times New Roman" w:hAnsi="Times New Roman"/>
          <w:sz w:val="24"/>
          <w:highlight w:val="cyan"/>
        </w:rPr>
        <w:t>, savukārt zonām ar ilgāku derīguma termiņu atbilstošāka ir publikācija</w:t>
      </w:r>
      <w:r>
        <w:rPr>
          <w:rFonts w:ascii="Times New Roman" w:hAnsi="Times New Roman"/>
          <w:i/>
          <w:iCs/>
          <w:sz w:val="24"/>
          <w:highlight w:val="cyan"/>
        </w:rPr>
        <w:t xml:space="preserve"> </w:t>
      </w:r>
      <w:r>
        <w:rPr>
          <w:rFonts w:ascii="Times New Roman" w:hAnsi="Times New Roman"/>
          <w:sz w:val="24"/>
          <w:highlight w:val="cyan"/>
        </w:rPr>
        <w:t>AIP.</w:t>
      </w:r>
    </w:p>
    <w:p w14:paraId="76D4538D" w14:textId="77777777" w:rsidR="00482FBF" w:rsidRPr="00496768" w:rsidRDefault="00482FBF" w:rsidP="00CE366F">
      <w:pPr>
        <w:jc w:val="both"/>
        <w:rPr>
          <w:rFonts w:ascii="Times New Roman" w:eastAsia="Calibri" w:hAnsi="Times New Roman" w:cs="Times New Roman"/>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9060"/>
      </w:tblGrid>
      <w:tr w:rsidR="006F738E" w:rsidRPr="00496768" w14:paraId="3744F8EA" w14:textId="77777777" w:rsidTr="007053E9">
        <w:tc>
          <w:tcPr>
            <w:tcW w:w="9071" w:type="dxa"/>
            <w:tcBorders>
              <w:top w:val="nil"/>
              <w:left w:val="single" w:sz="12" w:space="0" w:color="FABB39"/>
              <w:right w:val="nil"/>
            </w:tcBorders>
            <w:shd w:val="clear" w:color="auto" w:fill="FFC000"/>
          </w:tcPr>
          <w:p w14:paraId="7FC4AD9A" w14:textId="634017B8" w:rsidR="006F738E" w:rsidRPr="006F738E" w:rsidRDefault="006F738E" w:rsidP="00277710">
            <w:pPr>
              <w:pStyle w:val="TableParagraph"/>
              <w:ind w:right="81"/>
              <w:jc w:val="both"/>
              <w:rPr>
                <w:rFonts w:ascii="Times New Roman" w:hAnsi="Times New Roman" w:cs="Times New Roman"/>
                <w:b/>
                <w:noProof/>
                <w:color w:val="FFFFFF"/>
                <w:sz w:val="28"/>
                <w:szCs w:val="28"/>
              </w:rPr>
            </w:pPr>
            <w:bookmarkStart w:id="34" w:name="AMC1_Article_15(1)_Operational_condition"/>
            <w:bookmarkEnd w:id="34"/>
            <w:r>
              <w:rPr>
                <w:rFonts w:ascii="Times New Roman" w:hAnsi="Times New Roman"/>
                <w:b/>
                <w:color w:val="FFFFFF"/>
                <w:sz w:val="28"/>
                <w:highlight w:val="cyan"/>
              </w:rPr>
              <w:t xml:space="preserve">AMC1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1. punktu</w:t>
            </w:r>
          </w:p>
        </w:tc>
      </w:tr>
    </w:tbl>
    <w:p w14:paraId="39A9EE41" w14:textId="77777777" w:rsidR="006F738E" w:rsidRDefault="006F738E" w:rsidP="00CE366F">
      <w:pPr>
        <w:jc w:val="both"/>
        <w:rPr>
          <w:rFonts w:ascii="Times New Roman" w:hAnsi="Times New Roman" w:cs="Times New Roman"/>
          <w:b/>
          <w:noProof/>
          <w:sz w:val="24"/>
          <w:szCs w:val="24"/>
          <w:highlight w:val="cyan"/>
        </w:rPr>
      </w:pPr>
    </w:p>
    <w:p w14:paraId="536E0978" w14:textId="1C8872D4" w:rsidR="00482FBF" w:rsidRDefault="00482FBF" w:rsidP="00CE366F">
      <w:pPr>
        <w:jc w:val="both"/>
        <w:rPr>
          <w:rFonts w:ascii="Times New Roman" w:hAnsi="Times New Roman" w:cs="Times New Roman"/>
          <w:b/>
          <w:noProof/>
          <w:sz w:val="24"/>
          <w:szCs w:val="24"/>
          <w:highlight w:val="cyan"/>
        </w:rPr>
      </w:pPr>
      <w:r>
        <w:rPr>
          <w:rFonts w:ascii="Times New Roman" w:hAnsi="Times New Roman"/>
          <w:b/>
          <w:sz w:val="24"/>
          <w:highlight w:val="cyan"/>
        </w:rPr>
        <w:t>PĀRROBEŽU</w:t>
      </w:r>
      <w:r>
        <w:rPr>
          <w:rFonts w:ascii="Times New Roman" w:hAnsi="Times New Roman"/>
          <w:b/>
          <w:i/>
          <w:iCs/>
          <w:sz w:val="24"/>
          <w:highlight w:val="cyan"/>
        </w:rPr>
        <w:t xml:space="preserve"> UAS</w:t>
      </w:r>
      <w:r>
        <w:rPr>
          <w:rFonts w:ascii="Times New Roman" w:hAnsi="Times New Roman"/>
          <w:b/>
          <w:sz w:val="24"/>
          <w:highlight w:val="cyan"/>
        </w:rPr>
        <w:t xml:space="preserve"> ĢEOGRĀFISKĀS ZONAS</w:t>
      </w:r>
    </w:p>
    <w:p w14:paraId="6CCBA9C3" w14:textId="77777777" w:rsidR="00B035A4" w:rsidRPr="00551901" w:rsidRDefault="00B035A4" w:rsidP="00CE366F">
      <w:pPr>
        <w:jc w:val="both"/>
        <w:rPr>
          <w:rFonts w:ascii="Times New Roman" w:hAnsi="Times New Roman" w:cs="Times New Roman"/>
          <w:b/>
          <w:noProof/>
          <w:sz w:val="24"/>
          <w:szCs w:val="24"/>
          <w:highlight w:val="cyan"/>
        </w:rPr>
      </w:pPr>
    </w:p>
    <w:p w14:paraId="5712DA16" w14:textId="0C770A32" w:rsidR="00482FBF" w:rsidRPr="00551901"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Ja vairāk nekā viena dalībvalsts nolemj noteikt pārrobežu </w:t>
      </w:r>
      <w:r>
        <w:rPr>
          <w:rFonts w:ascii="Times New Roman" w:hAnsi="Times New Roman"/>
          <w:i/>
          <w:iCs/>
          <w:sz w:val="24"/>
          <w:highlight w:val="cyan"/>
        </w:rPr>
        <w:t>UAS</w:t>
      </w:r>
      <w:r>
        <w:rPr>
          <w:rFonts w:ascii="Times New Roman" w:hAnsi="Times New Roman"/>
          <w:sz w:val="24"/>
          <w:highlight w:val="cyan"/>
        </w:rPr>
        <w:t xml:space="preserve"> ģeogrāfiskās zonas, šīm dalībvalstīm ir jāizstrādā koordinācijas procedūras saskaņā ar </w:t>
      </w:r>
      <w:r>
        <w:rPr>
          <w:rFonts w:ascii="Times New Roman" w:hAnsi="Times New Roman"/>
          <w:i/>
          <w:iCs/>
          <w:sz w:val="24"/>
          <w:highlight w:val="cyan"/>
        </w:rPr>
        <w:t>UAS</w:t>
      </w:r>
      <w:r>
        <w:rPr>
          <w:rFonts w:ascii="Times New Roman" w:hAnsi="Times New Roman"/>
          <w:sz w:val="24"/>
          <w:highlight w:val="cyan"/>
        </w:rPr>
        <w:t xml:space="preserve"> regulas 19. panta 1. punktu. Šajās koordinācijas procedūrās ir jānorāda, kuri valsts kodi jāizmanto zonu identificēšanai.</w:t>
      </w:r>
    </w:p>
    <w:p w14:paraId="0945518A" w14:textId="77777777" w:rsidR="00482FBF" w:rsidRPr="00496768" w:rsidRDefault="00482FBF" w:rsidP="00CE366F">
      <w:pPr>
        <w:jc w:val="both"/>
        <w:rPr>
          <w:rFonts w:ascii="Times New Roman" w:eastAsia="Calibri" w:hAnsi="Times New Roman" w:cs="Times New Roman"/>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9060"/>
      </w:tblGrid>
      <w:tr w:rsidR="006F738E" w:rsidRPr="00496768" w14:paraId="7CAB09B9" w14:textId="77777777" w:rsidTr="007053E9">
        <w:tc>
          <w:tcPr>
            <w:tcW w:w="9071" w:type="dxa"/>
            <w:tcBorders>
              <w:top w:val="nil"/>
              <w:left w:val="single" w:sz="12" w:space="0" w:color="FABB39"/>
              <w:right w:val="nil"/>
            </w:tcBorders>
            <w:shd w:val="clear" w:color="auto" w:fill="FFC000"/>
          </w:tcPr>
          <w:p w14:paraId="50EF054C" w14:textId="3D593E84" w:rsidR="006F738E" w:rsidRPr="006F738E" w:rsidRDefault="006F738E" w:rsidP="00277710">
            <w:pPr>
              <w:pStyle w:val="TableParagraph"/>
              <w:ind w:right="81"/>
              <w:jc w:val="both"/>
              <w:rPr>
                <w:rFonts w:ascii="Times New Roman" w:hAnsi="Times New Roman" w:cs="Times New Roman"/>
                <w:b/>
                <w:noProof/>
                <w:color w:val="FFFFFF"/>
                <w:sz w:val="28"/>
                <w:szCs w:val="28"/>
              </w:rPr>
            </w:pPr>
            <w:bookmarkStart w:id="35" w:name="AMC2_Article_15(1)_Operational_condition"/>
            <w:bookmarkEnd w:id="35"/>
            <w:r>
              <w:rPr>
                <w:rFonts w:ascii="Times New Roman" w:hAnsi="Times New Roman"/>
                <w:b/>
                <w:color w:val="FFFFFF"/>
                <w:sz w:val="28"/>
                <w:highlight w:val="cyan"/>
              </w:rPr>
              <w:t xml:space="preserve">AMC2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1. punktu</w:t>
            </w:r>
          </w:p>
        </w:tc>
      </w:tr>
    </w:tbl>
    <w:p w14:paraId="1B9F58A4" w14:textId="77777777" w:rsidR="006F738E" w:rsidRDefault="006F738E" w:rsidP="00CE366F">
      <w:pPr>
        <w:jc w:val="both"/>
        <w:rPr>
          <w:rFonts w:ascii="Times New Roman" w:hAnsi="Times New Roman" w:cs="Times New Roman"/>
          <w:b/>
          <w:noProof/>
          <w:sz w:val="24"/>
          <w:szCs w:val="24"/>
          <w:highlight w:val="cyan"/>
        </w:rPr>
      </w:pPr>
    </w:p>
    <w:p w14:paraId="575CC93A" w14:textId="47261924"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DATU INTEGRITĀTE</w:t>
      </w:r>
    </w:p>
    <w:p w14:paraId="1A20B96C" w14:textId="77777777" w:rsidR="00B035A4" w:rsidRPr="00496768" w:rsidRDefault="00B035A4" w:rsidP="00CE366F">
      <w:pPr>
        <w:jc w:val="both"/>
        <w:rPr>
          <w:rFonts w:ascii="Times New Roman" w:hAnsi="Times New Roman" w:cs="Times New Roman"/>
          <w:b/>
          <w:noProof/>
          <w:sz w:val="24"/>
          <w:szCs w:val="24"/>
        </w:rPr>
      </w:pPr>
    </w:p>
    <w:p w14:paraId="51788E97" w14:textId="72614850" w:rsidR="00482FBF" w:rsidRPr="00FC0364"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Apstrādājot ar</w:t>
      </w:r>
      <w:r>
        <w:rPr>
          <w:rFonts w:ascii="Times New Roman" w:hAnsi="Times New Roman"/>
          <w:i/>
          <w:iCs/>
          <w:sz w:val="24"/>
          <w:highlight w:val="cyan"/>
        </w:rPr>
        <w:t xml:space="preserve"> UAS</w:t>
      </w:r>
      <w:r>
        <w:rPr>
          <w:rFonts w:ascii="Times New Roman" w:hAnsi="Times New Roman"/>
          <w:sz w:val="24"/>
          <w:highlight w:val="cyan"/>
        </w:rPr>
        <w:t xml:space="preserve"> ģeogrāfiskajām zonām saistītos datus, kas minēti GM3 par 15. panta 1. punktu 2. piemērā, datu integritāte tiek nodrošināta vismaz atbilstoši Komisijas 2017. gada 1. marta Īstenošanas regulas ES 2017/373 daļas ATM/ANS.OR.A.085. punkta b) apakšpunkta 2. daļai “Aeronavigācijas datu kvalitātes pārvaldība” un daļas AIS.TR.200. punkta c) apakšpunktam “Vispārīgi noteikumi”.</w:t>
      </w:r>
      <w:r w:rsidR="00551901" w:rsidRPr="00FC0364">
        <w:rPr>
          <w:rStyle w:val="FootnoteReference"/>
          <w:rFonts w:ascii="Times New Roman" w:hAnsi="Times New Roman" w:cs="Times New Roman"/>
          <w:noProof/>
          <w:sz w:val="24"/>
          <w:szCs w:val="24"/>
          <w:highlight w:val="cyan"/>
        </w:rPr>
        <w:footnoteReference w:id="25"/>
      </w:r>
    </w:p>
    <w:p w14:paraId="19855F6B" w14:textId="77777777" w:rsidR="00482FBF" w:rsidRPr="00496768" w:rsidRDefault="00482FBF" w:rsidP="00CE366F">
      <w:pPr>
        <w:jc w:val="both"/>
        <w:rPr>
          <w:rFonts w:ascii="Times New Roman" w:eastAsia="Calibri" w:hAnsi="Times New Roman" w:cs="Times New Roman"/>
          <w:noProof/>
          <w:sz w:val="24"/>
          <w:szCs w:val="24"/>
        </w:rPr>
      </w:pPr>
    </w:p>
    <w:tbl>
      <w:tblPr>
        <w:tblW w:w="9071" w:type="dxa"/>
        <w:tblInd w:w="91" w:type="dxa"/>
        <w:tblCellMar>
          <w:top w:w="28" w:type="dxa"/>
          <w:left w:w="28" w:type="dxa"/>
          <w:bottom w:w="28" w:type="dxa"/>
          <w:right w:w="28" w:type="dxa"/>
        </w:tblCellMar>
        <w:tblLook w:val="01E0" w:firstRow="1" w:lastRow="1" w:firstColumn="1" w:lastColumn="1" w:noHBand="0" w:noVBand="0"/>
      </w:tblPr>
      <w:tblGrid>
        <w:gridCol w:w="9071"/>
      </w:tblGrid>
      <w:tr w:rsidR="00B035A4" w:rsidRPr="00496768" w14:paraId="7ACE619E" w14:textId="77777777" w:rsidTr="007053E9">
        <w:tc>
          <w:tcPr>
            <w:tcW w:w="9071" w:type="dxa"/>
            <w:tcBorders>
              <w:top w:val="nil"/>
              <w:left w:val="single" w:sz="12" w:space="0" w:color="15CC7E"/>
              <w:right w:val="nil"/>
            </w:tcBorders>
            <w:shd w:val="clear" w:color="auto" w:fill="00B050"/>
          </w:tcPr>
          <w:p w14:paraId="1C441460" w14:textId="362C7AFC" w:rsidR="00B035A4" w:rsidRPr="00277710" w:rsidRDefault="00B035A4" w:rsidP="00005DBB">
            <w:pPr>
              <w:pStyle w:val="TableParagraph"/>
              <w:keepNext/>
              <w:keepLines/>
              <w:ind w:right="72"/>
              <w:jc w:val="both"/>
              <w:rPr>
                <w:rFonts w:ascii="Times New Roman" w:hAnsi="Times New Roman" w:cs="Times New Roman"/>
                <w:b/>
                <w:noProof/>
                <w:color w:val="FFFFFF"/>
                <w:sz w:val="28"/>
                <w:szCs w:val="28"/>
                <w:highlight w:val="cyan"/>
              </w:rPr>
            </w:pPr>
            <w:bookmarkStart w:id="36" w:name="GM2_Article_15(1)_Operational_conditions"/>
            <w:bookmarkEnd w:id="36"/>
            <w:r>
              <w:rPr>
                <w:rFonts w:ascii="Times New Roman" w:hAnsi="Times New Roman"/>
                <w:b/>
                <w:color w:val="FFFFFF"/>
                <w:sz w:val="28"/>
                <w:highlight w:val="cyan"/>
              </w:rPr>
              <w:lastRenderedPageBreak/>
              <w:t xml:space="preserve">GM2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1. punktu</w:t>
            </w:r>
          </w:p>
        </w:tc>
      </w:tr>
    </w:tbl>
    <w:p w14:paraId="6E6B5B2E" w14:textId="77777777" w:rsidR="00B035A4" w:rsidRDefault="00B035A4" w:rsidP="00005DBB">
      <w:pPr>
        <w:keepNext/>
        <w:keepLines/>
        <w:jc w:val="both"/>
        <w:rPr>
          <w:rFonts w:ascii="Times New Roman" w:hAnsi="Times New Roman" w:cs="Times New Roman"/>
          <w:b/>
          <w:noProof/>
          <w:sz w:val="24"/>
          <w:szCs w:val="24"/>
          <w:highlight w:val="cyan"/>
        </w:rPr>
      </w:pPr>
    </w:p>
    <w:p w14:paraId="429E4CDC" w14:textId="1E098621" w:rsidR="00482FBF" w:rsidRDefault="00482FBF" w:rsidP="00005DBB">
      <w:pPr>
        <w:keepNext/>
        <w:keepLines/>
        <w:jc w:val="both"/>
        <w:rPr>
          <w:rFonts w:ascii="Times New Roman" w:hAnsi="Times New Roman" w:cs="Times New Roman"/>
          <w:b/>
          <w:noProof/>
          <w:sz w:val="24"/>
          <w:szCs w:val="24"/>
        </w:rPr>
      </w:pPr>
      <w:r>
        <w:rPr>
          <w:rFonts w:ascii="Times New Roman" w:hAnsi="Times New Roman"/>
          <w:b/>
          <w:sz w:val="24"/>
          <w:highlight w:val="cyan"/>
        </w:rPr>
        <w:t>VISPĀRĒJIE ASPEKTI</w:t>
      </w:r>
    </w:p>
    <w:p w14:paraId="32706CC5" w14:textId="77777777" w:rsidR="00B035A4" w:rsidRPr="00496768" w:rsidRDefault="00B035A4" w:rsidP="00CE366F">
      <w:pPr>
        <w:jc w:val="both"/>
        <w:rPr>
          <w:rFonts w:ascii="Times New Roman" w:hAnsi="Times New Roman" w:cs="Times New Roman"/>
          <w:b/>
          <w:noProof/>
          <w:sz w:val="24"/>
          <w:szCs w:val="24"/>
        </w:rPr>
      </w:pPr>
    </w:p>
    <w:p w14:paraId="4DF75C74" w14:textId="2F4A2889" w:rsidR="00482FBF" w:rsidRPr="00B035A4"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Saskaņā ar Čikāgas konvenciju</w:t>
      </w:r>
      <w:r w:rsidR="007147AE">
        <w:rPr>
          <w:rStyle w:val="FootnoteReference"/>
          <w:rFonts w:ascii="Times New Roman" w:hAnsi="Times New Roman" w:cs="Times New Roman"/>
          <w:noProof/>
          <w:sz w:val="24"/>
          <w:szCs w:val="24"/>
          <w:highlight w:val="cyan"/>
        </w:rPr>
        <w:footnoteReference w:id="26"/>
      </w:r>
      <w:r>
        <w:rPr>
          <w:rFonts w:ascii="Times New Roman" w:hAnsi="Times New Roman"/>
          <w:i/>
          <w:iCs/>
          <w:sz w:val="24"/>
          <w:highlight w:val="cyan"/>
        </w:rPr>
        <w:t xml:space="preserve"> UAS</w:t>
      </w:r>
      <w:r>
        <w:rPr>
          <w:rFonts w:ascii="Times New Roman" w:hAnsi="Times New Roman"/>
          <w:sz w:val="24"/>
          <w:highlight w:val="cyan"/>
        </w:rPr>
        <w:t xml:space="preserve"> ģeogrāfiskās zonas ar ierobežojumiem un aizliegumiem nedrīkst noteikt virs atklātām jūrām / starptautiskas gaisa telpas.</w:t>
      </w:r>
    </w:p>
    <w:p w14:paraId="25A2A163" w14:textId="77777777" w:rsidR="00482FBF" w:rsidRPr="00B035A4" w:rsidRDefault="00482FBF" w:rsidP="00CE366F">
      <w:pPr>
        <w:jc w:val="both"/>
        <w:rPr>
          <w:rFonts w:ascii="Times New Roman" w:eastAsia="Calibri" w:hAnsi="Times New Roman" w:cs="Times New Roman"/>
          <w:noProof/>
          <w:sz w:val="24"/>
          <w:szCs w:val="24"/>
          <w:highlight w:val="cyan"/>
        </w:rPr>
      </w:pPr>
      <w:r>
        <w:rPr>
          <w:rFonts w:ascii="Times New Roman" w:hAnsi="Times New Roman"/>
          <w:i/>
          <w:iCs/>
          <w:sz w:val="24"/>
          <w:highlight w:val="cyan"/>
        </w:rPr>
        <w:t xml:space="preserve">UAS </w:t>
      </w:r>
      <w:r>
        <w:rPr>
          <w:rFonts w:ascii="Times New Roman" w:hAnsi="Times New Roman"/>
          <w:sz w:val="24"/>
          <w:highlight w:val="cyan"/>
        </w:rPr>
        <w:t xml:space="preserve">ģeogrāfiskās zonas tiek noteiktas saskaņā ar dalībvalstu noteikto politiku un procedūrām. Dažādas institūcijas (piemēram, valsts iestādes, tiesībaizsardzības iestādes, </w:t>
      </w:r>
      <w:r>
        <w:rPr>
          <w:rFonts w:ascii="Times New Roman" w:hAnsi="Times New Roman"/>
          <w:i/>
          <w:iCs/>
          <w:sz w:val="24"/>
          <w:highlight w:val="cyan"/>
        </w:rPr>
        <w:t>ANSP</w:t>
      </w:r>
      <w:r>
        <w:rPr>
          <w:rFonts w:ascii="Times New Roman" w:hAnsi="Times New Roman"/>
          <w:sz w:val="24"/>
          <w:highlight w:val="cyan"/>
        </w:rPr>
        <w:t xml:space="preserve">, vietējās institūcijas, dabas parku vadība, militārie spēki u. c.) var ierosināt </w:t>
      </w:r>
      <w:r>
        <w:rPr>
          <w:rFonts w:ascii="Times New Roman" w:hAnsi="Times New Roman"/>
          <w:i/>
          <w:iCs/>
          <w:sz w:val="24"/>
          <w:highlight w:val="cyan"/>
        </w:rPr>
        <w:t>UAS</w:t>
      </w:r>
      <w:r>
        <w:rPr>
          <w:rFonts w:ascii="Times New Roman" w:hAnsi="Times New Roman"/>
          <w:sz w:val="24"/>
          <w:highlight w:val="cyan"/>
        </w:rPr>
        <w:t xml:space="preserve"> ģeogrāfisko zonu noteikšanu. Ierosinātāja institūcija var iesniegt apstiprinātājai institūcijai datus par</w:t>
      </w:r>
      <w:r>
        <w:rPr>
          <w:rFonts w:ascii="Times New Roman" w:hAnsi="Times New Roman"/>
          <w:i/>
          <w:iCs/>
          <w:sz w:val="24"/>
          <w:highlight w:val="cyan"/>
        </w:rPr>
        <w:t xml:space="preserve"> UAS</w:t>
      </w:r>
      <w:r>
        <w:rPr>
          <w:rFonts w:ascii="Times New Roman" w:hAnsi="Times New Roman"/>
          <w:sz w:val="24"/>
          <w:highlight w:val="cyan"/>
        </w:rPr>
        <w:t xml:space="preserve"> ģeogrāfisko(-ajām) zonu(-ām), pievienojot tiem papildmateriālu, saskaņā ar dalībvalstu pārbaudes un apstiprināšanas pasākumiem pēc nepieciešamības.</w:t>
      </w:r>
    </w:p>
    <w:p w14:paraId="6B16253C" w14:textId="77777777" w:rsidR="00482FBF" w:rsidRPr="00B035A4"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Var tikt apsvērti formāli pasākumi starp ierosinātāju institūciju un institūciju, kas apstrādā datus </w:t>
      </w:r>
      <w:r>
        <w:rPr>
          <w:rFonts w:ascii="Times New Roman" w:hAnsi="Times New Roman"/>
          <w:i/>
          <w:iCs/>
          <w:sz w:val="24"/>
          <w:highlight w:val="cyan"/>
        </w:rPr>
        <w:t>UAS</w:t>
      </w:r>
      <w:r>
        <w:rPr>
          <w:rFonts w:ascii="Times New Roman" w:hAnsi="Times New Roman"/>
          <w:sz w:val="24"/>
          <w:highlight w:val="cyan"/>
        </w:rPr>
        <w:t xml:space="preserve"> ģeogrāfiskās(-o) zonas(-u) noteikšanai. Šādi formāli pasākumi var būt konkrētas datu kvalitātes prasības.</w:t>
      </w:r>
    </w:p>
    <w:p w14:paraId="4B9F5992"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Ja iekļūšanai </w:t>
      </w:r>
      <w:r>
        <w:rPr>
          <w:rFonts w:ascii="Times New Roman" w:hAnsi="Times New Roman"/>
          <w:i/>
          <w:iCs/>
          <w:sz w:val="24"/>
          <w:highlight w:val="cyan"/>
        </w:rPr>
        <w:t>UAS</w:t>
      </w:r>
      <w:r>
        <w:rPr>
          <w:rFonts w:ascii="Times New Roman" w:hAnsi="Times New Roman"/>
          <w:sz w:val="24"/>
          <w:highlight w:val="cyan"/>
        </w:rPr>
        <w:t xml:space="preserve"> ģeogrāfiskajā zonā nepieciešama lidojuma atļauja, dalībvalstīm jāizstrādā saistītā procedūra un jāizraugās institūcija, kas būs atbildīga par šādas atļaujas izsniegšanu.</w:t>
      </w:r>
    </w:p>
    <w:p w14:paraId="3B3C09BC" w14:textId="77777777" w:rsidR="00482FBF" w:rsidRPr="00496768" w:rsidRDefault="00482FBF" w:rsidP="00CE366F">
      <w:pPr>
        <w:jc w:val="both"/>
        <w:rPr>
          <w:rFonts w:ascii="Times New Roman" w:eastAsia="Calibri" w:hAnsi="Times New Roman" w:cs="Times New Roman"/>
          <w:noProof/>
          <w:sz w:val="24"/>
          <w:szCs w:val="24"/>
        </w:rPr>
      </w:pPr>
    </w:p>
    <w:tbl>
      <w:tblPr>
        <w:tblW w:w="9071" w:type="dxa"/>
        <w:shd w:val="clear" w:color="auto" w:fill="00B050"/>
        <w:tblCellMar>
          <w:top w:w="28" w:type="dxa"/>
          <w:left w:w="28" w:type="dxa"/>
          <w:bottom w:w="28" w:type="dxa"/>
          <w:right w:w="28" w:type="dxa"/>
        </w:tblCellMar>
        <w:tblLook w:val="01E0" w:firstRow="1" w:lastRow="1" w:firstColumn="1" w:lastColumn="1" w:noHBand="0" w:noVBand="0"/>
      </w:tblPr>
      <w:tblGrid>
        <w:gridCol w:w="9071"/>
      </w:tblGrid>
      <w:tr w:rsidR="007053E9" w:rsidRPr="00496768" w14:paraId="7EC2A25D" w14:textId="77777777" w:rsidTr="007053E9">
        <w:trPr>
          <w:trHeight w:val="290"/>
        </w:trPr>
        <w:tc>
          <w:tcPr>
            <w:tcW w:w="9071" w:type="dxa"/>
            <w:tcBorders>
              <w:top w:val="nil"/>
              <w:left w:val="single" w:sz="12" w:space="0" w:color="15CC7E"/>
              <w:right w:val="nil"/>
            </w:tcBorders>
            <w:shd w:val="clear" w:color="auto" w:fill="00B050"/>
          </w:tcPr>
          <w:p w14:paraId="1B073681" w14:textId="0887C25B" w:rsidR="007053E9" w:rsidRPr="00E83C77" w:rsidRDefault="007053E9" w:rsidP="007053E9">
            <w:pPr>
              <w:pStyle w:val="TableParagraph"/>
              <w:jc w:val="both"/>
              <w:rPr>
                <w:rFonts w:ascii="Times New Roman" w:hAnsi="Times New Roman" w:cs="Times New Roman"/>
                <w:b/>
                <w:noProof/>
                <w:color w:val="FFFFFF"/>
                <w:sz w:val="28"/>
                <w:szCs w:val="28"/>
              </w:rPr>
            </w:pPr>
            <w:bookmarkStart w:id="37" w:name="GM3_Article_15(1)_Operational_conditions"/>
            <w:bookmarkEnd w:id="37"/>
            <w:r>
              <w:rPr>
                <w:rFonts w:ascii="Times New Roman" w:hAnsi="Times New Roman"/>
                <w:b/>
                <w:color w:val="FFFFFF"/>
                <w:sz w:val="28"/>
                <w:highlight w:val="cyan"/>
              </w:rPr>
              <w:t xml:space="preserve">GM3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1. punktu</w:t>
            </w:r>
          </w:p>
        </w:tc>
      </w:tr>
    </w:tbl>
    <w:p w14:paraId="45F491CD" w14:textId="77777777" w:rsidR="007053E9" w:rsidRDefault="007053E9" w:rsidP="00CE366F">
      <w:pPr>
        <w:jc w:val="both"/>
        <w:rPr>
          <w:rFonts w:ascii="Times New Roman" w:hAnsi="Times New Roman" w:cs="Times New Roman"/>
          <w:b/>
          <w:noProof/>
          <w:sz w:val="24"/>
          <w:szCs w:val="24"/>
          <w:highlight w:val="cyan"/>
        </w:rPr>
      </w:pPr>
    </w:p>
    <w:p w14:paraId="1B84F010" w14:textId="5C0BA638"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DATU KVALITĀTE</w:t>
      </w:r>
    </w:p>
    <w:p w14:paraId="1F075694" w14:textId="77777777" w:rsidR="007053E9" w:rsidRPr="00496768" w:rsidRDefault="007053E9" w:rsidP="00CE366F">
      <w:pPr>
        <w:jc w:val="both"/>
        <w:rPr>
          <w:rFonts w:ascii="Times New Roman" w:hAnsi="Times New Roman" w:cs="Times New Roman"/>
          <w:b/>
          <w:noProof/>
          <w:sz w:val="24"/>
          <w:szCs w:val="24"/>
        </w:rPr>
      </w:pPr>
    </w:p>
    <w:p w14:paraId="55FA4DB5"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Nosakot </w:t>
      </w:r>
      <w:r>
        <w:rPr>
          <w:rFonts w:ascii="Times New Roman" w:hAnsi="Times New Roman"/>
          <w:i/>
          <w:iCs/>
          <w:sz w:val="24"/>
          <w:highlight w:val="cyan"/>
        </w:rPr>
        <w:t>UAS</w:t>
      </w:r>
      <w:r>
        <w:rPr>
          <w:rFonts w:ascii="Times New Roman" w:hAnsi="Times New Roman"/>
          <w:sz w:val="24"/>
          <w:highlight w:val="cyan"/>
        </w:rPr>
        <w:t xml:space="preserve"> ģeogrāfiskās zonas, dalībvalstis var izvirzīt konkrētas datu kvalitātes prasības, pamatojoties uz noteiktās zonas mērķi un vietu.</w:t>
      </w:r>
    </w:p>
    <w:p w14:paraId="70FE65CE" w14:textId="77777777" w:rsidR="007053E9" w:rsidRDefault="007053E9" w:rsidP="00CE366F">
      <w:pPr>
        <w:jc w:val="both"/>
        <w:rPr>
          <w:rFonts w:ascii="Times New Roman" w:eastAsia="Calibri" w:hAnsi="Times New Roman" w:cs="Times New Roman"/>
          <w:noProof/>
          <w:sz w:val="24"/>
          <w:szCs w:val="24"/>
        </w:rPr>
      </w:pPr>
    </w:p>
    <w:p w14:paraId="2E7030CB" w14:textId="4C3DC5F1" w:rsidR="007053E9" w:rsidRPr="007053E9" w:rsidRDefault="007053E9" w:rsidP="00CE366F">
      <w:pPr>
        <w:jc w:val="both"/>
        <w:rPr>
          <w:rFonts w:ascii="Times New Roman" w:eastAsia="Calibri" w:hAnsi="Times New Roman" w:cs="Times New Roman"/>
          <w:noProof/>
          <w:sz w:val="24"/>
          <w:szCs w:val="24"/>
          <w:u w:val="single"/>
        </w:rPr>
      </w:pPr>
      <w:r>
        <w:rPr>
          <w:rFonts w:ascii="Times New Roman" w:hAnsi="Times New Roman"/>
          <w:sz w:val="24"/>
          <w:highlight w:val="cyan"/>
          <w:u w:val="single"/>
        </w:rPr>
        <w:t>1. piemērs</w:t>
      </w:r>
    </w:p>
    <w:p w14:paraId="312FE522" w14:textId="77777777" w:rsidR="007053E9" w:rsidRPr="00496768" w:rsidRDefault="007053E9" w:rsidP="00CE366F">
      <w:pPr>
        <w:jc w:val="both"/>
        <w:rPr>
          <w:rFonts w:ascii="Times New Roman" w:eastAsia="Calibri" w:hAnsi="Times New Roman" w:cs="Times New Roman"/>
          <w:noProof/>
          <w:sz w:val="24"/>
          <w:szCs w:val="24"/>
        </w:rPr>
      </w:pPr>
    </w:p>
    <w:p w14:paraId="4A2CC609" w14:textId="33A169B3" w:rsidR="007053E9" w:rsidRPr="007053E9" w:rsidRDefault="00482FBF" w:rsidP="007053E9">
      <w:pPr>
        <w:spacing w:line="268" w:lineRule="exact"/>
        <w:ind w:right="-1"/>
        <w:jc w:val="both"/>
        <w:rPr>
          <w:rFonts w:ascii="Times New Roman" w:hAnsi="Times New Roman" w:cs="Times New Roman"/>
          <w:noProof/>
          <w:sz w:val="24"/>
          <w:szCs w:val="24"/>
        </w:rPr>
      </w:pPr>
      <w:r>
        <w:rPr>
          <w:rFonts w:ascii="Times New Roman" w:hAnsi="Times New Roman"/>
          <w:sz w:val="24"/>
          <w:highlight w:val="cyan"/>
        </w:rPr>
        <w:t xml:space="preserve">Ja </w:t>
      </w:r>
      <w:r>
        <w:rPr>
          <w:rFonts w:ascii="Times New Roman" w:hAnsi="Times New Roman"/>
          <w:i/>
          <w:iCs/>
          <w:sz w:val="24"/>
          <w:highlight w:val="cyan"/>
        </w:rPr>
        <w:t xml:space="preserve">UAS </w:t>
      </w:r>
      <w:r>
        <w:rPr>
          <w:rFonts w:ascii="Times New Roman" w:hAnsi="Times New Roman"/>
          <w:sz w:val="24"/>
          <w:highlight w:val="cyan"/>
        </w:rPr>
        <w:t xml:space="preserve">ģeogrāfiskā zona ir būtiska pilotējamai aviācijai (piemēram, </w:t>
      </w:r>
      <w:r>
        <w:rPr>
          <w:rFonts w:ascii="Times New Roman" w:hAnsi="Times New Roman"/>
          <w:i/>
          <w:iCs/>
          <w:sz w:val="24"/>
          <w:highlight w:val="cyan"/>
        </w:rPr>
        <w:t>U-space</w:t>
      </w:r>
      <w:r>
        <w:rPr>
          <w:rFonts w:ascii="Times New Roman" w:hAnsi="Times New Roman"/>
          <w:sz w:val="24"/>
          <w:highlight w:val="cyan"/>
        </w:rPr>
        <w:t xml:space="preserve"> vai saskaņā ar</w:t>
      </w:r>
      <w:r>
        <w:rPr>
          <w:rFonts w:ascii="Times New Roman" w:hAnsi="Times New Roman"/>
          <w:i/>
          <w:iCs/>
          <w:sz w:val="24"/>
          <w:highlight w:val="cyan"/>
        </w:rPr>
        <w:t xml:space="preserve"> UAS</w:t>
      </w:r>
      <w:r>
        <w:rPr>
          <w:rFonts w:ascii="Times New Roman" w:hAnsi="Times New Roman"/>
          <w:sz w:val="24"/>
          <w:highlight w:val="cyan"/>
        </w:rPr>
        <w:t xml:space="preserve"> regulas 15. panta 2. punktu noteiktās zonas), tai, ciktāl tas praktiski iespējams, jāievēro datu kvalitātes prasības, kas piemērojamas aizliegtajām/ierobežotajām/bīstamajām zonām, kuras minētas Komisijas Īstenošanas regulas (ES) 2017/373 III pielikuma (daļa ATM/ANS.OR) 1. papildinājumā “Aeronavigācijas datu katalogs”.</w:t>
      </w:r>
      <w:r w:rsidR="007053E9" w:rsidRPr="007053E9">
        <w:rPr>
          <w:rStyle w:val="FootnoteReference"/>
          <w:rFonts w:ascii="Times New Roman" w:hAnsi="Times New Roman" w:cs="Times New Roman"/>
          <w:noProof/>
          <w:sz w:val="24"/>
          <w:szCs w:val="24"/>
          <w:highlight w:val="cyan"/>
        </w:rPr>
        <w:footnoteReference w:id="27"/>
      </w:r>
    </w:p>
    <w:p w14:paraId="3FE9BD8B" w14:textId="77777777" w:rsidR="00482FBF" w:rsidRPr="00496768" w:rsidRDefault="00482FBF" w:rsidP="00CE366F">
      <w:pPr>
        <w:jc w:val="both"/>
        <w:rPr>
          <w:rFonts w:ascii="Times New Roman" w:eastAsia="Calibri" w:hAnsi="Times New Roman" w:cs="Times New Roman"/>
          <w:noProof/>
          <w:sz w:val="24"/>
          <w:szCs w:val="24"/>
        </w:rPr>
      </w:pPr>
    </w:p>
    <w:p w14:paraId="37805831" w14:textId="130B4D4E" w:rsidR="00482FBF" w:rsidRPr="007053E9" w:rsidRDefault="007053E9" w:rsidP="00CE366F">
      <w:pPr>
        <w:jc w:val="both"/>
        <w:rPr>
          <w:rFonts w:ascii="Times New Roman" w:eastAsia="Calibri" w:hAnsi="Times New Roman" w:cs="Times New Roman"/>
          <w:noProof/>
          <w:sz w:val="24"/>
          <w:szCs w:val="24"/>
          <w:u w:val="single"/>
        </w:rPr>
      </w:pPr>
      <w:r>
        <w:rPr>
          <w:rFonts w:ascii="Times New Roman" w:hAnsi="Times New Roman"/>
          <w:sz w:val="24"/>
          <w:highlight w:val="cyan"/>
          <w:u w:val="single"/>
        </w:rPr>
        <w:t>2. piemērs</w:t>
      </w:r>
    </w:p>
    <w:p w14:paraId="5A1B44C2" w14:textId="77777777" w:rsidR="007053E9" w:rsidRPr="00496768" w:rsidRDefault="007053E9" w:rsidP="00CE366F">
      <w:pPr>
        <w:jc w:val="both"/>
        <w:rPr>
          <w:rFonts w:ascii="Times New Roman" w:eastAsia="Calibri" w:hAnsi="Times New Roman" w:cs="Times New Roman"/>
          <w:noProof/>
          <w:sz w:val="24"/>
          <w:szCs w:val="24"/>
        </w:rPr>
      </w:pPr>
    </w:p>
    <w:p w14:paraId="51C42465" w14:textId="660EF720" w:rsidR="00482FBF" w:rsidRDefault="00482FBF"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Ja UAS ģeogrāfiskā zona ir būtiska tikai</w:t>
      </w:r>
      <w:r>
        <w:rPr>
          <w:rFonts w:ascii="Times New Roman" w:hAnsi="Times New Roman"/>
          <w:i/>
          <w:iCs/>
          <w:sz w:val="24"/>
          <w:highlight w:val="cyan"/>
        </w:rPr>
        <w:t xml:space="preserve"> UAS</w:t>
      </w:r>
      <w:r>
        <w:rPr>
          <w:rFonts w:ascii="Times New Roman" w:hAnsi="Times New Roman"/>
          <w:sz w:val="24"/>
          <w:highlight w:val="cyan"/>
        </w:rPr>
        <w:t xml:space="preserve"> operācijām, piemēram, virs apvidus, kurā ir viens no turpmāk minētajiem infrastruktūras objektiem vai teritorijām/zonām, DV var pielāgot </w:t>
      </w:r>
      <w:r>
        <w:rPr>
          <w:rFonts w:ascii="Times New Roman" w:hAnsi="Times New Roman"/>
          <w:i/>
          <w:iCs/>
          <w:sz w:val="24"/>
          <w:highlight w:val="cyan"/>
        </w:rPr>
        <w:t>UAS</w:t>
      </w:r>
      <w:r>
        <w:rPr>
          <w:rFonts w:ascii="Times New Roman" w:hAnsi="Times New Roman"/>
          <w:sz w:val="24"/>
          <w:highlight w:val="cyan"/>
        </w:rPr>
        <w:t xml:space="preserve"> operāciju īpatnībām datu kvalitātes prasības (piemēram, precizitāti), kas noteiktas Komisijas Īstenošanas regulas (ES) 2017/373 III pielikuma (daļa ATM/ANS.OR) 1. papildinājumā “Aeronavigācijas datu katalogs”:</w:t>
      </w:r>
    </w:p>
    <w:p w14:paraId="19D89CB3" w14:textId="77777777" w:rsidR="009454FB" w:rsidRPr="005421A8" w:rsidRDefault="009454FB" w:rsidP="00CE366F">
      <w:pPr>
        <w:jc w:val="both"/>
        <w:rPr>
          <w:rFonts w:ascii="Times New Roman" w:eastAsia="Calibri" w:hAnsi="Times New Roman" w:cs="Times New Roman"/>
          <w:noProof/>
          <w:sz w:val="24"/>
          <w:szCs w:val="24"/>
          <w:highlight w:val="cyan"/>
        </w:rPr>
      </w:pPr>
    </w:p>
    <w:p w14:paraId="6CB5134D" w14:textId="55403EC4"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automaģistrāles, ātrgaitas šosejas un ceļi;</w:t>
      </w:r>
    </w:p>
    <w:p w14:paraId="79B25E4A" w14:textId="6975900B"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dzelzceļi;</w:t>
      </w:r>
    </w:p>
    <w:p w14:paraId="4AD83DAF" w14:textId="49540602"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slimnīcas;</w:t>
      </w:r>
    </w:p>
    <w:p w14:paraId="64C345B4" w14:textId="76E7463E"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mākslas darbi;</w:t>
      </w:r>
    </w:p>
    <w:p w14:paraId="3255F025" w14:textId="3DB54BF0"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lauku un pilsētas teritorijas;</w:t>
      </w:r>
    </w:p>
    <w:p w14:paraId="25EA888B" w14:textId="01D251C2"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vietējie ierobežojumi, lai samazinātu troksni, ietekmi uz klimatu un vidi;</w:t>
      </w:r>
    </w:p>
    <w:p w14:paraId="318512D1" w14:textId="6B9258EC"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dabas parki;</w:t>
      </w:r>
    </w:p>
    <w:p w14:paraId="592F98FE" w14:textId="723A339A"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rezervāti;</w:t>
      </w:r>
    </w:p>
    <w:p w14:paraId="120D238A" w14:textId="3A665003"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apdzīvotas vietas;</w:t>
      </w:r>
    </w:p>
    <w:p w14:paraId="1D1921C1" w14:textId="49B7FBB5"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tilti;</w:t>
      </w:r>
    </w:p>
    <w:p w14:paraId="68309A90" w14:textId="6D02233B"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kritiskas vietas;</w:t>
      </w:r>
    </w:p>
    <w:p w14:paraId="2BA68205" w14:textId="7FC3A198"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drošas vietas;</w:t>
      </w:r>
    </w:p>
    <w:p w14:paraId="2DD6CF63" w14:textId="0A05B2E8"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elektropārvades līnijas;</w:t>
      </w:r>
    </w:p>
    <w:p w14:paraId="24DECD14" w14:textId="1BE05051"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zonas, kurās aizliegtas aerofotogrāfijas;</w:t>
      </w:r>
    </w:p>
    <w:p w14:paraId="126E3004" w14:textId="4AEE0C5F"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ostas teritorijas;</w:t>
      </w:r>
    </w:p>
    <w:p w14:paraId="2834C253" w14:textId="5B75ECD0" w:rsidR="00482FBF" w:rsidRPr="00DB6BD2" w:rsidRDefault="00482FBF" w:rsidP="007053E9">
      <w:pPr>
        <w:pStyle w:val="ListParagraph"/>
        <w:numPr>
          <w:ilvl w:val="0"/>
          <w:numId w:val="14"/>
        </w:numPr>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rūpniecības rajoni;</w:t>
      </w:r>
    </w:p>
    <w:p w14:paraId="0B0FBED3" w14:textId="76EB5ED5" w:rsidR="00482FBF" w:rsidRPr="00DB6BD2" w:rsidRDefault="00482FBF" w:rsidP="007053E9">
      <w:pPr>
        <w:pStyle w:val="ListParagraph"/>
        <w:numPr>
          <w:ilvl w:val="0"/>
          <w:numId w:val="14"/>
        </w:numPr>
        <w:tabs>
          <w:tab w:val="left" w:pos="686"/>
        </w:tabs>
        <w:ind w:left="284" w:hanging="284"/>
        <w:jc w:val="both"/>
        <w:rPr>
          <w:rFonts w:ascii="Times New Roman" w:eastAsia="Calibri" w:hAnsi="Times New Roman" w:cs="Times New Roman"/>
          <w:noProof/>
          <w:sz w:val="24"/>
          <w:szCs w:val="24"/>
          <w:highlight w:val="cyan"/>
        </w:rPr>
      </w:pPr>
      <w:r w:rsidRPr="00DB6BD2">
        <w:rPr>
          <w:rFonts w:ascii="Times New Roman" w:hAnsi="Times New Roman"/>
          <w:sz w:val="24"/>
          <w:highlight w:val="cyan"/>
        </w:rPr>
        <w:t>avārijas situācijas bezapkalpes aparātu zonas (piemēram, teritorijas sakraušanai kaudzē vai avārijas nosēšanās veikšanai gaisa satiksmes konflikta vai iekārtu atteices gadījumā).</w:t>
      </w:r>
    </w:p>
    <w:p w14:paraId="14475AD4" w14:textId="77777777" w:rsidR="00482FBF" w:rsidRPr="00496768" w:rsidRDefault="00482FBF" w:rsidP="00CE366F">
      <w:pPr>
        <w:jc w:val="both"/>
        <w:rPr>
          <w:rFonts w:ascii="Times New Roman" w:eastAsia="Calibri" w:hAnsi="Times New Roman" w:cs="Times New Roman"/>
          <w:noProof/>
          <w:sz w:val="24"/>
          <w:szCs w:val="24"/>
        </w:rPr>
      </w:pP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5421A8" w:rsidRPr="00496768" w14:paraId="56093B78" w14:textId="77777777" w:rsidTr="009454FB">
        <w:trPr>
          <w:trHeight w:val="278"/>
        </w:trPr>
        <w:tc>
          <w:tcPr>
            <w:tcW w:w="9107" w:type="dxa"/>
            <w:tcBorders>
              <w:top w:val="nil"/>
              <w:left w:val="single" w:sz="12" w:space="0" w:color="FABB39"/>
              <w:right w:val="nil"/>
            </w:tcBorders>
            <w:shd w:val="clear" w:color="auto" w:fill="FFC000"/>
          </w:tcPr>
          <w:p w14:paraId="5227A59C" w14:textId="31C98E26" w:rsidR="005421A8" w:rsidRPr="009454FB" w:rsidRDefault="005421A8" w:rsidP="009454FB">
            <w:pPr>
              <w:pStyle w:val="TableParagraph"/>
              <w:jc w:val="both"/>
              <w:rPr>
                <w:rFonts w:ascii="Times New Roman" w:hAnsi="Times New Roman" w:cs="Times New Roman"/>
                <w:b/>
                <w:noProof/>
                <w:color w:val="FFFFFF"/>
                <w:sz w:val="28"/>
                <w:szCs w:val="28"/>
              </w:rPr>
            </w:pPr>
            <w:bookmarkStart w:id="38" w:name="GM1_Article_15(2)_Operational_conditions"/>
            <w:bookmarkEnd w:id="38"/>
            <w:r>
              <w:rPr>
                <w:rFonts w:ascii="Times New Roman" w:hAnsi="Times New Roman"/>
                <w:b/>
                <w:color w:val="FFFFFF"/>
                <w:sz w:val="28"/>
                <w:highlight w:val="cyan"/>
              </w:rPr>
              <w:t xml:space="preserve">GM1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2. punktu</w:t>
            </w:r>
          </w:p>
        </w:tc>
      </w:tr>
    </w:tbl>
    <w:p w14:paraId="0C05BB52" w14:textId="77777777" w:rsidR="00482FBF" w:rsidRPr="00496768" w:rsidRDefault="00482FBF" w:rsidP="00CE366F">
      <w:pPr>
        <w:jc w:val="both"/>
        <w:rPr>
          <w:rFonts w:ascii="Times New Roman" w:eastAsia="Calibri" w:hAnsi="Times New Roman" w:cs="Times New Roman"/>
          <w:noProof/>
          <w:sz w:val="24"/>
          <w:szCs w:val="24"/>
        </w:rPr>
      </w:pPr>
    </w:p>
    <w:p w14:paraId="52EFFC4C" w14:textId="229E3089" w:rsidR="00482FBF" w:rsidRPr="001408F9" w:rsidRDefault="009454FB" w:rsidP="009454FB">
      <w:pPr>
        <w:jc w:val="both"/>
        <w:rPr>
          <w:rFonts w:ascii="Times New Roman" w:eastAsia="Calibri" w:hAnsi="Times New Roman" w:cs="Times New Roman"/>
          <w:b/>
          <w:bCs/>
          <w:noProof/>
          <w:sz w:val="24"/>
          <w:szCs w:val="24"/>
          <w:highlight w:val="cyan"/>
        </w:rPr>
      </w:pPr>
      <w:r>
        <w:rPr>
          <w:rFonts w:ascii="Times New Roman" w:hAnsi="Times New Roman"/>
          <w:b/>
          <w:sz w:val="24"/>
          <w:highlight w:val="cyan"/>
        </w:rPr>
        <w:t xml:space="preserve">ATBRĪVOŠANA(-AS) NO VIENAS VAI VAIRĀKĀM PRASĪBĀM ATTIECĪBĀ UZ </w:t>
      </w:r>
      <w:r>
        <w:rPr>
          <w:rFonts w:ascii="Times New Roman" w:hAnsi="Times New Roman"/>
          <w:b/>
          <w:i/>
          <w:iCs/>
          <w:sz w:val="24"/>
          <w:highlight w:val="cyan"/>
        </w:rPr>
        <w:t>UAS</w:t>
      </w:r>
      <w:r>
        <w:rPr>
          <w:rFonts w:ascii="Times New Roman" w:hAnsi="Times New Roman"/>
          <w:b/>
          <w:sz w:val="24"/>
          <w:highlight w:val="cyan"/>
        </w:rPr>
        <w:t xml:space="preserve"> OPERĀCIJĀM “ATVĒRTAJĀ” KATEGORIJĀ</w:t>
      </w:r>
    </w:p>
    <w:p w14:paraId="5BAEE2B3" w14:textId="77777777" w:rsidR="00482FBF" w:rsidRPr="00496768" w:rsidRDefault="00482FBF" w:rsidP="00CE366F">
      <w:pPr>
        <w:jc w:val="both"/>
        <w:rPr>
          <w:rFonts w:ascii="Times New Roman" w:eastAsia="Calibri" w:hAnsi="Times New Roman" w:cs="Times New Roman"/>
          <w:noProof/>
          <w:sz w:val="24"/>
          <w:szCs w:val="24"/>
        </w:rPr>
      </w:pPr>
    </w:p>
    <w:p w14:paraId="5F3BC6DD" w14:textId="77777777"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sz w:val="24"/>
          <w:highlight w:val="cyan"/>
        </w:rPr>
        <w:t xml:space="preserve">Dalībvalstis var noteikt </w:t>
      </w:r>
      <w:r>
        <w:rPr>
          <w:rFonts w:ascii="Times New Roman" w:hAnsi="Times New Roman"/>
          <w:i/>
          <w:iCs/>
          <w:sz w:val="24"/>
          <w:highlight w:val="cyan"/>
        </w:rPr>
        <w:t>UAS</w:t>
      </w:r>
      <w:r>
        <w:rPr>
          <w:rFonts w:ascii="Times New Roman" w:hAnsi="Times New Roman"/>
          <w:sz w:val="24"/>
          <w:highlight w:val="cyan"/>
        </w:rPr>
        <w:t xml:space="preserve"> ģeogrāfiskās zonas, kurās uz</w:t>
      </w:r>
      <w:r>
        <w:rPr>
          <w:rFonts w:ascii="Times New Roman" w:hAnsi="Times New Roman"/>
          <w:i/>
          <w:iCs/>
          <w:sz w:val="24"/>
          <w:highlight w:val="cyan"/>
        </w:rPr>
        <w:t xml:space="preserve"> UAS</w:t>
      </w:r>
      <w:r>
        <w:rPr>
          <w:rFonts w:ascii="Times New Roman" w:hAnsi="Times New Roman"/>
          <w:sz w:val="24"/>
          <w:highlight w:val="cyan"/>
        </w:rPr>
        <w:t xml:space="preserve"> operācijām neattiecas viena vai vairākas prasības attiecībā uz “atvērto” kategoriju. Ievērojot pārējās prasības attiecībā uz “atvērto” kategoriju, </w:t>
      </w:r>
      <w:r>
        <w:rPr>
          <w:rFonts w:ascii="Times New Roman" w:hAnsi="Times New Roman"/>
          <w:i/>
          <w:iCs/>
          <w:sz w:val="24"/>
          <w:highlight w:val="cyan"/>
        </w:rPr>
        <w:t>UAS</w:t>
      </w:r>
      <w:r>
        <w:rPr>
          <w:rFonts w:ascii="Times New Roman" w:hAnsi="Times New Roman"/>
          <w:sz w:val="24"/>
          <w:highlight w:val="cyan"/>
        </w:rPr>
        <w:t xml:space="preserve"> ekspluatanti var veikt operācijas bez nepieciešamības pieteikties ekspluatācijas atļaujas saņemšanai.</w:t>
      </w:r>
    </w:p>
    <w:p w14:paraId="13490453" w14:textId="77777777" w:rsidR="00482FBF" w:rsidRPr="00496768" w:rsidRDefault="00482FBF" w:rsidP="00CE366F">
      <w:pPr>
        <w:jc w:val="both"/>
        <w:rPr>
          <w:rFonts w:ascii="Times New Roman" w:eastAsia="Calibri" w:hAnsi="Times New Roman" w:cs="Times New Roman"/>
          <w:noProof/>
          <w:sz w:val="24"/>
          <w:szCs w:val="24"/>
        </w:rPr>
      </w:pPr>
    </w:p>
    <w:tbl>
      <w:tblPr>
        <w:tblW w:w="9071" w:type="dxa"/>
        <w:shd w:val="clear" w:color="auto" w:fill="00B050"/>
        <w:tblCellMar>
          <w:top w:w="28" w:type="dxa"/>
          <w:left w:w="28" w:type="dxa"/>
          <w:bottom w:w="28" w:type="dxa"/>
          <w:right w:w="28" w:type="dxa"/>
        </w:tblCellMar>
        <w:tblLook w:val="01E0" w:firstRow="1" w:lastRow="1" w:firstColumn="1" w:lastColumn="1" w:noHBand="0" w:noVBand="0"/>
      </w:tblPr>
      <w:tblGrid>
        <w:gridCol w:w="9071"/>
      </w:tblGrid>
      <w:tr w:rsidR="009454FB" w:rsidRPr="00496768" w14:paraId="07E4FBF2" w14:textId="77777777" w:rsidTr="009454FB">
        <w:trPr>
          <w:trHeight w:val="333"/>
        </w:trPr>
        <w:tc>
          <w:tcPr>
            <w:tcW w:w="9071" w:type="dxa"/>
            <w:tcBorders>
              <w:top w:val="nil"/>
              <w:left w:val="single" w:sz="12" w:space="0" w:color="15CC7E"/>
              <w:right w:val="nil"/>
            </w:tcBorders>
            <w:shd w:val="clear" w:color="auto" w:fill="00B050"/>
          </w:tcPr>
          <w:p w14:paraId="36AF8DF0" w14:textId="6E1EDB9C" w:rsidR="009454FB" w:rsidRPr="00AA39DA" w:rsidRDefault="009454FB" w:rsidP="009454FB">
            <w:pPr>
              <w:pStyle w:val="TableParagraph"/>
              <w:jc w:val="both"/>
              <w:rPr>
                <w:rFonts w:ascii="Times New Roman" w:hAnsi="Times New Roman" w:cs="Times New Roman"/>
                <w:b/>
                <w:noProof/>
                <w:color w:val="FFFFFF"/>
                <w:sz w:val="28"/>
                <w:szCs w:val="28"/>
              </w:rPr>
            </w:pPr>
            <w:bookmarkStart w:id="39" w:name="GM2_Article_15(2)_Operational_conditions"/>
            <w:bookmarkEnd w:id="39"/>
            <w:r>
              <w:rPr>
                <w:rFonts w:ascii="Times New Roman" w:hAnsi="Times New Roman"/>
                <w:b/>
                <w:color w:val="FFFFFF"/>
                <w:sz w:val="28"/>
                <w:highlight w:val="cyan"/>
              </w:rPr>
              <w:t xml:space="preserve">GM2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2. punktu</w:t>
            </w:r>
          </w:p>
        </w:tc>
      </w:tr>
    </w:tbl>
    <w:p w14:paraId="479F05E9" w14:textId="77777777" w:rsidR="00482FBF" w:rsidRPr="00496768" w:rsidRDefault="00482FBF" w:rsidP="00CE366F">
      <w:pPr>
        <w:jc w:val="both"/>
        <w:rPr>
          <w:rFonts w:ascii="Times New Roman" w:eastAsia="Calibri" w:hAnsi="Times New Roman" w:cs="Times New Roman"/>
          <w:noProof/>
          <w:sz w:val="24"/>
          <w:szCs w:val="24"/>
        </w:rPr>
      </w:pPr>
    </w:p>
    <w:p w14:paraId="3AB2A8F7" w14:textId="30A4A4E5" w:rsidR="00482FBF" w:rsidRPr="001408F9" w:rsidRDefault="009454FB" w:rsidP="009454FB">
      <w:pPr>
        <w:jc w:val="both"/>
        <w:rPr>
          <w:rFonts w:ascii="Times New Roman" w:eastAsia="Calibri" w:hAnsi="Times New Roman" w:cs="Times New Roman"/>
          <w:b/>
          <w:bCs/>
          <w:noProof/>
          <w:sz w:val="24"/>
          <w:szCs w:val="24"/>
        </w:rPr>
      </w:pPr>
      <w:r>
        <w:rPr>
          <w:rFonts w:ascii="Times New Roman" w:hAnsi="Times New Roman"/>
          <w:b/>
          <w:sz w:val="24"/>
          <w:highlight w:val="cyan"/>
        </w:rPr>
        <w:t xml:space="preserve">ATBRĪVOŠANA(-AS) NO VIENAS VAI VAIRĀKĀM PRASĪBĀM ATTIECĪBĀ UZ </w:t>
      </w:r>
      <w:r>
        <w:rPr>
          <w:rFonts w:ascii="Times New Roman" w:hAnsi="Times New Roman"/>
          <w:b/>
          <w:i/>
          <w:iCs/>
          <w:sz w:val="24"/>
          <w:highlight w:val="cyan"/>
        </w:rPr>
        <w:t>UAS</w:t>
      </w:r>
      <w:r>
        <w:rPr>
          <w:rFonts w:ascii="Times New Roman" w:hAnsi="Times New Roman"/>
          <w:b/>
          <w:sz w:val="24"/>
          <w:highlight w:val="cyan"/>
        </w:rPr>
        <w:t xml:space="preserve"> OPERĀCIJĀM “ATVĒRTAJĀ” KATEGORIJĀ</w:t>
      </w:r>
    </w:p>
    <w:p w14:paraId="7308E617" w14:textId="77777777" w:rsidR="00482FBF" w:rsidRPr="00496768" w:rsidRDefault="00482FBF" w:rsidP="00CE366F">
      <w:pPr>
        <w:jc w:val="both"/>
        <w:rPr>
          <w:rFonts w:ascii="Times New Roman" w:eastAsia="Calibri" w:hAnsi="Times New Roman" w:cs="Times New Roman"/>
          <w:noProof/>
          <w:sz w:val="24"/>
          <w:szCs w:val="24"/>
        </w:rPr>
      </w:pPr>
    </w:p>
    <w:p w14:paraId="377002CE" w14:textId="77777777" w:rsidR="00482FBF"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Piemēri operācijām, kuras dalībvalstis var atļaut veikt </w:t>
      </w:r>
      <w:r>
        <w:rPr>
          <w:rFonts w:ascii="Times New Roman" w:hAnsi="Times New Roman"/>
          <w:i/>
          <w:iCs/>
          <w:sz w:val="24"/>
          <w:highlight w:val="cyan"/>
        </w:rPr>
        <w:t xml:space="preserve">UAS </w:t>
      </w:r>
      <w:r>
        <w:rPr>
          <w:rFonts w:ascii="Times New Roman" w:hAnsi="Times New Roman"/>
          <w:sz w:val="24"/>
          <w:highlight w:val="cyan"/>
        </w:rPr>
        <w:t>ģeogrāfiskajās zonās bez pieteikuma ekspluatācijas atļaujas saņemšanai:</w:t>
      </w:r>
    </w:p>
    <w:p w14:paraId="68A856B0" w14:textId="77777777" w:rsidR="009454FB" w:rsidRPr="009454FB" w:rsidRDefault="009454FB" w:rsidP="00CE366F">
      <w:pPr>
        <w:jc w:val="both"/>
        <w:rPr>
          <w:rFonts w:ascii="Times New Roman" w:hAnsi="Times New Roman" w:cs="Times New Roman"/>
          <w:noProof/>
          <w:sz w:val="24"/>
          <w:szCs w:val="24"/>
          <w:highlight w:val="cyan"/>
        </w:rPr>
      </w:pPr>
    </w:p>
    <w:p w14:paraId="5F287BD1" w14:textId="55798E8D" w:rsidR="00482FBF" w:rsidRPr="009454FB" w:rsidRDefault="00482FBF" w:rsidP="009454FB">
      <w:pPr>
        <w:pStyle w:val="ListParagraph"/>
        <w:numPr>
          <w:ilvl w:val="0"/>
          <w:numId w:val="15"/>
        </w:numPr>
        <w:ind w:left="284"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operācijas “atvērtajā” kategorijā ar </w:t>
      </w:r>
      <w:r>
        <w:rPr>
          <w:rFonts w:ascii="Times New Roman" w:hAnsi="Times New Roman"/>
          <w:i/>
          <w:iCs/>
          <w:sz w:val="24"/>
          <w:highlight w:val="cyan"/>
        </w:rPr>
        <w:t>UAS</w:t>
      </w:r>
      <w:r>
        <w:rPr>
          <w:rFonts w:ascii="Times New Roman" w:hAnsi="Times New Roman"/>
          <w:sz w:val="24"/>
          <w:highlight w:val="cyan"/>
        </w:rPr>
        <w:t>, kas pārsniedz 25 kg (dalībvalstis var noteikt citu masas robežvērtību);</w:t>
      </w:r>
    </w:p>
    <w:p w14:paraId="2F22D8BE" w14:textId="42FF6F6C" w:rsidR="00482FBF" w:rsidRDefault="00482FBF" w:rsidP="009454FB">
      <w:pPr>
        <w:pStyle w:val="ListParagraph"/>
        <w:numPr>
          <w:ilvl w:val="0"/>
          <w:numId w:val="15"/>
        </w:numPr>
        <w:ind w:left="284"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operācijas “atvērtajā” kategorijā, kas tiek veiktas augstāk par 120 m (dalībvalstis var noteikt citu augstuma robežvērtību).</w:t>
      </w:r>
    </w:p>
    <w:p w14:paraId="6C8C10CB" w14:textId="77777777" w:rsidR="009454FB" w:rsidRPr="009454FB" w:rsidRDefault="009454FB" w:rsidP="009454FB">
      <w:pPr>
        <w:jc w:val="both"/>
        <w:rPr>
          <w:rFonts w:ascii="Times New Roman" w:eastAsia="Calibri" w:hAnsi="Times New Roman" w:cs="Times New Roman"/>
          <w:noProof/>
          <w:sz w:val="24"/>
          <w:szCs w:val="24"/>
          <w:highlight w:val="cyan"/>
        </w:rPr>
      </w:pPr>
    </w:p>
    <w:p w14:paraId="66E1C65D"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Atbrīvojumi var tikt piemēroti arī visām kategorijām, piemēram, ģeogrāfiskajās zonās, kur uz </w:t>
      </w:r>
      <w:r>
        <w:rPr>
          <w:rFonts w:ascii="Times New Roman" w:hAnsi="Times New Roman"/>
          <w:i/>
          <w:iCs/>
          <w:sz w:val="24"/>
          <w:highlight w:val="cyan"/>
        </w:rPr>
        <w:t>UAS</w:t>
      </w:r>
      <w:r>
        <w:rPr>
          <w:rFonts w:ascii="Times New Roman" w:hAnsi="Times New Roman"/>
          <w:sz w:val="24"/>
          <w:highlight w:val="cyan"/>
        </w:rPr>
        <w:t xml:space="preserve"> neattiecas noteiktas tehniskās prasības, piemēram, elektroniskā identifikācija vai vietzinīgums.</w:t>
      </w:r>
    </w:p>
    <w:p w14:paraId="7E83D9B7" w14:textId="77777777" w:rsidR="00482FBF" w:rsidRDefault="00482FBF" w:rsidP="00CE366F">
      <w:pPr>
        <w:jc w:val="both"/>
        <w:rPr>
          <w:rFonts w:ascii="Times New Roman" w:eastAsia="Calibri" w:hAnsi="Times New Roman" w:cs="Times New Roman"/>
          <w:noProof/>
          <w:sz w:val="24"/>
          <w:szCs w:val="24"/>
        </w:rPr>
      </w:pP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7021DB" w:rsidRPr="00496768" w14:paraId="5AEE0596" w14:textId="77777777" w:rsidTr="00A43CAC">
        <w:trPr>
          <w:trHeight w:val="278"/>
        </w:trPr>
        <w:tc>
          <w:tcPr>
            <w:tcW w:w="9107" w:type="dxa"/>
            <w:tcBorders>
              <w:top w:val="nil"/>
              <w:left w:val="single" w:sz="12" w:space="0" w:color="FABB39"/>
              <w:right w:val="nil"/>
            </w:tcBorders>
            <w:shd w:val="clear" w:color="auto" w:fill="FFC000"/>
          </w:tcPr>
          <w:p w14:paraId="67C064F5" w14:textId="52FF626A" w:rsidR="007021DB" w:rsidRPr="009454FB" w:rsidRDefault="007021DB" w:rsidP="00A43CAC">
            <w:pPr>
              <w:pStyle w:val="TableParagraph"/>
              <w:jc w:val="both"/>
              <w:rPr>
                <w:rFonts w:ascii="Times New Roman" w:hAnsi="Times New Roman" w:cs="Times New Roman"/>
                <w:b/>
                <w:noProof/>
                <w:color w:val="FFFFFF"/>
                <w:sz w:val="28"/>
                <w:szCs w:val="28"/>
              </w:rPr>
            </w:pPr>
            <w:r>
              <w:rPr>
                <w:rFonts w:ascii="Times New Roman" w:hAnsi="Times New Roman"/>
                <w:b/>
                <w:color w:val="FFFFFF"/>
                <w:sz w:val="28"/>
                <w:highlight w:val="cyan"/>
              </w:rPr>
              <w:lastRenderedPageBreak/>
              <w:t xml:space="preserve">AMC1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3. punktu</w:t>
            </w:r>
          </w:p>
        </w:tc>
      </w:tr>
    </w:tbl>
    <w:p w14:paraId="64FB129B" w14:textId="77777777" w:rsidR="007021DB" w:rsidRDefault="007021DB" w:rsidP="00CE366F">
      <w:pPr>
        <w:jc w:val="both"/>
        <w:rPr>
          <w:rFonts w:ascii="Times New Roman" w:eastAsia="Calibri" w:hAnsi="Times New Roman" w:cs="Times New Roman"/>
          <w:noProof/>
          <w:sz w:val="24"/>
          <w:szCs w:val="24"/>
        </w:rPr>
      </w:pPr>
    </w:p>
    <w:p w14:paraId="6FF1A256" w14:textId="335E879F"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KOPĒJAIS UNIKĀLAIS CIPARU FORMĀTS</w:t>
      </w:r>
    </w:p>
    <w:p w14:paraId="53FE2CF9" w14:textId="77777777" w:rsidR="007021DB" w:rsidRPr="00496768" w:rsidRDefault="007021DB" w:rsidP="00CE366F">
      <w:pPr>
        <w:jc w:val="both"/>
        <w:rPr>
          <w:rFonts w:ascii="Times New Roman" w:hAnsi="Times New Roman" w:cs="Times New Roman"/>
          <w:b/>
          <w:noProof/>
          <w:sz w:val="24"/>
          <w:szCs w:val="24"/>
        </w:rPr>
      </w:pPr>
    </w:p>
    <w:p w14:paraId="3BFCD5F6" w14:textId="4F43EEEC" w:rsidR="00482FBF" w:rsidRPr="007021DB" w:rsidRDefault="00E96356" w:rsidP="00CE366F">
      <w:pPr>
        <w:jc w:val="both"/>
        <w:rPr>
          <w:rFonts w:ascii="Times New Roman" w:eastAsia="Calibri" w:hAnsi="Times New Roman" w:cs="Times New Roman"/>
          <w:noProof/>
          <w:sz w:val="24"/>
          <w:szCs w:val="24"/>
          <w:highlight w:val="cyan"/>
        </w:rPr>
      </w:pPr>
      <w:r w:rsidRPr="00E96356">
        <w:rPr>
          <w:rFonts w:ascii="Times New Roman" w:hAnsi="Times New Roman"/>
          <w:sz w:val="24"/>
          <w:highlight w:val="cyan"/>
        </w:rPr>
        <w:t xml:space="preserve">“Kopējam unikālajam ciparu formātam” jābūt tādam, kā aprakstīts </w:t>
      </w:r>
      <w:r w:rsidRPr="00BE6236">
        <w:rPr>
          <w:rFonts w:ascii="Times New Roman" w:hAnsi="Times New Roman"/>
          <w:i/>
          <w:iCs/>
          <w:sz w:val="24"/>
          <w:highlight w:val="cyan"/>
        </w:rPr>
        <w:t>EUROCAE ED-269</w:t>
      </w:r>
      <w:r w:rsidRPr="00E96356">
        <w:rPr>
          <w:rFonts w:ascii="Times New Roman" w:hAnsi="Times New Roman"/>
          <w:sz w:val="24"/>
          <w:highlight w:val="cyan"/>
        </w:rPr>
        <w:t xml:space="preserve"> “MINIMUM OPERATIONAL PERFORMANCE STANDARD FOR GEOFENCING” [EKSPLUATĀCIJAS VEIKTSPĒJAS MINIMĀLĀ STANDARTA ĢEONOŽOGOŠANAI] 8.</w:t>
      </w:r>
      <w:r w:rsidR="005E40F2">
        <w:rPr>
          <w:rFonts w:ascii="Times New Roman" w:hAnsi="Times New Roman"/>
          <w:sz w:val="24"/>
          <w:highlight w:val="cyan"/>
        </w:rPr>
        <w:t> </w:t>
      </w:r>
      <w:r w:rsidRPr="00E96356">
        <w:rPr>
          <w:rFonts w:ascii="Times New Roman" w:hAnsi="Times New Roman"/>
          <w:sz w:val="24"/>
          <w:highlight w:val="cyan"/>
        </w:rPr>
        <w:t>nodaļā “UAS restriction zone data model” [</w:t>
      </w:r>
      <w:r w:rsidRPr="00BE6236">
        <w:rPr>
          <w:rFonts w:ascii="Times New Roman" w:hAnsi="Times New Roman"/>
          <w:i/>
          <w:iCs/>
          <w:sz w:val="24"/>
          <w:highlight w:val="cyan"/>
        </w:rPr>
        <w:t>UAS</w:t>
      </w:r>
      <w:r w:rsidRPr="00E96356">
        <w:rPr>
          <w:rFonts w:ascii="Times New Roman" w:hAnsi="Times New Roman"/>
          <w:sz w:val="24"/>
          <w:highlight w:val="cyan"/>
        </w:rPr>
        <w:t xml:space="preserve"> ierobežojuma zonas datu modelis] un 2.</w:t>
      </w:r>
      <w:r w:rsidR="005E40F2">
        <w:rPr>
          <w:rFonts w:ascii="Times New Roman" w:hAnsi="Times New Roman"/>
          <w:sz w:val="24"/>
          <w:highlight w:val="cyan"/>
        </w:rPr>
        <w:t> </w:t>
      </w:r>
      <w:r w:rsidRPr="00E96356">
        <w:rPr>
          <w:rFonts w:ascii="Times New Roman" w:hAnsi="Times New Roman"/>
          <w:sz w:val="24"/>
          <w:highlight w:val="cyan"/>
        </w:rPr>
        <w:t>pielikumā “INFORMATION DEFINITION AND DATA STRUCTURES” [INFORMĀCIJAS DEFINĪCIJA UN DATU STRUKTŪRAS], 2020.</w:t>
      </w:r>
      <w:r w:rsidR="00B65A05">
        <w:rPr>
          <w:rFonts w:ascii="Times New Roman" w:hAnsi="Times New Roman"/>
          <w:sz w:val="24"/>
          <w:highlight w:val="cyan"/>
        </w:rPr>
        <w:t> </w:t>
      </w:r>
      <w:r w:rsidRPr="00E96356">
        <w:rPr>
          <w:rFonts w:ascii="Times New Roman" w:hAnsi="Times New Roman"/>
          <w:sz w:val="24"/>
          <w:highlight w:val="cyan"/>
        </w:rPr>
        <w:t>gada jūnija izdevums.</w:t>
      </w:r>
    </w:p>
    <w:p w14:paraId="6DA9119C" w14:textId="77777777" w:rsidR="00482FBF" w:rsidRDefault="00482FBF" w:rsidP="00CE366F">
      <w:pPr>
        <w:jc w:val="both"/>
        <w:rPr>
          <w:rFonts w:ascii="Times New Roman" w:eastAsia="Calibri" w:hAnsi="Times New Roman" w:cs="Times New Roman"/>
          <w:noProof/>
          <w:sz w:val="24"/>
          <w:szCs w:val="24"/>
        </w:rPr>
      </w:pP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7021DB" w:rsidRPr="00496768" w14:paraId="2B346F09" w14:textId="77777777" w:rsidTr="00A43CAC">
        <w:trPr>
          <w:trHeight w:val="278"/>
        </w:trPr>
        <w:tc>
          <w:tcPr>
            <w:tcW w:w="9107" w:type="dxa"/>
            <w:tcBorders>
              <w:top w:val="nil"/>
              <w:left w:val="single" w:sz="12" w:space="0" w:color="FABB39"/>
              <w:right w:val="nil"/>
            </w:tcBorders>
            <w:shd w:val="clear" w:color="auto" w:fill="FFC000"/>
          </w:tcPr>
          <w:p w14:paraId="56E85C94" w14:textId="3E03B36E" w:rsidR="007021DB" w:rsidRPr="009454FB" w:rsidRDefault="007021DB" w:rsidP="00A43CAC">
            <w:pPr>
              <w:pStyle w:val="TableParagraph"/>
              <w:jc w:val="both"/>
              <w:rPr>
                <w:rFonts w:ascii="Times New Roman" w:hAnsi="Times New Roman" w:cs="Times New Roman"/>
                <w:b/>
                <w:noProof/>
                <w:color w:val="FFFFFF"/>
                <w:sz w:val="28"/>
                <w:szCs w:val="28"/>
              </w:rPr>
            </w:pPr>
            <w:r>
              <w:rPr>
                <w:rFonts w:ascii="Times New Roman" w:hAnsi="Times New Roman"/>
                <w:b/>
                <w:color w:val="FFFFFF"/>
                <w:sz w:val="28"/>
                <w:highlight w:val="cyan"/>
              </w:rPr>
              <w:t xml:space="preserve">AMC2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3. punktu</w:t>
            </w:r>
          </w:p>
        </w:tc>
      </w:tr>
    </w:tbl>
    <w:p w14:paraId="45D32120" w14:textId="77777777" w:rsidR="007021DB" w:rsidRDefault="007021DB" w:rsidP="00CE366F">
      <w:pPr>
        <w:jc w:val="both"/>
        <w:rPr>
          <w:rFonts w:ascii="Times New Roman" w:eastAsia="Calibri" w:hAnsi="Times New Roman" w:cs="Times New Roman"/>
          <w:noProof/>
          <w:sz w:val="24"/>
          <w:szCs w:val="24"/>
        </w:rPr>
      </w:pPr>
      <w:bookmarkStart w:id="40" w:name="AMC2_Article_15(3)_Operational_condition"/>
      <w:bookmarkEnd w:id="40"/>
    </w:p>
    <w:p w14:paraId="0AB8E699" w14:textId="193D56E9" w:rsidR="00482FBF" w:rsidRPr="006C1762" w:rsidRDefault="007021DB" w:rsidP="00CE366F">
      <w:pPr>
        <w:jc w:val="both"/>
        <w:rPr>
          <w:rFonts w:ascii="Times New Roman" w:eastAsia="Calibri" w:hAnsi="Times New Roman" w:cs="Times New Roman"/>
          <w:noProof/>
          <w:sz w:val="24"/>
          <w:szCs w:val="24"/>
          <w:highlight w:val="cyan"/>
        </w:rPr>
      </w:pPr>
      <w:r>
        <w:rPr>
          <w:rFonts w:ascii="Times New Roman" w:hAnsi="Times New Roman"/>
          <w:sz w:val="24"/>
          <w:highlight w:val="cyan"/>
        </w:rPr>
        <w:t xml:space="preserve">INFORMĀCIJAS PUBLICĒŠANA SAISTĪBĀ AR </w:t>
      </w:r>
      <w:r>
        <w:rPr>
          <w:rFonts w:ascii="Times New Roman" w:hAnsi="Times New Roman"/>
          <w:i/>
          <w:iCs/>
          <w:sz w:val="24"/>
          <w:highlight w:val="cyan"/>
        </w:rPr>
        <w:t xml:space="preserve">UAS </w:t>
      </w:r>
      <w:r>
        <w:rPr>
          <w:rFonts w:ascii="Times New Roman" w:hAnsi="Times New Roman"/>
          <w:sz w:val="24"/>
          <w:highlight w:val="cyan"/>
        </w:rPr>
        <w:t>ĢEOGRĀFISKAJĀM ZONĀM AERONAVIGĀCIJAS INFORMĀCIJAS PRODUKTOS UN PAKALPOJUMOS</w:t>
      </w:r>
    </w:p>
    <w:p w14:paraId="48AD3AF0" w14:textId="1B5E7CC7" w:rsidR="00482FBF" w:rsidRPr="00496768" w:rsidRDefault="00482FBF" w:rsidP="00CE366F">
      <w:pPr>
        <w:jc w:val="both"/>
        <w:rPr>
          <w:rFonts w:ascii="Times New Roman" w:eastAsia="Calibri" w:hAnsi="Times New Roman" w:cs="Times New Roman"/>
          <w:noProof/>
          <w:sz w:val="24"/>
          <w:szCs w:val="24"/>
        </w:rPr>
      </w:pPr>
    </w:p>
    <w:p w14:paraId="4B686887" w14:textId="6083044A" w:rsidR="00482FBF" w:rsidRPr="007021DB" w:rsidRDefault="006C1762" w:rsidP="003C55EB">
      <w:pPr>
        <w:ind w:left="284" w:hanging="284"/>
        <w:jc w:val="both"/>
        <w:rPr>
          <w:rFonts w:ascii="Times New Roman" w:eastAsia="Calibri" w:hAnsi="Times New Roman" w:cs="Times New Roman"/>
          <w:noProof/>
          <w:color w:val="212121"/>
          <w:sz w:val="24"/>
          <w:szCs w:val="24"/>
        </w:rPr>
      </w:pPr>
      <w:r>
        <w:rPr>
          <w:rFonts w:ascii="Times New Roman" w:hAnsi="Times New Roman"/>
          <w:color w:val="212121"/>
          <w:sz w:val="24"/>
          <w:highlight w:val="cyan"/>
        </w:rPr>
        <w:t xml:space="preserve">a) Dalībvalstīm aeronavigācijas informācijas publikācijas (AIP) </w:t>
      </w:r>
      <w:r>
        <w:rPr>
          <w:rFonts w:ascii="Times New Roman" w:hAnsi="Times New Roman"/>
          <w:i/>
          <w:iCs/>
          <w:color w:val="212121"/>
          <w:sz w:val="24"/>
          <w:highlight w:val="cyan"/>
        </w:rPr>
        <w:t xml:space="preserve">ENR </w:t>
      </w:r>
      <w:r>
        <w:rPr>
          <w:rFonts w:ascii="Times New Roman" w:hAnsi="Times New Roman"/>
          <w:color w:val="212121"/>
          <w:sz w:val="24"/>
          <w:highlight w:val="cyan"/>
        </w:rPr>
        <w:t>5.3.1. sadaļā “Citi bīstami pasākumi” jāpublicē informācija par to, kur un kā dati par</w:t>
      </w:r>
      <w:r>
        <w:rPr>
          <w:rFonts w:ascii="Times New Roman" w:hAnsi="Times New Roman"/>
          <w:i/>
          <w:iCs/>
          <w:color w:val="212121"/>
          <w:sz w:val="24"/>
          <w:highlight w:val="cyan"/>
        </w:rPr>
        <w:t xml:space="preserve"> UAS </w:t>
      </w:r>
      <w:r>
        <w:rPr>
          <w:rFonts w:ascii="Times New Roman" w:hAnsi="Times New Roman"/>
          <w:color w:val="212121"/>
          <w:sz w:val="24"/>
          <w:highlight w:val="cyan"/>
        </w:rPr>
        <w:t>ģeogrāfiskajām zonām ir publiski pieejami kopējā unikālajā ciparu formātā.</w:t>
      </w:r>
    </w:p>
    <w:p w14:paraId="7F7ED2FD" w14:textId="7668C777" w:rsidR="00482FBF" w:rsidRPr="007021DB" w:rsidRDefault="006C1762" w:rsidP="003C55EB">
      <w:pPr>
        <w:tabs>
          <w:tab w:val="left" w:pos="391"/>
        </w:tabs>
        <w:ind w:left="284" w:hanging="284"/>
        <w:jc w:val="both"/>
        <w:rPr>
          <w:rFonts w:ascii="Times New Roman" w:eastAsia="Calibri" w:hAnsi="Times New Roman" w:cs="Times New Roman"/>
          <w:noProof/>
          <w:color w:val="212121"/>
          <w:sz w:val="24"/>
          <w:szCs w:val="24"/>
          <w:highlight w:val="cyan"/>
        </w:rPr>
      </w:pPr>
      <w:r>
        <w:rPr>
          <w:rFonts w:ascii="Times New Roman" w:hAnsi="Times New Roman"/>
          <w:color w:val="212121"/>
          <w:sz w:val="24"/>
          <w:highlight w:val="cyan"/>
        </w:rPr>
        <w:t>b) Dalībvalstīm</w:t>
      </w:r>
      <w:r>
        <w:rPr>
          <w:rFonts w:ascii="Times New Roman" w:hAnsi="Times New Roman"/>
          <w:i/>
          <w:iCs/>
          <w:color w:val="212121"/>
          <w:sz w:val="24"/>
          <w:highlight w:val="cyan"/>
        </w:rPr>
        <w:t xml:space="preserve"> </w:t>
      </w:r>
      <w:r>
        <w:rPr>
          <w:rFonts w:ascii="Times New Roman" w:hAnsi="Times New Roman"/>
          <w:color w:val="212121"/>
          <w:sz w:val="24"/>
          <w:highlight w:val="cyan"/>
        </w:rPr>
        <w:t>AIP sadaļā</w:t>
      </w:r>
      <w:r>
        <w:rPr>
          <w:rFonts w:ascii="Times New Roman" w:hAnsi="Times New Roman"/>
          <w:i/>
          <w:iCs/>
          <w:color w:val="212121"/>
          <w:sz w:val="24"/>
          <w:highlight w:val="cyan"/>
        </w:rPr>
        <w:t xml:space="preserve"> ENR </w:t>
      </w:r>
      <w:r>
        <w:rPr>
          <w:rFonts w:ascii="Times New Roman" w:hAnsi="Times New Roman"/>
          <w:color w:val="212121"/>
          <w:sz w:val="24"/>
          <w:highlight w:val="cyan"/>
        </w:rPr>
        <w:t>5.1. “Aizliegtās, ierobežotās un bīstamās zonas” jāpublicē informācija par</w:t>
      </w:r>
      <w:r>
        <w:rPr>
          <w:rFonts w:ascii="Times New Roman" w:hAnsi="Times New Roman"/>
          <w:i/>
          <w:iCs/>
          <w:color w:val="212121"/>
          <w:sz w:val="24"/>
          <w:highlight w:val="cyan"/>
        </w:rPr>
        <w:t xml:space="preserve"> UAS</w:t>
      </w:r>
      <w:r>
        <w:rPr>
          <w:rFonts w:ascii="Times New Roman" w:hAnsi="Times New Roman"/>
          <w:color w:val="212121"/>
          <w:sz w:val="24"/>
          <w:highlight w:val="cyan"/>
        </w:rPr>
        <w:t xml:space="preserve"> ģeogrāfiskajām zonām, kas ir būtiskas pilotējamu gaisa kuģu lidojumiem.</w:t>
      </w:r>
    </w:p>
    <w:p w14:paraId="3F712CD8" w14:textId="1585297F" w:rsidR="00482FBF" w:rsidRPr="00496768" w:rsidRDefault="006C1762" w:rsidP="003C55EB">
      <w:pPr>
        <w:ind w:left="284" w:hanging="284"/>
        <w:jc w:val="both"/>
        <w:rPr>
          <w:rFonts w:ascii="Times New Roman" w:hAnsi="Times New Roman" w:cs="Times New Roman"/>
          <w:noProof/>
          <w:color w:val="212121"/>
          <w:sz w:val="24"/>
          <w:szCs w:val="24"/>
        </w:rPr>
      </w:pPr>
      <w:r>
        <w:rPr>
          <w:rFonts w:ascii="Times New Roman" w:hAnsi="Times New Roman"/>
          <w:color w:val="212121"/>
          <w:sz w:val="24"/>
          <w:highlight w:val="cyan"/>
        </w:rPr>
        <w:t xml:space="preserve">c) Dalībvalstīm ne vien ir jānodrošina, ka informācija par </w:t>
      </w:r>
      <w:r>
        <w:rPr>
          <w:rFonts w:ascii="Times New Roman" w:hAnsi="Times New Roman"/>
          <w:i/>
          <w:iCs/>
          <w:color w:val="212121"/>
          <w:sz w:val="24"/>
          <w:highlight w:val="cyan"/>
        </w:rPr>
        <w:t xml:space="preserve">UAS </w:t>
      </w:r>
      <w:r>
        <w:rPr>
          <w:rFonts w:ascii="Times New Roman" w:hAnsi="Times New Roman"/>
          <w:color w:val="212121"/>
          <w:sz w:val="24"/>
          <w:highlight w:val="cyan"/>
        </w:rPr>
        <w:t>ģeogrāfiskajām zonām ir publiski pieejama kopējā unikālajā ciparu formātā, bet arī jānodrošina konsekvence datu publicēšanā AIP.</w:t>
      </w:r>
    </w:p>
    <w:p w14:paraId="73D23AE6" w14:textId="77777777" w:rsidR="00482FBF" w:rsidRDefault="00482FBF" w:rsidP="00CE366F">
      <w:pPr>
        <w:jc w:val="both"/>
        <w:rPr>
          <w:rFonts w:ascii="Times New Roman" w:eastAsia="Calibri" w:hAnsi="Times New Roman" w:cs="Times New Roman"/>
          <w:noProof/>
          <w:sz w:val="24"/>
          <w:szCs w:val="24"/>
        </w:rPr>
      </w:pP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7021DB" w:rsidRPr="00496768" w14:paraId="2FBEC2B9" w14:textId="77777777" w:rsidTr="00A43CAC">
        <w:trPr>
          <w:trHeight w:val="278"/>
        </w:trPr>
        <w:tc>
          <w:tcPr>
            <w:tcW w:w="9107" w:type="dxa"/>
            <w:tcBorders>
              <w:top w:val="nil"/>
              <w:left w:val="single" w:sz="12" w:space="0" w:color="FABB39"/>
              <w:right w:val="nil"/>
            </w:tcBorders>
            <w:shd w:val="clear" w:color="auto" w:fill="FFC000"/>
          </w:tcPr>
          <w:p w14:paraId="0FCFBE28" w14:textId="2A18FBA4" w:rsidR="007021DB" w:rsidRPr="009454FB" w:rsidRDefault="007021DB" w:rsidP="00A43CAC">
            <w:pPr>
              <w:pStyle w:val="TableParagraph"/>
              <w:jc w:val="both"/>
              <w:rPr>
                <w:rFonts w:ascii="Times New Roman" w:hAnsi="Times New Roman" w:cs="Times New Roman"/>
                <w:b/>
                <w:noProof/>
                <w:color w:val="FFFFFF"/>
                <w:sz w:val="28"/>
                <w:szCs w:val="28"/>
              </w:rPr>
            </w:pPr>
            <w:r>
              <w:rPr>
                <w:rFonts w:ascii="Times New Roman" w:hAnsi="Times New Roman"/>
                <w:b/>
                <w:color w:val="FFFFFF"/>
                <w:sz w:val="28"/>
                <w:highlight w:val="cyan"/>
              </w:rPr>
              <w:t xml:space="preserve">AMC3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3. punktu</w:t>
            </w:r>
          </w:p>
        </w:tc>
      </w:tr>
    </w:tbl>
    <w:p w14:paraId="7C3A853D" w14:textId="77777777" w:rsidR="007021DB" w:rsidRDefault="007021DB" w:rsidP="00CE366F">
      <w:pPr>
        <w:jc w:val="both"/>
        <w:rPr>
          <w:rFonts w:ascii="Times New Roman" w:eastAsia="Calibri" w:hAnsi="Times New Roman" w:cs="Times New Roman"/>
          <w:noProof/>
          <w:sz w:val="24"/>
          <w:szCs w:val="24"/>
        </w:rPr>
      </w:pPr>
    </w:p>
    <w:p w14:paraId="6BA13027" w14:textId="77777777"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PĀRROBEŽU</w:t>
      </w:r>
      <w:r>
        <w:rPr>
          <w:rFonts w:ascii="Times New Roman" w:hAnsi="Times New Roman"/>
          <w:b/>
          <w:i/>
          <w:iCs/>
          <w:sz w:val="24"/>
          <w:highlight w:val="cyan"/>
        </w:rPr>
        <w:t xml:space="preserve"> UAS</w:t>
      </w:r>
      <w:r>
        <w:rPr>
          <w:rFonts w:ascii="Times New Roman" w:hAnsi="Times New Roman"/>
          <w:b/>
          <w:sz w:val="24"/>
          <w:highlight w:val="cyan"/>
        </w:rPr>
        <w:t xml:space="preserve"> ĢEOGRĀFISKĀS ZONAS</w:t>
      </w:r>
    </w:p>
    <w:p w14:paraId="0E95DFBA" w14:textId="77777777" w:rsidR="003725C9" w:rsidRPr="00496768" w:rsidRDefault="003725C9" w:rsidP="00CE366F">
      <w:pPr>
        <w:jc w:val="both"/>
        <w:rPr>
          <w:rFonts w:ascii="Times New Roman" w:hAnsi="Times New Roman" w:cs="Times New Roman"/>
          <w:b/>
          <w:noProof/>
          <w:sz w:val="24"/>
          <w:szCs w:val="24"/>
        </w:rPr>
      </w:pPr>
    </w:p>
    <w:p w14:paraId="21C13305"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Visām skartajām kaimiņu dalībvalstīm jānodrošina datu pieejamība attiecībā uz visu pārrobežu </w:t>
      </w:r>
      <w:r>
        <w:rPr>
          <w:rFonts w:ascii="Times New Roman" w:hAnsi="Times New Roman"/>
          <w:i/>
          <w:iCs/>
          <w:sz w:val="24"/>
          <w:highlight w:val="cyan"/>
        </w:rPr>
        <w:t>UAS</w:t>
      </w:r>
      <w:r>
        <w:rPr>
          <w:rFonts w:ascii="Times New Roman" w:hAnsi="Times New Roman"/>
          <w:sz w:val="24"/>
          <w:highlight w:val="cyan"/>
        </w:rPr>
        <w:t xml:space="preserve"> ģeogrāfisko zonu, tostarp daļu(-ām), kas atrodas tās teritorijā, un daļu(-ām), kas atrodas kaimiņvalsts(-tu) teritorijā(-ās) (par datu kvalitāti saistībā ar attiecīgajām daļām atbildīga ir attiecīgā dalībvalsts). Saskaņošanas procesa nosacījumiem jānodrošina konsekvence visās attiecīgajās datu kopās.</w:t>
      </w:r>
    </w:p>
    <w:p w14:paraId="0BCEFB32" w14:textId="77777777" w:rsidR="00482FBF" w:rsidRDefault="00482FBF" w:rsidP="00CE366F">
      <w:pPr>
        <w:jc w:val="both"/>
        <w:rPr>
          <w:rFonts w:ascii="Times New Roman" w:eastAsia="Calibri" w:hAnsi="Times New Roman" w:cs="Times New Roman"/>
          <w:noProof/>
          <w:sz w:val="24"/>
          <w:szCs w:val="24"/>
        </w:rPr>
      </w:pP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7021DB" w:rsidRPr="00496768" w14:paraId="3C95F687" w14:textId="77777777" w:rsidTr="00A43CAC">
        <w:trPr>
          <w:trHeight w:val="278"/>
        </w:trPr>
        <w:tc>
          <w:tcPr>
            <w:tcW w:w="9107" w:type="dxa"/>
            <w:tcBorders>
              <w:top w:val="nil"/>
              <w:left w:val="single" w:sz="12" w:space="0" w:color="FABB39"/>
              <w:right w:val="nil"/>
            </w:tcBorders>
            <w:shd w:val="clear" w:color="auto" w:fill="FFC000"/>
          </w:tcPr>
          <w:p w14:paraId="2489267B" w14:textId="738A1826" w:rsidR="007021DB" w:rsidRPr="009454FB" w:rsidRDefault="007021DB" w:rsidP="00A43CAC">
            <w:pPr>
              <w:pStyle w:val="TableParagraph"/>
              <w:jc w:val="both"/>
              <w:rPr>
                <w:rFonts w:ascii="Times New Roman" w:hAnsi="Times New Roman" w:cs="Times New Roman"/>
                <w:b/>
                <w:noProof/>
                <w:color w:val="FFFFFF"/>
                <w:sz w:val="28"/>
                <w:szCs w:val="28"/>
              </w:rPr>
            </w:pPr>
            <w:r>
              <w:rPr>
                <w:rFonts w:ascii="Times New Roman" w:hAnsi="Times New Roman"/>
                <w:b/>
                <w:color w:val="FFFFFF"/>
                <w:sz w:val="28"/>
                <w:highlight w:val="cyan"/>
              </w:rPr>
              <w:t xml:space="preserve">AMC4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3. punktu</w:t>
            </w:r>
          </w:p>
        </w:tc>
      </w:tr>
    </w:tbl>
    <w:p w14:paraId="0D3FA6D0" w14:textId="77777777" w:rsidR="007021DB" w:rsidRDefault="007021DB" w:rsidP="00CE366F">
      <w:pPr>
        <w:jc w:val="both"/>
        <w:rPr>
          <w:rFonts w:ascii="Times New Roman" w:eastAsia="Calibri" w:hAnsi="Times New Roman" w:cs="Times New Roman"/>
          <w:noProof/>
          <w:sz w:val="24"/>
          <w:szCs w:val="24"/>
        </w:rPr>
      </w:pPr>
    </w:p>
    <w:p w14:paraId="5E63F5A2" w14:textId="77777777" w:rsidR="00482FBF" w:rsidRDefault="00482FBF" w:rsidP="00CE366F">
      <w:pPr>
        <w:jc w:val="both"/>
        <w:rPr>
          <w:rFonts w:ascii="Times New Roman" w:hAnsi="Times New Roman" w:cs="Times New Roman"/>
          <w:b/>
          <w:noProof/>
          <w:sz w:val="24"/>
          <w:szCs w:val="24"/>
        </w:rPr>
      </w:pPr>
      <w:r>
        <w:rPr>
          <w:rFonts w:ascii="Times New Roman" w:hAnsi="Times New Roman"/>
          <w:b/>
          <w:i/>
          <w:iCs/>
          <w:sz w:val="24"/>
          <w:highlight w:val="cyan"/>
        </w:rPr>
        <w:t>UAS</w:t>
      </w:r>
      <w:r>
        <w:rPr>
          <w:rFonts w:ascii="Times New Roman" w:hAnsi="Times New Roman"/>
          <w:b/>
          <w:sz w:val="24"/>
          <w:highlight w:val="cyan"/>
        </w:rPr>
        <w:t xml:space="preserve"> ĢEOGRĀFISKO ZONU KARŠU PUBLICĒŠANA</w:t>
      </w:r>
    </w:p>
    <w:p w14:paraId="797899E3" w14:textId="77777777" w:rsidR="000D32E3" w:rsidRPr="00496768" w:rsidRDefault="000D32E3" w:rsidP="00CE366F">
      <w:pPr>
        <w:jc w:val="both"/>
        <w:rPr>
          <w:rFonts w:ascii="Times New Roman" w:hAnsi="Times New Roman" w:cs="Times New Roman"/>
          <w:b/>
          <w:noProof/>
          <w:sz w:val="24"/>
          <w:szCs w:val="24"/>
        </w:rPr>
      </w:pPr>
    </w:p>
    <w:p w14:paraId="583F11BE" w14:textId="77777777" w:rsidR="000D32E3"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Ja dalībvalstis nolemj publicēt</w:t>
      </w:r>
      <w:r>
        <w:rPr>
          <w:rFonts w:ascii="Times New Roman" w:hAnsi="Times New Roman"/>
          <w:i/>
          <w:iCs/>
          <w:sz w:val="24"/>
          <w:highlight w:val="cyan"/>
        </w:rPr>
        <w:t xml:space="preserve"> UAS </w:t>
      </w:r>
      <w:r>
        <w:rPr>
          <w:rFonts w:ascii="Times New Roman" w:hAnsi="Times New Roman"/>
          <w:sz w:val="24"/>
          <w:highlight w:val="cyan"/>
        </w:rPr>
        <w:t xml:space="preserve">ģeogrāfisko zonu kartes savā tīmekļvietnē vai viedtālruņu lietotnēs, papildus datiem, kas publiskoti kopējā unikālajā ciparu formātā, jānodrošina arī atbilstība </w:t>
      </w:r>
      <w:r>
        <w:rPr>
          <w:rFonts w:ascii="Times New Roman" w:hAnsi="Times New Roman"/>
          <w:i/>
          <w:iCs/>
          <w:sz w:val="24"/>
          <w:highlight w:val="cyan"/>
        </w:rPr>
        <w:t>ED-269</w:t>
      </w:r>
      <w:r>
        <w:rPr>
          <w:rFonts w:ascii="Times New Roman" w:hAnsi="Times New Roman"/>
          <w:sz w:val="24"/>
          <w:highlight w:val="cyan"/>
        </w:rPr>
        <w:t xml:space="preserve"> 8. nodaļai, 2020. gada jūnija izdevums.</w:t>
      </w:r>
    </w:p>
    <w:p w14:paraId="3191A901" w14:textId="207233EF" w:rsidR="00482FBF" w:rsidRPr="000D32E3"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Dalībvalstīm jānodrošina atbilstība attiecīgajiem aeronavigācijas informācijas publikācijas </w:t>
      </w:r>
      <w:r>
        <w:rPr>
          <w:rFonts w:ascii="Times New Roman" w:hAnsi="Times New Roman"/>
          <w:sz w:val="24"/>
          <w:highlight w:val="cyan"/>
        </w:rPr>
        <w:lastRenderedPageBreak/>
        <w:t>(AIP) datiem gadījumos, kad</w:t>
      </w:r>
      <w:r>
        <w:rPr>
          <w:rFonts w:ascii="Times New Roman" w:hAnsi="Times New Roman"/>
          <w:i/>
          <w:iCs/>
          <w:sz w:val="24"/>
          <w:highlight w:val="cyan"/>
        </w:rPr>
        <w:t xml:space="preserve"> UAS </w:t>
      </w:r>
      <w:r>
        <w:rPr>
          <w:rFonts w:ascii="Times New Roman" w:hAnsi="Times New Roman"/>
          <w:sz w:val="24"/>
          <w:highlight w:val="cyan"/>
        </w:rPr>
        <w:t xml:space="preserve">ģeogrāfiskās zonas vienlaikus tiek noteiktas un publicētas pilotējamas aviācijas nolūkos. Tas, piemēram, ir </w:t>
      </w:r>
      <w:r>
        <w:rPr>
          <w:rFonts w:ascii="Times New Roman" w:hAnsi="Times New Roman"/>
          <w:i/>
          <w:iCs/>
          <w:sz w:val="24"/>
          <w:highlight w:val="cyan"/>
        </w:rPr>
        <w:t>U-spac</w:t>
      </w:r>
      <w:r>
        <w:rPr>
          <w:rFonts w:ascii="Times New Roman" w:hAnsi="Times New Roman"/>
          <w:sz w:val="24"/>
          <w:highlight w:val="cyan"/>
        </w:rPr>
        <w:t>e gaisa telpas gadījums.</w:t>
      </w:r>
    </w:p>
    <w:p w14:paraId="3C0D50AC" w14:textId="77777777" w:rsidR="00482FBF" w:rsidRDefault="00482FBF" w:rsidP="00CE366F">
      <w:pPr>
        <w:jc w:val="both"/>
        <w:rPr>
          <w:rFonts w:ascii="Times New Roman" w:eastAsia="Calibri" w:hAnsi="Times New Roman" w:cs="Times New Roman"/>
          <w:noProof/>
          <w:sz w:val="24"/>
          <w:szCs w:val="24"/>
        </w:rPr>
      </w:pPr>
    </w:p>
    <w:tbl>
      <w:tblPr>
        <w:tblW w:w="9071" w:type="dxa"/>
        <w:shd w:val="clear" w:color="auto" w:fill="00B050"/>
        <w:tblCellMar>
          <w:top w:w="28" w:type="dxa"/>
          <w:left w:w="28" w:type="dxa"/>
          <w:bottom w:w="28" w:type="dxa"/>
          <w:right w:w="28" w:type="dxa"/>
        </w:tblCellMar>
        <w:tblLook w:val="01E0" w:firstRow="1" w:lastRow="1" w:firstColumn="1" w:lastColumn="1" w:noHBand="0" w:noVBand="0"/>
      </w:tblPr>
      <w:tblGrid>
        <w:gridCol w:w="9071"/>
      </w:tblGrid>
      <w:tr w:rsidR="00D6776A" w:rsidRPr="00496768" w14:paraId="58BEB01A" w14:textId="77777777" w:rsidTr="00A43CAC">
        <w:trPr>
          <w:trHeight w:val="333"/>
        </w:trPr>
        <w:tc>
          <w:tcPr>
            <w:tcW w:w="9071" w:type="dxa"/>
            <w:tcBorders>
              <w:top w:val="nil"/>
              <w:left w:val="single" w:sz="12" w:space="0" w:color="15CC7E"/>
              <w:right w:val="nil"/>
            </w:tcBorders>
            <w:shd w:val="clear" w:color="auto" w:fill="00B050"/>
          </w:tcPr>
          <w:p w14:paraId="7A81985A" w14:textId="7B191D37" w:rsidR="00D6776A" w:rsidRPr="00AA39DA" w:rsidRDefault="00D6776A" w:rsidP="00A43CAC">
            <w:pPr>
              <w:pStyle w:val="TableParagraph"/>
              <w:jc w:val="both"/>
              <w:rPr>
                <w:rFonts w:ascii="Times New Roman" w:hAnsi="Times New Roman" w:cs="Times New Roman"/>
                <w:b/>
                <w:noProof/>
                <w:color w:val="FFFFFF"/>
                <w:sz w:val="28"/>
                <w:szCs w:val="28"/>
              </w:rPr>
            </w:pPr>
            <w:r>
              <w:rPr>
                <w:rFonts w:ascii="Times New Roman" w:hAnsi="Times New Roman"/>
                <w:b/>
                <w:color w:val="FFFFFF"/>
                <w:sz w:val="28"/>
                <w:highlight w:val="cyan"/>
              </w:rPr>
              <w:t xml:space="preserve">GM2 par 15. panta “Ekspluatācijas nosacījumi attiecībā uz </w:t>
            </w:r>
            <w:r>
              <w:rPr>
                <w:rFonts w:ascii="Times New Roman" w:hAnsi="Times New Roman"/>
                <w:b/>
                <w:i/>
                <w:iCs/>
                <w:color w:val="FFFFFF"/>
                <w:sz w:val="28"/>
                <w:highlight w:val="cyan"/>
              </w:rPr>
              <w:t xml:space="preserve">UAS </w:t>
            </w:r>
            <w:r>
              <w:rPr>
                <w:rFonts w:ascii="Times New Roman" w:hAnsi="Times New Roman"/>
                <w:b/>
                <w:color w:val="FFFFFF"/>
                <w:sz w:val="28"/>
                <w:highlight w:val="cyan"/>
              </w:rPr>
              <w:t>ģeogrāfiskajām zonām” 3. punktu</w:t>
            </w:r>
          </w:p>
        </w:tc>
      </w:tr>
    </w:tbl>
    <w:p w14:paraId="5E7F10A9" w14:textId="77777777" w:rsidR="00482FBF" w:rsidRPr="00496768" w:rsidRDefault="00482FBF" w:rsidP="00CE366F">
      <w:pPr>
        <w:jc w:val="both"/>
        <w:rPr>
          <w:rFonts w:ascii="Times New Roman" w:eastAsia="Calibri" w:hAnsi="Times New Roman" w:cs="Times New Roman"/>
          <w:noProof/>
          <w:sz w:val="24"/>
          <w:szCs w:val="24"/>
        </w:rPr>
      </w:pPr>
    </w:p>
    <w:p w14:paraId="4BAEFE0F" w14:textId="77777777" w:rsidR="00482FBF" w:rsidRDefault="00482FBF" w:rsidP="00CE366F">
      <w:pPr>
        <w:jc w:val="both"/>
        <w:rPr>
          <w:rFonts w:ascii="Times New Roman" w:hAnsi="Times New Roman" w:cs="Times New Roman"/>
          <w:b/>
          <w:noProof/>
          <w:sz w:val="24"/>
          <w:szCs w:val="24"/>
        </w:rPr>
      </w:pPr>
      <w:r>
        <w:rPr>
          <w:rFonts w:ascii="Times New Roman" w:hAnsi="Times New Roman"/>
          <w:b/>
          <w:sz w:val="24"/>
          <w:highlight w:val="cyan"/>
        </w:rPr>
        <w:t xml:space="preserve">PIEMĒRI </w:t>
      </w:r>
      <w:r>
        <w:rPr>
          <w:rFonts w:ascii="Times New Roman" w:hAnsi="Times New Roman"/>
          <w:b/>
          <w:i/>
          <w:iCs/>
          <w:sz w:val="24"/>
          <w:highlight w:val="cyan"/>
        </w:rPr>
        <w:t>UAS</w:t>
      </w:r>
      <w:r>
        <w:rPr>
          <w:rFonts w:ascii="Times New Roman" w:hAnsi="Times New Roman"/>
          <w:b/>
          <w:sz w:val="24"/>
          <w:highlight w:val="cyan"/>
        </w:rPr>
        <w:t xml:space="preserve"> ĢEOGRĀFISKO ZONU KARTĒM AR KRĀSU KODA INDEKSU</w:t>
      </w:r>
    </w:p>
    <w:p w14:paraId="5C5F9B99" w14:textId="77777777" w:rsidR="00AA39DA" w:rsidRPr="00496768" w:rsidRDefault="00AA39DA" w:rsidP="00CE366F">
      <w:pPr>
        <w:jc w:val="both"/>
        <w:rPr>
          <w:rFonts w:ascii="Times New Roman" w:hAnsi="Times New Roman" w:cs="Times New Roman"/>
          <w:b/>
          <w:noProof/>
          <w:sz w:val="24"/>
          <w:szCs w:val="24"/>
        </w:rPr>
      </w:pPr>
    </w:p>
    <w:p w14:paraId="1355570D" w14:textId="77777777" w:rsidR="00482FBF" w:rsidRPr="00AA39DA" w:rsidRDefault="00482FBF" w:rsidP="00CE366F">
      <w:pPr>
        <w:jc w:val="both"/>
        <w:rPr>
          <w:rFonts w:ascii="Times New Roman" w:eastAsia="Calibri" w:hAnsi="Times New Roman" w:cs="Times New Roman"/>
          <w:i/>
          <w:noProof/>
          <w:sz w:val="24"/>
          <w:szCs w:val="24"/>
          <w:highlight w:val="cyan"/>
        </w:rPr>
      </w:pPr>
      <w:r>
        <w:rPr>
          <w:rFonts w:ascii="Times New Roman" w:hAnsi="Times New Roman"/>
          <w:i/>
          <w:sz w:val="24"/>
          <w:highlight w:val="cyan"/>
        </w:rPr>
        <w:t>Piezīme. Turpmākie piemēri, tostarp krāsu kodi un paskaidrojumi, ir sniegti ar Latvijas ANSP “Latvijas gaisa satiksme” gādību un paredzēti tikai ilustratīviem mērķiem, nevis izmantošanai UAS operācijās.</w:t>
      </w:r>
    </w:p>
    <w:p w14:paraId="4BF939C8" w14:textId="77777777" w:rsidR="00482FBF" w:rsidRPr="00AA39DA"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Piemēros redzams, kā dalībvalsts var noformēt </w:t>
      </w:r>
      <w:r>
        <w:rPr>
          <w:rFonts w:ascii="Times New Roman" w:hAnsi="Times New Roman"/>
          <w:i/>
          <w:iCs/>
          <w:sz w:val="24"/>
          <w:highlight w:val="cyan"/>
        </w:rPr>
        <w:t>UAS</w:t>
      </w:r>
      <w:r>
        <w:rPr>
          <w:rFonts w:ascii="Times New Roman" w:hAnsi="Times New Roman"/>
          <w:sz w:val="24"/>
          <w:highlight w:val="cyan"/>
        </w:rPr>
        <w:t xml:space="preserve"> ģeogrāfiskās zonas </w:t>
      </w:r>
      <w:r>
        <w:rPr>
          <w:rFonts w:ascii="Times New Roman" w:hAnsi="Times New Roman"/>
          <w:i/>
          <w:iCs/>
          <w:sz w:val="24"/>
          <w:highlight w:val="cyan"/>
        </w:rPr>
        <w:t>ED-269 </w:t>
      </w:r>
      <w:r>
        <w:rPr>
          <w:rFonts w:ascii="Times New Roman" w:hAnsi="Times New Roman"/>
          <w:sz w:val="24"/>
          <w:highlight w:val="cyan"/>
        </w:rPr>
        <w:t>standartam atbilstošā veidā. Maksimāla standartizācija/saskaņošana būtu lietderīga</w:t>
      </w:r>
      <w:r>
        <w:rPr>
          <w:rFonts w:ascii="Times New Roman" w:hAnsi="Times New Roman"/>
          <w:i/>
          <w:iCs/>
          <w:sz w:val="24"/>
          <w:highlight w:val="cyan"/>
        </w:rPr>
        <w:t xml:space="preserve"> UAS</w:t>
      </w:r>
      <w:r>
        <w:rPr>
          <w:rFonts w:ascii="Times New Roman" w:hAnsi="Times New Roman"/>
          <w:sz w:val="24"/>
          <w:highlight w:val="cyan"/>
        </w:rPr>
        <w:t xml:space="preserve"> regulas 15. panta īstenošanai ES līmenī.</w:t>
      </w:r>
    </w:p>
    <w:p w14:paraId="332A8001" w14:textId="77777777" w:rsidR="00482FBF" w:rsidRPr="00AA39DA" w:rsidRDefault="00482FBF" w:rsidP="00CE366F">
      <w:pPr>
        <w:jc w:val="both"/>
        <w:rPr>
          <w:rFonts w:ascii="Times New Roman" w:hAnsi="Times New Roman" w:cs="Times New Roman"/>
          <w:noProof/>
          <w:sz w:val="24"/>
          <w:szCs w:val="24"/>
          <w:highlight w:val="cyan"/>
        </w:rPr>
      </w:pPr>
      <w:r>
        <w:rPr>
          <w:rFonts w:ascii="Times New Roman" w:hAnsi="Times New Roman"/>
          <w:sz w:val="24"/>
          <w:highlight w:val="cyan"/>
        </w:rPr>
        <w:t xml:space="preserve">Šis piemērs vienkāršoti un skaidri saprotami parāda, kā vizualizēt </w:t>
      </w:r>
      <w:r>
        <w:rPr>
          <w:rFonts w:ascii="Times New Roman" w:hAnsi="Times New Roman"/>
          <w:i/>
          <w:iCs/>
          <w:sz w:val="24"/>
          <w:highlight w:val="cyan"/>
        </w:rPr>
        <w:t>UAS</w:t>
      </w:r>
      <w:r>
        <w:rPr>
          <w:rFonts w:ascii="Times New Roman" w:hAnsi="Times New Roman"/>
          <w:sz w:val="24"/>
          <w:highlight w:val="cyan"/>
        </w:rPr>
        <w:t xml:space="preserve"> ģeogrāfiskās zonas profesionāļiem, kas nestrādā</w:t>
      </w:r>
      <w:r>
        <w:rPr>
          <w:rFonts w:ascii="Times New Roman" w:hAnsi="Times New Roman"/>
          <w:i/>
          <w:iCs/>
          <w:sz w:val="24"/>
          <w:highlight w:val="cyan"/>
        </w:rPr>
        <w:t xml:space="preserve"> ATM</w:t>
      </w:r>
      <w:r>
        <w:rPr>
          <w:rFonts w:ascii="Times New Roman" w:hAnsi="Times New Roman"/>
          <w:sz w:val="24"/>
          <w:highlight w:val="cyan"/>
        </w:rPr>
        <w:t>. Krāsu komplekts aprobežojas ar trīs luksofora krāsām, kas parāda</w:t>
      </w:r>
      <w:r>
        <w:rPr>
          <w:rFonts w:ascii="Times New Roman" w:hAnsi="Times New Roman"/>
          <w:i/>
          <w:iCs/>
          <w:sz w:val="24"/>
          <w:highlight w:val="cyan"/>
        </w:rPr>
        <w:t xml:space="preserve"> UAS</w:t>
      </w:r>
      <w:r>
        <w:rPr>
          <w:rFonts w:ascii="Times New Roman" w:hAnsi="Times New Roman"/>
          <w:sz w:val="24"/>
          <w:highlight w:val="cyan"/>
        </w:rPr>
        <w:t xml:space="preserve"> ģeogrāfiskās zonas mērķi.</w:t>
      </w:r>
    </w:p>
    <w:p w14:paraId="08545327" w14:textId="493271F5"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Sīkāka informācija par attiecīgo</w:t>
      </w:r>
      <w:r>
        <w:rPr>
          <w:rFonts w:ascii="Times New Roman" w:hAnsi="Times New Roman"/>
          <w:i/>
          <w:iCs/>
          <w:sz w:val="24"/>
          <w:highlight w:val="cyan"/>
        </w:rPr>
        <w:t xml:space="preserve"> UAS</w:t>
      </w:r>
      <w:r>
        <w:rPr>
          <w:rFonts w:ascii="Times New Roman" w:hAnsi="Times New Roman"/>
          <w:sz w:val="24"/>
          <w:highlight w:val="cyan"/>
        </w:rPr>
        <w:t xml:space="preserve"> ģeogrāfisko zonu, piemēram, izsmeļoša informācija par ierobežojumiem, maksimālo augstumu, maksimālo trokšņu līmeni, lidojuma atļaujas piemērošanas procedūru u. c., var tikt sniegta, </w:t>
      </w:r>
      <w:r>
        <w:rPr>
          <w:rFonts w:ascii="Times New Roman" w:hAnsi="Times New Roman"/>
          <w:i/>
          <w:iCs/>
          <w:sz w:val="24"/>
          <w:highlight w:val="cyan"/>
        </w:rPr>
        <w:t>UAS</w:t>
      </w:r>
      <w:r>
        <w:rPr>
          <w:rFonts w:ascii="Times New Roman" w:hAnsi="Times New Roman"/>
          <w:sz w:val="24"/>
          <w:highlight w:val="cyan"/>
        </w:rPr>
        <w:t xml:space="preserve"> ekspluatantam izvēloties attiecīgo zonu tīmekļvietnē vai viedtālruņa lietotnē.</w:t>
      </w:r>
    </w:p>
    <w:p w14:paraId="2606AD7A" w14:textId="77777777" w:rsidR="00482FBF" w:rsidRPr="00496768" w:rsidRDefault="00482FBF" w:rsidP="00CE366F">
      <w:pPr>
        <w:jc w:val="both"/>
        <w:rPr>
          <w:rFonts w:ascii="Times New Roman" w:eastAsia="Times New Roman" w:hAnsi="Times New Roman" w:cs="Times New Roman"/>
          <w:noProof/>
          <w:sz w:val="24"/>
          <w:szCs w:val="24"/>
        </w:rPr>
      </w:pPr>
    </w:p>
    <w:p w14:paraId="6939F587" w14:textId="54A813C5" w:rsidR="00FA25A8" w:rsidRDefault="00FA25A8">
      <w:pPr>
        <w:rPr>
          <w:rFonts w:ascii="Times New Roman" w:eastAsia="Times New Roman" w:hAnsi="Times New Roman" w:cs="Times New Roman"/>
          <w:noProof/>
          <w:sz w:val="24"/>
          <w:szCs w:val="24"/>
        </w:rPr>
      </w:pPr>
      <w:r>
        <w:br w:type="page"/>
      </w:r>
    </w:p>
    <w:p w14:paraId="4F0B4DBF" w14:textId="77777777" w:rsidR="00482FBF" w:rsidRPr="00496768" w:rsidRDefault="00482FBF" w:rsidP="00CE366F">
      <w:pPr>
        <w:jc w:val="both"/>
        <w:rPr>
          <w:rFonts w:ascii="Times New Roman" w:eastAsia="Times New Roman" w:hAnsi="Times New Roman" w:cs="Times New Roman"/>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2691"/>
        <w:gridCol w:w="6327"/>
      </w:tblGrid>
      <w:tr w:rsidR="00482FBF" w:rsidRPr="00496768" w14:paraId="65547F78" w14:textId="77777777" w:rsidTr="00E05371">
        <w:trPr>
          <w:trHeight w:hRule="exact" w:val="518"/>
        </w:trPr>
        <w:tc>
          <w:tcPr>
            <w:tcW w:w="2691" w:type="dxa"/>
            <w:tcBorders>
              <w:top w:val="single" w:sz="5" w:space="0" w:color="000000"/>
              <w:left w:val="single" w:sz="5" w:space="0" w:color="000000"/>
              <w:bottom w:val="single" w:sz="5" w:space="0" w:color="000000"/>
              <w:right w:val="single" w:sz="5" w:space="0" w:color="000000"/>
            </w:tcBorders>
            <w:vAlign w:val="center"/>
          </w:tcPr>
          <w:p w14:paraId="6F8D334A" w14:textId="77777777" w:rsidR="00482FBF" w:rsidRPr="00496768" w:rsidRDefault="00482FBF" w:rsidP="00E05371">
            <w:pPr>
              <w:pStyle w:val="TableParagraph"/>
              <w:jc w:val="center"/>
              <w:rPr>
                <w:rFonts w:ascii="Times New Roman" w:hAnsi="Times New Roman" w:cs="Times New Roman"/>
                <w:noProof/>
                <w:sz w:val="24"/>
                <w:szCs w:val="24"/>
              </w:rPr>
            </w:pPr>
            <w:r>
              <w:rPr>
                <w:rFonts w:ascii="Times New Roman" w:hAnsi="Times New Roman"/>
                <w:sz w:val="24"/>
                <w:highlight w:val="cyan"/>
              </w:rPr>
              <w:t>KRĀSU KODS</w:t>
            </w:r>
          </w:p>
        </w:tc>
        <w:tc>
          <w:tcPr>
            <w:tcW w:w="6327" w:type="dxa"/>
            <w:tcBorders>
              <w:top w:val="single" w:sz="5" w:space="0" w:color="000000"/>
              <w:left w:val="single" w:sz="5" w:space="0" w:color="000000"/>
              <w:bottom w:val="single" w:sz="5" w:space="0" w:color="000000"/>
              <w:right w:val="single" w:sz="5" w:space="0" w:color="000000"/>
            </w:tcBorders>
            <w:vAlign w:val="center"/>
          </w:tcPr>
          <w:p w14:paraId="16F58DFA" w14:textId="77777777" w:rsidR="00482FBF" w:rsidRPr="00496768" w:rsidRDefault="00482FBF" w:rsidP="00FA25A8">
            <w:pPr>
              <w:pStyle w:val="TableParagraph"/>
              <w:jc w:val="center"/>
              <w:rPr>
                <w:rFonts w:ascii="Times New Roman" w:hAnsi="Times New Roman" w:cs="Times New Roman"/>
                <w:noProof/>
                <w:sz w:val="24"/>
                <w:szCs w:val="24"/>
              </w:rPr>
            </w:pPr>
            <w:r>
              <w:rPr>
                <w:rFonts w:ascii="Times New Roman" w:hAnsi="Times New Roman"/>
                <w:sz w:val="24"/>
                <w:highlight w:val="cyan"/>
              </w:rPr>
              <w:t>NOZĪME</w:t>
            </w:r>
          </w:p>
        </w:tc>
      </w:tr>
      <w:tr w:rsidR="00482FBF" w:rsidRPr="00496768" w14:paraId="39EC265C" w14:textId="77777777" w:rsidTr="00020778">
        <w:trPr>
          <w:trHeight w:hRule="exact" w:val="2333"/>
        </w:trPr>
        <w:tc>
          <w:tcPr>
            <w:tcW w:w="2691" w:type="dxa"/>
            <w:tcBorders>
              <w:top w:val="single" w:sz="5" w:space="0" w:color="000000"/>
              <w:left w:val="single" w:sz="5" w:space="0" w:color="000000"/>
              <w:bottom w:val="single" w:sz="5" w:space="0" w:color="000000"/>
              <w:right w:val="single" w:sz="5" w:space="0" w:color="000000"/>
            </w:tcBorders>
            <w:vAlign w:val="center"/>
          </w:tcPr>
          <w:p w14:paraId="75AAFBA7" w14:textId="05BC7664" w:rsidR="00482FBF" w:rsidRPr="00496768" w:rsidRDefault="00F065BA" w:rsidP="007113D1">
            <w:pPr>
              <w:pStyle w:val="TableParagraph"/>
              <w:jc w:val="center"/>
              <w:rPr>
                <w:rFonts w:ascii="Times New Roman" w:hAnsi="Times New Roman" w:cs="Times New Roman"/>
                <w:noProof/>
                <w:sz w:val="24"/>
                <w:szCs w:val="24"/>
              </w:rPr>
            </w:pPr>
            <w:r>
              <w:rPr>
                <w:rFonts w:ascii="Times New Roman" w:hAnsi="Times New Roman"/>
                <w:noProof/>
                <w:sz w:val="24"/>
              </w:rPr>
              <w:drawing>
                <wp:inline distT="0" distB="0" distL="0" distR="0" wp14:anchorId="60667BCF" wp14:editId="73CD3AD3">
                  <wp:extent cx="1219200" cy="13265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r="11773"/>
                          <a:stretch/>
                        </pic:blipFill>
                        <pic:spPr bwMode="auto">
                          <a:xfrm>
                            <a:off x="0" y="0"/>
                            <a:ext cx="1226147" cy="1334135"/>
                          </a:xfrm>
                          <a:prstGeom prst="rect">
                            <a:avLst/>
                          </a:prstGeom>
                          <a:ln>
                            <a:noFill/>
                          </a:ln>
                          <a:extLst>
                            <a:ext uri="{53640926-AAD7-44D8-BBD7-CCE9431645EC}">
                              <a14:shadowObscured xmlns:a14="http://schemas.microsoft.com/office/drawing/2010/main"/>
                            </a:ext>
                          </a:extLst>
                        </pic:spPr>
                      </pic:pic>
                    </a:graphicData>
                  </a:graphic>
                </wp:inline>
              </w:drawing>
            </w:r>
            <w:r w:rsidR="00BE716C" w:rsidRPr="007113D1">
              <w:rPr>
                <w:rStyle w:val="FootnoteReference"/>
                <w:rFonts w:ascii="Times New Roman" w:hAnsi="Times New Roman" w:cs="Times New Roman"/>
                <w:noProof/>
                <w:sz w:val="24"/>
                <w:szCs w:val="24"/>
                <w:highlight w:val="cyan"/>
              </w:rPr>
              <w:footnoteReference w:id="28"/>
            </w:r>
          </w:p>
        </w:tc>
        <w:tc>
          <w:tcPr>
            <w:tcW w:w="632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B852670" w14:textId="77777777" w:rsidR="00482FBF" w:rsidRPr="00FA25A8" w:rsidRDefault="00482FBF" w:rsidP="00020778">
            <w:pPr>
              <w:pStyle w:val="TableParagraph"/>
              <w:jc w:val="both"/>
              <w:rPr>
                <w:rFonts w:ascii="Times New Roman" w:hAnsi="Times New Roman" w:cs="Times New Roman"/>
                <w:noProof/>
                <w:sz w:val="24"/>
                <w:szCs w:val="24"/>
                <w:highlight w:val="cyan"/>
              </w:rPr>
            </w:pPr>
            <w:r>
              <w:rPr>
                <w:rFonts w:ascii="Times New Roman" w:hAnsi="Times New Roman"/>
                <w:i/>
                <w:iCs/>
                <w:sz w:val="24"/>
                <w:highlight w:val="cyan"/>
              </w:rPr>
              <w:t>UAS</w:t>
            </w:r>
            <w:r>
              <w:rPr>
                <w:rFonts w:ascii="Times New Roman" w:hAnsi="Times New Roman"/>
                <w:sz w:val="24"/>
                <w:highlight w:val="cyan"/>
              </w:rPr>
              <w:t xml:space="preserve"> ģeogrāfiskās zonas, kur </w:t>
            </w:r>
            <w:r>
              <w:rPr>
                <w:rFonts w:ascii="Times New Roman" w:hAnsi="Times New Roman"/>
                <w:i/>
                <w:iCs/>
                <w:sz w:val="24"/>
                <w:highlight w:val="cyan"/>
              </w:rPr>
              <w:t>UAS</w:t>
            </w:r>
            <w:r>
              <w:rPr>
                <w:rFonts w:ascii="Times New Roman" w:hAnsi="Times New Roman"/>
                <w:sz w:val="24"/>
                <w:highlight w:val="cyan"/>
              </w:rPr>
              <w:t xml:space="preserve"> operācijas ir aizliegtas.</w:t>
            </w:r>
          </w:p>
          <w:p w14:paraId="7E205865" w14:textId="77777777" w:rsidR="00482FBF" w:rsidRPr="00496768" w:rsidRDefault="00482FBF" w:rsidP="00020778">
            <w:pPr>
              <w:pStyle w:val="TableParagraph"/>
              <w:jc w:val="both"/>
              <w:rPr>
                <w:rFonts w:ascii="Times New Roman" w:hAnsi="Times New Roman" w:cs="Times New Roman"/>
                <w:noProof/>
                <w:sz w:val="24"/>
                <w:szCs w:val="24"/>
              </w:rPr>
            </w:pPr>
            <w:r>
              <w:rPr>
                <w:rFonts w:ascii="Times New Roman" w:hAnsi="Times New Roman"/>
                <w:sz w:val="24"/>
                <w:highlight w:val="cyan"/>
              </w:rPr>
              <w:t xml:space="preserve">Tomēr noteikti lietotāji no šiem ierobežojumiem var tikt atbrīvoti. Dažās </w:t>
            </w:r>
            <w:r>
              <w:rPr>
                <w:rFonts w:ascii="Times New Roman" w:hAnsi="Times New Roman"/>
                <w:i/>
                <w:iCs/>
                <w:sz w:val="24"/>
                <w:highlight w:val="cyan"/>
              </w:rPr>
              <w:t xml:space="preserve">UAS </w:t>
            </w:r>
            <w:r>
              <w:rPr>
                <w:rFonts w:ascii="Times New Roman" w:hAnsi="Times New Roman"/>
                <w:sz w:val="24"/>
                <w:highlight w:val="cyan"/>
              </w:rPr>
              <w:t xml:space="preserve">ģeogrāfiskajās zonās uz </w:t>
            </w:r>
            <w:r>
              <w:rPr>
                <w:rFonts w:ascii="Times New Roman" w:hAnsi="Times New Roman"/>
                <w:i/>
                <w:iCs/>
                <w:sz w:val="24"/>
                <w:highlight w:val="cyan"/>
              </w:rPr>
              <w:t>UAS</w:t>
            </w:r>
            <w:r>
              <w:rPr>
                <w:rFonts w:ascii="Times New Roman" w:hAnsi="Times New Roman"/>
                <w:sz w:val="24"/>
                <w:highlight w:val="cyan"/>
              </w:rPr>
              <w:t xml:space="preserve"> operācijām var attiekties īpašas prasības, piemēram, publicēto procedūru ievērošana, prasība pēc lidojuma atļaujas saņemšanas u. c. Kompetentajai institūcijai jāpublicē nosacījumi atbrīvojuma saņemšanai un jānorāda iestādes kontaktpersona, pie kuras ir jāvēršas pēc lidojuma atļaujas.</w:t>
            </w:r>
          </w:p>
        </w:tc>
      </w:tr>
      <w:tr w:rsidR="00482FBF" w:rsidRPr="00496768" w14:paraId="30D1A0D7" w14:textId="77777777" w:rsidTr="00020778">
        <w:trPr>
          <w:trHeight w:hRule="exact" w:val="2651"/>
        </w:trPr>
        <w:tc>
          <w:tcPr>
            <w:tcW w:w="2691" w:type="dxa"/>
            <w:tcBorders>
              <w:top w:val="single" w:sz="5" w:space="0" w:color="000000"/>
              <w:left w:val="single" w:sz="5" w:space="0" w:color="000000"/>
              <w:bottom w:val="single" w:sz="5" w:space="0" w:color="000000"/>
              <w:right w:val="single" w:sz="5" w:space="0" w:color="000000"/>
            </w:tcBorders>
            <w:vAlign w:val="center"/>
          </w:tcPr>
          <w:p w14:paraId="33886114"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127503B2" w14:textId="261C4E90" w:rsidR="00482FBF" w:rsidRPr="00496768" w:rsidRDefault="00F065BA" w:rsidP="007113D1">
            <w:pPr>
              <w:pStyle w:val="TableParagraph"/>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2979DED" wp14:editId="230E3339">
                  <wp:extent cx="1230923" cy="1316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r="10225"/>
                          <a:stretch/>
                        </pic:blipFill>
                        <pic:spPr bwMode="auto">
                          <a:xfrm>
                            <a:off x="0" y="0"/>
                            <a:ext cx="1244577" cy="1330957"/>
                          </a:xfrm>
                          <a:prstGeom prst="rect">
                            <a:avLst/>
                          </a:prstGeom>
                          <a:ln>
                            <a:noFill/>
                          </a:ln>
                          <a:extLst>
                            <a:ext uri="{53640926-AAD7-44D8-BBD7-CCE9431645EC}">
                              <a14:shadowObscured xmlns:a14="http://schemas.microsoft.com/office/drawing/2010/main"/>
                            </a:ext>
                          </a:extLst>
                        </pic:spPr>
                      </pic:pic>
                    </a:graphicData>
                  </a:graphic>
                </wp:inline>
              </w:drawing>
            </w:r>
            <w:r w:rsidR="00BE716C" w:rsidRPr="007113D1">
              <w:rPr>
                <w:rStyle w:val="FootnoteReference"/>
                <w:rFonts w:ascii="Times New Roman" w:eastAsia="Times New Roman" w:hAnsi="Times New Roman" w:cs="Times New Roman"/>
                <w:noProof/>
                <w:sz w:val="24"/>
                <w:szCs w:val="24"/>
                <w:highlight w:val="cyan"/>
              </w:rPr>
              <w:footnoteReference w:id="29"/>
            </w:r>
          </w:p>
          <w:p w14:paraId="2E1B903E"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6553A33A"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54A9E3B3"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14913EFE"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232A5E82"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2B78589A" w14:textId="77777777" w:rsidR="00482FBF" w:rsidRPr="00496768" w:rsidRDefault="00482FBF" w:rsidP="007113D1">
            <w:pPr>
              <w:pStyle w:val="TableParagraph"/>
              <w:jc w:val="center"/>
              <w:rPr>
                <w:rFonts w:ascii="Times New Roman" w:hAnsi="Times New Roman" w:cs="Times New Roman"/>
                <w:noProof/>
                <w:sz w:val="24"/>
                <w:szCs w:val="24"/>
              </w:rPr>
            </w:pPr>
            <w:r>
              <w:rPr>
                <w:rFonts w:ascii="Times New Roman" w:hAnsi="Times New Roman"/>
                <w:sz w:val="24"/>
              </w:rPr>
              <w:t>28.</w:t>
            </w:r>
          </w:p>
        </w:tc>
        <w:tc>
          <w:tcPr>
            <w:tcW w:w="632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2EBC856" w14:textId="77777777" w:rsidR="00482FBF" w:rsidRPr="00FA25A8" w:rsidRDefault="00482FBF" w:rsidP="00020778">
            <w:pPr>
              <w:pStyle w:val="TableParagraph"/>
              <w:jc w:val="both"/>
              <w:rPr>
                <w:rFonts w:ascii="Times New Roman" w:hAnsi="Times New Roman" w:cs="Times New Roman"/>
                <w:noProof/>
                <w:sz w:val="24"/>
                <w:szCs w:val="24"/>
                <w:highlight w:val="cyan"/>
              </w:rPr>
            </w:pPr>
            <w:r>
              <w:rPr>
                <w:rFonts w:ascii="Times New Roman" w:hAnsi="Times New Roman"/>
                <w:i/>
                <w:iCs/>
                <w:sz w:val="24"/>
                <w:highlight w:val="cyan"/>
              </w:rPr>
              <w:t>UAS</w:t>
            </w:r>
            <w:r>
              <w:rPr>
                <w:rFonts w:ascii="Times New Roman" w:hAnsi="Times New Roman"/>
                <w:sz w:val="24"/>
                <w:highlight w:val="cyan"/>
              </w:rPr>
              <w:t xml:space="preserve"> ģeogrāfiskās zonas, kur</w:t>
            </w:r>
            <w:r>
              <w:rPr>
                <w:rFonts w:ascii="Times New Roman" w:hAnsi="Times New Roman"/>
                <w:i/>
                <w:iCs/>
                <w:sz w:val="24"/>
                <w:highlight w:val="cyan"/>
              </w:rPr>
              <w:t xml:space="preserve"> UAS</w:t>
            </w:r>
            <w:r>
              <w:rPr>
                <w:rFonts w:ascii="Times New Roman" w:hAnsi="Times New Roman"/>
                <w:sz w:val="24"/>
                <w:highlight w:val="cyan"/>
              </w:rPr>
              <w:t xml:space="preserve"> operācijas ir ierobežotas un kur ir noteikta virkne nosacījumu, kas jāizpilda </w:t>
            </w:r>
            <w:r>
              <w:rPr>
                <w:rFonts w:ascii="Times New Roman" w:hAnsi="Times New Roman"/>
                <w:i/>
                <w:iCs/>
                <w:sz w:val="24"/>
                <w:highlight w:val="cyan"/>
              </w:rPr>
              <w:t>UAS</w:t>
            </w:r>
            <w:r>
              <w:rPr>
                <w:rFonts w:ascii="Times New Roman" w:hAnsi="Times New Roman"/>
                <w:sz w:val="24"/>
                <w:highlight w:val="cyan"/>
              </w:rPr>
              <w:t xml:space="preserve"> operāciju veikšanai.</w:t>
            </w:r>
          </w:p>
          <w:p w14:paraId="6A717484" w14:textId="77777777" w:rsidR="00482FBF" w:rsidRPr="00FA25A8" w:rsidRDefault="00482FBF" w:rsidP="00020778">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 xml:space="preserve">Šie ierobežojumi un nosacījumi var attiekties uz administratīvām procedūrām, ekspluatācijas ierobežojumiem vai tehniskām prasībām saistībā ar </w:t>
            </w:r>
            <w:r>
              <w:rPr>
                <w:rFonts w:ascii="Times New Roman" w:hAnsi="Times New Roman"/>
                <w:i/>
                <w:iCs/>
                <w:sz w:val="24"/>
                <w:highlight w:val="cyan"/>
              </w:rPr>
              <w:t>UAS</w:t>
            </w:r>
            <w:r>
              <w:rPr>
                <w:rFonts w:ascii="Times New Roman" w:hAnsi="Times New Roman"/>
                <w:sz w:val="24"/>
                <w:highlight w:val="cyan"/>
              </w:rPr>
              <w:t xml:space="preserve"> vai obligātām funkcijām.</w:t>
            </w:r>
          </w:p>
          <w:p w14:paraId="1D8FCDA9" w14:textId="227B4A1F" w:rsidR="00482FBF" w:rsidRPr="00496768" w:rsidRDefault="00482FBF" w:rsidP="00020778">
            <w:pPr>
              <w:pStyle w:val="TableParagraph"/>
              <w:jc w:val="both"/>
              <w:rPr>
                <w:rFonts w:ascii="Times New Roman" w:hAnsi="Times New Roman" w:cs="Times New Roman"/>
                <w:noProof/>
                <w:sz w:val="24"/>
                <w:szCs w:val="24"/>
              </w:rPr>
            </w:pPr>
            <w:r>
              <w:rPr>
                <w:rFonts w:ascii="Times New Roman" w:hAnsi="Times New Roman"/>
                <w:sz w:val="24"/>
                <w:highlight w:val="cyan"/>
              </w:rPr>
              <w:t xml:space="preserve">Piemēram, </w:t>
            </w:r>
            <w:r>
              <w:rPr>
                <w:rFonts w:ascii="Times New Roman" w:hAnsi="Times New Roman"/>
                <w:i/>
                <w:iCs/>
                <w:sz w:val="24"/>
                <w:highlight w:val="cyan"/>
              </w:rPr>
              <w:t>UAS</w:t>
            </w:r>
            <w:r>
              <w:rPr>
                <w:rFonts w:ascii="Times New Roman" w:hAnsi="Times New Roman"/>
                <w:sz w:val="24"/>
                <w:highlight w:val="cyan"/>
              </w:rPr>
              <w:t xml:space="preserve"> operācijas ir atļautas šādās </w:t>
            </w:r>
            <w:r>
              <w:rPr>
                <w:rFonts w:ascii="Times New Roman" w:hAnsi="Times New Roman"/>
                <w:i/>
                <w:iCs/>
                <w:sz w:val="24"/>
                <w:highlight w:val="cyan"/>
              </w:rPr>
              <w:t xml:space="preserve">UAS </w:t>
            </w:r>
            <w:r>
              <w:rPr>
                <w:rFonts w:ascii="Times New Roman" w:hAnsi="Times New Roman"/>
                <w:sz w:val="24"/>
                <w:highlight w:val="cyan"/>
              </w:rPr>
              <w:t>ģeogrāfiskajās zonās, ja</w:t>
            </w:r>
            <w:r>
              <w:rPr>
                <w:rFonts w:ascii="Times New Roman" w:hAnsi="Times New Roman"/>
                <w:i/>
                <w:iCs/>
                <w:sz w:val="24"/>
                <w:highlight w:val="cyan"/>
              </w:rPr>
              <w:t xml:space="preserve"> UAS MTOM</w:t>
            </w:r>
            <w:r>
              <w:rPr>
                <w:rFonts w:ascii="Times New Roman" w:hAnsi="Times New Roman"/>
                <w:sz w:val="24"/>
                <w:highlight w:val="cyan"/>
              </w:rPr>
              <w:t xml:space="preserve"> nepārsniedz 1,5 kg un lidojuma absolūtais augstums ir zemāks par 50 m virs zemes.</w:t>
            </w:r>
          </w:p>
        </w:tc>
      </w:tr>
      <w:tr w:rsidR="00482FBF" w:rsidRPr="00496768" w14:paraId="42E4D7E2" w14:textId="77777777" w:rsidTr="00020778">
        <w:trPr>
          <w:trHeight w:hRule="exact" w:val="2177"/>
        </w:trPr>
        <w:tc>
          <w:tcPr>
            <w:tcW w:w="2691" w:type="dxa"/>
            <w:tcBorders>
              <w:top w:val="single" w:sz="5" w:space="0" w:color="000000"/>
              <w:left w:val="single" w:sz="5" w:space="0" w:color="000000"/>
              <w:bottom w:val="single" w:sz="5" w:space="0" w:color="000000"/>
              <w:right w:val="single" w:sz="5" w:space="0" w:color="000000"/>
            </w:tcBorders>
            <w:vAlign w:val="center"/>
          </w:tcPr>
          <w:p w14:paraId="751426C7" w14:textId="6642E639" w:rsidR="00482FBF" w:rsidRPr="00496768" w:rsidRDefault="00BB6B74" w:rsidP="007113D1">
            <w:pPr>
              <w:pStyle w:val="TableParagraph"/>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C7B2C0F" wp14:editId="234B5879">
                  <wp:extent cx="1230630" cy="12992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r="10192"/>
                          <a:stretch/>
                        </pic:blipFill>
                        <pic:spPr bwMode="auto">
                          <a:xfrm>
                            <a:off x="0" y="0"/>
                            <a:ext cx="1235344" cy="1304209"/>
                          </a:xfrm>
                          <a:prstGeom prst="rect">
                            <a:avLst/>
                          </a:prstGeom>
                          <a:ln>
                            <a:noFill/>
                          </a:ln>
                          <a:extLst>
                            <a:ext uri="{53640926-AAD7-44D8-BBD7-CCE9431645EC}">
                              <a14:shadowObscured xmlns:a14="http://schemas.microsoft.com/office/drawing/2010/main"/>
                            </a:ext>
                          </a:extLst>
                        </pic:spPr>
                      </pic:pic>
                    </a:graphicData>
                  </a:graphic>
                </wp:inline>
              </w:drawing>
            </w:r>
            <w:r w:rsidR="00BE716C" w:rsidRPr="007113D1">
              <w:rPr>
                <w:rStyle w:val="FootnoteReference"/>
                <w:rFonts w:ascii="Times New Roman" w:eastAsia="Times New Roman" w:hAnsi="Times New Roman" w:cs="Times New Roman"/>
                <w:noProof/>
                <w:sz w:val="24"/>
                <w:szCs w:val="24"/>
                <w:highlight w:val="cyan"/>
              </w:rPr>
              <w:footnoteReference w:id="30"/>
            </w:r>
          </w:p>
          <w:p w14:paraId="212095DC"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7A21CC3F"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7DA576FB"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4FD2832E"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59FF4943"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31AA691B"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718EFB82"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1553AE1A" w14:textId="77777777" w:rsidR="00482FBF" w:rsidRPr="00496768" w:rsidRDefault="00482FBF" w:rsidP="007113D1">
            <w:pPr>
              <w:pStyle w:val="TableParagraph"/>
              <w:jc w:val="center"/>
              <w:rPr>
                <w:rFonts w:ascii="Times New Roman" w:hAnsi="Times New Roman" w:cs="Times New Roman"/>
                <w:noProof/>
                <w:sz w:val="24"/>
                <w:szCs w:val="24"/>
              </w:rPr>
            </w:pPr>
            <w:r>
              <w:rPr>
                <w:rFonts w:ascii="Times New Roman" w:hAnsi="Times New Roman"/>
                <w:sz w:val="24"/>
              </w:rPr>
              <w:t>29.</w:t>
            </w:r>
          </w:p>
        </w:tc>
        <w:tc>
          <w:tcPr>
            <w:tcW w:w="6327" w:type="dxa"/>
            <w:tcBorders>
              <w:top w:val="single" w:sz="5" w:space="0" w:color="000000"/>
              <w:left w:val="single" w:sz="5" w:space="0" w:color="000000"/>
              <w:bottom w:val="single" w:sz="5" w:space="0" w:color="000000"/>
              <w:right w:val="single" w:sz="5" w:space="0" w:color="000000"/>
            </w:tcBorders>
          </w:tcPr>
          <w:p w14:paraId="464AE94C" w14:textId="77777777" w:rsidR="00482FBF" w:rsidRPr="00BB6B74" w:rsidRDefault="00482FBF" w:rsidP="00020778">
            <w:pPr>
              <w:pStyle w:val="TableParagraph"/>
              <w:jc w:val="both"/>
              <w:rPr>
                <w:rFonts w:ascii="Times New Roman" w:eastAsia="Calibri" w:hAnsi="Times New Roman" w:cs="Times New Roman"/>
                <w:noProof/>
                <w:sz w:val="24"/>
                <w:szCs w:val="24"/>
                <w:highlight w:val="cyan"/>
              </w:rPr>
            </w:pPr>
            <w:r>
              <w:rPr>
                <w:rFonts w:ascii="Times New Roman" w:hAnsi="Times New Roman"/>
                <w:i/>
                <w:iCs/>
                <w:sz w:val="24"/>
                <w:highlight w:val="cyan"/>
              </w:rPr>
              <w:t>UAS</w:t>
            </w:r>
            <w:r>
              <w:rPr>
                <w:rFonts w:ascii="Times New Roman" w:hAnsi="Times New Roman"/>
                <w:sz w:val="24"/>
                <w:highlight w:val="cyan"/>
              </w:rPr>
              <w:t xml:space="preserve"> ģeogrāfiskās zonas, kas veicina </w:t>
            </w:r>
            <w:r>
              <w:rPr>
                <w:rFonts w:ascii="Times New Roman" w:hAnsi="Times New Roman"/>
                <w:i/>
                <w:iCs/>
                <w:sz w:val="24"/>
                <w:highlight w:val="cyan"/>
              </w:rPr>
              <w:t>UAS</w:t>
            </w:r>
            <w:r>
              <w:rPr>
                <w:rFonts w:ascii="Times New Roman" w:hAnsi="Times New Roman"/>
                <w:sz w:val="24"/>
                <w:highlight w:val="cyan"/>
              </w:rPr>
              <w:t xml:space="preserve"> operācijas “atvērtajā” kategorijā (uz </w:t>
            </w:r>
            <w:r>
              <w:rPr>
                <w:rFonts w:ascii="Times New Roman" w:hAnsi="Times New Roman"/>
                <w:i/>
                <w:iCs/>
                <w:sz w:val="24"/>
                <w:highlight w:val="cyan"/>
              </w:rPr>
              <w:t>UAS</w:t>
            </w:r>
            <w:r>
              <w:rPr>
                <w:rFonts w:ascii="Times New Roman" w:hAnsi="Times New Roman"/>
                <w:sz w:val="24"/>
                <w:highlight w:val="cyan"/>
              </w:rPr>
              <w:t xml:space="preserve"> operācijām neattiecas viena vai vairākas no “atvērtās” kategorijas prasībām).</w:t>
            </w:r>
          </w:p>
        </w:tc>
      </w:tr>
      <w:tr w:rsidR="00482FBF" w:rsidRPr="00496768" w14:paraId="365BB701" w14:textId="77777777" w:rsidTr="00020778">
        <w:trPr>
          <w:trHeight w:hRule="exact" w:val="1982"/>
        </w:trPr>
        <w:tc>
          <w:tcPr>
            <w:tcW w:w="2691" w:type="dxa"/>
            <w:tcBorders>
              <w:top w:val="single" w:sz="5" w:space="0" w:color="000000"/>
              <w:left w:val="single" w:sz="5" w:space="0" w:color="000000"/>
              <w:bottom w:val="single" w:sz="5" w:space="0" w:color="000000"/>
              <w:right w:val="single" w:sz="5" w:space="0" w:color="000000"/>
            </w:tcBorders>
            <w:vAlign w:val="center"/>
          </w:tcPr>
          <w:p w14:paraId="603AD9AF" w14:textId="38B04087" w:rsidR="00482FBF" w:rsidRPr="00496768" w:rsidRDefault="00BE716C" w:rsidP="007113D1">
            <w:pPr>
              <w:pStyle w:val="TableParagraph"/>
              <w:ind w:left="882"/>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B68CC81" wp14:editId="32C7637B">
                  <wp:extent cx="662354" cy="1212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cstate="print">
                            <a:extLst>
                              <a:ext uri="{28A0092B-C50C-407E-A947-70E740481C1C}">
                                <a14:useLocalDpi xmlns:a14="http://schemas.microsoft.com/office/drawing/2010/main" val="0"/>
                              </a:ext>
                            </a:extLst>
                          </a:blip>
                          <a:srcRect r="18607" b="3594"/>
                          <a:stretch/>
                        </pic:blipFill>
                        <pic:spPr bwMode="auto">
                          <a:xfrm>
                            <a:off x="0" y="0"/>
                            <a:ext cx="663985" cy="1215837"/>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sz w:val="24"/>
              </w:rPr>
              <w:t xml:space="preserve"> </w:t>
            </w:r>
            <w:r w:rsidR="007113D1" w:rsidRPr="007113D1">
              <w:rPr>
                <w:rStyle w:val="FootnoteReference"/>
                <w:rFonts w:ascii="Times New Roman" w:eastAsia="Times New Roman" w:hAnsi="Times New Roman" w:cs="Times New Roman"/>
                <w:noProof/>
                <w:sz w:val="24"/>
                <w:szCs w:val="24"/>
                <w:highlight w:val="cyan"/>
              </w:rPr>
              <w:footnoteReference w:id="31"/>
            </w:r>
          </w:p>
          <w:p w14:paraId="4CBDED95" w14:textId="6D03361C" w:rsidR="00482FBF" w:rsidRPr="00496768" w:rsidRDefault="00482FBF" w:rsidP="007113D1">
            <w:pPr>
              <w:pStyle w:val="TableParagraph"/>
              <w:jc w:val="center"/>
              <w:rPr>
                <w:rFonts w:ascii="Times New Roman" w:eastAsia="Times New Roman" w:hAnsi="Times New Roman" w:cs="Times New Roman"/>
                <w:noProof/>
                <w:sz w:val="24"/>
                <w:szCs w:val="24"/>
              </w:rPr>
            </w:pPr>
          </w:p>
          <w:p w14:paraId="2D505342" w14:textId="7AE2F07C" w:rsidR="00482FBF" w:rsidRPr="00496768" w:rsidRDefault="00482FBF" w:rsidP="007113D1">
            <w:pPr>
              <w:pStyle w:val="TableParagraph"/>
              <w:jc w:val="center"/>
              <w:rPr>
                <w:rFonts w:ascii="Times New Roman" w:eastAsia="Times New Roman" w:hAnsi="Times New Roman" w:cs="Times New Roman"/>
                <w:noProof/>
                <w:sz w:val="24"/>
                <w:szCs w:val="24"/>
              </w:rPr>
            </w:pPr>
          </w:p>
          <w:p w14:paraId="7D96D48D"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1E6533AA"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2B7BBFC6"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4578DF8D"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49250F25"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2DC2E000"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28182682"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418A2025" w14:textId="77777777" w:rsidR="00482FBF" w:rsidRPr="00496768" w:rsidRDefault="00482FBF" w:rsidP="007113D1">
            <w:pPr>
              <w:pStyle w:val="TableParagraph"/>
              <w:jc w:val="center"/>
              <w:rPr>
                <w:rFonts w:ascii="Times New Roman" w:eastAsia="Times New Roman" w:hAnsi="Times New Roman" w:cs="Times New Roman"/>
                <w:noProof/>
                <w:sz w:val="24"/>
                <w:szCs w:val="24"/>
              </w:rPr>
            </w:pPr>
          </w:p>
          <w:p w14:paraId="6AFFF9E4" w14:textId="77777777" w:rsidR="00482FBF" w:rsidRPr="00496768" w:rsidRDefault="00482FBF" w:rsidP="007113D1">
            <w:pPr>
              <w:pStyle w:val="TableParagraph"/>
              <w:jc w:val="center"/>
              <w:rPr>
                <w:rFonts w:ascii="Times New Roman" w:hAnsi="Times New Roman" w:cs="Times New Roman"/>
                <w:noProof/>
                <w:sz w:val="24"/>
                <w:szCs w:val="24"/>
              </w:rPr>
            </w:pPr>
            <w:r>
              <w:rPr>
                <w:rFonts w:ascii="Times New Roman" w:hAnsi="Times New Roman"/>
                <w:sz w:val="24"/>
              </w:rPr>
              <w:t>30.</w:t>
            </w:r>
          </w:p>
        </w:tc>
        <w:tc>
          <w:tcPr>
            <w:tcW w:w="632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922807C" w14:textId="591791BF" w:rsidR="00482FBF" w:rsidRPr="007113D1" w:rsidRDefault="00482FBF" w:rsidP="00020778">
            <w:pPr>
              <w:pStyle w:val="TableParagraph"/>
              <w:jc w:val="both"/>
              <w:rPr>
                <w:rFonts w:ascii="Times New Roman" w:hAnsi="Times New Roman" w:cs="Times New Roman"/>
                <w:noProof/>
                <w:sz w:val="24"/>
                <w:szCs w:val="24"/>
                <w:highlight w:val="cyan"/>
              </w:rPr>
            </w:pPr>
            <w:r>
              <w:rPr>
                <w:rFonts w:ascii="Times New Roman" w:hAnsi="Times New Roman"/>
                <w:i/>
                <w:iCs/>
                <w:sz w:val="24"/>
                <w:highlight w:val="cyan"/>
              </w:rPr>
              <w:t>U-space</w:t>
            </w:r>
            <w:r>
              <w:rPr>
                <w:rFonts w:ascii="Times New Roman" w:hAnsi="Times New Roman"/>
                <w:sz w:val="24"/>
                <w:highlight w:val="cyan"/>
              </w:rPr>
              <w:t xml:space="preserve"> gaisa telpa, kur </w:t>
            </w:r>
            <w:r>
              <w:rPr>
                <w:rFonts w:ascii="Times New Roman" w:hAnsi="Times New Roman"/>
                <w:i/>
                <w:iCs/>
                <w:sz w:val="24"/>
                <w:highlight w:val="cyan"/>
              </w:rPr>
              <w:t xml:space="preserve">UAS </w:t>
            </w:r>
            <w:r>
              <w:rPr>
                <w:rFonts w:ascii="Times New Roman" w:hAnsi="Times New Roman"/>
                <w:sz w:val="24"/>
                <w:highlight w:val="cyan"/>
              </w:rPr>
              <w:t xml:space="preserve">operācijas tiek atbalstītas ar virkni </w:t>
            </w:r>
            <w:r>
              <w:rPr>
                <w:rFonts w:ascii="Times New Roman" w:hAnsi="Times New Roman"/>
                <w:i/>
                <w:iCs/>
                <w:sz w:val="24"/>
                <w:highlight w:val="cyan"/>
              </w:rPr>
              <w:t>U-space</w:t>
            </w:r>
            <w:r>
              <w:rPr>
                <w:rFonts w:ascii="Times New Roman" w:hAnsi="Times New Roman"/>
                <w:sz w:val="24"/>
                <w:highlight w:val="cyan"/>
              </w:rPr>
              <w:t xml:space="preserve"> pakalpojumu. </w:t>
            </w:r>
            <w:r>
              <w:rPr>
                <w:rFonts w:ascii="Times New Roman" w:hAnsi="Times New Roman"/>
                <w:i/>
                <w:iCs/>
                <w:sz w:val="24"/>
                <w:highlight w:val="cyan"/>
              </w:rPr>
              <w:t xml:space="preserve">UAS </w:t>
            </w:r>
            <w:r>
              <w:rPr>
                <w:rFonts w:ascii="Times New Roman" w:hAnsi="Times New Roman"/>
                <w:sz w:val="24"/>
                <w:highlight w:val="cyan"/>
              </w:rPr>
              <w:t xml:space="preserve">operācijas atbilst spēju un veiktspējas prasībām, kas noteiktas konkrētajai </w:t>
            </w:r>
            <w:r>
              <w:rPr>
                <w:rFonts w:ascii="Times New Roman" w:hAnsi="Times New Roman"/>
                <w:i/>
                <w:iCs/>
                <w:sz w:val="24"/>
                <w:highlight w:val="cyan"/>
              </w:rPr>
              <w:t>U-space</w:t>
            </w:r>
            <w:r>
              <w:rPr>
                <w:rFonts w:ascii="Times New Roman" w:hAnsi="Times New Roman"/>
                <w:sz w:val="24"/>
                <w:highlight w:val="cyan"/>
              </w:rPr>
              <w:t xml:space="preserve"> gaisa telpai.</w:t>
            </w:r>
          </w:p>
          <w:p w14:paraId="3BA7FB2D" w14:textId="77777777" w:rsidR="00482FBF" w:rsidRPr="007113D1" w:rsidRDefault="00482FBF" w:rsidP="00020778">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 xml:space="preserve">Dalībvalstīm jānorāda </w:t>
            </w:r>
            <w:r>
              <w:rPr>
                <w:rFonts w:ascii="Times New Roman" w:hAnsi="Times New Roman"/>
                <w:i/>
                <w:iCs/>
                <w:sz w:val="24"/>
                <w:highlight w:val="cyan"/>
              </w:rPr>
              <w:t xml:space="preserve">U-space </w:t>
            </w:r>
            <w:r>
              <w:rPr>
                <w:rFonts w:ascii="Times New Roman" w:hAnsi="Times New Roman"/>
                <w:sz w:val="24"/>
                <w:highlight w:val="cyan"/>
              </w:rPr>
              <w:t>pakalpojuma sniedzējs(-i) (</w:t>
            </w:r>
            <w:r>
              <w:rPr>
                <w:rFonts w:ascii="Times New Roman" w:hAnsi="Times New Roman"/>
                <w:i/>
                <w:iCs/>
                <w:sz w:val="24"/>
                <w:highlight w:val="cyan"/>
              </w:rPr>
              <w:t>USSP</w:t>
            </w:r>
            <w:r>
              <w:rPr>
                <w:rFonts w:ascii="Times New Roman" w:hAnsi="Times New Roman"/>
                <w:sz w:val="24"/>
                <w:highlight w:val="cyan"/>
              </w:rPr>
              <w:t>), kas ir identificēts(-i) šai ģeogrāfiskajai zonai.</w:t>
            </w:r>
          </w:p>
        </w:tc>
      </w:tr>
      <w:tr w:rsidR="00482FBF" w:rsidRPr="00496768" w14:paraId="54B3650D" w14:textId="77777777" w:rsidTr="00020778">
        <w:trPr>
          <w:trHeight w:hRule="exact" w:val="1729"/>
        </w:trPr>
        <w:tc>
          <w:tcPr>
            <w:tcW w:w="2691"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7886A0A" w14:textId="59671047" w:rsidR="00482FBF" w:rsidRPr="00496768" w:rsidRDefault="003D6598" w:rsidP="007113D1">
            <w:pPr>
              <w:pStyle w:val="TableParagraph"/>
              <w:jc w:val="center"/>
              <w:rPr>
                <w:rFonts w:ascii="Times New Roman" w:eastAsia="Times New Roman" w:hAnsi="Times New Roman" w:cs="Times New Roman"/>
                <w:noProof/>
                <w:sz w:val="24"/>
                <w:szCs w:val="24"/>
              </w:rPr>
            </w:pPr>
            <w:r>
              <w:rPr>
                <w:rFonts w:ascii="Times New Roman" w:hAnsi="Times New Roman"/>
                <w:noProof/>
                <w:sz w:val="24"/>
              </w:rPr>
              <w:drawing>
                <wp:anchor distT="0" distB="0" distL="114300" distR="114300" simplePos="0" relativeHeight="251658241" behindDoc="0" locked="0" layoutInCell="1" allowOverlap="1" wp14:anchorId="36E3A9D0" wp14:editId="1E96DE05">
                  <wp:simplePos x="0" y="0"/>
                  <wp:positionH relativeFrom="column">
                    <wp:posOffset>646430</wp:posOffset>
                  </wp:positionH>
                  <wp:positionV relativeFrom="paragraph">
                    <wp:posOffset>-1270</wp:posOffset>
                  </wp:positionV>
                  <wp:extent cx="440690" cy="10668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cstate="print">
                            <a:extLst>
                              <a:ext uri="{28A0092B-C50C-407E-A947-70E740481C1C}">
                                <a14:useLocalDpi xmlns:a14="http://schemas.microsoft.com/office/drawing/2010/main" val="0"/>
                              </a:ext>
                            </a:extLst>
                          </a:blip>
                          <a:srcRect t="1" b="2834"/>
                          <a:stretch/>
                        </pic:blipFill>
                        <pic:spPr bwMode="auto">
                          <a:xfrm>
                            <a:off x="0" y="0"/>
                            <a:ext cx="44069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59092E" w14:textId="0FB622F0" w:rsidR="00482FBF" w:rsidRPr="00496768" w:rsidRDefault="00482FBF" w:rsidP="007113D1">
            <w:pPr>
              <w:pStyle w:val="TableParagraph"/>
              <w:jc w:val="center"/>
              <w:rPr>
                <w:rFonts w:ascii="Times New Roman" w:eastAsia="Times New Roman" w:hAnsi="Times New Roman" w:cs="Times New Roman"/>
                <w:noProof/>
                <w:sz w:val="24"/>
                <w:szCs w:val="24"/>
              </w:rPr>
            </w:pPr>
          </w:p>
        </w:tc>
        <w:tc>
          <w:tcPr>
            <w:tcW w:w="632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DC1F3D1" w14:textId="77777777" w:rsidR="00482FBF" w:rsidRPr="007113D1" w:rsidRDefault="00482FBF" w:rsidP="00020778">
            <w:pPr>
              <w:pStyle w:val="TableParagraph"/>
              <w:jc w:val="both"/>
              <w:rPr>
                <w:rFonts w:ascii="Times New Roman" w:hAnsi="Times New Roman" w:cs="Times New Roman"/>
                <w:noProof/>
                <w:sz w:val="24"/>
                <w:szCs w:val="24"/>
                <w:highlight w:val="cyan"/>
              </w:rPr>
            </w:pPr>
            <w:r>
              <w:rPr>
                <w:rFonts w:ascii="Times New Roman" w:hAnsi="Times New Roman"/>
                <w:sz w:val="24"/>
                <w:highlight w:val="cyan"/>
              </w:rPr>
              <w:t>Rīgas lidojumu informācijas rajona (</w:t>
            </w:r>
            <w:r>
              <w:rPr>
                <w:rFonts w:ascii="Times New Roman" w:hAnsi="Times New Roman"/>
                <w:i/>
                <w:iCs/>
                <w:sz w:val="24"/>
                <w:highlight w:val="cyan"/>
              </w:rPr>
              <w:t>FIR</w:t>
            </w:r>
            <w:r>
              <w:rPr>
                <w:rFonts w:ascii="Times New Roman" w:hAnsi="Times New Roman"/>
                <w:sz w:val="24"/>
                <w:highlight w:val="cyan"/>
              </w:rPr>
              <w:t>) robeža.</w:t>
            </w:r>
          </w:p>
        </w:tc>
      </w:tr>
    </w:tbl>
    <w:p w14:paraId="59219535" w14:textId="77777777" w:rsidR="00482FBF" w:rsidRPr="00496768" w:rsidRDefault="00482FBF" w:rsidP="00CE366F">
      <w:pPr>
        <w:jc w:val="both"/>
        <w:rPr>
          <w:rFonts w:ascii="Times New Roman" w:eastAsia="Times New Roman" w:hAnsi="Times New Roman" w:cs="Times New Roman"/>
          <w:noProof/>
          <w:sz w:val="24"/>
          <w:szCs w:val="24"/>
        </w:rPr>
      </w:pPr>
      <w:r>
        <w:rPr>
          <w:rFonts w:ascii="Times New Roman" w:hAnsi="Times New Roman"/>
          <w:noProof/>
          <w:sz w:val="24"/>
        </w:rPr>
        <w:lastRenderedPageBreak/>
        <w:drawing>
          <wp:inline distT="0" distB="0" distL="0" distR="0" wp14:anchorId="7D0BEB35" wp14:editId="4D4B3B1A">
            <wp:extent cx="5726267" cy="3246120"/>
            <wp:effectExtent l="0" t="0" r="0" b="0"/>
            <wp:docPr id="3" name="image37.jpeg"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7.jpeg" descr="Map&#10;&#10;Description automatically generated"/>
                    <pic:cNvPicPr/>
                  </pic:nvPicPr>
                  <pic:blipFill>
                    <a:blip r:embed="rId42" cstate="print"/>
                    <a:stretch>
                      <a:fillRect/>
                    </a:stretch>
                  </pic:blipFill>
                  <pic:spPr>
                    <a:xfrm>
                      <a:off x="0" y="0"/>
                      <a:ext cx="5726267" cy="3246120"/>
                    </a:xfrm>
                    <a:prstGeom prst="rect">
                      <a:avLst/>
                    </a:prstGeom>
                  </pic:spPr>
                </pic:pic>
              </a:graphicData>
            </a:graphic>
          </wp:inline>
        </w:drawing>
      </w:r>
    </w:p>
    <w:p w14:paraId="7865FBD3" w14:textId="77777777" w:rsidR="00482FBF" w:rsidRPr="00496768" w:rsidRDefault="00482FBF" w:rsidP="00CE366F">
      <w:pPr>
        <w:jc w:val="both"/>
        <w:rPr>
          <w:rFonts w:ascii="Times New Roman" w:eastAsia="Times New Roman" w:hAnsi="Times New Roman" w:cs="Times New Roman"/>
          <w:noProof/>
          <w:sz w:val="24"/>
          <w:szCs w:val="24"/>
        </w:rPr>
      </w:pPr>
    </w:p>
    <w:p w14:paraId="7B7ACB3B" w14:textId="20963726" w:rsidR="00482FBF" w:rsidRPr="00496768" w:rsidRDefault="00482FBF" w:rsidP="00CD59B3">
      <w:pPr>
        <w:jc w:val="center"/>
        <w:rPr>
          <w:rFonts w:ascii="Times New Roman" w:eastAsia="Calibri" w:hAnsi="Times New Roman" w:cs="Times New Roman"/>
          <w:b/>
          <w:bCs/>
          <w:noProof/>
          <w:sz w:val="24"/>
          <w:szCs w:val="24"/>
        </w:rPr>
      </w:pPr>
      <w:r>
        <w:rPr>
          <w:rFonts w:ascii="Times New Roman" w:hAnsi="Times New Roman"/>
          <w:b/>
          <w:sz w:val="24"/>
          <w:highlight w:val="cyan"/>
        </w:rPr>
        <w:t xml:space="preserve">1. attēls. </w:t>
      </w:r>
      <w:r>
        <w:rPr>
          <w:rFonts w:ascii="Times New Roman" w:hAnsi="Times New Roman"/>
          <w:b/>
          <w:i/>
          <w:iCs/>
          <w:sz w:val="24"/>
          <w:highlight w:val="cyan"/>
        </w:rPr>
        <w:t>UAS</w:t>
      </w:r>
      <w:r>
        <w:rPr>
          <w:rFonts w:ascii="Times New Roman" w:hAnsi="Times New Roman"/>
          <w:b/>
          <w:sz w:val="24"/>
          <w:highlight w:val="cyan"/>
        </w:rPr>
        <w:t xml:space="preserve"> ģeogrāfisko zonu piemēri</w:t>
      </w:r>
    </w:p>
    <w:p w14:paraId="3CFF62BA" w14:textId="77777777" w:rsidR="00482FBF" w:rsidRPr="00496768" w:rsidRDefault="00482FBF" w:rsidP="00CE366F">
      <w:pPr>
        <w:jc w:val="both"/>
        <w:rPr>
          <w:rFonts w:ascii="Times New Roman" w:eastAsia="Calibri" w:hAnsi="Times New Roman" w:cs="Times New Roman"/>
          <w:b/>
          <w:bCs/>
          <w:noProof/>
          <w:sz w:val="24"/>
          <w:szCs w:val="24"/>
        </w:rPr>
      </w:pPr>
    </w:p>
    <w:p w14:paraId="2C7B41A7" w14:textId="77777777" w:rsidR="00482FBF" w:rsidRPr="00496768" w:rsidRDefault="00482FBF" w:rsidP="00CE366F">
      <w:pPr>
        <w:jc w:val="both"/>
        <w:rPr>
          <w:rFonts w:ascii="Times New Roman" w:eastAsia="Calibri" w:hAnsi="Times New Roman" w:cs="Times New Roman"/>
          <w:noProof/>
          <w:sz w:val="24"/>
          <w:szCs w:val="24"/>
        </w:rPr>
      </w:pPr>
      <w:r>
        <w:rPr>
          <w:rFonts w:ascii="Times New Roman" w:hAnsi="Times New Roman"/>
          <w:noProof/>
          <w:sz w:val="24"/>
        </w:rPr>
        <w:drawing>
          <wp:inline distT="0" distB="0" distL="0" distR="0" wp14:anchorId="5A272F2F" wp14:editId="2C49F6A4">
            <wp:extent cx="5729094" cy="3218688"/>
            <wp:effectExtent l="0" t="0" r="0" b="0"/>
            <wp:docPr id="5" name="image38.jpeg"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8.jpeg" descr="Map&#10;&#10;Description automatically generated with medium confidence"/>
                    <pic:cNvPicPr/>
                  </pic:nvPicPr>
                  <pic:blipFill>
                    <a:blip r:embed="rId43" cstate="print"/>
                    <a:stretch>
                      <a:fillRect/>
                    </a:stretch>
                  </pic:blipFill>
                  <pic:spPr>
                    <a:xfrm>
                      <a:off x="0" y="0"/>
                      <a:ext cx="5729094" cy="3218688"/>
                    </a:xfrm>
                    <a:prstGeom prst="rect">
                      <a:avLst/>
                    </a:prstGeom>
                  </pic:spPr>
                </pic:pic>
              </a:graphicData>
            </a:graphic>
          </wp:inline>
        </w:drawing>
      </w:r>
    </w:p>
    <w:p w14:paraId="0F927378" w14:textId="77777777" w:rsidR="00482FBF" w:rsidRPr="00496768" w:rsidRDefault="00482FBF" w:rsidP="00CE366F">
      <w:pPr>
        <w:jc w:val="both"/>
        <w:rPr>
          <w:rFonts w:ascii="Times New Roman" w:eastAsia="Calibri" w:hAnsi="Times New Roman" w:cs="Times New Roman"/>
          <w:b/>
          <w:bCs/>
          <w:noProof/>
          <w:sz w:val="24"/>
          <w:szCs w:val="24"/>
        </w:rPr>
      </w:pPr>
    </w:p>
    <w:p w14:paraId="49228010" w14:textId="607958F4" w:rsidR="00482FBF" w:rsidRPr="00496768" w:rsidRDefault="00482FBF" w:rsidP="008640E0">
      <w:pPr>
        <w:jc w:val="center"/>
        <w:rPr>
          <w:rFonts w:ascii="Times New Roman" w:eastAsia="Calibri" w:hAnsi="Times New Roman" w:cs="Times New Roman"/>
          <w:b/>
          <w:bCs/>
          <w:noProof/>
          <w:sz w:val="24"/>
          <w:szCs w:val="24"/>
        </w:rPr>
      </w:pPr>
      <w:r>
        <w:rPr>
          <w:rFonts w:ascii="Times New Roman" w:hAnsi="Times New Roman"/>
          <w:b/>
          <w:sz w:val="24"/>
          <w:highlight w:val="cyan"/>
        </w:rPr>
        <w:t xml:space="preserve">2. attēls. </w:t>
      </w:r>
      <w:r>
        <w:rPr>
          <w:rFonts w:ascii="Times New Roman" w:hAnsi="Times New Roman"/>
          <w:b/>
          <w:i/>
          <w:iCs/>
          <w:sz w:val="24"/>
          <w:highlight w:val="cyan"/>
        </w:rPr>
        <w:t xml:space="preserve">UAS </w:t>
      </w:r>
      <w:r>
        <w:rPr>
          <w:rFonts w:ascii="Times New Roman" w:hAnsi="Times New Roman"/>
          <w:b/>
          <w:sz w:val="24"/>
          <w:highlight w:val="cyan"/>
        </w:rPr>
        <w:t xml:space="preserve">ģeogrāfijas piemērs, tostarp plānotās </w:t>
      </w:r>
      <w:r>
        <w:rPr>
          <w:rFonts w:ascii="Times New Roman" w:hAnsi="Times New Roman"/>
          <w:b/>
          <w:i/>
          <w:iCs/>
          <w:sz w:val="24"/>
          <w:highlight w:val="cyan"/>
        </w:rPr>
        <w:t xml:space="preserve">U-space </w:t>
      </w:r>
      <w:r>
        <w:rPr>
          <w:rFonts w:ascii="Times New Roman" w:hAnsi="Times New Roman"/>
          <w:b/>
          <w:sz w:val="24"/>
          <w:highlight w:val="cyan"/>
        </w:rPr>
        <w:t>attēlojums</w:t>
      </w:r>
    </w:p>
    <w:p w14:paraId="690A8BB0" w14:textId="77777777" w:rsidR="00CD59B3" w:rsidRDefault="00CD59B3">
      <w:pPr>
        <w:rPr>
          <w:rFonts w:ascii="Times New Roman" w:eastAsia="Calibri" w:hAnsi="Times New Roman" w:cs="Times New Roman"/>
          <w:noProof/>
          <w:sz w:val="24"/>
          <w:szCs w:val="24"/>
        </w:rPr>
      </w:pPr>
      <w:r>
        <w:br w:type="page"/>
      </w:r>
    </w:p>
    <w:tbl>
      <w:tblPr>
        <w:tblW w:w="9107" w:type="dxa"/>
        <w:shd w:val="clear" w:color="auto" w:fill="FFC000"/>
        <w:tblCellMar>
          <w:top w:w="28" w:type="dxa"/>
          <w:left w:w="28" w:type="dxa"/>
          <w:bottom w:w="28" w:type="dxa"/>
          <w:right w:w="28" w:type="dxa"/>
        </w:tblCellMar>
        <w:tblLook w:val="01E0" w:firstRow="1" w:lastRow="1" w:firstColumn="1" w:lastColumn="1" w:noHBand="0" w:noVBand="0"/>
      </w:tblPr>
      <w:tblGrid>
        <w:gridCol w:w="9107"/>
      </w:tblGrid>
      <w:tr w:rsidR="00CD59B3" w:rsidRPr="00496768" w14:paraId="0BE8895F" w14:textId="77777777" w:rsidTr="00A43CAC">
        <w:trPr>
          <w:trHeight w:val="278"/>
        </w:trPr>
        <w:tc>
          <w:tcPr>
            <w:tcW w:w="9107" w:type="dxa"/>
            <w:tcBorders>
              <w:top w:val="nil"/>
              <w:left w:val="single" w:sz="12" w:space="0" w:color="FABB39"/>
              <w:right w:val="nil"/>
            </w:tcBorders>
            <w:shd w:val="clear" w:color="auto" w:fill="FFC000"/>
          </w:tcPr>
          <w:p w14:paraId="23F86933" w14:textId="37763B2F" w:rsidR="00CD59B3" w:rsidRPr="009454FB" w:rsidRDefault="00CD59B3" w:rsidP="00A43CAC">
            <w:pPr>
              <w:pStyle w:val="TableParagraph"/>
              <w:jc w:val="both"/>
              <w:rPr>
                <w:rFonts w:ascii="Times New Roman" w:hAnsi="Times New Roman" w:cs="Times New Roman"/>
                <w:b/>
                <w:noProof/>
                <w:color w:val="FFFFFF"/>
                <w:sz w:val="28"/>
                <w:szCs w:val="28"/>
              </w:rPr>
            </w:pPr>
            <w:r>
              <w:rPr>
                <w:rFonts w:ascii="Times New Roman" w:hAnsi="Times New Roman"/>
                <w:b/>
                <w:color w:val="FFFFFF"/>
                <w:sz w:val="28"/>
              </w:rPr>
              <w:lastRenderedPageBreak/>
              <w:t>AMC1 par 18. panta “Kompetentās iestādes uzdevumi” e) punktu</w:t>
            </w:r>
          </w:p>
        </w:tc>
      </w:tr>
    </w:tbl>
    <w:p w14:paraId="0710A0E0" w14:textId="77777777" w:rsidR="00CD59B3" w:rsidRDefault="00CD59B3" w:rsidP="00CE366F">
      <w:pPr>
        <w:jc w:val="both"/>
        <w:rPr>
          <w:rFonts w:ascii="Times New Roman" w:eastAsia="Calibri" w:hAnsi="Times New Roman" w:cs="Times New Roman"/>
          <w:noProof/>
          <w:sz w:val="24"/>
          <w:szCs w:val="24"/>
        </w:rPr>
      </w:pPr>
    </w:p>
    <w:p w14:paraId="6B44A11E" w14:textId="77777777" w:rsidR="00482FBF" w:rsidRDefault="00482FBF" w:rsidP="00CE366F">
      <w:pPr>
        <w:jc w:val="both"/>
        <w:rPr>
          <w:rFonts w:ascii="Times New Roman" w:hAnsi="Times New Roman" w:cs="Times New Roman"/>
          <w:b/>
          <w:noProof/>
          <w:sz w:val="24"/>
          <w:szCs w:val="24"/>
        </w:rPr>
      </w:pPr>
      <w:r>
        <w:rPr>
          <w:rFonts w:ascii="Times New Roman" w:hAnsi="Times New Roman"/>
          <w:b/>
          <w:strike/>
          <w:color w:val="FF0000"/>
          <w:sz w:val="24"/>
        </w:rPr>
        <w:t xml:space="preserve">UZGLABĀJAMIE </w:t>
      </w:r>
      <w:r>
        <w:rPr>
          <w:rFonts w:ascii="Times New Roman" w:hAnsi="Times New Roman"/>
          <w:b/>
          <w:sz w:val="24"/>
          <w:highlight w:val="cyan"/>
        </w:rPr>
        <w:t>GLABĀJAMIE</w:t>
      </w:r>
      <w:r>
        <w:rPr>
          <w:rFonts w:ascii="Times New Roman" w:hAnsi="Times New Roman"/>
          <w:b/>
          <w:sz w:val="24"/>
        </w:rPr>
        <w:t xml:space="preserve"> DOKUMENTI, REĢISTRI UN ZIŅOJUMI</w:t>
      </w:r>
    </w:p>
    <w:p w14:paraId="74BF16EB" w14:textId="77777777" w:rsidR="008640E0" w:rsidRPr="00496768" w:rsidRDefault="008640E0" w:rsidP="00CE366F">
      <w:pPr>
        <w:jc w:val="both"/>
        <w:rPr>
          <w:rFonts w:ascii="Times New Roman" w:eastAsia="Calibri" w:hAnsi="Times New Roman" w:cs="Times New Roman"/>
          <w:noProof/>
          <w:sz w:val="24"/>
          <w:szCs w:val="24"/>
        </w:rPr>
      </w:pPr>
    </w:p>
    <w:p w14:paraId="42E5F37C" w14:textId="4ECEE0F7" w:rsidR="00482FBF" w:rsidRDefault="00CD59B3" w:rsidP="00CD59B3">
      <w:pPr>
        <w:tabs>
          <w:tab w:val="left" w:pos="707"/>
        </w:tabs>
        <w:jc w:val="both"/>
        <w:rPr>
          <w:rFonts w:ascii="Times New Roman" w:hAnsi="Times New Roman" w:cs="Times New Roman"/>
          <w:noProof/>
          <w:sz w:val="24"/>
          <w:szCs w:val="24"/>
        </w:rPr>
      </w:pPr>
      <w:r>
        <w:rPr>
          <w:rFonts w:ascii="Times New Roman" w:hAnsi="Times New Roman"/>
          <w:sz w:val="24"/>
        </w:rPr>
        <w:t xml:space="preserve">a) Kompetentajai institūcijai </w:t>
      </w:r>
      <w:r>
        <w:rPr>
          <w:rFonts w:ascii="Times New Roman" w:hAnsi="Times New Roman"/>
          <w:sz w:val="24"/>
          <w:highlight w:val="cyan"/>
        </w:rPr>
        <w:t xml:space="preserve">jāglabā </w:t>
      </w:r>
      <w:r>
        <w:rPr>
          <w:rFonts w:ascii="Times New Roman" w:hAnsi="Times New Roman"/>
          <w:strike/>
          <w:color w:val="FF0000"/>
          <w:sz w:val="24"/>
        </w:rPr>
        <w:t xml:space="preserve">jāuzglabā </w:t>
      </w:r>
      <w:r>
        <w:rPr>
          <w:rFonts w:ascii="Times New Roman" w:hAnsi="Times New Roman"/>
          <w:sz w:val="24"/>
        </w:rPr>
        <w:t>vismaz šāda dokumentācija:</w:t>
      </w:r>
    </w:p>
    <w:p w14:paraId="1F34F7B4" w14:textId="77777777" w:rsidR="00CD59B3" w:rsidRPr="00496768" w:rsidRDefault="00CD59B3" w:rsidP="00CD59B3">
      <w:pPr>
        <w:tabs>
          <w:tab w:val="left" w:pos="707"/>
        </w:tabs>
        <w:jc w:val="both"/>
        <w:rPr>
          <w:rFonts w:ascii="Times New Roman" w:eastAsia="Calibri" w:hAnsi="Times New Roman" w:cs="Times New Roman"/>
          <w:noProof/>
          <w:sz w:val="24"/>
          <w:szCs w:val="24"/>
        </w:rPr>
      </w:pPr>
    </w:p>
    <w:p w14:paraId="0ABAB1FE" w14:textId="77777777" w:rsidR="00482FBF" w:rsidRDefault="00482FBF" w:rsidP="00CE366F">
      <w:pPr>
        <w:jc w:val="both"/>
        <w:rPr>
          <w:rFonts w:ascii="Times New Roman" w:eastAsia="Calibri" w:hAnsi="Times New Roman" w:cs="Times New Roman"/>
          <w:noProof/>
          <w:sz w:val="24"/>
          <w:szCs w:val="24"/>
        </w:rPr>
      </w:pPr>
      <w:r>
        <w:rPr>
          <w:rFonts w:ascii="Times New Roman" w:hAnsi="Times New Roman"/>
          <w:sz w:val="24"/>
        </w:rPr>
        <w:t>(..)</w:t>
      </w:r>
    </w:p>
    <w:p w14:paraId="43DC159C" w14:textId="77777777" w:rsidR="00CD59B3" w:rsidRPr="00496768" w:rsidRDefault="00CD59B3" w:rsidP="00CE366F">
      <w:pPr>
        <w:jc w:val="both"/>
        <w:rPr>
          <w:rFonts w:ascii="Times New Roman" w:eastAsia="Calibri" w:hAnsi="Times New Roman" w:cs="Times New Roman"/>
          <w:noProof/>
          <w:sz w:val="24"/>
          <w:szCs w:val="24"/>
        </w:rPr>
      </w:pPr>
    </w:p>
    <w:p w14:paraId="374B1DDD" w14:textId="7FD43BA5" w:rsidR="00482FBF" w:rsidRDefault="00CD59B3" w:rsidP="00127F3B">
      <w:pPr>
        <w:ind w:left="284" w:hanging="284"/>
        <w:jc w:val="both"/>
        <w:rPr>
          <w:rFonts w:ascii="Times New Roman" w:hAnsi="Times New Roman" w:cs="Times New Roman"/>
          <w:noProof/>
          <w:sz w:val="24"/>
          <w:szCs w:val="24"/>
          <w:highlight w:val="cyan"/>
        </w:rPr>
      </w:pPr>
      <w:r>
        <w:rPr>
          <w:rFonts w:ascii="Times New Roman" w:hAnsi="Times New Roman"/>
          <w:sz w:val="24"/>
          <w:highlight w:val="cyan"/>
        </w:rPr>
        <w:t>5) Auditu un pārbaužu dokumentācija, kas saistīta ar</w:t>
      </w:r>
      <w:r>
        <w:rPr>
          <w:rFonts w:ascii="Times New Roman" w:hAnsi="Times New Roman"/>
          <w:i/>
          <w:iCs/>
          <w:sz w:val="24"/>
          <w:highlight w:val="cyan"/>
        </w:rPr>
        <w:t xml:space="preserve"> EASA</w:t>
      </w:r>
      <w:r>
        <w:rPr>
          <w:rFonts w:ascii="Times New Roman" w:hAnsi="Times New Roman"/>
          <w:sz w:val="24"/>
          <w:highlight w:val="cyan"/>
        </w:rPr>
        <w:t xml:space="preserve"> īstenoto kompetentās institūcijas uzraudzību, kā arī kompetentās institūcijas īstenoto </w:t>
      </w:r>
      <w:r>
        <w:rPr>
          <w:rFonts w:ascii="Times New Roman" w:hAnsi="Times New Roman"/>
          <w:i/>
          <w:iCs/>
          <w:sz w:val="24"/>
          <w:highlight w:val="cyan"/>
        </w:rPr>
        <w:t>UAS</w:t>
      </w:r>
      <w:r>
        <w:rPr>
          <w:rFonts w:ascii="Times New Roman" w:hAnsi="Times New Roman"/>
          <w:sz w:val="24"/>
          <w:highlight w:val="cyan"/>
        </w:rPr>
        <w:t xml:space="preserve"> ekspluatantu un citu iestāžu uzraudzību. Šajā dokumentācijā ietilpst vismaz:</w:t>
      </w:r>
    </w:p>
    <w:p w14:paraId="7E468E6E" w14:textId="77777777" w:rsidR="00127F3B" w:rsidRPr="00127F3B" w:rsidRDefault="00127F3B" w:rsidP="00127F3B">
      <w:pPr>
        <w:ind w:left="284" w:hanging="284"/>
        <w:jc w:val="both"/>
        <w:rPr>
          <w:rFonts w:ascii="Times New Roman" w:hAnsi="Times New Roman" w:cs="Times New Roman"/>
          <w:noProof/>
          <w:sz w:val="24"/>
          <w:szCs w:val="24"/>
          <w:highlight w:val="cyan"/>
        </w:rPr>
      </w:pPr>
    </w:p>
    <w:p w14:paraId="57C570CA" w14:textId="73D3203F" w:rsidR="00482FBF" w:rsidRPr="00127F3B" w:rsidRDefault="00CD59B3" w:rsidP="00127F3B">
      <w:pPr>
        <w:tabs>
          <w:tab w:val="left" w:pos="1458"/>
          <w:tab w:val="left" w:pos="1841"/>
        </w:tabs>
        <w:ind w:left="567" w:hanging="283"/>
        <w:jc w:val="both"/>
        <w:rPr>
          <w:rFonts w:ascii="Times New Roman" w:hAnsi="Times New Roman" w:cs="Times New Roman"/>
          <w:noProof/>
          <w:sz w:val="24"/>
          <w:szCs w:val="24"/>
          <w:highlight w:val="cyan"/>
        </w:rPr>
      </w:pPr>
      <w:r>
        <w:rPr>
          <w:rFonts w:ascii="Times New Roman" w:hAnsi="Times New Roman"/>
          <w:sz w:val="24"/>
          <w:highlight w:val="cyan"/>
        </w:rPr>
        <w:t>i) kompetentās institūcijas grupas vadītāju un grupas biedru mācību, kvalifikācijas un pilnvarojuma dokumenti;</w:t>
      </w:r>
    </w:p>
    <w:p w14:paraId="4C84D67D" w14:textId="05890EB2" w:rsidR="00482FBF" w:rsidRPr="00127F3B" w:rsidRDefault="00CD59B3" w:rsidP="00127F3B">
      <w:pPr>
        <w:tabs>
          <w:tab w:val="left" w:pos="1509"/>
          <w:tab w:val="left" w:pos="1841"/>
        </w:tabs>
        <w:ind w:left="567" w:hanging="283"/>
        <w:jc w:val="both"/>
        <w:rPr>
          <w:rFonts w:ascii="Times New Roman" w:hAnsi="Times New Roman" w:cs="Times New Roman"/>
          <w:noProof/>
          <w:sz w:val="24"/>
          <w:szCs w:val="24"/>
          <w:highlight w:val="cyan"/>
        </w:rPr>
      </w:pPr>
      <w:r>
        <w:rPr>
          <w:rFonts w:ascii="Times New Roman" w:hAnsi="Times New Roman"/>
          <w:sz w:val="24"/>
          <w:highlight w:val="cyan"/>
        </w:rPr>
        <w:t>ii) audita/pārbaudes programmas;</w:t>
      </w:r>
    </w:p>
    <w:p w14:paraId="438FF2F4" w14:textId="7605753D" w:rsidR="00CD59B3" w:rsidRDefault="00CD59B3" w:rsidP="00127F3B">
      <w:pPr>
        <w:tabs>
          <w:tab w:val="left" w:pos="1559"/>
          <w:tab w:val="left" w:pos="1841"/>
        </w:tabs>
        <w:ind w:left="567" w:hanging="283"/>
        <w:jc w:val="both"/>
        <w:rPr>
          <w:rFonts w:ascii="Times New Roman" w:hAnsi="Times New Roman" w:cs="Times New Roman"/>
          <w:noProof/>
          <w:sz w:val="24"/>
          <w:szCs w:val="24"/>
          <w:highlight w:val="cyan"/>
        </w:rPr>
      </w:pPr>
      <w:r>
        <w:rPr>
          <w:rFonts w:ascii="Times New Roman" w:hAnsi="Times New Roman"/>
          <w:sz w:val="24"/>
          <w:highlight w:val="cyan"/>
        </w:rPr>
        <w:t>iii) ziņojumi, kuros iekļauta vismaz šāda informācija:</w:t>
      </w:r>
    </w:p>
    <w:p w14:paraId="35E5EC9A" w14:textId="77777777" w:rsidR="00127F3B" w:rsidRPr="00127F3B" w:rsidRDefault="00127F3B" w:rsidP="00127F3B">
      <w:pPr>
        <w:tabs>
          <w:tab w:val="left" w:pos="1559"/>
          <w:tab w:val="left" w:pos="1841"/>
        </w:tabs>
        <w:jc w:val="both"/>
        <w:rPr>
          <w:rFonts w:ascii="Times New Roman" w:hAnsi="Times New Roman" w:cs="Times New Roman"/>
          <w:noProof/>
          <w:sz w:val="24"/>
          <w:szCs w:val="24"/>
          <w:highlight w:val="cyan"/>
        </w:rPr>
      </w:pPr>
    </w:p>
    <w:p w14:paraId="784D7505" w14:textId="5F38AE28" w:rsidR="00482FBF" w:rsidRPr="00127F3B"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audita/pārbaudes mērķi;</w:t>
      </w:r>
    </w:p>
    <w:p w14:paraId="4E8F3362" w14:textId="7EE5DD56" w:rsidR="00482FBF" w:rsidRPr="00127F3B"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audita/pārbaudes datums;</w:t>
      </w:r>
    </w:p>
    <w:p w14:paraId="66B30619" w14:textId="56A6A6E7" w:rsidR="00482FBF" w:rsidRPr="00127F3B"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audita veids (uz vietas, attālināti);</w:t>
      </w:r>
    </w:p>
    <w:p w14:paraId="7CFDE291" w14:textId="360A752C" w:rsidR="00482FBF" w:rsidRPr="00127F3B"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iesaistītais personāls;</w:t>
      </w:r>
    </w:p>
    <w:p w14:paraId="32E9CDB0" w14:textId="6FD454A7" w:rsidR="00482FBF" w:rsidRPr="00127F3B"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apspriesto pamatelementu kopsavilkums;</w:t>
      </w:r>
    </w:p>
    <w:p w14:paraId="4E8499E6" w14:textId="63BFDB5B" w:rsidR="00482FBF" w:rsidRDefault="00482FBF" w:rsidP="00127F3B">
      <w:pPr>
        <w:pStyle w:val="ListParagraph"/>
        <w:numPr>
          <w:ilvl w:val="0"/>
          <w:numId w:val="16"/>
        </w:numPr>
        <w:ind w:left="567" w:hanging="284"/>
        <w:jc w:val="both"/>
        <w:rPr>
          <w:rFonts w:ascii="Times New Roman" w:eastAsia="Calibri" w:hAnsi="Times New Roman" w:cs="Times New Roman"/>
          <w:noProof/>
          <w:sz w:val="24"/>
          <w:szCs w:val="24"/>
          <w:highlight w:val="cyan"/>
        </w:rPr>
      </w:pPr>
      <w:r>
        <w:rPr>
          <w:rFonts w:ascii="Times New Roman" w:hAnsi="Times New Roman"/>
          <w:sz w:val="24"/>
          <w:highlight w:val="cyan"/>
        </w:rPr>
        <w:t>atsauce uz saistītajiem pierādījumiem;</w:t>
      </w:r>
    </w:p>
    <w:p w14:paraId="3CD79D57" w14:textId="77777777" w:rsidR="00127F3B" w:rsidRPr="00127F3B" w:rsidRDefault="00127F3B" w:rsidP="00127F3B">
      <w:pPr>
        <w:jc w:val="both"/>
        <w:rPr>
          <w:rFonts w:ascii="Times New Roman" w:eastAsia="Calibri" w:hAnsi="Times New Roman" w:cs="Times New Roman"/>
          <w:noProof/>
          <w:sz w:val="24"/>
          <w:szCs w:val="24"/>
          <w:highlight w:val="cyan"/>
        </w:rPr>
      </w:pPr>
    </w:p>
    <w:p w14:paraId="5010F8E6" w14:textId="77777777" w:rsidR="00482FBF" w:rsidRDefault="00482FBF" w:rsidP="00127F3B">
      <w:pPr>
        <w:ind w:left="284"/>
        <w:jc w:val="both"/>
        <w:rPr>
          <w:rFonts w:ascii="Times New Roman" w:hAnsi="Times New Roman" w:cs="Times New Roman"/>
          <w:i/>
          <w:noProof/>
          <w:sz w:val="24"/>
          <w:szCs w:val="24"/>
        </w:rPr>
      </w:pPr>
      <w:r>
        <w:rPr>
          <w:rFonts w:ascii="Times New Roman" w:hAnsi="Times New Roman"/>
          <w:i/>
          <w:sz w:val="24"/>
          <w:highlight w:val="cyan"/>
        </w:rPr>
        <w:t>Piezīme. Attālinātu auditu/pārbaužu gadījumā jānorāda arī tas, kādā mērā attālinātās informācijas un komunikācijas tehnoloģijas (IKT) ir izmantotas audita veikšanai, un IKT efektivitāte audita/pārbaudes mērķu sasniegšanā. Attālinātu pasākumu gadījumā jāņem vērā arī tādi aspekti kā digitālā datu aizsardzība un piekļuves drošība.</w:t>
      </w:r>
    </w:p>
    <w:p w14:paraId="7172B2AC" w14:textId="77777777" w:rsidR="00127F3B" w:rsidRPr="00496768" w:rsidRDefault="00127F3B" w:rsidP="00CE366F">
      <w:pPr>
        <w:jc w:val="both"/>
        <w:rPr>
          <w:rFonts w:ascii="Times New Roman" w:hAnsi="Times New Roman" w:cs="Times New Roman"/>
          <w:i/>
          <w:noProof/>
          <w:sz w:val="24"/>
          <w:szCs w:val="24"/>
        </w:rPr>
      </w:pPr>
    </w:p>
    <w:p w14:paraId="3629826C" w14:textId="58C09A47" w:rsidR="00482FBF" w:rsidRPr="00496768" w:rsidRDefault="00127F3B" w:rsidP="00127F3B">
      <w:pPr>
        <w:tabs>
          <w:tab w:val="left" w:pos="1559"/>
          <w:tab w:val="left" w:pos="1841"/>
        </w:tabs>
        <w:ind w:left="567" w:hanging="283"/>
        <w:jc w:val="both"/>
        <w:rPr>
          <w:rFonts w:ascii="Times New Roman" w:hAnsi="Times New Roman" w:cs="Times New Roman"/>
          <w:noProof/>
          <w:sz w:val="24"/>
          <w:szCs w:val="24"/>
        </w:rPr>
      </w:pPr>
      <w:r>
        <w:rPr>
          <w:rFonts w:ascii="Times New Roman" w:hAnsi="Times New Roman"/>
          <w:sz w:val="24"/>
          <w:highlight w:val="cyan"/>
        </w:rPr>
        <w:t>iv) konstatētie fakti un ar tiem saistītie pierādījumi;</w:t>
      </w:r>
    </w:p>
    <w:p w14:paraId="717D2E2A" w14:textId="5387FE14" w:rsidR="00482FBF" w:rsidRPr="00496768" w:rsidRDefault="00127F3B" w:rsidP="00127F3B">
      <w:pPr>
        <w:tabs>
          <w:tab w:val="left" w:pos="1508"/>
          <w:tab w:val="left" w:pos="1841"/>
        </w:tabs>
        <w:ind w:left="567" w:hanging="283"/>
        <w:jc w:val="both"/>
        <w:rPr>
          <w:rFonts w:ascii="Times New Roman" w:hAnsi="Times New Roman" w:cs="Times New Roman"/>
          <w:noProof/>
          <w:sz w:val="24"/>
          <w:szCs w:val="24"/>
        </w:rPr>
      </w:pPr>
      <w:r>
        <w:rPr>
          <w:rFonts w:ascii="Times New Roman" w:hAnsi="Times New Roman"/>
          <w:sz w:val="24"/>
          <w:highlight w:val="cyan"/>
        </w:rPr>
        <w:t>v) saskaņotie labojumi un koriģējošie pasākumi;</w:t>
      </w:r>
    </w:p>
    <w:p w14:paraId="6A6105A7" w14:textId="73043EFC" w:rsidR="00482FBF" w:rsidRDefault="00127F3B" w:rsidP="00127F3B">
      <w:pPr>
        <w:tabs>
          <w:tab w:val="left" w:pos="1559"/>
          <w:tab w:val="left" w:pos="1841"/>
        </w:tabs>
        <w:ind w:left="567" w:hanging="283"/>
        <w:jc w:val="both"/>
        <w:rPr>
          <w:rFonts w:ascii="Times New Roman" w:hAnsi="Times New Roman" w:cs="Times New Roman"/>
          <w:noProof/>
          <w:sz w:val="24"/>
          <w:szCs w:val="24"/>
        </w:rPr>
      </w:pPr>
      <w:r>
        <w:rPr>
          <w:rFonts w:ascii="Times New Roman" w:hAnsi="Times New Roman"/>
          <w:sz w:val="24"/>
          <w:highlight w:val="cyan"/>
        </w:rPr>
        <w:t>vi) atzinums par konstatētajām neatbilstībām ar tām saistītajiem pierādījumiem.</w:t>
      </w:r>
    </w:p>
    <w:p w14:paraId="3348EEE1" w14:textId="77777777" w:rsidR="00127F3B" w:rsidRPr="00496768" w:rsidRDefault="00127F3B" w:rsidP="00127F3B">
      <w:pPr>
        <w:tabs>
          <w:tab w:val="left" w:pos="1559"/>
          <w:tab w:val="left" w:pos="1841"/>
        </w:tabs>
        <w:jc w:val="both"/>
        <w:rPr>
          <w:rFonts w:ascii="Times New Roman" w:hAnsi="Times New Roman" w:cs="Times New Roman"/>
          <w:noProof/>
          <w:sz w:val="24"/>
          <w:szCs w:val="24"/>
        </w:rPr>
      </w:pPr>
    </w:p>
    <w:p w14:paraId="2722D660" w14:textId="7792DE4E" w:rsidR="00482FBF" w:rsidRPr="00496768" w:rsidRDefault="00127F3B" w:rsidP="00127F3B">
      <w:pPr>
        <w:tabs>
          <w:tab w:val="left" w:pos="707"/>
        </w:tabs>
        <w:jc w:val="both"/>
        <w:rPr>
          <w:rFonts w:ascii="Times New Roman" w:eastAsia="Calibri" w:hAnsi="Times New Roman" w:cs="Times New Roman"/>
          <w:noProof/>
          <w:sz w:val="24"/>
          <w:szCs w:val="24"/>
        </w:rPr>
      </w:pPr>
      <w:r>
        <w:rPr>
          <w:rFonts w:ascii="Times New Roman" w:hAnsi="Times New Roman"/>
          <w:sz w:val="24"/>
        </w:rPr>
        <w:t xml:space="preserve">b) Dokumentācija ir jāglabā vismaz </w:t>
      </w:r>
      <w:r>
        <w:rPr>
          <w:rFonts w:ascii="Times New Roman" w:hAnsi="Times New Roman"/>
          <w:sz w:val="24"/>
          <w:highlight w:val="cyan"/>
        </w:rPr>
        <w:t>3</w:t>
      </w:r>
      <w:r>
        <w:rPr>
          <w:rFonts w:ascii="Times New Roman" w:hAnsi="Times New Roman"/>
          <w:strike/>
          <w:color w:val="FF0000"/>
          <w:sz w:val="24"/>
        </w:rPr>
        <w:t>trīs</w:t>
      </w:r>
      <w:r>
        <w:rPr>
          <w:rFonts w:ascii="Times New Roman" w:hAnsi="Times New Roman"/>
          <w:sz w:val="24"/>
        </w:rPr>
        <w:t xml:space="preserve"> gadus pēc derīguma termiņa beigām.</w:t>
      </w:r>
    </w:p>
    <w:p w14:paraId="7E86DA44" w14:textId="77777777" w:rsidR="00482FBF" w:rsidRDefault="00482FBF" w:rsidP="00CE366F">
      <w:pPr>
        <w:jc w:val="both"/>
        <w:rPr>
          <w:rFonts w:ascii="Times New Roman" w:eastAsia="Calibri" w:hAnsi="Times New Roman" w:cs="Times New Roman"/>
          <w:noProof/>
          <w:sz w:val="24"/>
          <w:szCs w:val="24"/>
        </w:rPr>
      </w:pPr>
    </w:p>
    <w:tbl>
      <w:tblPr>
        <w:tblW w:w="9071" w:type="dxa"/>
        <w:shd w:val="clear" w:color="auto" w:fill="00B050"/>
        <w:tblCellMar>
          <w:top w:w="28" w:type="dxa"/>
          <w:left w:w="28" w:type="dxa"/>
          <w:bottom w:w="28" w:type="dxa"/>
          <w:right w:w="28" w:type="dxa"/>
        </w:tblCellMar>
        <w:tblLook w:val="01E0" w:firstRow="1" w:lastRow="1" w:firstColumn="1" w:lastColumn="1" w:noHBand="0" w:noVBand="0"/>
      </w:tblPr>
      <w:tblGrid>
        <w:gridCol w:w="9071"/>
      </w:tblGrid>
      <w:tr w:rsidR="006320CF" w:rsidRPr="00496768" w14:paraId="1E40D9E1" w14:textId="77777777" w:rsidTr="00A43CAC">
        <w:trPr>
          <w:trHeight w:val="333"/>
        </w:trPr>
        <w:tc>
          <w:tcPr>
            <w:tcW w:w="9071" w:type="dxa"/>
            <w:tcBorders>
              <w:top w:val="nil"/>
              <w:left w:val="single" w:sz="12" w:space="0" w:color="15CC7E"/>
              <w:right w:val="nil"/>
            </w:tcBorders>
            <w:shd w:val="clear" w:color="auto" w:fill="00B050"/>
          </w:tcPr>
          <w:p w14:paraId="0EC10747" w14:textId="697FD24B" w:rsidR="006320CF" w:rsidRPr="00AA39DA" w:rsidRDefault="006320CF" w:rsidP="00A43CAC">
            <w:pPr>
              <w:pStyle w:val="TableParagraph"/>
              <w:jc w:val="both"/>
              <w:rPr>
                <w:rFonts w:ascii="Times New Roman" w:hAnsi="Times New Roman" w:cs="Times New Roman"/>
                <w:b/>
                <w:noProof/>
                <w:color w:val="FFFFFF"/>
                <w:sz w:val="28"/>
                <w:szCs w:val="28"/>
              </w:rPr>
            </w:pPr>
            <w:r>
              <w:rPr>
                <w:rFonts w:ascii="Times New Roman" w:hAnsi="Times New Roman"/>
                <w:b/>
                <w:color w:val="FFFFFF"/>
                <w:sz w:val="28"/>
                <w:highlight w:val="cyan"/>
              </w:rPr>
              <w:t>GM1 par 19. panta “Drošības informācija” 1. punktu</w:t>
            </w:r>
          </w:p>
        </w:tc>
      </w:tr>
    </w:tbl>
    <w:p w14:paraId="48B97B6E" w14:textId="77777777" w:rsidR="006320CF" w:rsidRPr="00496768" w:rsidRDefault="006320CF" w:rsidP="00CE366F">
      <w:pPr>
        <w:jc w:val="both"/>
        <w:rPr>
          <w:rFonts w:ascii="Times New Roman" w:eastAsia="Calibri" w:hAnsi="Times New Roman" w:cs="Times New Roman"/>
          <w:noProof/>
          <w:sz w:val="24"/>
          <w:szCs w:val="24"/>
        </w:rPr>
      </w:pPr>
    </w:p>
    <w:p w14:paraId="16706827" w14:textId="77777777" w:rsidR="00482FBF" w:rsidRDefault="00482FBF" w:rsidP="00CE366F">
      <w:pPr>
        <w:pStyle w:val="Heading2"/>
        <w:spacing w:before="0"/>
        <w:ind w:left="0"/>
        <w:jc w:val="both"/>
        <w:rPr>
          <w:rFonts w:ascii="Times New Roman" w:hAnsi="Times New Roman" w:cs="Times New Roman"/>
          <w:noProof/>
          <w:sz w:val="24"/>
          <w:szCs w:val="24"/>
        </w:rPr>
      </w:pPr>
      <w:bookmarkStart w:id="41" w:name="GM1_Article_19(1)_Safety_information"/>
      <w:bookmarkEnd w:id="41"/>
      <w:r>
        <w:rPr>
          <w:rFonts w:ascii="Times New Roman" w:hAnsi="Times New Roman"/>
          <w:sz w:val="24"/>
          <w:highlight w:val="cyan"/>
        </w:rPr>
        <w:t>PĀRROBEŽU</w:t>
      </w:r>
      <w:r>
        <w:rPr>
          <w:rFonts w:ascii="Times New Roman" w:hAnsi="Times New Roman"/>
          <w:i/>
          <w:iCs/>
          <w:sz w:val="24"/>
          <w:highlight w:val="cyan"/>
        </w:rPr>
        <w:t xml:space="preserve"> </w:t>
      </w:r>
      <w:r>
        <w:rPr>
          <w:rFonts w:ascii="Times New Roman" w:hAnsi="Times New Roman"/>
          <w:sz w:val="24"/>
          <w:highlight w:val="cyan"/>
        </w:rPr>
        <w:t>ĢEOGRĀFISKĀS ZONAS</w:t>
      </w:r>
    </w:p>
    <w:p w14:paraId="709522EB" w14:textId="77777777" w:rsidR="006320CF" w:rsidRPr="00496768" w:rsidRDefault="006320CF" w:rsidP="00CE366F">
      <w:pPr>
        <w:pStyle w:val="Heading2"/>
        <w:spacing w:before="0"/>
        <w:ind w:left="0"/>
        <w:jc w:val="both"/>
        <w:rPr>
          <w:rFonts w:ascii="Times New Roman" w:hAnsi="Times New Roman" w:cs="Times New Roman"/>
          <w:noProof/>
          <w:sz w:val="24"/>
          <w:szCs w:val="24"/>
        </w:rPr>
      </w:pPr>
    </w:p>
    <w:p w14:paraId="715866F9" w14:textId="77777777" w:rsidR="00482FBF" w:rsidRPr="00496768" w:rsidRDefault="00482FBF" w:rsidP="00CE366F">
      <w:pPr>
        <w:pStyle w:val="Heading3"/>
        <w:spacing w:before="0"/>
        <w:ind w:left="0"/>
        <w:jc w:val="both"/>
        <w:rPr>
          <w:rFonts w:ascii="Times New Roman" w:hAnsi="Times New Roman" w:cs="Times New Roman"/>
          <w:noProof/>
          <w:sz w:val="24"/>
          <w:szCs w:val="24"/>
        </w:rPr>
      </w:pPr>
      <w:r>
        <w:rPr>
          <w:rFonts w:ascii="Times New Roman" w:hAnsi="Times New Roman"/>
          <w:sz w:val="24"/>
          <w:highlight w:val="cyan"/>
        </w:rPr>
        <w:t>Koordinācija dalībvalstu starpā paredz pārrobežu ģeogrāfisko zonu noteikšanu atbilstoši AMC1 par 15. panta 1. punktu.</w:t>
      </w:r>
    </w:p>
    <w:p w14:paraId="6773513F" w14:textId="77777777" w:rsidR="00482FBF" w:rsidRDefault="00482FBF" w:rsidP="00CE366F">
      <w:pPr>
        <w:jc w:val="both"/>
        <w:rPr>
          <w:rFonts w:ascii="Times New Roman" w:eastAsia="Calibri" w:hAnsi="Times New Roman" w:cs="Times New Roman"/>
          <w:noProof/>
          <w:sz w:val="24"/>
          <w:szCs w:val="24"/>
        </w:rPr>
      </w:pPr>
    </w:p>
    <w:tbl>
      <w:tblPr>
        <w:tblW w:w="9071" w:type="dxa"/>
        <w:shd w:val="clear" w:color="auto" w:fill="00B050"/>
        <w:tblCellMar>
          <w:top w:w="28" w:type="dxa"/>
          <w:left w:w="28" w:type="dxa"/>
          <w:bottom w:w="28" w:type="dxa"/>
          <w:right w:w="28" w:type="dxa"/>
        </w:tblCellMar>
        <w:tblLook w:val="01E0" w:firstRow="1" w:lastRow="1" w:firstColumn="1" w:lastColumn="1" w:noHBand="0" w:noVBand="0"/>
      </w:tblPr>
      <w:tblGrid>
        <w:gridCol w:w="9071"/>
      </w:tblGrid>
      <w:tr w:rsidR="006320CF" w:rsidRPr="00496768" w14:paraId="0CE3C247" w14:textId="77777777" w:rsidTr="00A43CAC">
        <w:trPr>
          <w:trHeight w:val="333"/>
        </w:trPr>
        <w:tc>
          <w:tcPr>
            <w:tcW w:w="9071" w:type="dxa"/>
            <w:tcBorders>
              <w:top w:val="nil"/>
              <w:left w:val="single" w:sz="12" w:space="0" w:color="15CC7E"/>
              <w:right w:val="nil"/>
            </w:tcBorders>
            <w:shd w:val="clear" w:color="auto" w:fill="00B050"/>
          </w:tcPr>
          <w:p w14:paraId="754FAE6F" w14:textId="33E23B6E" w:rsidR="006320CF" w:rsidRPr="006320CF" w:rsidRDefault="006320CF" w:rsidP="00A43CAC">
            <w:pPr>
              <w:pStyle w:val="TableParagraph"/>
              <w:jc w:val="both"/>
              <w:rPr>
                <w:rFonts w:ascii="Times New Roman" w:hAnsi="Times New Roman" w:cs="Times New Roman"/>
                <w:b/>
                <w:bCs/>
                <w:noProof/>
                <w:color w:val="FFFFFF"/>
                <w:sz w:val="28"/>
                <w:szCs w:val="28"/>
                <w:highlight w:val="cyan"/>
              </w:rPr>
            </w:pPr>
            <w:r>
              <w:rPr>
                <w:rFonts w:ascii="Times New Roman" w:hAnsi="Times New Roman"/>
                <w:b/>
                <w:color w:val="FFFFFF"/>
                <w:sz w:val="28"/>
                <w:highlight w:val="cyan"/>
              </w:rPr>
              <w:t>GM1 par 22. panta “Pārejas noteikumi” b) daļu</w:t>
            </w:r>
          </w:p>
        </w:tc>
      </w:tr>
    </w:tbl>
    <w:p w14:paraId="0E279A24" w14:textId="77777777" w:rsidR="00482FBF" w:rsidRPr="00496768" w:rsidRDefault="00482FBF" w:rsidP="00CE366F">
      <w:pPr>
        <w:jc w:val="both"/>
        <w:rPr>
          <w:rFonts w:ascii="Times New Roman" w:eastAsia="Calibri" w:hAnsi="Times New Roman" w:cs="Times New Roman"/>
          <w:noProof/>
          <w:sz w:val="24"/>
          <w:szCs w:val="24"/>
        </w:rPr>
      </w:pPr>
    </w:p>
    <w:p w14:paraId="2051089C" w14:textId="77777777" w:rsidR="00482FBF" w:rsidRDefault="00482FBF" w:rsidP="00CE366F">
      <w:pPr>
        <w:jc w:val="both"/>
        <w:rPr>
          <w:rFonts w:ascii="Times New Roman" w:hAnsi="Times New Roman" w:cs="Times New Roman"/>
          <w:b/>
          <w:noProof/>
          <w:sz w:val="24"/>
          <w:szCs w:val="24"/>
        </w:rPr>
      </w:pPr>
      <w:r>
        <w:rPr>
          <w:rFonts w:ascii="Times New Roman" w:hAnsi="Times New Roman"/>
          <w:b/>
          <w:i/>
          <w:iCs/>
          <w:sz w:val="24"/>
          <w:highlight w:val="cyan"/>
        </w:rPr>
        <w:t xml:space="preserve">UAS </w:t>
      </w:r>
      <w:r>
        <w:rPr>
          <w:rFonts w:ascii="Times New Roman" w:hAnsi="Times New Roman"/>
          <w:b/>
          <w:sz w:val="24"/>
          <w:highlight w:val="cyan"/>
        </w:rPr>
        <w:t>OPERĀCIJAS PERSONU TUVUMĀ</w:t>
      </w:r>
    </w:p>
    <w:p w14:paraId="5167DC26" w14:textId="77777777" w:rsidR="006320CF" w:rsidRPr="00496768" w:rsidRDefault="006320CF" w:rsidP="00CE366F">
      <w:pPr>
        <w:jc w:val="both"/>
        <w:rPr>
          <w:rFonts w:ascii="Times New Roman" w:hAnsi="Times New Roman" w:cs="Times New Roman"/>
          <w:b/>
          <w:noProof/>
          <w:sz w:val="24"/>
          <w:szCs w:val="24"/>
        </w:rPr>
      </w:pPr>
    </w:p>
    <w:p w14:paraId="5FC3FE9E" w14:textId="77777777" w:rsidR="00482FBF" w:rsidRPr="00496768" w:rsidRDefault="00482FBF" w:rsidP="00CE366F">
      <w:pPr>
        <w:jc w:val="both"/>
        <w:rPr>
          <w:rFonts w:ascii="Times New Roman" w:hAnsi="Times New Roman" w:cs="Times New Roman"/>
          <w:noProof/>
          <w:sz w:val="24"/>
          <w:szCs w:val="24"/>
        </w:rPr>
      </w:pPr>
      <w:r>
        <w:rPr>
          <w:rFonts w:ascii="Times New Roman" w:hAnsi="Times New Roman"/>
          <w:sz w:val="24"/>
          <w:highlight w:val="cyan"/>
        </w:rPr>
        <w:t xml:space="preserve">Ekspluatējot </w:t>
      </w:r>
      <w:r>
        <w:rPr>
          <w:rFonts w:ascii="Times New Roman" w:hAnsi="Times New Roman"/>
          <w:i/>
          <w:iCs/>
          <w:sz w:val="24"/>
          <w:highlight w:val="cyan"/>
        </w:rPr>
        <w:t>UAS</w:t>
      </w:r>
      <w:r>
        <w:rPr>
          <w:rFonts w:ascii="Times New Roman" w:hAnsi="Times New Roman"/>
          <w:sz w:val="24"/>
          <w:highlight w:val="cyan"/>
        </w:rPr>
        <w:t>, kuras maksimālā pacelšanās masa (</w:t>
      </w:r>
      <w:r>
        <w:rPr>
          <w:rFonts w:ascii="Times New Roman" w:hAnsi="Times New Roman"/>
          <w:i/>
          <w:iCs/>
          <w:sz w:val="24"/>
          <w:highlight w:val="cyan"/>
        </w:rPr>
        <w:t>MTOM</w:t>
      </w:r>
      <w:r>
        <w:rPr>
          <w:rFonts w:ascii="Times New Roman" w:hAnsi="Times New Roman"/>
          <w:sz w:val="24"/>
          <w:highlight w:val="cyan"/>
        </w:rPr>
        <w:t xml:space="preserve">) nepārsniedz 2 kg, tālvadības pilots var veikt lidojumu ar </w:t>
      </w:r>
      <w:r>
        <w:rPr>
          <w:rFonts w:ascii="Times New Roman" w:hAnsi="Times New Roman"/>
          <w:i/>
          <w:iCs/>
          <w:sz w:val="24"/>
          <w:highlight w:val="cyan"/>
        </w:rPr>
        <w:t>UAS</w:t>
      </w:r>
      <w:r>
        <w:rPr>
          <w:rFonts w:ascii="Times New Roman" w:hAnsi="Times New Roman"/>
          <w:sz w:val="24"/>
          <w:highlight w:val="cyan"/>
        </w:rPr>
        <w:t xml:space="preserve"> ne mazāk kā 50 m robežās pa horizontāli no iesaistītajām personām (papildu informācijai skat. GM1 par 2. panta 18. punktu).</w:t>
      </w:r>
    </w:p>
    <w:sectPr w:rsidR="00482FBF" w:rsidRPr="00496768" w:rsidSect="009F2C7E">
      <w:headerReference w:type="default" r:id="rId44"/>
      <w:footerReference w:type="default" r:id="rId45"/>
      <w:pgSz w:w="11910" w:h="16840" w:code="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DE449" w14:textId="77777777" w:rsidR="001176FB" w:rsidRPr="00482FBF" w:rsidRDefault="001176FB">
      <w:pPr>
        <w:rPr>
          <w:noProof/>
        </w:rPr>
      </w:pPr>
      <w:r w:rsidRPr="00482FBF">
        <w:rPr>
          <w:noProof/>
        </w:rPr>
        <w:separator/>
      </w:r>
    </w:p>
  </w:endnote>
  <w:endnote w:type="continuationSeparator" w:id="0">
    <w:p w14:paraId="0B69077E" w14:textId="77777777" w:rsidR="001176FB" w:rsidRPr="00482FBF" w:rsidRDefault="001176FB">
      <w:pPr>
        <w:rPr>
          <w:noProof/>
        </w:rPr>
      </w:pPr>
      <w:r w:rsidRPr="00482FBF">
        <w:rPr>
          <w:noProof/>
        </w:rPr>
        <w:continuationSeparator/>
      </w:r>
    </w:p>
  </w:endnote>
  <w:endnote w:type="continuationNotice" w:id="1">
    <w:p w14:paraId="5FCD57B8" w14:textId="77777777" w:rsidR="001176FB" w:rsidRDefault="00117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FC305" w14:textId="77777777" w:rsidR="00127527" w:rsidRPr="003E62C2" w:rsidRDefault="00127527" w:rsidP="00127527">
    <w:pPr>
      <w:pStyle w:val="Header"/>
      <w:tabs>
        <w:tab w:val="left" w:pos="9072"/>
      </w:tabs>
      <w:jc w:val="both"/>
      <w:rPr>
        <w:rStyle w:val="PageNumber"/>
        <w:rFonts w:ascii="Times New Roman" w:hAnsi="Times New Roman" w:cs="Times New Roman"/>
        <w:noProof/>
        <w:sz w:val="20"/>
        <w:szCs w:val="20"/>
        <w:lang w:val="en-US"/>
      </w:rPr>
    </w:pPr>
  </w:p>
  <w:p w14:paraId="09F97441" w14:textId="77777777" w:rsidR="00127527" w:rsidRPr="003E62C2" w:rsidRDefault="00127527" w:rsidP="00127527">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41EDA87F" w14:textId="77777777" w:rsidR="00127527" w:rsidRPr="003E62C2" w:rsidRDefault="00127527" w:rsidP="00127527">
    <w:pPr>
      <w:pStyle w:val="Header"/>
      <w:tabs>
        <w:tab w:val="right" w:pos="9072"/>
      </w:tabs>
      <w:jc w:val="both"/>
      <w:rPr>
        <w:rStyle w:val="PageNumber"/>
        <w:rFonts w:ascii="Times New Roman" w:hAnsi="Times New Roman" w:cs="Times New Roman"/>
        <w:noProof/>
        <w:sz w:val="20"/>
        <w:szCs w:val="20"/>
        <w:lang w:val="en-US"/>
      </w:rPr>
    </w:pPr>
  </w:p>
  <w:p w14:paraId="14FAF8C6" w14:textId="0FD3E3C0" w:rsidR="00961C0D" w:rsidRPr="00127527" w:rsidRDefault="00127527" w:rsidP="00127527">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D2D16" w14:textId="77777777" w:rsidR="0038199A" w:rsidRPr="003E62C2" w:rsidRDefault="0038199A" w:rsidP="0038199A">
    <w:pPr>
      <w:pStyle w:val="Header"/>
      <w:tabs>
        <w:tab w:val="left" w:pos="9072"/>
      </w:tabs>
      <w:jc w:val="both"/>
      <w:rPr>
        <w:rStyle w:val="PageNumber"/>
        <w:rFonts w:ascii="Times New Roman" w:hAnsi="Times New Roman"/>
        <w:noProof/>
        <w:sz w:val="20"/>
        <w:szCs w:val="18"/>
        <w:lang w:val="en-US"/>
      </w:rPr>
    </w:pPr>
    <w:bookmarkStart w:id="21" w:name="_Hlk496261764"/>
    <w:bookmarkStart w:id="22" w:name="_Hlk496261765"/>
    <w:bookmarkStart w:id="23" w:name="_Hlk496261766"/>
    <w:bookmarkStart w:id="24" w:name="_Hlk30491075"/>
    <w:bookmarkStart w:id="25" w:name="_Hlk30491076"/>
  </w:p>
  <w:p w14:paraId="67578AAB" w14:textId="77777777" w:rsidR="0038199A" w:rsidRPr="003E62C2" w:rsidRDefault="0038199A" w:rsidP="0038199A">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246FAE9F" w14:textId="77777777" w:rsidR="0038199A" w:rsidRPr="003E62C2" w:rsidRDefault="0038199A" w:rsidP="0038199A">
    <w:pPr>
      <w:pStyle w:val="Header"/>
      <w:tabs>
        <w:tab w:val="left" w:pos="9072"/>
      </w:tabs>
      <w:jc w:val="both"/>
      <w:rPr>
        <w:rStyle w:val="PageNumber"/>
        <w:rFonts w:ascii="Times New Roman" w:hAnsi="Times New Roman"/>
        <w:noProof/>
        <w:sz w:val="20"/>
        <w:szCs w:val="18"/>
        <w:lang w:val="en-US"/>
      </w:rPr>
    </w:pPr>
  </w:p>
  <w:p w14:paraId="724D560C" w14:textId="5C3BA850" w:rsidR="00961C0D" w:rsidRPr="0038199A" w:rsidRDefault="0038199A" w:rsidP="0038199A">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21"/>
    <w:bookmarkEnd w:id="22"/>
    <w:bookmarkEnd w:id="23"/>
    <w:r w:rsidRPr="003E62C2">
      <w:rPr>
        <w:rFonts w:ascii="Times New Roman" w:hAnsi="Times New Roman"/>
        <w:noProof/>
        <w:sz w:val="20"/>
        <w:szCs w:val="18"/>
        <w:lang w:val="en-US"/>
      </w:rPr>
      <w:t>2</w:t>
    </w:r>
    <w:bookmarkEnd w:id="24"/>
    <w:bookmarkEnd w:id="25"/>
    <w:r w:rsidRPr="003E62C2">
      <w:rPr>
        <w:rFonts w:ascii="Times New Roman" w:hAnsi="Times New Roman"/>
        <w:noProof/>
        <w:sz w:val="20"/>
        <w:szCs w:val="18"/>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68D6D" w14:textId="77777777" w:rsidR="00F60B1E" w:rsidRPr="003E62C2" w:rsidRDefault="00F60B1E" w:rsidP="00127527">
    <w:pPr>
      <w:pStyle w:val="Header"/>
      <w:tabs>
        <w:tab w:val="left" w:pos="9072"/>
      </w:tabs>
      <w:jc w:val="both"/>
      <w:rPr>
        <w:rStyle w:val="PageNumber"/>
        <w:rFonts w:ascii="Times New Roman" w:hAnsi="Times New Roman" w:cs="Times New Roman"/>
        <w:noProof/>
        <w:sz w:val="20"/>
        <w:szCs w:val="20"/>
        <w:lang w:val="en-US"/>
      </w:rPr>
    </w:pPr>
  </w:p>
  <w:p w14:paraId="273C68E3" w14:textId="77777777" w:rsidR="00F60B1E" w:rsidRPr="003E62C2" w:rsidRDefault="00F60B1E" w:rsidP="00F60B1E">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5390A195" w14:textId="77777777" w:rsidR="00F60B1E" w:rsidRPr="003E62C2" w:rsidRDefault="00F60B1E" w:rsidP="00F60B1E">
    <w:pPr>
      <w:pStyle w:val="Header"/>
      <w:tabs>
        <w:tab w:val="clear" w:pos="4513"/>
        <w:tab w:val="clear" w:pos="9026"/>
      </w:tabs>
      <w:jc w:val="both"/>
      <w:rPr>
        <w:rStyle w:val="PageNumber"/>
        <w:rFonts w:ascii="Times New Roman" w:hAnsi="Times New Roman" w:cs="Times New Roman"/>
        <w:noProof/>
        <w:sz w:val="20"/>
        <w:szCs w:val="20"/>
        <w:lang w:val="en-US"/>
      </w:rPr>
    </w:pPr>
  </w:p>
  <w:p w14:paraId="6E93B827" w14:textId="77777777" w:rsidR="00F60B1E" w:rsidRPr="00127527" w:rsidRDefault="00F60B1E" w:rsidP="00F60B1E">
    <w:pPr>
      <w:pStyle w:val="Footer"/>
      <w:tabs>
        <w:tab w:val="clear" w:pos="4513"/>
        <w:tab w:val="clear" w:pos="9026"/>
        <w:tab w:val="left" w:pos="14317"/>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46F5D" w14:textId="77777777" w:rsidR="006209A5" w:rsidRPr="003E62C2" w:rsidRDefault="006209A5" w:rsidP="006209A5">
    <w:pPr>
      <w:pStyle w:val="Header"/>
      <w:tabs>
        <w:tab w:val="left" w:pos="9072"/>
      </w:tabs>
      <w:jc w:val="both"/>
      <w:rPr>
        <w:rStyle w:val="PageNumber"/>
        <w:rFonts w:ascii="Times New Roman" w:hAnsi="Times New Roman" w:cs="Times New Roman"/>
        <w:noProof/>
        <w:sz w:val="20"/>
        <w:szCs w:val="20"/>
        <w:lang w:val="en-US"/>
      </w:rPr>
    </w:pPr>
  </w:p>
  <w:p w14:paraId="1C2128FD" w14:textId="77777777" w:rsidR="006209A5" w:rsidRPr="003E62C2" w:rsidRDefault="006209A5" w:rsidP="006209A5">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3F2E4275" w14:textId="77777777" w:rsidR="006209A5" w:rsidRPr="003E62C2" w:rsidRDefault="006209A5" w:rsidP="006209A5">
    <w:pPr>
      <w:pStyle w:val="Header"/>
      <w:tabs>
        <w:tab w:val="right" w:pos="9072"/>
      </w:tabs>
      <w:jc w:val="both"/>
      <w:rPr>
        <w:rStyle w:val="PageNumber"/>
        <w:rFonts w:ascii="Times New Roman" w:hAnsi="Times New Roman" w:cs="Times New Roman"/>
        <w:noProof/>
        <w:sz w:val="20"/>
        <w:szCs w:val="20"/>
        <w:lang w:val="en-US"/>
      </w:rPr>
    </w:pPr>
  </w:p>
  <w:p w14:paraId="6CB86675" w14:textId="77777777" w:rsidR="006209A5" w:rsidRPr="003E62C2" w:rsidRDefault="006209A5" w:rsidP="006209A5">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AB387" w14:textId="77777777" w:rsidR="00AA34E8" w:rsidRPr="003E62C2" w:rsidRDefault="00AA34E8" w:rsidP="0038199A">
    <w:pPr>
      <w:pStyle w:val="Header"/>
      <w:tabs>
        <w:tab w:val="left" w:pos="9072"/>
      </w:tabs>
      <w:jc w:val="both"/>
      <w:rPr>
        <w:rStyle w:val="PageNumber"/>
        <w:rFonts w:ascii="Times New Roman" w:hAnsi="Times New Roman"/>
        <w:noProof/>
        <w:sz w:val="20"/>
        <w:szCs w:val="18"/>
        <w:lang w:val="en-US"/>
      </w:rPr>
    </w:pPr>
  </w:p>
  <w:p w14:paraId="29F60DCC" w14:textId="77777777" w:rsidR="00AA34E8" w:rsidRPr="003E62C2" w:rsidRDefault="00AA34E8" w:rsidP="0038199A">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5F7C1716" w14:textId="77777777" w:rsidR="00AA34E8" w:rsidRPr="003E62C2" w:rsidRDefault="00AA34E8" w:rsidP="0038199A">
    <w:pPr>
      <w:pStyle w:val="Header"/>
      <w:tabs>
        <w:tab w:val="left" w:pos="9072"/>
      </w:tabs>
      <w:jc w:val="both"/>
      <w:rPr>
        <w:rStyle w:val="PageNumber"/>
        <w:rFonts w:ascii="Times New Roman" w:hAnsi="Times New Roman"/>
        <w:noProof/>
        <w:sz w:val="20"/>
        <w:szCs w:val="18"/>
        <w:lang w:val="en-US"/>
      </w:rPr>
    </w:pPr>
  </w:p>
  <w:p w14:paraId="368E87E0" w14:textId="77777777" w:rsidR="00AA34E8" w:rsidRPr="0038199A" w:rsidRDefault="00AA34E8" w:rsidP="0038199A">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E9692" w14:textId="77777777" w:rsidR="000D6745" w:rsidRPr="003E62C2" w:rsidRDefault="000D6745" w:rsidP="00127527">
    <w:pPr>
      <w:pStyle w:val="Header"/>
      <w:tabs>
        <w:tab w:val="left" w:pos="9072"/>
      </w:tabs>
      <w:jc w:val="both"/>
      <w:rPr>
        <w:rStyle w:val="PageNumber"/>
        <w:rFonts w:ascii="Times New Roman" w:hAnsi="Times New Roman" w:cs="Times New Roman"/>
        <w:noProof/>
        <w:sz w:val="20"/>
        <w:szCs w:val="20"/>
        <w:lang w:val="en-US"/>
      </w:rPr>
    </w:pPr>
  </w:p>
  <w:p w14:paraId="4B933F3F" w14:textId="77777777" w:rsidR="000D6745" w:rsidRPr="003E62C2" w:rsidRDefault="000D6745" w:rsidP="00F60B1E">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AEE366A" w14:textId="77777777" w:rsidR="000D6745" w:rsidRPr="003E62C2" w:rsidRDefault="000D6745" w:rsidP="00F60B1E">
    <w:pPr>
      <w:pStyle w:val="Header"/>
      <w:tabs>
        <w:tab w:val="clear" w:pos="4513"/>
        <w:tab w:val="clear" w:pos="9026"/>
      </w:tabs>
      <w:jc w:val="both"/>
      <w:rPr>
        <w:rStyle w:val="PageNumber"/>
        <w:rFonts w:ascii="Times New Roman" w:hAnsi="Times New Roman" w:cs="Times New Roman"/>
        <w:noProof/>
        <w:sz w:val="20"/>
        <w:szCs w:val="20"/>
        <w:lang w:val="en-US"/>
      </w:rPr>
    </w:pPr>
  </w:p>
  <w:p w14:paraId="4FAA7B3D" w14:textId="77777777" w:rsidR="000D6745" w:rsidRPr="00127527" w:rsidRDefault="000D6745" w:rsidP="007B15C0">
    <w:pPr>
      <w:pStyle w:val="Footer"/>
      <w:tabs>
        <w:tab w:val="clear" w:pos="4513"/>
        <w:tab w:val="clear" w:pos="9026"/>
        <w:tab w:val="left" w:pos="14175"/>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BDA96" w14:textId="77777777" w:rsidR="00B77C3C" w:rsidRPr="003E62C2" w:rsidRDefault="00B77C3C" w:rsidP="00B77C3C">
    <w:pPr>
      <w:pStyle w:val="Header"/>
      <w:tabs>
        <w:tab w:val="left" w:pos="9072"/>
      </w:tabs>
      <w:jc w:val="both"/>
      <w:rPr>
        <w:rStyle w:val="PageNumber"/>
        <w:rFonts w:ascii="Times New Roman" w:hAnsi="Times New Roman" w:cs="Times New Roman"/>
        <w:noProof/>
        <w:sz w:val="20"/>
        <w:szCs w:val="20"/>
        <w:lang w:val="en-US"/>
      </w:rPr>
    </w:pPr>
  </w:p>
  <w:p w14:paraId="52DD4EBC" w14:textId="77777777" w:rsidR="00B77C3C" w:rsidRPr="003E62C2" w:rsidRDefault="00B77C3C" w:rsidP="00B77C3C">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0F225C84" w14:textId="77777777" w:rsidR="00B77C3C" w:rsidRPr="003E62C2" w:rsidRDefault="00B77C3C" w:rsidP="00B77C3C">
    <w:pPr>
      <w:pStyle w:val="Header"/>
      <w:tabs>
        <w:tab w:val="right" w:pos="9072"/>
      </w:tabs>
      <w:jc w:val="both"/>
      <w:rPr>
        <w:rStyle w:val="PageNumber"/>
        <w:rFonts w:ascii="Times New Roman" w:hAnsi="Times New Roman" w:cs="Times New Roman"/>
        <w:noProof/>
        <w:sz w:val="20"/>
        <w:szCs w:val="20"/>
        <w:lang w:val="en-US"/>
      </w:rPr>
    </w:pPr>
  </w:p>
  <w:p w14:paraId="201A37AA" w14:textId="02722058" w:rsidR="00F20C0E" w:rsidRPr="00127527" w:rsidRDefault="00B77C3C" w:rsidP="00B77C3C">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62946" w14:textId="77777777" w:rsidR="0004104A" w:rsidRPr="003E62C2" w:rsidRDefault="0004104A" w:rsidP="00B77C3C">
    <w:pPr>
      <w:pStyle w:val="Header"/>
      <w:tabs>
        <w:tab w:val="left" w:pos="9072"/>
      </w:tabs>
      <w:jc w:val="both"/>
      <w:rPr>
        <w:rStyle w:val="PageNumber"/>
        <w:rFonts w:ascii="Times New Roman" w:hAnsi="Times New Roman" w:cs="Times New Roman"/>
        <w:noProof/>
        <w:sz w:val="20"/>
        <w:szCs w:val="20"/>
        <w:lang w:val="en-US"/>
      </w:rPr>
    </w:pPr>
  </w:p>
  <w:p w14:paraId="594A4735" w14:textId="77777777" w:rsidR="0004104A" w:rsidRPr="003E62C2" w:rsidRDefault="0004104A" w:rsidP="0004104A">
    <w:pPr>
      <w:pStyle w:val="Header"/>
      <w:tabs>
        <w:tab w:val="clear" w:pos="4513"/>
        <w:tab w:val="clear" w:pos="9026"/>
        <w:tab w:val="right" w:leader="underscore" w:pos="145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19AA1DC" w14:textId="77777777" w:rsidR="0004104A" w:rsidRPr="003E62C2" w:rsidRDefault="0004104A" w:rsidP="00B77C3C">
    <w:pPr>
      <w:pStyle w:val="Header"/>
      <w:tabs>
        <w:tab w:val="right" w:pos="9072"/>
      </w:tabs>
      <w:jc w:val="both"/>
      <w:rPr>
        <w:rStyle w:val="PageNumber"/>
        <w:rFonts w:ascii="Times New Roman" w:hAnsi="Times New Roman" w:cs="Times New Roman"/>
        <w:noProof/>
        <w:sz w:val="20"/>
        <w:szCs w:val="20"/>
        <w:lang w:val="en-US"/>
      </w:rPr>
    </w:pPr>
  </w:p>
  <w:p w14:paraId="74403415" w14:textId="77777777" w:rsidR="0004104A" w:rsidRPr="00127527" w:rsidRDefault="0004104A" w:rsidP="0004104A">
    <w:pPr>
      <w:pStyle w:val="Footer"/>
      <w:tabs>
        <w:tab w:val="clear" w:pos="4513"/>
        <w:tab w:val="clear" w:pos="9026"/>
        <w:tab w:val="center" w:pos="14317"/>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BE260" w14:textId="77777777" w:rsidR="00251C91" w:rsidRPr="003E62C2" w:rsidRDefault="00251C91" w:rsidP="00251C91">
    <w:pPr>
      <w:pStyle w:val="Header"/>
      <w:tabs>
        <w:tab w:val="left" w:pos="9072"/>
      </w:tabs>
      <w:jc w:val="both"/>
      <w:rPr>
        <w:rStyle w:val="PageNumber"/>
        <w:rFonts w:ascii="Times New Roman" w:hAnsi="Times New Roman" w:cs="Times New Roman"/>
        <w:noProof/>
        <w:sz w:val="20"/>
        <w:szCs w:val="20"/>
        <w:lang w:val="en-US"/>
      </w:rPr>
    </w:pPr>
  </w:p>
  <w:p w14:paraId="5EC84854" w14:textId="77777777" w:rsidR="00251C91" w:rsidRPr="003E62C2" w:rsidRDefault="00251C91" w:rsidP="00251C91">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448B94FC" w14:textId="77777777" w:rsidR="00251C91" w:rsidRPr="003E62C2" w:rsidRDefault="00251C91" w:rsidP="00251C91">
    <w:pPr>
      <w:pStyle w:val="Header"/>
      <w:tabs>
        <w:tab w:val="right" w:pos="9072"/>
      </w:tabs>
      <w:jc w:val="both"/>
      <w:rPr>
        <w:rStyle w:val="PageNumber"/>
        <w:rFonts w:ascii="Times New Roman" w:hAnsi="Times New Roman" w:cs="Times New Roman"/>
        <w:noProof/>
        <w:sz w:val="20"/>
        <w:szCs w:val="20"/>
        <w:lang w:val="en-US"/>
      </w:rPr>
    </w:pPr>
  </w:p>
  <w:p w14:paraId="1FF47779" w14:textId="1B3DA89F" w:rsidR="009F2C7E" w:rsidRPr="003E62C2" w:rsidRDefault="00251C91" w:rsidP="00251C91">
    <w:pPr>
      <w:pStyle w:val="Footer"/>
      <w:tabs>
        <w:tab w:val="clear" w:pos="4513"/>
        <w:tab w:val="clear" w:pos="9026"/>
        <w:tab w:val="center" w:pos="9072"/>
      </w:tabs>
      <w:jc w:val="both"/>
      <w:rPr>
        <w:rStyle w:val="PageNumbe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DBD21" w14:textId="77777777" w:rsidR="001176FB" w:rsidRPr="00482FBF" w:rsidRDefault="001176FB">
      <w:pPr>
        <w:rPr>
          <w:noProof/>
        </w:rPr>
      </w:pPr>
      <w:r w:rsidRPr="00482FBF">
        <w:rPr>
          <w:noProof/>
        </w:rPr>
        <w:separator/>
      </w:r>
    </w:p>
  </w:footnote>
  <w:footnote w:type="continuationSeparator" w:id="0">
    <w:p w14:paraId="3F4BAE46" w14:textId="77777777" w:rsidR="001176FB" w:rsidRPr="00482FBF" w:rsidRDefault="001176FB">
      <w:pPr>
        <w:rPr>
          <w:noProof/>
        </w:rPr>
      </w:pPr>
      <w:r w:rsidRPr="00482FBF">
        <w:rPr>
          <w:noProof/>
        </w:rPr>
        <w:continuationSeparator/>
      </w:r>
    </w:p>
  </w:footnote>
  <w:footnote w:type="continuationNotice" w:id="1">
    <w:p w14:paraId="4B803735" w14:textId="77777777" w:rsidR="001176FB" w:rsidRDefault="001176FB"/>
  </w:footnote>
  <w:footnote w:id="2">
    <w:p w14:paraId="30F6A7CB" w14:textId="069114C7" w:rsidR="006105E8" w:rsidRPr="002D07BC" w:rsidRDefault="006105E8">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Aizpilda</w:t>
      </w:r>
      <w:r>
        <w:rPr>
          <w:rFonts w:ascii="Times New Roman" w:hAnsi="Times New Roman"/>
          <w:i/>
          <w:iCs/>
          <w:highlight w:val="cyan"/>
        </w:rPr>
        <w:t xml:space="preserve"> UAS </w:t>
      </w:r>
      <w:r>
        <w:rPr>
          <w:rFonts w:ascii="Times New Roman" w:hAnsi="Times New Roman"/>
          <w:highlight w:val="cyan"/>
        </w:rPr>
        <w:t>ekspluatants.</w:t>
      </w:r>
    </w:p>
  </w:footnote>
  <w:footnote w:id="3">
    <w:p w14:paraId="44DCCF3B" w14:textId="371FFB43" w:rsidR="009D7E86" w:rsidRPr="002D07BC" w:rsidRDefault="009D7E86">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r>
        <w:rPr>
          <w:rFonts w:ascii="Times New Roman" w:hAnsi="Times New Roman"/>
          <w:i/>
          <w:iCs/>
          <w:highlight w:val="cyan"/>
        </w:rPr>
        <w:t>UAS</w:t>
      </w:r>
      <w:r>
        <w:rPr>
          <w:rFonts w:ascii="Times New Roman" w:hAnsi="Times New Roman"/>
          <w:highlight w:val="cyan"/>
        </w:rPr>
        <w:t xml:space="preserve"> ekspluatantam ir jāpierāda, ka tas var pietiekami paļauties uz precīzu informāciju par </w:t>
      </w:r>
      <w:r>
        <w:rPr>
          <w:rFonts w:ascii="Times New Roman" w:hAnsi="Times New Roman"/>
          <w:i/>
          <w:iCs/>
          <w:highlight w:val="cyan"/>
        </w:rPr>
        <w:t xml:space="preserve">UA </w:t>
      </w:r>
      <w:r>
        <w:rPr>
          <w:rFonts w:ascii="Times New Roman" w:hAnsi="Times New Roman"/>
          <w:highlight w:val="cyan"/>
        </w:rPr>
        <w:t xml:space="preserve">augstumu un līdzekļiem, lai brīdinātu par citiem gaisa telpas lietotājiem un šķēršļiem </w:t>
      </w:r>
      <w:r>
        <w:rPr>
          <w:rFonts w:ascii="Times New Roman" w:hAnsi="Times New Roman"/>
          <w:i/>
          <w:iCs/>
          <w:highlight w:val="cyan"/>
        </w:rPr>
        <w:t>UA</w:t>
      </w:r>
      <w:r>
        <w:rPr>
          <w:rFonts w:ascii="Times New Roman" w:hAnsi="Times New Roman"/>
          <w:highlight w:val="cyan"/>
        </w:rPr>
        <w:t xml:space="preserve"> tuvumā, kā arī izvairītos no tiem.</w:t>
      </w:r>
    </w:p>
  </w:footnote>
  <w:footnote w:id="4">
    <w:p w14:paraId="74FF840C" w14:textId="4B7A4463" w:rsidR="00141306" w:rsidRPr="002D07BC" w:rsidRDefault="00141306">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r>
        <w:rPr>
          <w:rFonts w:ascii="Times New Roman" w:hAnsi="Times New Roman"/>
          <w:i/>
          <w:iCs/>
          <w:highlight w:val="cyan"/>
        </w:rPr>
        <w:t>AO</w:t>
      </w:r>
      <w:r>
        <w:rPr>
          <w:rFonts w:ascii="Times New Roman" w:hAnsi="Times New Roman"/>
          <w:highlight w:val="cyan"/>
        </w:rPr>
        <w:t xml:space="preserve"> pamatpienākumus skat. UAS.STS-02.050. punktā.</w:t>
      </w:r>
    </w:p>
  </w:footnote>
  <w:footnote w:id="5">
    <w:p w14:paraId="11C7A2DF" w14:textId="07BB22D9" w:rsidR="005726FB" w:rsidRPr="002D07BC" w:rsidRDefault="005726FB">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Piemēro no 2022. gada 1. jūlija.</w:t>
      </w:r>
    </w:p>
  </w:footnote>
  <w:footnote w:id="6">
    <w:p w14:paraId="0B1D3198" w14:textId="5905CE29" w:rsidR="0054350E" w:rsidRPr="002D07BC" w:rsidRDefault="0054350E" w:rsidP="00293600">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Ņemot vērā pieredzes trūkumu sakaru pakalpojumu izmantošanā, lai palielinātu </w:t>
      </w:r>
      <w:r>
        <w:rPr>
          <w:rFonts w:ascii="Times New Roman" w:hAnsi="Times New Roman"/>
          <w:i/>
          <w:iCs/>
          <w:highlight w:val="cyan"/>
        </w:rPr>
        <w:t>C2</w:t>
      </w:r>
      <w:r>
        <w:rPr>
          <w:rFonts w:ascii="Times New Roman" w:hAnsi="Times New Roman"/>
          <w:highlight w:val="cyan"/>
        </w:rPr>
        <w:t xml:space="preserve"> datu pārraides posma pārklājumu ar sakaru tīklu (piemēram, mobilo tīklu) palīdzību šā </w:t>
      </w:r>
      <w:r>
        <w:rPr>
          <w:rFonts w:ascii="Times New Roman" w:hAnsi="Times New Roman"/>
          <w:i/>
          <w:iCs/>
          <w:highlight w:val="cyan"/>
        </w:rPr>
        <w:t>PDRA</w:t>
      </w:r>
      <w:r>
        <w:rPr>
          <w:rFonts w:ascii="Times New Roman" w:hAnsi="Times New Roman"/>
          <w:highlight w:val="cyan"/>
        </w:rPr>
        <w:t xml:space="preserve"> minēto </w:t>
      </w:r>
      <w:r>
        <w:rPr>
          <w:rFonts w:ascii="Times New Roman" w:hAnsi="Times New Roman"/>
          <w:i/>
          <w:iCs/>
          <w:highlight w:val="cyan"/>
        </w:rPr>
        <w:t>UAS</w:t>
      </w:r>
      <w:r>
        <w:rPr>
          <w:rFonts w:ascii="Times New Roman" w:hAnsi="Times New Roman"/>
          <w:highlight w:val="cyan"/>
        </w:rPr>
        <w:t xml:space="preserve"> lidojumu tipam, </w:t>
      </w:r>
      <w:r>
        <w:rPr>
          <w:rFonts w:ascii="Times New Roman" w:hAnsi="Times New Roman"/>
          <w:i/>
          <w:iCs/>
          <w:highlight w:val="cyan"/>
        </w:rPr>
        <w:t>PDRA</w:t>
      </w:r>
      <w:r>
        <w:rPr>
          <w:rFonts w:ascii="Times New Roman" w:hAnsi="Times New Roman"/>
          <w:highlight w:val="cyan"/>
        </w:rPr>
        <w:t xml:space="preserve"> tvērums sākotnēji attiecas tikai uz tiešo </w:t>
      </w:r>
      <w:r>
        <w:rPr>
          <w:rFonts w:ascii="Times New Roman" w:hAnsi="Times New Roman"/>
          <w:i/>
          <w:iCs/>
          <w:highlight w:val="cyan"/>
        </w:rPr>
        <w:t>C2</w:t>
      </w:r>
      <w:r>
        <w:rPr>
          <w:rFonts w:ascii="Times New Roman" w:hAnsi="Times New Roman"/>
          <w:highlight w:val="cyan"/>
        </w:rPr>
        <w:t xml:space="preserve"> datu pārraides posma pārklājumu (tiešo datu pārraides posmu starp vadības posteni un </w:t>
      </w:r>
      <w:r>
        <w:rPr>
          <w:rFonts w:ascii="Times New Roman" w:hAnsi="Times New Roman"/>
          <w:i/>
          <w:iCs/>
          <w:highlight w:val="cyan"/>
        </w:rPr>
        <w:t>UA</w:t>
      </w:r>
      <w:r>
        <w:rPr>
          <w:rFonts w:ascii="Times New Roman" w:hAnsi="Times New Roman"/>
          <w:highlight w:val="cyan"/>
        </w:rPr>
        <w:t>). Iegūstot lielāku pieredzi šādu sakaru pakalpojumu izmantošanā, šā</w:t>
      </w:r>
      <w:r>
        <w:rPr>
          <w:rFonts w:ascii="Times New Roman" w:hAnsi="Times New Roman"/>
          <w:i/>
          <w:iCs/>
          <w:highlight w:val="cyan"/>
        </w:rPr>
        <w:t xml:space="preserve"> PDRA </w:t>
      </w:r>
      <w:r>
        <w:rPr>
          <w:rFonts w:ascii="Times New Roman" w:hAnsi="Times New Roman"/>
          <w:highlight w:val="cyan"/>
        </w:rPr>
        <w:t>nosacījumi var tikt pārskatīti, ietverot attiecīgo pakalpojumu izmantošanu.</w:t>
      </w:r>
    </w:p>
  </w:footnote>
  <w:footnote w:id="7">
    <w:p w14:paraId="5A362C38" w14:textId="77777777" w:rsidR="00FB06F2" w:rsidRPr="002D07BC" w:rsidRDefault="00FB06F2" w:rsidP="00FB06F2">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Aizpilda</w:t>
      </w:r>
      <w:r>
        <w:rPr>
          <w:rFonts w:ascii="Times New Roman" w:hAnsi="Times New Roman"/>
          <w:i/>
          <w:iCs/>
          <w:highlight w:val="cyan"/>
        </w:rPr>
        <w:t xml:space="preserve"> UAS </w:t>
      </w:r>
      <w:r>
        <w:rPr>
          <w:rFonts w:ascii="Times New Roman" w:hAnsi="Times New Roman"/>
          <w:highlight w:val="cyan"/>
        </w:rPr>
        <w:t>ekspluatants.</w:t>
      </w:r>
    </w:p>
  </w:footnote>
  <w:footnote w:id="8">
    <w:p w14:paraId="2292D20E" w14:textId="61649BB2" w:rsidR="002D78C7" w:rsidRPr="002D07BC" w:rsidRDefault="002D78C7">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Piemēro no 2022. gada 1. jūlija.</w:t>
      </w:r>
    </w:p>
  </w:footnote>
  <w:footnote w:id="9">
    <w:p w14:paraId="110E4D30" w14:textId="59C49696" w:rsidR="00182A9C" w:rsidRPr="002D07BC" w:rsidRDefault="00182A9C" w:rsidP="00182A9C">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Dalībvalstīm ir jānosaka atbilstoši pasākumi (piemēram, </w:t>
      </w:r>
      <w:r>
        <w:rPr>
          <w:rFonts w:ascii="Times New Roman" w:hAnsi="Times New Roman"/>
          <w:i/>
          <w:iCs/>
          <w:highlight w:val="cyan"/>
        </w:rPr>
        <w:t>UAS</w:t>
      </w:r>
      <w:r>
        <w:rPr>
          <w:rFonts w:ascii="Times New Roman" w:hAnsi="Times New Roman"/>
          <w:highlight w:val="cyan"/>
        </w:rPr>
        <w:t xml:space="preserve"> ģeogrāfiskās zonas), lai nodrošinātu, ka šāda saskarsmes iespējamība ir zema. Šāda zema saskarsmes iespējamība ir līdzvērtīga </w:t>
      </w:r>
      <w:r>
        <w:rPr>
          <w:rFonts w:ascii="Times New Roman" w:hAnsi="Times New Roman"/>
          <w:i/>
          <w:iCs/>
          <w:highlight w:val="cyan"/>
        </w:rPr>
        <w:t>ARC</w:t>
      </w:r>
      <w:r>
        <w:rPr>
          <w:rFonts w:ascii="Times New Roman" w:hAnsi="Times New Roman"/>
          <w:highlight w:val="cyan"/>
        </w:rPr>
        <w:t xml:space="preserve">, kas nav augstāka par </w:t>
      </w:r>
      <w:r>
        <w:rPr>
          <w:rFonts w:ascii="Times New Roman" w:hAnsi="Times New Roman"/>
          <w:i/>
          <w:iCs/>
          <w:highlight w:val="cyan"/>
        </w:rPr>
        <w:t>ARC-b</w:t>
      </w:r>
      <w:r>
        <w:rPr>
          <w:rFonts w:ascii="Times New Roman" w:hAnsi="Times New Roman"/>
          <w:highlight w:val="cyan"/>
        </w:rPr>
        <w:t xml:space="preserve">. Tādējādi </w:t>
      </w:r>
      <w:r>
        <w:rPr>
          <w:rFonts w:ascii="Times New Roman" w:hAnsi="Times New Roman"/>
          <w:i/>
          <w:iCs/>
          <w:highlight w:val="cyan"/>
        </w:rPr>
        <w:t>ARC-b</w:t>
      </w:r>
      <w:r>
        <w:rPr>
          <w:rFonts w:ascii="Times New Roman" w:hAnsi="Times New Roman"/>
          <w:highlight w:val="cyan"/>
        </w:rPr>
        <w:t xml:space="preserve"> šeit tiek uzskatīta par augstāko atlikušo (galīgo) </w:t>
      </w:r>
      <w:r>
        <w:rPr>
          <w:rFonts w:ascii="Times New Roman" w:hAnsi="Times New Roman"/>
          <w:i/>
          <w:iCs/>
          <w:highlight w:val="cyan"/>
        </w:rPr>
        <w:t>ARC</w:t>
      </w:r>
      <w:r>
        <w:rPr>
          <w:rFonts w:ascii="Times New Roman" w:hAnsi="Times New Roman"/>
          <w:highlight w:val="cyan"/>
        </w:rPr>
        <w:t>.</w:t>
      </w:r>
    </w:p>
  </w:footnote>
  <w:footnote w:id="10">
    <w:p w14:paraId="3789A7C1" w14:textId="77777777" w:rsidR="000154C2" w:rsidRPr="002D07BC" w:rsidRDefault="000154C2" w:rsidP="000154C2">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Aizpilda</w:t>
      </w:r>
      <w:r>
        <w:rPr>
          <w:rFonts w:ascii="Times New Roman" w:hAnsi="Times New Roman"/>
          <w:i/>
          <w:iCs/>
          <w:highlight w:val="cyan"/>
        </w:rPr>
        <w:t xml:space="preserve"> UAS </w:t>
      </w:r>
      <w:r>
        <w:rPr>
          <w:rFonts w:ascii="Times New Roman" w:hAnsi="Times New Roman"/>
          <w:highlight w:val="cyan"/>
        </w:rPr>
        <w:t>ekspluatants.</w:t>
      </w:r>
    </w:p>
  </w:footnote>
  <w:footnote w:id="11">
    <w:p w14:paraId="7BC2ABD7" w14:textId="67E4CE02" w:rsidR="00C92547" w:rsidRPr="002D07BC" w:rsidRDefault="00C92547">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Jāņem vērā tuvākais punkts no Zemes.</w:t>
      </w:r>
    </w:p>
  </w:footnote>
  <w:footnote w:id="12">
    <w:p w14:paraId="46D5BB24" w14:textId="7FC9343B" w:rsidR="003A354A" w:rsidRPr="002D07BC" w:rsidRDefault="003A354A" w:rsidP="009733A0">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r>
        <w:rPr>
          <w:rFonts w:ascii="Times New Roman" w:hAnsi="Times New Roman"/>
          <w:i/>
          <w:iCs/>
          <w:highlight w:val="cyan"/>
        </w:rPr>
        <w:t>UAS</w:t>
      </w:r>
      <w:r>
        <w:rPr>
          <w:rFonts w:ascii="Times New Roman" w:hAnsi="Times New Roman"/>
          <w:highlight w:val="cyan"/>
        </w:rPr>
        <w:t xml:space="preserve"> ekspluatantam ir jāpierāda, ka tas var pietiekami paļauties uz precīzu informāciju par </w:t>
      </w:r>
      <w:r>
        <w:rPr>
          <w:rFonts w:ascii="Times New Roman" w:hAnsi="Times New Roman"/>
          <w:i/>
          <w:iCs/>
          <w:highlight w:val="cyan"/>
        </w:rPr>
        <w:t xml:space="preserve">UA </w:t>
      </w:r>
      <w:r>
        <w:rPr>
          <w:rFonts w:ascii="Times New Roman" w:hAnsi="Times New Roman"/>
          <w:highlight w:val="cyan"/>
        </w:rPr>
        <w:t xml:space="preserve">augstumu un līdzekļiem, lai brīdinātu par citiem gaisa telpas lietotājiem un šķēršļiem </w:t>
      </w:r>
      <w:r>
        <w:rPr>
          <w:rFonts w:ascii="Times New Roman" w:hAnsi="Times New Roman"/>
          <w:i/>
          <w:iCs/>
          <w:highlight w:val="cyan"/>
        </w:rPr>
        <w:t>UA</w:t>
      </w:r>
      <w:r>
        <w:rPr>
          <w:rFonts w:ascii="Times New Roman" w:hAnsi="Times New Roman"/>
          <w:highlight w:val="cyan"/>
        </w:rPr>
        <w:t xml:space="preserve"> tuvumā, kā arī izvairītos no tiem.</w:t>
      </w:r>
    </w:p>
  </w:footnote>
  <w:footnote w:id="13">
    <w:p w14:paraId="41127841" w14:textId="7B88CB33" w:rsidR="001D7E6F" w:rsidRPr="002D07BC" w:rsidRDefault="001D7E6F" w:rsidP="00136767">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r>
        <w:rPr>
          <w:rFonts w:ascii="Times New Roman" w:hAnsi="Times New Roman"/>
          <w:i/>
          <w:iCs/>
          <w:highlight w:val="cyan"/>
        </w:rPr>
        <w:t>UA</w:t>
      </w:r>
      <w:r>
        <w:rPr>
          <w:rFonts w:ascii="Times New Roman" w:hAnsi="Times New Roman"/>
          <w:highlight w:val="cyan"/>
        </w:rPr>
        <w:t xml:space="preserve"> novērotāja pienākumus skat. UAS.STS-02.050. punktā.</w:t>
      </w:r>
    </w:p>
  </w:footnote>
  <w:footnote w:id="14">
    <w:p w14:paraId="48E6C7C4" w14:textId="02E84DA7" w:rsidR="001D7E6F" w:rsidRPr="002D07BC" w:rsidRDefault="001D7E6F" w:rsidP="00C37F66">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Piemēro no 2022. gada 1. jūlija.</w:t>
      </w:r>
    </w:p>
  </w:footnote>
  <w:footnote w:id="15">
    <w:p w14:paraId="6D2CD2DC" w14:textId="0AEEA1D0" w:rsidR="009967C4" w:rsidRPr="002D07BC" w:rsidRDefault="009967C4" w:rsidP="00C37F66">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Norobežošanas prasības (skat. Regulas (ES) 2019/945 16. daļas 5. punktu) jāpierāda ar vidēju apliecinājuma līmeni.</w:t>
      </w:r>
    </w:p>
  </w:footnote>
  <w:footnote w:id="16">
    <w:p w14:paraId="752411B0" w14:textId="39392A62" w:rsidR="00D86689" w:rsidRPr="002D07BC" w:rsidRDefault="00D86689" w:rsidP="004E6B9B">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Dalībvalstīm ir jānosaka atbilstoši pasākumi (piemēram, </w:t>
      </w:r>
      <w:r>
        <w:rPr>
          <w:rFonts w:ascii="Times New Roman" w:hAnsi="Times New Roman"/>
          <w:i/>
          <w:iCs/>
          <w:highlight w:val="cyan"/>
        </w:rPr>
        <w:t>UAS</w:t>
      </w:r>
      <w:r>
        <w:rPr>
          <w:rFonts w:ascii="Times New Roman" w:hAnsi="Times New Roman"/>
          <w:highlight w:val="cyan"/>
        </w:rPr>
        <w:t xml:space="preserve"> ģeogrāfiskās zonas), lai nodrošinātu, ka šāda saskarsmes iespējamība ir zema. Šāda zema saskarsmes iespējamība ir līdzvērtīga </w:t>
      </w:r>
      <w:r>
        <w:rPr>
          <w:rFonts w:ascii="Times New Roman" w:hAnsi="Times New Roman"/>
          <w:i/>
          <w:iCs/>
          <w:highlight w:val="cyan"/>
        </w:rPr>
        <w:t>ARC</w:t>
      </w:r>
      <w:r>
        <w:rPr>
          <w:rFonts w:ascii="Times New Roman" w:hAnsi="Times New Roman"/>
          <w:highlight w:val="cyan"/>
        </w:rPr>
        <w:t xml:space="preserve">, kas nav augstāka par </w:t>
      </w:r>
      <w:r>
        <w:rPr>
          <w:rFonts w:ascii="Times New Roman" w:hAnsi="Times New Roman"/>
          <w:i/>
          <w:iCs/>
          <w:highlight w:val="cyan"/>
        </w:rPr>
        <w:t>ARC-b</w:t>
      </w:r>
      <w:r>
        <w:rPr>
          <w:rFonts w:ascii="Times New Roman" w:hAnsi="Times New Roman"/>
          <w:highlight w:val="cyan"/>
        </w:rPr>
        <w:t xml:space="preserve">. Tādējādi </w:t>
      </w:r>
      <w:r>
        <w:rPr>
          <w:rFonts w:ascii="Times New Roman" w:hAnsi="Times New Roman"/>
          <w:i/>
          <w:iCs/>
          <w:highlight w:val="cyan"/>
        </w:rPr>
        <w:t>ARC-b</w:t>
      </w:r>
      <w:r>
        <w:rPr>
          <w:rFonts w:ascii="Times New Roman" w:hAnsi="Times New Roman"/>
          <w:highlight w:val="cyan"/>
        </w:rPr>
        <w:t xml:space="preserve"> šeit tiek uzskatīta par augstāko atlikušo (galīgo) </w:t>
      </w:r>
      <w:r>
        <w:rPr>
          <w:rFonts w:ascii="Times New Roman" w:hAnsi="Times New Roman"/>
          <w:i/>
          <w:iCs/>
          <w:highlight w:val="cyan"/>
        </w:rPr>
        <w:t>ARC</w:t>
      </w:r>
      <w:r>
        <w:rPr>
          <w:rFonts w:ascii="Times New Roman" w:hAnsi="Times New Roman"/>
          <w:highlight w:val="cyan"/>
        </w:rPr>
        <w:t>.</w:t>
      </w:r>
    </w:p>
  </w:footnote>
  <w:footnote w:id="17">
    <w:p w14:paraId="52B59C16" w14:textId="77777777" w:rsidR="00AD55FE" w:rsidRPr="002D07BC" w:rsidRDefault="00AD55FE" w:rsidP="00A51B22">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Aizpilda</w:t>
      </w:r>
      <w:r>
        <w:rPr>
          <w:rFonts w:ascii="Times New Roman" w:hAnsi="Times New Roman"/>
          <w:i/>
          <w:iCs/>
          <w:highlight w:val="cyan"/>
        </w:rPr>
        <w:t xml:space="preserve"> UAS </w:t>
      </w:r>
      <w:r>
        <w:rPr>
          <w:rFonts w:ascii="Times New Roman" w:hAnsi="Times New Roman"/>
          <w:highlight w:val="cyan"/>
        </w:rPr>
        <w:t>ekspluatants.</w:t>
      </w:r>
    </w:p>
  </w:footnote>
  <w:footnote w:id="18">
    <w:p w14:paraId="19924793" w14:textId="1DECF947" w:rsidR="00722D35" w:rsidRPr="002D07BC" w:rsidRDefault="00722D35" w:rsidP="00891E5D">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r>
        <w:rPr>
          <w:rFonts w:ascii="Times New Roman" w:hAnsi="Times New Roman"/>
          <w:i/>
          <w:iCs/>
          <w:highlight w:val="cyan"/>
        </w:rPr>
        <w:t>UAS</w:t>
      </w:r>
      <w:r>
        <w:rPr>
          <w:rFonts w:ascii="Times New Roman" w:hAnsi="Times New Roman"/>
          <w:highlight w:val="cyan"/>
        </w:rPr>
        <w:t xml:space="preserve"> ekspluatantam ir jāpierāda, ka tas var pietiekami paļauties uz precīzu informāciju par </w:t>
      </w:r>
      <w:r>
        <w:rPr>
          <w:rFonts w:ascii="Times New Roman" w:hAnsi="Times New Roman"/>
          <w:i/>
          <w:iCs/>
          <w:highlight w:val="cyan"/>
        </w:rPr>
        <w:t xml:space="preserve">UA </w:t>
      </w:r>
      <w:r>
        <w:rPr>
          <w:rFonts w:ascii="Times New Roman" w:hAnsi="Times New Roman"/>
          <w:highlight w:val="cyan"/>
        </w:rPr>
        <w:t xml:space="preserve">augstumu un līdzekļiem, lai brīdinātu par citiem gaisa telpas lietotājiem un šķēršļiem </w:t>
      </w:r>
      <w:r>
        <w:rPr>
          <w:rFonts w:ascii="Times New Roman" w:hAnsi="Times New Roman"/>
          <w:i/>
          <w:iCs/>
          <w:highlight w:val="cyan"/>
        </w:rPr>
        <w:t>UA</w:t>
      </w:r>
      <w:r>
        <w:rPr>
          <w:rFonts w:ascii="Times New Roman" w:hAnsi="Times New Roman"/>
          <w:highlight w:val="cyan"/>
        </w:rPr>
        <w:t xml:space="preserve"> tuvumā, kā arī izvairītos no tiem.</w:t>
      </w:r>
    </w:p>
  </w:footnote>
  <w:footnote w:id="19">
    <w:p w14:paraId="4056D284" w14:textId="77777777" w:rsidR="00722D35" w:rsidRPr="002D07BC" w:rsidRDefault="00722D35" w:rsidP="003E4065">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r>
        <w:rPr>
          <w:rFonts w:ascii="Times New Roman" w:hAnsi="Times New Roman"/>
          <w:i/>
          <w:iCs/>
          <w:highlight w:val="cyan"/>
        </w:rPr>
        <w:t>AO</w:t>
      </w:r>
      <w:r>
        <w:rPr>
          <w:rFonts w:ascii="Times New Roman" w:hAnsi="Times New Roman"/>
          <w:highlight w:val="cyan"/>
        </w:rPr>
        <w:t xml:space="preserve"> pamatpienākumus skat. UAS.STS-02.050. punktā.</w:t>
      </w:r>
    </w:p>
  </w:footnote>
  <w:footnote w:id="20">
    <w:p w14:paraId="4F73C162" w14:textId="175215BC" w:rsidR="00CA1FE0" w:rsidRPr="002D07BC" w:rsidRDefault="00CA1FE0" w:rsidP="001B5181">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Piemēro no 2022. gada 1. jūlija.</w:t>
      </w:r>
    </w:p>
  </w:footnote>
  <w:footnote w:id="21">
    <w:p w14:paraId="19A50C49" w14:textId="17E67222" w:rsidR="00722D35" w:rsidRPr="002D07BC" w:rsidRDefault="00722D35">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Norobežošanas prasības (skat. Regulas (ES) 2019/945 17. daļas 4. un 5. punktu) jāpierāda ar “vidēju” apliecinājuma līmeni.</w:t>
      </w:r>
    </w:p>
  </w:footnote>
  <w:footnote w:id="22">
    <w:p w14:paraId="74912DFF" w14:textId="77777777" w:rsidR="00AC5439" w:rsidRPr="002D07BC" w:rsidRDefault="00AC5439" w:rsidP="00AC5439">
      <w:pPr>
        <w:pStyle w:val="FootnoteText"/>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Aizpilda</w:t>
      </w:r>
      <w:r>
        <w:rPr>
          <w:rFonts w:ascii="Times New Roman" w:hAnsi="Times New Roman"/>
          <w:i/>
          <w:iCs/>
          <w:highlight w:val="cyan"/>
        </w:rPr>
        <w:t xml:space="preserve"> UAS </w:t>
      </w:r>
      <w:r>
        <w:rPr>
          <w:rFonts w:ascii="Times New Roman" w:hAnsi="Times New Roman"/>
          <w:highlight w:val="cyan"/>
        </w:rPr>
        <w:t>ekspluatants.</w:t>
      </w:r>
    </w:p>
  </w:footnote>
  <w:footnote w:id="23">
    <w:p w14:paraId="71D6480E" w14:textId="7BBB5B2B" w:rsidR="005B674F" w:rsidRPr="002D07BC" w:rsidRDefault="005B674F" w:rsidP="00C83871">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Piemēro no 2022. gada 1. jūlija.</w:t>
      </w:r>
    </w:p>
  </w:footnote>
  <w:footnote w:id="24">
    <w:p w14:paraId="5F31FF5F" w14:textId="153D33F4" w:rsidR="00FB296A" w:rsidRPr="002D07BC" w:rsidRDefault="00FB296A" w:rsidP="00F84D23">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Atbilstoši piemērojamos valsts tiesību aktos paredzētajiem noteikumiem. Vietējie nosacījumi ir jāpublicē katrai DV.</w:t>
      </w:r>
    </w:p>
  </w:footnote>
  <w:footnote w:id="25">
    <w:p w14:paraId="4BA3BF31" w14:textId="77777777" w:rsidR="007053E9" w:rsidRPr="002D07BC" w:rsidRDefault="00551901" w:rsidP="0080411A">
      <w:pPr>
        <w:pStyle w:val="FootnoteText"/>
        <w:jc w:val="both"/>
        <w:rPr>
          <w:rFonts w:ascii="Times New Roman" w:eastAsia="Calibri" w:hAnsi="Times New Roman" w:cs="Times New Roman"/>
          <w:noProof/>
          <w:highlight w:val="cyan"/>
        </w:rPr>
      </w:pPr>
      <w:r>
        <w:rPr>
          <w:rStyle w:val="FootnoteReference"/>
          <w:rFonts w:ascii="Times New Roman" w:hAnsi="Times New Roman" w:cs="Times New Roman"/>
          <w:highlight w:val="cyan"/>
        </w:rPr>
        <w:footnoteRef/>
      </w:r>
      <w:r>
        <w:rPr>
          <w:rFonts w:ascii="Times New Roman" w:hAnsi="Times New Roman"/>
          <w:highlight w:val="cyan"/>
        </w:rPr>
        <w:t xml:space="preserve"> Komisijas 2017. gada 1. marta Īstenošanas regula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677/2011 (OV,</w:t>
      </w:r>
      <w:r>
        <w:rPr>
          <w:rFonts w:ascii="Times New Roman" w:hAnsi="Times New Roman"/>
          <w:i/>
          <w:iCs/>
          <w:highlight w:val="cyan"/>
        </w:rPr>
        <w:t xml:space="preserve"> </w:t>
      </w:r>
      <w:r>
        <w:rPr>
          <w:rFonts w:ascii="Times New Roman" w:hAnsi="Times New Roman"/>
          <w:highlight w:val="cyan"/>
        </w:rPr>
        <w:t xml:space="preserve">L 62, 08.03.2017, 1. lpp.) </w:t>
      </w:r>
    </w:p>
    <w:p w14:paraId="7FA0138E" w14:textId="5C628C0D" w:rsidR="00551901" w:rsidRPr="002D07BC" w:rsidRDefault="007053E9" w:rsidP="0080411A">
      <w:pPr>
        <w:pStyle w:val="FootnoteText"/>
        <w:jc w:val="both"/>
        <w:rPr>
          <w:rFonts w:ascii="Times New Roman" w:hAnsi="Times New Roman" w:cs="Times New Roman"/>
          <w:highlight w:val="cyan"/>
        </w:rPr>
      </w:pPr>
      <w:r>
        <w:rPr>
          <w:rFonts w:ascii="Times New Roman" w:hAnsi="Times New Roman"/>
          <w:highlight w:val="cyan"/>
        </w:rPr>
        <w:t>(https://eur-lex.europa.eu/legal-content/EN/TXT/?uri=CELEX%3A32017R0373&amp;qid=1642077976836).</w:t>
      </w:r>
    </w:p>
  </w:footnote>
  <w:footnote w:id="26">
    <w:p w14:paraId="4B01D527" w14:textId="50985AA3" w:rsidR="007147AE" w:rsidRPr="002D07BC" w:rsidRDefault="007147AE" w:rsidP="0080411A">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w:t>
      </w:r>
      <w:r>
        <w:rPr>
          <w:rFonts w:ascii="Times New Roman" w:hAnsi="Times New Roman"/>
          <w:i/>
          <w:iCs/>
          <w:highlight w:val="cyan"/>
        </w:rPr>
        <w:t xml:space="preserve">ICAO </w:t>
      </w:r>
      <w:r>
        <w:rPr>
          <w:rFonts w:ascii="Times New Roman" w:hAnsi="Times New Roman"/>
          <w:highlight w:val="cyan"/>
        </w:rPr>
        <w:t>dok. Nr. 7300 – Konvencija par starptautisko civilo aviāciju.</w:t>
      </w:r>
    </w:p>
  </w:footnote>
  <w:footnote w:id="27">
    <w:p w14:paraId="575FAE97" w14:textId="77777777" w:rsidR="007053E9" w:rsidRPr="002D07BC" w:rsidRDefault="007053E9" w:rsidP="007053E9">
      <w:pPr>
        <w:pStyle w:val="FootnoteText"/>
        <w:jc w:val="both"/>
        <w:rPr>
          <w:rFonts w:ascii="Times New Roman" w:hAnsi="Times New Roman" w:cs="Times New Roman"/>
          <w:highlight w:val="cyan"/>
        </w:rPr>
      </w:pPr>
      <w:r>
        <w:rPr>
          <w:rStyle w:val="FootnoteReference"/>
          <w:rFonts w:ascii="Times New Roman" w:hAnsi="Times New Roman" w:cs="Times New Roman"/>
          <w:highlight w:val="cyan"/>
        </w:rPr>
        <w:footnoteRef/>
      </w:r>
      <w:r>
        <w:rPr>
          <w:rFonts w:ascii="Times New Roman" w:hAnsi="Times New Roman"/>
          <w:highlight w:val="cyan"/>
        </w:rPr>
        <w:t xml:space="preserve"> Komisijas 2017. gada 1. marta Īstenošanas regula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677/2011 (OJ, L 62, 08.03.2017, 1. lpp.) </w:t>
      </w:r>
    </w:p>
    <w:p w14:paraId="56742BA6" w14:textId="739FDFF5" w:rsidR="007053E9" w:rsidRPr="002D07BC" w:rsidRDefault="007053E9" w:rsidP="007053E9">
      <w:pPr>
        <w:pStyle w:val="FootnoteText"/>
        <w:jc w:val="both"/>
        <w:rPr>
          <w:rFonts w:ascii="Times New Roman" w:hAnsi="Times New Roman" w:cs="Times New Roman"/>
        </w:rPr>
      </w:pPr>
      <w:r>
        <w:rPr>
          <w:rFonts w:ascii="Times New Roman" w:hAnsi="Times New Roman"/>
          <w:highlight w:val="cyan"/>
        </w:rPr>
        <w:t>(https://eur-lex.europa.eu/legalcontent/EN/TXT/?uri=CELEX%3A32017R0373&amp;qid=1642077976836).</w:t>
      </w:r>
    </w:p>
  </w:footnote>
  <w:footnote w:id="28">
    <w:p w14:paraId="2A168138" w14:textId="5544CA20" w:rsidR="00BE716C" w:rsidRPr="002D07BC" w:rsidRDefault="00BE716C" w:rsidP="002E6E50">
      <w:pPr>
        <w:pStyle w:val="FootnoteText"/>
        <w:jc w:val="both"/>
        <w:rPr>
          <w:rFonts w:ascii="Times New Roman" w:hAnsi="Times New Roman" w:cs="Times New Roman"/>
          <w:highlight w:val="cyan"/>
        </w:rPr>
      </w:pPr>
      <w:r>
        <w:rPr>
          <w:rStyle w:val="FootnoteReference"/>
          <w:rFonts w:ascii="Times New Roman" w:hAnsi="Times New Roman" w:cs="Times New Roman"/>
          <w:highlight w:val="cyan"/>
        </w:rPr>
        <w:footnoteRef/>
      </w:r>
      <w:r>
        <w:rPr>
          <w:rFonts w:ascii="Times New Roman" w:hAnsi="Times New Roman"/>
          <w:highlight w:val="cyan"/>
        </w:rPr>
        <w:t xml:space="preserve"> Sarkanā krāsa, RGB255.,0,0</w:t>
      </w:r>
    </w:p>
  </w:footnote>
  <w:footnote w:id="29">
    <w:p w14:paraId="26FE9FE3" w14:textId="1ADE4684" w:rsidR="00BE716C" w:rsidRPr="002D07BC" w:rsidRDefault="00BE716C" w:rsidP="002E6E50">
      <w:pPr>
        <w:pStyle w:val="FootnoteText"/>
        <w:jc w:val="both"/>
        <w:rPr>
          <w:rFonts w:ascii="Times New Roman" w:hAnsi="Times New Roman" w:cs="Times New Roman"/>
          <w:highlight w:val="cyan"/>
        </w:rPr>
      </w:pPr>
      <w:r>
        <w:rPr>
          <w:rStyle w:val="FootnoteReference"/>
          <w:rFonts w:ascii="Times New Roman" w:hAnsi="Times New Roman" w:cs="Times New Roman"/>
          <w:highlight w:val="cyan"/>
        </w:rPr>
        <w:footnoteRef/>
      </w:r>
      <w:r>
        <w:rPr>
          <w:rFonts w:ascii="Times New Roman" w:hAnsi="Times New Roman"/>
          <w:highlight w:val="cyan"/>
        </w:rPr>
        <w:t xml:space="preserve"> Dzeltenā krāsa, RGB255.,255,0</w:t>
      </w:r>
    </w:p>
  </w:footnote>
  <w:footnote w:id="30">
    <w:p w14:paraId="2F86F4F2" w14:textId="6BE8ACA0" w:rsidR="00BE716C" w:rsidRPr="002D07BC" w:rsidRDefault="00BE716C" w:rsidP="002E6E50">
      <w:pPr>
        <w:pStyle w:val="FootnoteText"/>
        <w:jc w:val="both"/>
        <w:rPr>
          <w:rFonts w:ascii="Times New Roman" w:hAnsi="Times New Roman" w:cs="Times New Roman"/>
          <w:highlight w:val="cyan"/>
        </w:rPr>
      </w:pPr>
      <w:r>
        <w:rPr>
          <w:rStyle w:val="FootnoteReference"/>
          <w:rFonts w:ascii="Times New Roman" w:hAnsi="Times New Roman" w:cs="Times New Roman"/>
          <w:highlight w:val="cyan"/>
        </w:rPr>
        <w:footnoteRef/>
      </w:r>
      <w:r>
        <w:rPr>
          <w:rFonts w:ascii="Times New Roman" w:hAnsi="Times New Roman"/>
          <w:highlight w:val="cyan"/>
        </w:rPr>
        <w:t xml:space="preserve"> Zaļā krāsa, RGB0. 255,0</w:t>
      </w:r>
    </w:p>
  </w:footnote>
  <w:footnote w:id="31">
    <w:p w14:paraId="52562BBE" w14:textId="4FA38BB5" w:rsidR="007113D1" w:rsidRPr="002D07BC" w:rsidRDefault="007113D1" w:rsidP="002E6E50">
      <w:pPr>
        <w:pStyle w:val="FootnoteText"/>
        <w:jc w:val="both"/>
        <w:rPr>
          <w:rFonts w:ascii="Times New Roman" w:hAnsi="Times New Roman" w:cs="Times New Roman"/>
        </w:rPr>
      </w:pPr>
      <w:r>
        <w:rPr>
          <w:rStyle w:val="FootnoteReference"/>
          <w:rFonts w:ascii="Times New Roman" w:hAnsi="Times New Roman" w:cs="Times New Roman"/>
          <w:highlight w:val="cyan"/>
        </w:rPr>
        <w:footnoteRef/>
      </w:r>
      <w:r>
        <w:rPr>
          <w:rFonts w:ascii="Times New Roman" w:hAnsi="Times New Roman"/>
          <w:highlight w:val="cyan"/>
        </w:rPr>
        <w:t xml:space="preserve"> Zilā krāsa, RGB0.,0, 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0848" w14:textId="77777777" w:rsidR="005A075C" w:rsidRPr="003E62C2" w:rsidRDefault="005A075C" w:rsidP="005A075C">
    <w:pPr>
      <w:pStyle w:val="Header"/>
      <w:rPr>
        <w:rStyle w:val="PageNumber"/>
        <w:rFonts w:ascii="Times New Roman" w:hAnsi="Times New Roman" w:cs="Times New Roman"/>
        <w:noProof/>
        <w:sz w:val="20"/>
        <w:szCs w:val="20"/>
        <w:lang w:val="en-US"/>
      </w:rPr>
    </w:pPr>
    <w:bookmarkStart w:id="7" w:name="_Hlk496261784"/>
    <w:bookmarkStart w:id="8" w:name="_Hlk496261785"/>
    <w:bookmarkStart w:id="9" w:name="_Hlk496261786"/>
    <w:bookmarkStart w:id="10" w:name="_Hlk502757728"/>
    <w:bookmarkStart w:id="11" w:name="_Hlk502757729"/>
    <w:bookmarkStart w:id="12" w:name="_Hlk502757738"/>
    <w:bookmarkStart w:id="13" w:name="_Hlk502757739"/>
    <w:bookmarkStart w:id="14" w:name="_Hlk30491084"/>
    <w:bookmarkStart w:id="15" w:name="_Hlk30491085"/>
  </w:p>
  <w:p w14:paraId="5A1B6F72" w14:textId="77777777" w:rsidR="005A075C" w:rsidRPr="003E62C2" w:rsidRDefault="005A075C" w:rsidP="005A075C">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7"/>
  <w:bookmarkEnd w:id="8"/>
  <w:bookmarkEnd w:id="9"/>
  <w:bookmarkEnd w:id="10"/>
  <w:bookmarkEnd w:id="11"/>
  <w:bookmarkEnd w:id="12"/>
  <w:bookmarkEnd w:id="13"/>
  <w:bookmarkEnd w:id="14"/>
  <w:bookmarkEnd w:id="15"/>
  <w:p w14:paraId="66D820B8" w14:textId="77777777" w:rsidR="00961C0D" w:rsidRDefault="00961C0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69CE" w14:textId="77777777" w:rsidR="007B15C0" w:rsidRPr="003E62C2" w:rsidRDefault="007B15C0" w:rsidP="00961C0D">
    <w:pPr>
      <w:pBdr>
        <w:bottom w:val="single" w:sz="12" w:space="5" w:color="auto"/>
      </w:pBdr>
      <w:rPr>
        <w:rFonts w:ascii="Times New Roman" w:hAnsi="Times New Roman" w:cs="Times New Roman"/>
        <w:noProof/>
        <w:sz w:val="20"/>
        <w:szCs w:val="20"/>
        <w:lang w:val="en-US"/>
      </w:rPr>
    </w:pPr>
  </w:p>
  <w:p w14:paraId="0464C660" w14:textId="77777777" w:rsidR="007B15C0" w:rsidRDefault="007B15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2C1A3" w14:textId="77777777" w:rsidR="0004104A" w:rsidRPr="003E62C2" w:rsidRDefault="0004104A" w:rsidP="00B34472">
    <w:pPr>
      <w:pStyle w:val="Header"/>
      <w:rPr>
        <w:rStyle w:val="PageNumber"/>
        <w:rFonts w:ascii="Times New Roman" w:hAnsi="Times New Roman" w:cs="Times New Roman"/>
        <w:noProof/>
        <w:sz w:val="20"/>
        <w:szCs w:val="20"/>
        <w:lang w:val="en-US"/>
      </w:rPr>
    </w:pPr>
  </w:p>
  <w:p w14:paraId="0D6B61CF" w14:textId="77777777" w:rsidR="0004104A" w:rsidRPr="003E62C2" w:rsidRDefault="0004104A" w:rsidP="0004104A">
    <w:pPr>
      <w:pStyle w:val="Header"/>
      <w:tabs>
        <w:tab w:val="clear" w:pos="4513"/>
        <w:tab w:val="clear" w:pos="9026"/>
        <w:tab w:val="right" w:leader="underscore" w:pos="145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B9402A3" w14:textId="77777777" w:rsidR="0004104A" w:rsidRPr="003E62C2" w:rsidRDefault="0004104A" w:rsidP="005A075C">
    <w:pPr>
      <w:pStyle w:val="Header"/>
      <w:rPr>
        <w:rStyle w:val="PageNumber"/>
        <w:rFonts w:ascii="Times New Roman" w:hAnsi="Times New Roman" w:cs="Times New Roman"/>
        <w:noProof/>
        <w:sz w:val="20"/>
        <w:szCs w:val="20"/>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6C86" w14:textId="77777777" w:rsidR="0004104A" w:rsidRPr="003E62C2" w:rsidRDefault="0004104A" w:rsidP="00961C0D">
    <w:pPr>
      <w:pBdr>
        <w:bottom w:val="single" w:sz="12" w:space="5" w:color="auto"/>
      </w:pBdr>
      <w:rPr>
        <w:rFonts w:ascii="Times New Roman" w:hAnsi="Times New Roman" w:cs="Times New Roman"/>
        <w:noProof/>
        <w:sz w:val="20"/>
        <w:szCs w:val="20"/>
        <w:lang w:val="en-US"/>
      </w:rPr>
    </w:pPr>
  </w:p>
  <w:p w14:paraId="78AC43FE" w14:textId="77777777" w:rsidR="0004104A" w:rsidRDefault="000410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0F3FF" w14:textId="77777777" w:rsidR="00FD1C28" w:rsidRPr="003E62C2" w:rsidRDefault="00FD1C28" w:rsidP="00FD1C28">
    <w:pPr>
      <w:pStyle w:val="Header"/>
      <w:rPr>
        <w:rStyle w:val="PageNumber"/>
        <w:rFonts w:ascii="Times New Roman" w:hAnsi="Times New Roman" w:cs="Times New Roman"/>
        <w:noProof/>
        <w:sz w:val="20"/>
        <w:szCs w:val="20"/>
        <w:lang w:val="en-US"/>
      </w:rPr>
    </w:pPr>
  </w:p>
  <w:p w14:paraId="029D475F" w14:textId="77777777" w:rsidR="00FD1C28" w:rsidRPr="003E62C2" w:rsidRDefault="00FD1C28" w:rsidP="00FD1C28">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AE7AC22" w14:textId="77777777" w:rsidR="009F2C7E" w:rsidRPr="003E62C2" w:rsidRDefault="009F2C7E" w:rsidP="00B34472">
    <w:pPr>
      <w:pStyle w:val="Header"/>
      <w:rPr>
        <w:rStyle w:val="PageNumber"/>
        <w:rFonts w:ascii="Times New Roman" w:hAnsi="Times New Roman" w:cs="Times New Roman"/>
        <w:noProof/>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04B8" w14:textId="77777777" w:rsidR="00961C0D" w:rsidRPr="003E62C2" w:rsidRDefault="00961C0D" w:rsidP="00961C0D">
    <w:pPr>
      <w:pBdr>
        <w:bottom w:val="single" w:sz="12" w:space="5" w:color="auto"/>
      </w:pBdr>
      <w:rPr>
        <w:rFonts w:ascii="Times New Roman" w:hAnsi="Times New Roman" w:cs="Times New Roman"/>
        <w:noProof/>
        <w:sz w:val="20"/>
        <w:szCs w:val="20"/>
        <w:lang w:val="en-US"/>
      </w:rPr>
    </w:pPr>
    <w:bookmarkStart w:id="16" w:name="_Hlk496261745"/>
    <w:bookmarkStart w:id="17" w:name="_Hlk496261746"/>
    <w:bookmarkStart w:id="18" w:name="_Hlk496261747"/>
    <w:bookmarkStart w:id="19" w:name="_Hlk30491063"/>
    <w:bookmarkStart w:id="20" w:name="_Hlk30491064"/>
  </w:p>
  <w:bookmarkEnd w:id="16"/>
  <w:bookmarkEnd w:id="17"/>
  <w:bookmarkEnd w:id="18"/>
  <w:bookmarkEnd w:id="19"/>
  <w:bookmarkEnd w:id="20"/>
  <w:p w14:paraId="0E101ED6" w14:textId="77777777" w:rsidR="00961C0D" w:rsidRDefault="00961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54DD1" w14:textId="77777777" w:rsidR="00F60B1E" w:rsidRPr="003E62C2" w:rsidRDefault="00F60B1E" w:rsidP="005A075C">
    <w:pPr>
      <w:pStyle w:val="Header"/>
      <w:rPr>
        <w:rStyle w:val="PageNumber"/>
        <w:rFonts w:ascii="Times New Roman" w:hAnsi="Times New Roman" w:cs="Times New Roman"/>
        <w:noProof/>
        <w:sz w:val="20"/>
        <w:szCs w:val="20"/>
        <w:lang w:val="en-US"/>
      </w:rPr>
    </w:pPr>
  </w:p>
  <w:p w14:paraId="335704D9" w14:textId="77777777" w:rsidR="00F60B1E" w:rsidRPr="003E62C2" w:rsidRDefault="00F60B1E" w:rsidP="00F60B1E">
    <w:pPr>
      <w:pStyle w:val="Header"/>
      <w:tabs>
        <w:tab w:val="clear" w:pos="4513"/>
        <w:tab w:val="clear" w:pos="9026"/>
        <w:tab w:val="right" w:leader="underscore" w:pos="145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2C61BBF8" w14:textId="77777777" w:rsidR="00F60B1E" w:rsidRDefault="00F60B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D12EE" w14:textId="77777777" w:rsidR="00F60B1E" w:rsidRPr="003E62C2" w:rsidRDefault="00F60B1E" w:rsidP="00961C0D">
    <w:pPr>
      <w:pBdr>
        <w:bottom w:val="single" w:sz="12" w:space="5" w:color="auto"/>
      </w:pBdr>
      <w:rPr>
        <w:rFonts w:ascii="Times New Roman" w:hAnsi="Times New Roman" w:cs="Times New Roman"/>
        <w:noProof/>
        <w:sz w:val="20"/>
        <w:szCs w:val="20"/>
        <w:lang w:val="en-US"/>
      </w:rPr>
    </w:pPr>
  </w:p>
  <w:p w14:paraId="5AABF2A6" w14:textId="77777777" w:rsidR="00F60B1E" w:rsidRDefault="00F60B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1DCAD" w14:textId="77777777" w:rsidR="004A02F2" w:rsidRPr="003E62C2" w:rsidRDefault="004A02F2" w:rsidP="004A02F2">
    <w:pPr>
      <w:pStyle w:val="Header"/>
      <w:rPr>
        <w:rStyle w:val="PageNumber"/>
        <w:rFonts w:ascii="Times New Roman" w:hAnsi="Times New Roman" w:cs="Times New Roman"/>
        <w:noProof/>
        <w:sz w:val="20"/>
        <w:szCs w:val="20"/>
        <w:lang w:val="en-US"/>
      </w:rPr>
    </w:pPr>
  </w:p>
  <w:p w14:paraId="1ACBDBD3" w14:textId="77777777" w:rsidR="004A02F2" w:rsidRPr="003E62C2" w:rsidRDefault="004A02F2" w:rsidP="004A02F2">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090AE82" w14:textId="77777777" w:rsidR="00166A87" w:rsidRPr="003E62C2" w:rsidRDefault="00166A87" w:rsidP="00166A87">
    <w:pPr>
      <w:pStyle w:val="Header"/>
      <w:rPr>
        <w:rStyle w:val="PageNumber"/>
        <w:rFonts w:ascii="Times New Roman" w:hAnsi="Times New Roman" w:cs="Times New Roman"/>
        <w:noProof/>
        <w:sz w:val="20"/>
        <w:szCs w:val="2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F5553" w14:textId="77777777" w:rsidR="00AA34E8" w:rsidRPr="003E62C2" w:rsidRDefault="00AA34E8" w:rsidP="00961C0D">
    <w:pPr>
      <w:pBdr>
        <w:bottom w:val="single" w:sz="12" w:space="5" w:color="auto"/>
      </w:pBdr>
      <w:rPr>
        <w:rFonts w:ascii="Times New Roman" w:hAnsi="Times New Roman" w:cs="Times New Roman"/>
        <w:noProof/>
        <w:sz w:val="20"/>
        <w:szCs w:val="20"/>
        <w:lang w:val="en-US"/>
      </w:rPr>
    </w:pPr>
  </w:p>
  <w:p w14:paraId="17095481" w14:textId="77777777" w:rsidR="00AA34E8" w:rsidRDefault="00AA34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54D90" w14:textId="77777777" w:rsidR="000D6745" w:rsidRPr="003E62C2" w:rsidRDefault="000D6745" w:rsidP="005A075C">
    <w:pPr>
      <w:pStyle w:val="Header"/>
      <w:rPr>
        <w:rStyle w:val="PageNumber"/>
        <w:rFonts w:ascii="Times New Roman" w:hAnsi="Times New Roman" w:cs="Times New Roman"/>
        <w:noProof/>
        <w:sz w:val="20"/>
        <w:szCs w:val="20"/>
        <w:lang w:val="en-US"/>
      </w:rPr>
    </w:pPr>
  </w:p>
  <w:p w14:paraId="5F5D479B" w14:textId="77777777" w:rsidR="000D6745" w:rsidRPr="003E62C2" w:rsidRDefault="000D6745" w:rsidP="00F60B1E">
    <w:pPr>
      <w:pStyle w:val="Header"/>
      <w:tabs>
        <w:tab w:val="clear" w:pos="4513"/>
        <w:tab w:val="clear" w:pos="9026"/>
        <w:tab w:val="right" w:leader="underscore" w:pos="145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890EB4A" w14:textId="77777777" w:rsidR="000D6745" w:rsidRDefault="000D67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3AA28" w14:textId="77777777" w:rsidR="000D6745" w:rsidRPr="003E62C2" w:rsidRDefault="000D6745" w:rsidP="00961C0D">
    <w:pPr>
      <w:pBdr>
        <w:bottom w:val="single" w:sz="12" w:space="5" w:color="auto"/>
      </w:pBdr>
      <w:rPr>
        <w:rFonts w:ascii="Times New Roman" w:hAnsi="Times New Roman" w:cs="Times New Roman"/>
        <w:noProof/>
        <w:sz w:val="20"/>
        <w:szCs w:val="20"/>
        <w:lang w:val="en-US"/>
      </w:rPr>
    </w:pPr>
  </w:p>
  <w:p w14:paraId="12E3B785" w14:textId="77777777" w:rsidR="000D6745" w:rsidRDefault="000D674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83349" w14:textId="77777777" w:rsidR="00B34472" w:rsidRPr="003E62C2" w:rsidRDefault="00B34472" w:rsidP="00B34472">
    <w:pPr>
      <w:pStyle w:val="Header"/>
      <w:rPr>
        <w:rStyle w:val="PageNumber"/>
        <w:rFonts w:ascii="Times New Roman" w:hAnsi="Times New Roman" w:cs="Times New Roman"/>
        <w:noProof/>
        <w:sz w:val="20"/>
        <w:szCs w:val="20"/>
        <w:lang w:val="en-US"/>
      </w:rPr>
    </w:pPr>
  </w:p>
  <w:p w14:paraId="66245DF2" w14:textId="77777777" w:rsidR="00B34472" w:rsidRPr="003E62C2" w:rsidRDefault="00B34472" w:rsidP="00B34472">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41BC127F" w14:textId="77777777" w:rsidR="00F20C0E" w:rsidRPr="003E62C2" w:rsidRDefault="00F20C0E" w:rsidP="005A075C">
    <w:pPr>
      <w:pStyle w:val="Header"/>
      <w:rPr>
        <w:rStyle w:val="PageNumber"/>
        <w:rFonts w:ascii="Times New Roman" w:hAnsi="Times New Roman" w:cs="Times New Roman"/>
        <w:noProo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6258"/>
    <w:multiLevelType w:val="hybridMultilevel"/>
    <w:tmpl w:val="19AC61A6"/>
    <w:lvl w:ilvl="0" w:tplc="791CB4B2">
      <w:start w:val="1"/>
      <w:numFmt w:val="lowerLetter"/>
      <w:lvlText w:val="(%1)"/>
      <w:lvlJc w:val="left"/>
      <w:pPr>
        <w:ind w:left="380" w:hanging="240"/>
      </w:pPr>
      <w:rPr>
        <w:rFonts w:hint="default"/>
        <w:strike/>
        <w:spacing w:val="-1"/>
      </w:rPr>
    </w:lvl>
    <w:lvl w:ilvl="1" w:tplc="B9489700">
      <w:start w:val="1"/>
      <w:numFmt w:val="bullet"/>
      <w:lvlText w:val="•"/>
      <w:lvlJc w:val="left"/>
      <w:pPr>
        <w:ind w:left="1274" w:hanging="240"/>
      </w:pPr>
      <w:rPr>
        <w:rFonts w:hint="default"/>
      </w:rPr>
    </w:lvl>
    <w:lvl w:ilvl="2" w:tplc="5FB63BFC">
      <w:start w:val="1"/>
      <w:numFmt w:val="bullet"/>
      <w:lvlText w:val="•"/>
      <w:lvlJc w:val="left"/>
      <w:pPr>
        <w:ind w:left="2169" w:hanging="240"/>
      </w:pPr>
      <w:rPr>
        <w:rFonts w:hint="default"/>
      </w:rPr>
    </w:lvl>
    <w:lvl w:ilvl="3" w:tplc="7E3410BE">
      <w:start w:val="1"/>
      <w:numFmt w:val="bullet"/>
      <w:lvlText w:val="•"/>
      <w:lvlJc w:val="left"/>
      <w:pPr>
        <w:ind w:left="3063" w:hanging="240"/>
      </w:pPr>
      <w:rPr>
        <w:rFonts w:hint="default"/>
      </w:rPr>
    </w:lvl>
    <w:lvl w:ilvl="4" w:tplc="B37E8B58">
      <w:start w:val="1"/>
      <w:numFmt w:val="bullet"/>
      <w:lvlText w:val="•"/>
      <w:lvlJc w:val="left"/>
      <w:pPr>
        <w:ind w:left="3958" w:hanging="240"/>
      </w:pPr>
      <w:rPr>
        <w:rFonts w:hint="default"/>
      </w:rPr>
    </w:lvl>
    <w:lvl w:ilvl="5" w:tplc="4ACE2EF6">
      <w:start w:val="1"/>
      <w:numFmt w:val="bullet"/>
      <w:lvlText w:val="•"/>
      <w:lvlJc w:val="left"/>
      <w:pPr>
        <w:ind w:left="4853" w:hanging="240"/>
      </w:pPr>
      <w:rPr>
        <w:rFonts w:hint="default"/>
      </w:rPr>
    </w:lvl>
    <w:lvl w:ilvl="6" w:tplc="FE849EBC">
      <w:start w:val="1"/>
      <w:numFmt w:val="bullet"/>
      <w:lvlText w:val="•"/>
      <w:lvlJc w:val="left"/>
      <w:pPr>
        <w:ind w:left="5747" w:hanging="240"/>
      </w:pPr>
      <w:rPr>
        <w:rFonts w:hint="default"/>
      </w:rPr>
    </w:lvl>
    <w:lvl w:ilvl="7" w:tplc="1A14E2B0">
      <w:start w:val="1"/>
      <w:numFmt w:val="bullet"/>
      <w:lvlText w:val="•"/>
      <w:lvlJc w:val="left"/>
      <w:pPr>
        <w:ind w:left="6642" w:hanging="240"/>
      </w:pPr>
      <w:rPr>
        <w:rFonts w:hint="default"/>
      </w:rPr>
    </w:lvl>
    <w:lvl w:ilvl="8" w:tplc="22E887E2">
      <w:start w:val="1"/>
      <w:numFmt w:val="bullet"/>
      <w:lvlText w:val="•"/>
      <w:lvlJc w:val="left"/>
      <w:pPr>
        <w:ind w:left="7537" w:hanging="240"/>
      </w:pPr>
      <w:rPr>
        <w:rFonts w:hint="default"/>
      </w:rPr>
    </w:lvl>
  </w:abstractNum>
  <w:abstractNum w:abstractNumId="1" w15:restartNumberingAfterBreak="0">
    <w:nsid w:val="03E51515"/>
    <w:multiLevelType w:val="hybridMultilevel"/>
    <w:tmpl w:val="E0781EA6"/>
    <w:lvl w:ilvl="0" w:tplc="04260001">
      <w:start w:val="1"/>
      <w:numFmt w:val="bullet"/>
      <w:lvlText w:val=""/>
      <w:lvlJc w:val="left"/>
      <w:pPr>
        <w:ind w:left="838" w:hanging="360"/>
      </w:pPr>
      <w:rPr>
        <w:rFonts w:ascii="Symbol" w:hAnsi="Symbol" w:hint="default"/>
      </w:rPr>
    </w:lvl>
    <w:lvl w:ilvl="1" w:tplc="04260003" w:tentative="1">
      <w:start w:val="1"/>
      <w:numFmt w:val="bullet"/>
      <w:lvlText w:val="o"/>
      <w:lvlJc w:val="left"/>
      <w:pPr>
        <w:ind w:left="1558" w:hanging="360"/>
      </w:pPr>
      <w:rPr>
        <w:rFonts w:ascii="Courier New" w:hAnsi="Courier New" w:cs="Courier New" w:hint="default"/>
      </w:rPr>
    </w:lvl>
    <w:lvl w:ilvl="2" w:tplc="04260005" w:tentative="1">
      <w:start w:val="1"/>
      <w:numFmt w:val="bullet"/>
      <w:lvlText w:val=""/>
      <w:lvlJc w:val="left"/>
      <w:pPr>
        <w:ind w:left="2278" w:hanging="360"/>
      </w:pPr>
      <w:rPr>
        <w:rFonts w:ascii="Wingdings" w:hAnsi="Wingdings" w:hint="default"/>
      </w:rPr>
    </w:lvl>
    <w:lvl w:ilvl="3" w:tplc="04260001" w:tentative="1">
      <w:start w:val="1"/>
      <w:numFmt w:val="bullet"/>
      <w:lvlText w:val=""/>
      <w:lvlJc w:val="left"/>
      <w:pPr>
        <w:ind w:left="2998" w:hanging="360"/>
      </w:pPr>
      <w:rPr>
        <w:rFonts w:ascii="Symbol" w:hAnsi="Symbol" w:hint="default"/>
      </w:rPr>
    </w:lvl>
    <w:lvl w:ilvl="4" w:tplc="04260003" w:tentative="1">
      <w:start w:val="1"/>
      <w:numFmt w:val="bullet"/>
      <w:lvlText w:val="o"/>
      <w:lvlJc w:val="left"/>
      <w:pPr>
        <w:ind w:left="3718" w:hanging="360"/>
      </w:pPr>
      <w:rPr>
        <w:rFonts w:ascii="Courier New" w:hAnsi="Courier New" w:cs="Courier New" w:hint="default"/>
      </w:rPr>
    </w:lvl>
    <w:lvl w:ilvl="5" w:tplc="04260005" w:tentative="1">
      <w:start w:val="1"/>
      <w:numFmt w:val="bullet"/>
      <w:lvlText w:val=""/>
      <w:lvlJc w:val="left"/>
      <w:pPr>
        <w:ind w:left="4438" w:hanging="360"/>
      </w:pPr>
      <w:rPr>
        <w:rFonts w:ascii="Wingdings" w:hAnsi="Wingdings" w:hint="default"/>
      </w:rPr>
    </w:lvl>
    <w:lvl w:ilvl="6" w:tplc="04260001" w:tentative="1">
      <w:start w:val="1"/>
      <w:numFmt w:val="bullet"/>
      <w:lvlText w:val=""/>
      <w:lvlJc w:val="left"/>
      <w:pPr>
        <w:ind w:left="5158" w:hanging="360"/>
      </w:pPr>
      <w:rPr>
        <w:rFonts w:ascii="Symbol" w:hAnsi="Symbol" w:hint="default"/>
      </w:rPr>
    </w:lvl>
    <w:lvl w:ilvl="7" w:tplc="04260003" w:tentative="1">
      <w:start w:val="1"/>
      <w:numFmt w:val="bullet"/>
      <w:lvlText w:val="o"/>
      <w:lvlJc w:val="left"/>
      <w:pPr>
        <w:ind w:left="5878" w:hanging="360"/>
      </w:pPr>
      <w:rPr>
        <w:rFonts w:ascii="Courier New" w:hAnsi="Courier New" w:cs="Courier New" w:hint="default"/>
      </w:rPr>
    </w:lvl>
    <w:lvl w:ilvl="8" w:tplc="04260005" w:tentative="1">
      <w:start w:val="1"/>
      <w:numFmt w:val="bullet"/>
      <w:lvlText w:val=""/>
      <w:lvlJc w:val="left"/>
      <w:pPr>
        <w:ind w:left="6598" w:hanging="360"/>
      </w:pPr>
      <w:rPr>
        <w:rFonts w:ascii="Wingdings" w:hAnsi="Wingdings" w:hint="default"/>
      </w:rPr>
    </w:lvl>
  </w:abstractNum>
  <w:abstractNum w:abstractNumId="2" w15:restartNumberingAfterBreak="0">
    <w:nsid w:val="03EF29CA"/>
    <w:multiLevelType w:val="hybridMultilevel"/>
    <w:tmpl w:val="7BAAA9AA"/>
    <w:lvl w:ilvl="0" w:tplc="78CCC032">
      <w:start w:val="1"/>
      <w:numFmt w:val="bullet"/>
      <w:lvlText w:val="—"/>
      <w:lvlJc w:val="left"/>
      <w:pPr>
        <w:ind w:left="644" w:hanging="360"/>
      </w:pPr>
      <w:rPr>
        <w:rFonts w:ascii="Calibri" w:eastAsia="Calibri" w:hAnsi="Calibri"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3F230E"/>
    <w:multiLevelType w:val="hybridMultilevel"/>
    <w:tmpl w:val="29FC1296"/>
    <w:lvl w:ilvl="0" w:tplc="AF78021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772D6E"/>
    <w:multiLevelType w:val="hybridMultilevel"/>
    <w:tmpl w:val="2F4847A0"/>
    <w:lvl w:ilvl="0" w:tplc="31DEA0E4">
      <w:start w:val="5"/>
      <w:numFmt w:val="decimal"/>
      <w:lvlText w:val="(%1)"/>
      <w:lvlJc w:val="left"/>
      <w:pPr>
        <w:ind w:left="1273" w:hanging="247"/>
      </w:pPr>
      <w:rPr>
        <w:rFonts w:hint="default"/>
        <w:spacing w:val="-1"/>
        <w:highlight w:val="cyan"/>
      </w:rPr>
    </w:lvl>
    <w:lvl w:ilvl="1" w:tplc="E0887C46">
      <w:start w:val="1"/>
      <w:numFmt w:val="lowerRoman"/>
      <w:lvlText w:val="(%2)"/>
      <w:lvlJc w:val="left"/>
      <w:pPr>
        <w:ind w:left="1842" w:hanging="185"/>
      </w:pPr>
      <w:rPr>
        <w:rFonts w:hint="default"/>
        <w:spacing w:val="-1"/>
        <w:highlight w:val="cyan"/>
      </w:rPr>
    </w:lvl>
    <w:lvl w:ilvl="2" w:tplc="EF344EDC">
      <w:start w:val="1"/>
      <w:numFmt w:val="bullet"/>
      <w:lvlText w:val="•"/>
      <w:lvlJc w:val="left"/>
      <w:pPr>
        <w:ind w:left="2671" w:hanging="185"/>
      </w:pPr>
      <w:rPr>
        <w:rFonts w:hint="default"/>
      </w:rPr>
    </w:lvl>
    <w:lvl w:ilvl="3" w:tplc="9CFC14C6">
      <w:start w:val="1"/>
      <w:numFmt w:val="bullet"/>
      <w:lvlText w:val="•"/>
      <w:lvlJc w:val="left"/>
      <w:pPr>
        <w:ind w:left="3500" w:hanging="185"/>
      </w:pPr>
      <w:rPr>
        <w:rFonts w:hint="default"/>
      </w:rPr>
    </w:lvl>
    <w:lvl w:ilvl="4" w:tplc="50D68EE2">
      <w:start w:val="1"/>
      <w:numFmt w:val="bullet"/>
      <w:lvlText w:val="•"/>
      <w:lvlJc w:val="left"/>
      <w:pPr>
        <w:ind w:left="4330" w:hanging="185"/>
      </w:pPr>
      <w:rPr>
        <w:rFonts w:hint="default"/>
      </w:rPr>
    </w:lvl>
    <w:lvl w:ilvl="5" w:tplc="15526916">
      <w:start w:val="1"/>
      <w:numFmt w:val="bullet"/>
      <w:lvlText w:val="•"/>
      <w:lvlJc w:val="left"/>
      <w:pPr>
        <w:ind w:left="5159" w:hanging="185"/>
      </w:pPr>
      <w:rPr>
        <w:rFonts w:hint="default"/>
      </w:rPr>
    </w:lvl>
    <w:lvl w:ilvl="6" w:tplc="0FF6A974">
      <w:start w:val="1"/>
      <w:numFmt w:val="bullet"/>
      <w:lvlText w:val="•"/>
      <w:lvlJc w:val="left"/>
      <w:pPr>
        <w:ind w:left="5988" w:hanging="185"/>
      </w:pPr>
      <w:rPr>
        <w:rFonts w:hint="default"/>
      </w:rPr>
    </w:lvl>
    <w:lvl w:ilvl="7" w:tplc="4D1462E8">
      <w:start w:val="1"/>
      <w:numFmt w:val="bullet"/>
      <w:lvlText w:val="•"/>
      <w:lvlJc w:val="left"/>
      <w:pPr>
        <w:ind w:left="6818" w:hanging="185"/>
      </w:pPr>
      <w:rPr>
        <w:rFonts w:hint="default"/>
      </w:rPr>
    </w:lvl>
    <w:lvl w:ilvl="8" w:tplc="B9929F34">
      <w:start w:val="1"/>
      <w:numFmt w:val="bullet"/>
      <w:lvlText w:val="•"/>
      <w:lvlJc w:val="left"/>
      <w:pPr>
        <w:ind w:left="7647" w:hanging="185"/>
      </w:pPr>
      <w:rPr>
        <w:rFonts w:hint="default"/>
      </w:rPr>
    </w:lvl>
  </w:abstractNum>
  <w:abstractNum w:abstractNumId="5" w15:restartNumberingAfterBreak="0">
    <w:nsid w:val="1B4141B3"/>
    <w:multiLevelType w:val="hybridMultilevel"/>
    <w:tmpl w:val="8A30FC22"/>
    <w:lvl w:ilvl="0" w:tplc="78CCC032">
      <w:start w:val="1"/>
      <w:numFmt w:val="bullet"/>
      <w:lvlText w:val="—"/>
      <w:lvlJc w:val="left"/>
      <w:pPr>
        <w:ind w:left="838" w:hanging="360"/>
      </w:pPr>
      <w:rPr>
        <w:rFonts w:ascii="Calibri" w:eastAsia="Calibri" w:hAnsi="Calibri" w:hint="default"/>
        <w:w w:val="99"/>
        <w:sz w:val="20"/>
        <w:szCs w:val="20"/>
      </w:rPr>
    </w:lvl>
    <w:lvl w:ilvl="1" w:tplc="04260003" w:tentative="1">
      <w:start w:val="1"/>
      <w:numFmt w:val="bullet"/>
      <w:lvlText w:val="o"/>
      <w:lvlJc w:val="left"/>
      <w:pPr>
        <w:ind w:left="1558" w:hanging="360"/>
      </w:pPr>
      <w:rPr>
        <w:rFonts w:ascii="Courier New" w:hAnsi="Courier New" w:cs="Courier New" w:hint="default"/>
      </w:rPr>
    </w:lvl>
    <w:lvl w:ilvl="2" w:tplc="04260005" w:tentative="1">
      <w:start w:val="1"/>
      <w:numFmt w:val="bullet"/>
      <w:lvlText w:val=""/>
      <w:lvlJc w:val="left"/>
      <w:pPr>
        <w:ind w:left="2278" w:hanging="360"/>
      </w:pPr>
      <w:rPr>
        <w:rFonts w:ascii="Wingdings" w:hAnsi="Wingdings" w:hint="default"/>
      </w:rPr>
    </w:lvl>
    <w:lvl w:ilvl="3" w:tplc="04260001" w:tentative="1">
      <w:start w:val="1"/>
      <w:numFmt w:val="bullet"/>
      <w:lvlText w:val=""/>
      <w:lvlJc w:val="left"/>
      <w:pPr>
        <w:ind w:left="2998" w:hanging="360"/>
      </w:pPr>
      <w:rPr>
        <w:rFonts w:ascii="Symbol" w:hAnsi="Symbol" w:hint="default"/>
      </w:rPr>
    </w:lvl>
    <w:lvl w:ilvl="4" w:tplc="04260003" w:tentative="1">
      <w:start w:val="1"/>
      <w:numFmt w:val="bullet"/>
      <w:lvlText w:val="o"/>
      <w:lvlJc w:val="left"/>
      <w:pPr>
        <w:ind w:left="3718" w:hanging="360"/>
      </w:pPr>
      <w:rPr>
        <w:rFonts w:ascii="Courier New" w:hAnsi="Courier New" w:cs="Courier New" w:hint="default"/>
      </w:rPr>
    </w:lvl>
    <w:lvl w:ilvl="5" w:tplc="04260005" w:tentative="1">
      <w:start w:val="1"/>
      <w:numFmt w:val="bullet"/>
      <w:lvlText w:val=""/>
      <w:lvlJc w:val="left"/>
      <w:pPr>
        <w:ind w:left="4438" w:hanging="360"/>
      </w:pPr>
      <w:rPr>
        <w:rFonts w:ascii="Wingdings" w:hAnsi="Wingdings" w:hint="default"/>
      </w:rPr>
    </w:lvl>
    <w:lvl w:ilvl="6" w:tplc="04260001" w:tentative="1">
      <w:start w:val="1"/>
      <w:numFmt w:val="bullet"/>
      <w:lvlText w:val=""/>
      <w:lvlJc w:val="left"/>
      <w:pPr>
        <w:ind w:left="5158" w:hanging="360"/>
      </w:pPr>
      <w:rPr>
        <w:rFonts w:ascii="Symbol" w:hAnsi="Symbol" w:hint="default"/>
      </w:rPr>
    </w:lvl>
    <w:lvl w:ilvl="7" w:tplc="04260003" w:tentative="1">
      <w:start w:val="1"/>
      <w:numFmt w:val="bullet"/>
      <w:lvlText w:val="o"/>
      <w:lvlJc w:val="left"/>
      <w:pPr>
        <w:ind w:left="5878" w:hanging="360"/>
      </w:pPr>
      <w:rPr>
        <w:rFonts w:ascii="Courier New" w:hAnsi="Courier New" w:cs="Courier New" w:hint="default"/>
      </w:rPr>
    </w:lvl>
    <w:lvl w:ilvl="8" w:tplc="04260005" w:tentative="1">
      <w:start w:val="1"/>
      <w:numFmt w:val="bullet"/>
      <w:lvlText w:val=""/>
      <w:lvlJc w:val="left"/>
      <w:pPr>
        <w:ind w:left="6598" w:hanging="360"/>
      </w:pPr>
      <w:rPr>
        <w:rFonts w:ascii="Wingdings" w:hAnsi="Wingdings" w:hint="default"/>
      </w:rPr>
    </w:lvl>
  </w:abstractNum>
  <w:abstractNum w:abstractNumId="6" w15:restartNumberingAfterBreak="0">
    <w:nsid w:val="1C0C39F3"/>
    <w:multiLevelType w:val="hybridMultilevel"/>
    <w:tmpl w:val="01E62F02"/>
    <w:lvl w:ilvl="0" w:tplc="78CCC032">
      <w:start w:val="1"/>
      <w:numFmt w:val="bullet"/>
      <w:lvlText w:val="—"/>
      <w:lvlJc w:val="left"/>
      <w:pPr>
        <w:ind w:left="720" w:hanging="360"/>
      </w:pPr>
      <w:rPr>
        <w:rFonts w:ascii="Calibri" w:eastAsia="Calibri" w:hAnsi="Calibri"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3B1BC2"/>
    <w:multiLevelType w:val="hybridMultilevel"/>
    <w:tmpl w:val="1BCE0CD0"/>
    <w:lvl w:ilvl="0" w:tplc="78CCC032">
      <w:start w:val="1"/>
      <w:numFmt w:val="bullet"/>
      <w:lvlText w:val="—"/>
      <w:lvlJc w:val="left"/>
      <w:pPr>
        <w:ind w:left="720" w:hanging="360"/>
      </w:pPr>
      <w:rPr>
        <w:rFonts w:ascii="Calibri" w:eastAsia="Calibri" w:hAnsi="Calibri" w:hint="default"/>
        <w:w w:val="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E95997"/>
    <w:multiLevelType w:val="hybridMultilevel"/>
    <w:tmpl w:val="9A2ADAC6"/>
    <w:lvl w:ilvl="0" w:tplc="AF78021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97D24B8"/>
    <w:multiLevelType w:val="hybridMultilevel"/>
    <w:tmpl w:val="A40031DC"/>
    <w:lvl w:ilvl="0" w:tplc="17CC4B3C">
      <w:start w:val="1"/>
      <w:numFmt w:val="lowerLetter"/>
      <w:lvlText w:val="(%1)"/>
      <w:lvlJc w:val="left"/>
      <w:pPr>
        <w:ind w:left="686" w:hanging="240"/>
      </w:pPr>
      <w:rPr>
        <w:rFonts w:hint="default"/>
        <w:spacing w:val="-1"/>
        <w:highlight w:val="cyan"/>
      </w:rPr>
    </w:lvl>
    <w:lvl w:ilvl="1" w:tplc="BF5CA52C">
      <w:start w:val="1"/>
      <w:numFmt w:val="bullet"/>
      <w:lvlText w:val="•"/>
      <w:lvlJc w:val="left"/>
      <w:pPr>
        <w:ind w:left="1548" w:hanging="240"/>
      </w:pPr>
      <w:rPr>
        <w:rFonts w:hint="default"/>
      </w:rPr>
    </w:lvl>
    <w:lvl w:ilvl="2" w:tplc="F2AAE588">
      <w:start w:val="1"/>
      <w:numFmt w:val="bullet"/>
      <w:lvlText w:val="•"/>
      <w:lvlJc w:val="left"/>
      <w:pPr>
        <w:ind w:left="2410" w:hanging="240"/>
      </w:pPr>
      <w:rPr>
        <w:rFonts w:hint="default"/>
      </w:rPr>
    </w:lvl>
    <w:lvl w:ilvl="3" w:tplc="3CB09C42">
      <w:start w:val="1"/>
      <w:numFmt w:val="bullet"/>
      <w:lvlText w:val="•"/>
      <w:lvlJc w:val="left"/>
      <w:pPr>
        <w:ind w:left="3272" w:hanging="240"/>
      </w:pPr>
      <w:rPr>
        <w:rFonts w:hint="default"/>
      </w:rPr>
    </w:lvl>
    <w:lvl w:ilvl="4" w:tplc="280CDA62">
      <w:start w:val="1"/>
      <w:numFmt w:val="bullet"/>
      <w:lvlText w:val="•"/>
      <w:lvlJc w:val="left"/>
      <w:pPr>
        <w:ind w:left="4134" w:hanging="240"/>
      </w:pPr>
      <w:rPr>
        <w:rFonts w:hint="default"/>
      </w:rPr>
    </w:lvl>
    <w:lvl w:ilvl="5" w:tplc="746CDD54">
      <w:start w:val="1"/>
      <w:numFmt w:val="bullet"/>
      <w:lvlText w:val="•"/>
      <w:lvlJc w:val="left"/>
      <w:pPr>
        <w:ind w:left="4996" w:hanging="240"/>
      </w:pPr>
      <w:rPr>
        <w:rFonts w:hint="default"/>
      </w:rPr>
    </w:lvl>
    <w:lvl w:ilvl="6" w:tplc="9AD45BA0">
      <w:start w:val="1"/>
      <w:numFmt w:val="bullet"/>
      <w:lvlText w:val="•"/>
      <w:lvlJc w:val="left"/>
      <w:pPr>
        <w:ind w:left="5858" w:hanging="240"/>
      </w:pPr>
      <w:rPr>
        <w:rFonts w:hint="default"/>
      </w:rPr>
    </w:lvl>
    <w:lvl w:ilvl="7" w:tplc="7D1612CC">
      <w:start w:val="1"/>
      <w:numFmt w:val="bullet"/>
      <w:lvlText w:val="•"/>
      <w:lvlJc w:val="left"/>
      <w:pPr>
        <w:ind w:left="6720" w:hanging="240"/>
      </w:pPr>
      <w:rPr>
        <w:rFonts w:hint="default"/>
      </w:rPr>
    </w:lvl>
    <w:lvl w:ilvl="8" w:tplc="71F404E2">
      <w:start w:val="1"/>
      <w:numFmt w:val="bullet"/>
      <w:lvlText w:val="•"/>
      <w:lvlJc w:val="left"/>
      <w:pPr>
        <w:ind w:left="7582" w:hanging="240"/>
      </w:pPr>
      <w:rPr>
        <w:rFonts w:hint="default"/>
      </w:rPr>
    </w:lvl>
  </w:abstractNum>
  <w:abstractNum w:abstractNumId="10" w15:restartNumberingAfterBreak="0">
    <w:nsid w:val="47F66EF2"/>
    <w:multiLevelType w:val="hybridMultilevel"/>
    <w:tmpl w:val="2AE6FEAC"/>
    <w:lvl w:ilvl="0" w:tplc="AF78021A">
      <w:start w:val="1"/>
      <w:numFmt w:val="bullet"/>
      <w:lvlText w:val="—"/>
      <w:lvlJc w:val="left"/>
      <w:pPr>
        <w:ind w:left="706" w:hanging="567"/>
      </w:pPr>
      <w:rPr>
        <w:rFonts w:ascii="Calibri" w:eastAsia="Calibri" w:hAnsi="Calibri" w:hint="default"/>
        <w:sz w:val="22"/>
        <w:szCs w:val="22"/>
      </w:rPr>
    </w:lvl>
    <w:lvl w:ilvl="1" w:tplc="08341ADE">
      <w:start w:val="1"/>
      <w:numFmt w:val="bullet"/>
      <w:lvlText w:val="•"/>
      <w:lvlJc w:val="left"/>
      <w:pPr>
        <w:ind w:left="1564" w:hanging="567"/>
      </w:pPr>
      <w:rPr>
        <w:rFonts w:hint="default"/>
      </w:rPr>
    </w:lvl>
    <w:lvl w:ilvl="2" w:tplc="00DEB088">
      <w:start w:val="1"/>
      <w:numFmt w:val="bullet"/>
      <w:lvlText w:val="•"/>
      <w:lvlJc w:val="left"/>
      <w:pPr>
        <w:ind w:left="2422" w:hanging="567"/>
      </w:pPr>
      <w:rPr>
        <w:rFonts w:hint="default"/>
      </w:rPr>
    </w:lvl>
    <w:lvl w:ilvl="3" w:tplc="D2221BE8">
      <w:start w:val="1"/>
      <w:numFmt w:val="bullet"/>
      <w:lvlText w:val="•"/>
      <w:lvlJc w:val="left"/>
      <w:pPr>
        <w:ind w:left="3280" w:hanging="567"/>
      </w:pPr>
      <w:rPr>
        <w:rFonts w:hint="default"/>
      </w:rPr>
    </w:lvl>
    <w:lvl w:ilvl="4" w:tplc="17FC7138">
      <w:start w:val="1"/>
      <w:numFmt w:val="bullet"/>
      <w:lvlText w:val="•"/>
      <w:lvlJc w:val="left"/>
      <w:pPr>
        <w:ind w:left="4138" w:hanging="567"/>
      </w:pPr>
      <w:rPr>
        <w:rFonts w:hint="default"/>
      </w:rPr>
    </w:lvl>
    <w:lvl w:ilvl="5" w:tplc="F2B6F296">
      <w:start w:val="1"/>
      <w:numFmt w:val="bullet"/>
      <w:lvlText w:val="•"/>
      <w:lvlJc w:val="left"/>
      <w:pPr>
        <w:ind w:left="4996" w:hanging="567"/>
      </w:pPr>
      <w:rPr>
        <w:rFonts w:hint="default"/>
      </w:rPr>
    </w:lvl>
    <w:lvl w:ilvl="6" w:tplc="F7E6C34C">
      <w:start w:val="1"/>
      <w:numFmt w:val="bullet"/>
      <w:lvlText w:val="•"/>
      <w:lvlJc w:val="left"/>
      <w:pPr>
        <w:ind w:left="5854" w:hanging="567"/>
      </w:pPr>
      <w:rPr>
        <w:rFonts w:hint="default"/>
      </w:rPr>
    </w:lvl>
    <w:lvl w:ilvl="7" w:tplc="E4B450AE">
      <w:start w:val="1"/>
      <w:numFmt w:val="bullet"/>
      <w:lvlText w:val="•"/>
      <w:lvlJc w:val="left"/>
      <w:pPr>
        <w:ind w:left="6712" w:hanging="567"/>
      </w:pPr>
      <w:rPr>
        <w:rFonts w:hint="default"/>
      </w:rPr>
    </w:lvl>
    <w:lvl w:ilvl="8" w:tplc="8182DB12">
      <w:start w:val="1"/>
      <w:numFmt w:val="bullet"/>
      <w:lvlText w:val="•"/>
      <w:lvlJc w:val="left"/>
      <w:pPr>
        <w:ind w:left="7570" w:hanging="567"/>
      </w:pPr>
      <w:rPr>
        <w:rFonts w:hint="default"/>
      </w:rPr>
    </w:lvl>
  </w:abstractNum>
  <w:abstractNum w:abstractNumId="11" w15:restartNumberingAfterBreak="0">
    <w:nsid w:val="4A7B048D"/>
    <w:multiLevelType w:val="hybridMultilevel"/>
    <w:tmpl w:val="74A8B058"/>
    <w:lvl w:ilvl="0" w:tplc="78CCC032">
      <w:start w:val="1"/>
      <w:numFmt w:val="bullet"/>
      <w:lvlText w:val="—"/>
      <w:lvlJc w:val="left"/>
      <w:pPr>
        <w:ind w:left="720" w:hanging="360"/>
      </w:pPr>
      <w:rPr>
        <w:rFonts w:ascii="Calibri" w:eastAsia="Calibri" w:hAnsi="Calibri" w:hint="default"/>
        <w:w w:val="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915641"/>
    <w:multiLevelType w:val="hybridMultilevel"/>
    <w:tmpl w:val="6D30456C"/>
    <w:lvl w:ilvl="0" w:tplc="78CCC032">
      <w:start w:val="1"/>
      <w:numFmt w:val="bullet"/>
      <w:lvlText w:val="—"/>
      <w:lvlJc w:val="left"/>
      <w:pPr>
        <w:ind w:left="720" w:hanging="360"/>
      </w:pPr>
      <w:rPr>
        <w:rFonts w:ascii="Calibri" w:eastAsia="Calibri" w:hAnsi="Calibri" w:hint="default"/>
        <w:w w:val="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F72AAA"/>
    <w:multiLevelType w:val="hybridMultilevel"/>
    <w:tmpl w:val="4C724A14"/>
    <w:lvl w:ilvl="0" w:tplc="78CCC032">
      <w:start w:val="1"/>
      <w:numFmt w:val="bullet"/>
      <w:lvlText w:val="—"/>
      <w:lvlJc w:val="left"/>
      <w:pPr>
        <w:ind w:left="503" w:hanging="360"/>
      </w:pPr>
      <w:rPr>
        <w:rFonts w:ascii="Calibri" w:eastAsia="Calibri" w:hAnsi="Calibri" w:hint="default"/>
        <w:w w:val="99"/>
        <w:sz w:val="20"/>
        <w:szCs w:val="20"/>
      </w:rPr>
    </w:lvl>
    <w:lvl w:ilvl="1" w:tplc="FFFFFFFF">
      <w:start w:val="1"/>
      <w:numFmt w:val="bullet"/>
      <w:lvlText w:val="•"/>
      <w:lvlJc w:val="left"/>
      <w:pPr>
        <w:ind w:left="842" w:hanging="360"/>
      </w:pPr>
      <w:rPr>
        <w:rFonts w:hint="default"/>
      </w:rPr>
    </w:lvl>
    <w:lvl w:ilvl="2" w:tplc="FFFFFFFF">
      <w:start w:val="1"/>
      <w:numFmt w:val="bullet"/>
      <w:lvlText w:val="•"/>
      <w:lvlJc w:val="left"/>
      <w:pPr>
        <w:ind w:left="1180" w:hanging="360"/>
      </w:pPr>
      <w:rPr>
        <w:rFonts w:hint="default"/>
      </w:rPr>
    </w:lvl>
    <w:lvl w:ilvl="3" w:tplc="FFFFFFFF">
      <w:start w:val="1"/>
      <w:numFmt w:val="bullet"/>
      <w:lvlText w:val="•"/>
      <w:lvlJc w:val="left"/>
      <w:pPr>
        <w:ind w:left="1519" w:hanging="360"/>
      </w:pPr>
      <w:rPr>
        <w:rFonts w:hint="default"/>
      </w:rPr>
    </w:lvl>
    <w:lvl w:ilvl="4" w:tplc="FFFFFFFF">
      <w:start w:val="1"/>
      <w:numFmt w:val="bullet"/>
      <w:lvlText w:val="•"/>
      <w:lvlJc w:val="left"/>
      <w:pPr>
        <w:ind w:left="1858" w:hanging="360"/>
      </w:pPr>
      <w:rPr>
        <w:rFonts w:hint="default"/>
      </w:rPr>
    </w:lvl>
    <w:lvl w:ilvl="5" w:tplc="FFFFFFFF">
      <w:start w:val="1"/>
      <w:numFmt w:val="bullet"/>
      <w:lvlText w:val="•"/>
      <w:lvlJc w:val="left"/>
      <w:pPr>
        <w:ind w:left="2196" w:hanging="360"/>
      </w:pPr>
      <w:rPr>
        <w:rFonts w:hint="default"/>
      </w:rPr>
    </w:lvl>
    <w:lvl w:ilvl="6" w:tplc="FFFFFFFF">
      <w:start w:val="1"/>
      <w:numFmt w:val="bullet"/>
      <w:lvlText w:val="•"/>
      <w:lvlJc w:val="left"/>
      <w:pPr>
        <w:ind w:left="2535" w:hanging="360"/>
      </w:pPr>
      <w:rPr>
        <w:rFonts w:hint="default"/>
      </w:rPr>
    </w:lvl>
    <w:lvl w:ilvl="7" w:tplc="FFFFFFFF">
      <w:start w:val="1"/>
      <w:numFmt w:val="bullet"/>
      <w:lvlText w:val="•"/>
      <w:lvlJc w:val="left"/>
      <w:pPr>
        <w:ind w:left="2874" w:hanging="360"/>
      </w:pPr>
      <w:rPr>
        <w:rFonts w:hint="default"/>
      </w:rPr>
    </w:lvl>
    <w:lvl w:ilvl="8" w:tplc="FFFFFFFF">
      <w:start w:val="1"/>
      <w:numFmt w:val="bullet"/>
      <w:lvlText w:val="•"/>
      <w:lvlJc w:val="left"/>
      <w:pPr>
        <w:ind w:left="3212" w:hanging="360"/>
      </w:pPr>
      <w:rPr>
        <w:rFonts w:hint="default"/>
      </w:rPr>
    </w:lvl>
  </w:abstractNum>
  <w:abstractNum w:abstractNumId="14" w15:restartNumberingAfterBreak="0">
    <w:nsid w:val="559612CF"/>
    <w:multiLevelType w:val="hybridMultilevel"/>
    <w:tmpl w:val="2CF64E94"/>
    <w:lvl w:ilvl="0" w:tplc="AF78021A">
      <w:start w:val="1"/>
      <w:numFmt w:val="bullet"/>
      <w:lvlText w:val="—"/>
      <w:lvlJc w:val="left"/>
      <w:pPr>
        <w:ind w:left="706" w:hanging="567"/>
      </w:pPr>
      <w:rPr>
        <w:rFonts w:ascii="Calibri" w:eastAsia="Calibri" w:hAnsi="Calibri" w:hint="default"/>
        <w:sz w:val="22"/>
        <w:szCs w:val="22"/>
      </w:rPr>
    </w:lvl>
    <w:lvl w:ilvl="1" w:tplc="FFFFFFFF">
      <w:start w:val="1"/>
      <w:numFmt w:val="bullet"/>
      <w:lvlText w:val="•"/>
      <w:lvlJc w:val="left"/>
      <w:pPr>
        <w:ind w:left="1564" w:hanging="567"/>
      </w:pPr>
      <w:rPr>
        <w:rFonts w:hint="default"/>
      </w:rPr>
    </w:lvl>
    <w:lvl w:ilvl="2" w:tplc="FFFFFFFF">
      <w:start w:val="1"/>
      <w:numFmt w:val="bullet"/>
      <w:lvlText w:val="•"/>
      <w:lvlJc w:val="left"/>
      <w:pPr>
        <w:ind w:left="2422" w:hanging="567"/>
      </w:pPr>
      <w:rPr>
        <w:rFonts w:hint="default"/>
      </w:rPr>
    </w:lvl>
    <w:lvl w:ilvl="3" w:tplc="FFFFFFFF">
      <w:start w:val="1"/>
      <w:numFmt w:val="bullet"/>
      <w:lvlText w:val="•"/>
      <w:lvlJc w:val="left"/>
      <w:pPr>
        <w:ind w:left="3280" w:hanging="567"/>
      </w:pPr>
      <w:rPr>
        <w:rFonts w:hint="default"/>
      </w:rPr>
    </w:lvl>
    <w:lvl w:ilvl="4" w:tplc="FFFFFFFF">
      <w:start w:val="1"/>
      <w:numFmt w:val="bullet"/>
      <w:lvlText w:val="•"/>
      <w:lvlJc w:val="left"/>
      <w:pPr>
        <w:ind w:left="4138" w:hanging="567"/>
      </w:pPr>
      <w:rPr>
        <w:rFonts w:hint="default"/>
      </w:rPr>
    </w:lvl>
    <w:lvl w:ilvl="5" w:tplc="FFFFFFFF">
      <w:start w:val="1"/>
      <w:numFmt w:val="bullet"/>
      <w:lvlText w:val="•"/>
      <w:lvlJc w:val="left"/>
      <w:pPr>
        <w:ind w:left="4996" w:hanging="567"/>
      </w:pPr>
      <w:rPr>
        <w:rFonts w:hint="default"/>
      </w:rPr>
    </w:lvl>
    <w:lvl w:ilvl="6" w:tplc="FFFFFFFF">
      <w:start w:val="1"/>
      <w:numFmt w:val="bullet"/>
      <w:lvlText w:val="•"/>
      <w:lvlJc w:val="left"/>
      <w:pPr>
        <w:ind w:left="5854" w:hanging="567"/>
      </w:pPr>
      <w:rPr>
        <w:rFonts w:hint="default"/>
      </w:rPr>
    </w:lvl>
    <w:lvl w:ilvl="7" w:tplc="FFFFFFFF">
      <w:start w:val="1"/>
      <w:numFmt w:val="bullet"/>
      <w:lvlText w:val="•"/>
      <w:lvlJc w:val="left"/>
      <w:pPr>
        <w:ind w:left="6712" w:hanging="567"/>
      </w:pPr>
      <w:rPr>
        <w:rFonts w:hint="default"/>
      </w:rPr>
    </w:lvl>
    <w:lvl w:ilvl="8" w:tplc="FFFFFFFF">
      <w:start w:val="1"/>
      <w:numFmt w:val="bullet"/>
      <w:lvlText w:val="•"/>
      <w:lvlJc w:val="left"/>
      <w:pPr>
        <w:ind w:left="7570" w:hanging="567"/>
      </w:pPr>
      <w:rPr>
        <w:rFonts w:hint="default"/>
      </w:rPr>
    </w:lvl>
  </w:abstractNum>
  <w:abstractNum w:abstractNumId="15" w15:restartNumberingAfterBreak="0">
    <w:nsid w:val="56CB64DE"/>
    <w:multiLevelType w:val="hybridMultilevel"/>
    <w:tmpl w:val="E85A7A8E"/>
    <w:lvl w:ilvl="0" w:tplc="AF78021A">
      <w:start w:val="1"/>
      <w:numFmt w:val="bullet"/>
      <w:lvlText w:val="—"/>
      <w:lvlJc w:val="left"/>
      <w:pPr>
        <w:ind w:left="720" w:hanging="360"/>
      </w:pPr>
      <w:rPr>
        <w:rFonts w:ascii="Calibri" w:eastAsia="Calibri" w:hAnsi="Calibri"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A11B4A"/>
    <w:multiLevelType w:val="hybridMultilevel"/>
    <w:tmpl w:val="1690E9CE"/>
    <w:lvl w:ilvl="0" w:tplc="78CCC032">
      <w:start w:val="1"/>
      <w:numFmt w:val="bullet"/>
      <w:lvlText w:val="—"/>
      <w:lvlJc w:val="left"/>
      <w:pPr>
        <w:ind w:left="720" w:hanging="360"/>
      </w:pPr>
      <w:rPr>
        <w:rFonts w:ascii="Calibri" w:eastAsia="Calibri" w:hAnsi="Calibri" w:hint="default"/>
        <w:w w:val="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7934F5E"/>
    <w:multiLevelType w:val="hybridMultilevel"/>
    <w:tmpl w:val="D4BAA570"/>
    <w:lvl w:ilvl="0" w:tplc="78CCC032">
      <w:start w:val="1"/>
      <w:numFmt w:val="bullet"/>
      <w:lvlText w:val="—"/>
      <w:lvlJc w:val="left"/>
      <w:pPr>
        <w:ind w:left="838" w:hanging="360"/>
      </w:pPr>
      <w:rPr>
        <w:rFonts w:ascii="Calibri" w:eastAsia="Calibri" w:hAnsi="Calibri" w:hint="default"/>
        <w:w w:val="99"/>
        <w:sz w:val="20"/>
        <w:szCs w:val="20"/>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18" w15:restartNumberingAfterBreak="0">
    <w:nsid w:val="6F1D006B"/>
    <w:multiLevelType w:val="hybridMultilevel"/>
    <w:tmpl w:val="5DB416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E864A7"/>
    <w:multiLevelType w:val="hybridMultilevel"/>
    <w:tmpl w:val="63763388"/>
    <w:lvl w:ilvl="0" w:tplc="78CCC032">
      <w:start w:val="1"/>
      <w:numFmt w:val="bullet"/>
      <w:lvlText w:val="—"/>
      <w:lvlJc w:val="left"/>
      <w:pPr>
        <w:ind w:left="503" w:hanging="360"/>
      </w:pPr>
      <w:rPr>
        <w:rFonts w:ascii="Calibri" w:eastAsia="Calibri" w:hAnsi="Calibri" w:hint="default"/>
        <w:w w:val="99"/>
        <w:sz w:val="20"/>
        <w:szCs w:val="20"/>
      </w:rPr>
    </w:lvl>
    <w:lvl w:ilvl="1" w:tplc="B7720B6A">
      <w:start w:val="1"/>
      <w:numFmt w:val="bullet"/>
      <w:lvlText w:val="•"/>
      <w:lvlJc w:val="left"/>
      <w:pPr>
        <w:ind w:left="842" w:hanging="360"/>
      </w:pPr>
      <w:rPr>
        <w:rFonts w:hint="default"/>
      </w:rPr>
    </w:lvl>
    <w:lvl w:ilvl="2" w:tplc="4F8C2B0E">
      <w:start w:val="1"/>
      <w:numFmt w:val="bullet"/>
      <w:lvlText w:val="•"/>
      <w:lvlJc w:val="left"/>
      <w:pPr>
        <w:ind w:left="1180" w:hanging="360"/>
      </w:pPr>
      <w:rPr>
        <w:rFonts w:hint="default"/>
      </w:rPr>
    </w:lvl>
    <w:lvl w:ilvl="3" w:tplc="456A73E2">
      <w:start w:val="1"/>
      <w:numFmt w:val="bullet"/>
      <w:lvlText w:val="•"/>
      <w:lvlJc w:val="left"/>
      <w:pPr>
        <w:ind w:left="1519" w:hanging="360"/>
      </w:pPr>
      <w:rPr>
        <w:rFonts w:hint="default"/>
      </w:rPr>
    </w:lvl>
    <w:lvl w:ilvl="4" w:tplc="379601AE">
      <w:start w:val="1"/>
      <w:numFmt w:val="bullet"/>
      <w:lvlText w:val="•"/>
      <w:lvlJc w:val="left"/>
      <w:pPr>
        <w:ind w:left="1858" w:hanging="360"/>
      </w:pPr>
      <w:rPr>
        <w:rFonts w:hint="default"/>
      </w:rPr>
    </w:lvl>
    <w:lvl w:ilvl="5" w:tplc="CF1867B2">
      <w:start w:val="1"/>
      <w:numFmt w:val="bullet"/>
      <w:lvlText w:val="•"/>
      <w:lvlJc w:val="left"/>
      <w:pPr>
        <w:ind w:left="2196" w:hanging="360"/>
      </w:pPr>
      <w:rPr>
        <w:rFonts w:hint="default"/>
      </w:rPr>
    </w:lvl>
    <w:lvl w:ilvl="6" w:tplc="A41C3E5A">
      <w:start w:val="1"/>
      <w:numFmt w:val="bullet"/>
      <w:lvlText w:val="•"/>
      <w:lvlJc w:val="left"/>
      <w:pPr>
        <w:ind w:left="2535" w:hanging="360"/>
      </w:pPr>
      <w:rPr>
        <w:rFonts w:hint="default"/>
      </w:rPr>
    </w:lvl>
    <w:lvl w:ilvl="7" w:tplc="63144E60">
      <w:start w:val="1"/>
      <w:numFmt w:val="bullet"/>
      <w:lvlText w:val="•"/>
      <w:lvlJc w:val="left"/>
      <w:pPr>
        <w:ind w:left="2874" w:hanging="360"/>
      </w:pPr>
      <w:rPr>
        <w:rFonts w:hint="default"/>
      </w:rPr>
    </w:lvl>
    <w:lvl w:ilvl="8" w:tplc="1FC8857E">
      <w:start w:val="1"/>
      <w:numFmt w:val="bullet"/>
      <w:lvlText w:val="•"/>
      <w:lvlJc w:val="left"/>
      <w:pPr>
        <w:ind w:left="3212" w:hanging="360"/>
      </w:pPr>
      <w:rPr>
        <w:rFonts w:hint="default"/>
      </w:rPr>
    </w:lvl>
  </w:abstractNum>
  <w:abstractNum w:abstractNumId="20" w15:restartNumberingAfterBreak="0">
    <w:nsid w:val="71854A93"/>
    <w:multiLevelType w:val="hybridMultilevel"/>
    <w:tmpl w:val="50A09C1A"/>
    <w:lvl w:ilvl="0" w:tplc="78CCC032">
      <w:start w:val="1"/>
      <w:numFmt w:val="bullet"/>
      <w:lvlText w:val="—"/>
      <w:lvlJc w:val="left"/>
      <w:pPr>
        <w:ind w:left="720" w:hanging="360"/>
      </w:pPr>
      <w:rPr>
        <w:rFonts w:ascii="Calibri" w:eastAsia="Calibri" w:hAnsi="Calibri" w:hint="default"/>
        <w:w w:val="99"/>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7CF1171"/>
    <w:multiLevelType w:val="multilevel"/>
    <w:tmpl w:val="C560707C"/>
    <w:lvl w:ilvl="0">
      <w:start w:val="1"/>
      <w:numFmt w:val="upperLetter"/>
      <w:lvlText w:val="%1"/>
      <w:lvlJc w:val="left"/>
      <w:pPr>
        <w:ind w:left="394" w:hanging="295"/>
      </w:pPr>
      <w:rPr>
        <w:rFonts w:hint="default"/>
      </w:rPr>
    </w:lvl>
    <w:lvl w:ilvl="1">
      <w:start w:val="3"/>
      <w:numFmt w:val="decimal"/>
      <w:lvlText w:val="%1.%2"/>
      <w:lvlJc w:val="left"/>
      <w:pPr>
        <w:ind w:left="394" w:hanging="295"/>
      </w:pPr>
      <w:rPr>
        <w:rFonts w:hint="default"/>
        <w:strike/>
      </w:rPr>
    </w:lvl>
    <w:lvl w:ilvl="2">
      <w:start w:val="1"/>
      <w:numFmt w:val="decimal"/>
      <w:lvlText w:val="%1.%2.%3"/>
      <w:lvlJc w:val="left"/>
      <w:pPr>
        <w:ind w:left="1233" w:hanging="463"/>
      </w:pPr>
      <w:rPr>
        <w:rFonts w:hint="default"/>
        <w:strike/>
      </w:rPr>
    </w:lvl>
    <w:lvl w:ilvl="3">
      <w:start w:val="1"/>
      <w:numFmt w:val="bullet"/>
      <w:lvlText w:val="•"/>
      <w:lvlJc w:val="left"/>
      <w:pPr>
        <w:ind w:left="4109" w:hanging="463"/>
      </w:pPr>
      <w:rPr>
        <w:rFonts w:hint="default"/>
      </w:rPr>
    </w:lvl>
    <w:lvl w:ilvl="4">
      <w:start w:val="1"/>
      <w:numFmt w:val="bullet"/>
      <w:lvlText w:val="•"/>
      <w:lvlJc w:val="left"/>
      <w:pPr>
        <w:ind w:left="5548" w:hanging="463"/>
      </w:pPr>
      <w:rPr>
        <w:rFonts w:hint="default"/>
      </w:rPr>
    </w:lvl>
    <w:lvl w:ilvl="5">
      <w:start w:val="1"/>
      <w:numFmt w:val="bullet"/>
      <w:lvlText w:val="•"/>
      <w:lvlJc w:val="left"/>
      <w:pPr>
        <w:ind w:left="6986" w:hanging="463"/>
      </w:pPr>
      <w:rPr>
        <w:rFonts w:hint="default"/>
      </w:rPr>
    </w:lvl>
    <w:lvl w:ilvl="6">
      <w:start w:val="1"/>
      <w:numFmt w:val="bullet"/>
      <w:lvlText w:val="•"/>
      <w:lvlJc w:val="left"/>
      <w:pPr>
        <w:ind w:left="8424" w:hanging="463"/>
      </w:pPr>
      <w:rPr>
        <w:rFonts w:hint="default"/>
      </w:rPr>
    </w:lvl>
    <w:lvl w:ilvl="7">
      <w:start w:val="1"/>
      <w:numFmt w:val="bullet"/>
      <w:lvlText w:val="•"/>
      <w:lvlJc w:val="left"/>
      <w:pPr>
        <w:ind w:left="9863" w:hanging="463"/>
      </w:pPr>
      <w:rPr>
        <w:rFonts w:hint="default"/>
      </w:rPr>
    </w:lvl>
    <w:lvl w:ilvl="8">
      <w:start w:val="1"/>
      <w:numFmt w:val="bullet"/>
      <w:lvlText w:val="•"/>
      <w:lvlJc w:val="left"/>
      <w:pPr>
        <w:ind w:left="11301" w:hanging="463"/>
      </w:pPr>
      <w:rPr>
        <w:rFonts w:hint="default"/>
      </w:rPr>
    </w:lvl>
  </w:abstractNum>
  <w:abstractNum w:abstractNumId="22" w15:restartNumberingAfterBreak="0">
    <w:nsid w:val="7EFA03F8"/>
    <w:multiLevelType w:val="hybridMultilevel"/>
    <w:tmpl w:val="C83641F6"/>
    <w:lvl w:ilvl="0" w:tplc="C8F4F10E">
      <w:start w:val="1"/>
      <w:numFmt w:val="lowerLetter"/>
      <w:lvlText w:val="(%1)"/>
      <w:lvlJc w:val="left"/>
      <w:pPr>
        <w:ind w:left="706" w:hanging="567"/>
      </w:pPr>
      <w:rPr>
        <w:rFonts w:ascii="Calibri" w:eastAsia="Calibri" w:hAnsi="Calibri" w:hint="default"/>
        <w:spacing w:val="-1"/>
        <w:sz w:val="22"/>
        <w:szCs w:val="22"/>
      </w:rPr>
    </w:lvl>
    <w:lvl w:ilvl="1" w:tplc="35567788">
      <w:start w:val="1"/>
      <w:numFmt w:val="bullet"/>
      <w:lvlText w:val="•"/>
      <w:lvlJc w:val="left"/>
      <w:pPr>
        <w:ind w:left="1566" w:hanging="567"/>
      </w:pPr>
      <w:rPr>
        <w:rFonts w:hint="default"/>
      </w:rPr>
    </w:lvl>
    <w:lvl w:ilvl="2" w:tplc="28BC059A">
      <w:start w:val="1"/>
      <w:numFmt w:val="bullet"/>
      <w:lvlText w:val="•"/>
      <w:lvlJc w:val="left"/>
      <w:pPr>
        <w:ind w:left="2426" w:hanging="567"/>
      </w:pPr>
      <w:rPr>
        <w:rFonts w:hint="default"/>
      </w:rPr>
    </w:lvl>
    <w:lvl w:ilvl="3" w:tplc="599C3B8A">
      <w:start w:val="1"/>
      <w:numFmt w:val="bullet"/>
      <w:lvlText w:val="•"/>
      <w:lvlJc w:val="left"/>
      <w:pPr>
        <w:ind w:left="3286" w:hanging="567"/>
      </w:pPr>
      <w:rPr>
        <w:rFonts w:hint="default"/>
      </w:rPr>
    </w:lvl>
    <w:lvl w:ilvl="4" w:tplc="73AE61AE">
      <w:start w:val="1"/>
      <w:numFmt w:val="bullet"/>
      <w:lvlText w:val="•"/>
      <w:lvlJc w:val="left"/>
      <w:pPr>
        <w:ind w:left="4146" w:hanging="567"/>
      </w:pPr>
      <w:rPr>
        <w:rFonts w:hint="default"/>
      </w:rPr>
    </w:lvl>
    <w:lvl w:ilvl="5" w:tplc="AAAAB91C">
      <w:start w:val="1"/>
      <w:numFmt w:val="bullet"/>
      <w:lvlText w:val="•"/>
      <w:lvlJc w:val="left"/>
      <w:pPr>
        <w:ind w:left="5006" w:hanging="567"/>
      </w:pPr>
      <w:rPr>
        <w:rFonts w:hint="default"/>
      </w:rPr>
    </w:lvl>
    <w:lvl w:ilvl="6" w:tplc="0CCE7C90">
      <w:start w:val="1"/>
      <w:numFmt w:val="bullet"/>
      <w:lvlText w:val="•"/>
      <w:lvlJc w:val="left"/>
      <w:pPr>
        <w:ind w:left="5866" w:hanging="567"/>
      </w:pPr>
      <w:rPr>
        <w:rFonts w:hint="default"/>
      </w:rPr>
    </w:lvl>
    <w:lvl w:ilvl="7" w:tplc="398AE42C">
      <w:start w:val="1"/>
      <w:numFmt w:val="bullet"/>
      <w:lvlText w:val="•"/>
      <w:lvlJc w:val="left"/>
      <w:pPr>
        <w:ind w:left="6726" w:hanging="567"/>
      </w:pPr>
      <w:rPr>
        <w:rFonts w:hint="default"/>
      </w:rPr>
    </w:lvl>
    <w:lvl w:ilvl="8" w:tplc="150A9C24">
      <w:start w:val="1"/>
      <w:numFmt w:val="bullet"/>
      <w:lvlText w:val="•"/>
      <w:lvlJc w:val="left"/>
      <w:pPr>
        <w:ind w:left="7586" w:hanging="567"/>
      </w:pPr>
      <w:rPr>
        <w:rFonts w:hint="default"/>
      </w:rPr>
    </w:lvl>
  </w:abstractNum>
  <w:num w:numId="1" w16cid:durableId="1183203872">
    <w:abstractNumId w:val="4"/>
  </w:num>
  <w:num w:numId="2" w16cid:durableId="1830366538">
    <w:abstractNumId w:val="22"/>
  </w:num>
  <w:num w:numId="3" w16cid:durableId="1856917392">
    <w:abstractNumId w:val="9"/>
  </w:num>
  <w:num w:numId="4" w16cid:durableId="785849994">
    <w:abstractNumId w:val="21"/>
  </w:num>
  <w:num w:numId="5" w16cid:durableId="1932010701">
    <w:abstractNumId w:val="19"/>
  </w:num>
  <w:num w:numId="6" w16cid:durableId="236326516">
    <w:abstractNumId w:val="0"/>
  </w:num>
  <w:num w:numId="7" w16cid:durableId="1987935147">
    <w:abstractNumId w:val="10"/>
  </w:num>
  <w:num w:numId="8" w16cid:durableId="1815680662">
    <w:abstractNumId w:val="2"/>
  </w:num>
  <w:num w:numId="9" w16cid:durableId="548996452">
    <w:abstractNumId w:val="20"/>
  </w:num>
  <w:num w:numId="10" w16cid:durableId="945891807">
    <w:abstractNumId w:val="7"/>
  </w:num>
  <w:num w:numId="11" w16cid:durableId="463814541">
    <w:abstractNumId w:val="11"/>
  </w:num>
  <w:num w:numId="12" w16cid:durableId="572358091">
    <w:abstractNumId w:val="8"/>
  </w:num>
  <w:num w:numId="13" w16cid:durableId="661159447">
    <w:abstractNumId w:val="3"/>
  </w:num>
  <w:num w:numId="14" w16cid:durableId="1534539515">
    <w:abstractNumId w:val="6"/>
  </w:num>
  <w:num w:numId="15" w16cid:durableId="1974358803">
    <w:abstractNumId w:val="12"/>
  </w:num>
  <w:num w:numId="16" w16cid:durableId="178473834">
    <w:abstractNumId w:val="16"/>
  </w:num>
  <w:num w:numId="17" w16cid:durableId="1412694980">
    <w:abstractNumId w:val="14"/>
  </w:num>
  <w:num w:numId="18" w16cid:durableId="195967225">
    <w:abstractNumId w:val="15"/>
  </w:num>
  <w:num w:numId="19" w16cid:durableId="892156116">
    <w:abstractNumId w:val="18"/>
  </w:num>
  <w:num w:numId="20" w16cid:durableId="1456555592">
    <w:abstractNumId w:val="1"/>
  </w:num>
  <w:num w:numId="21" w16cid:durableId="186406766">
    <w:abstractNumId w:val="17"/>
  </w:num>
  <w:num w:numId="22" w16cid:durableId="495536653">
    <w:abstractNumId w:val="5"/>
  </w:num>
  <w:num w:numId="23" w16cid:durableId="181437286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D0"/>
    <w:rsid w:val="00000725"/>
    <w:rsid w:val="00001833"/>
    <w:rsid w:val="00003114"/>
    <w:rsid w:val="000053B5"/>
    <w:rsid w:val="00005567"/>
    <w:rsid w:val="00005DBB"/>
    <w:rsid w:val="00006D4A"/>
    <w:rsid w:val="000110B2"/>
    <w:rsid w:val="00012281"/>
    <w:rsid w:val="00012E9A"/>
    <w:rsid w:val="0001398E"/>
    <w:rsid w:val="00014C61"/>
    <w:rsid w:val="000154C2"/>
    <w:rsid w:val="00020778"/>
    <w:rsid w:val="000227FF"/>
    <w:rsid w:val="00022920"/>
    <w:rsid w:val="00022E18"/>
    <w:rsid w:val="00024848"/>
    <w:rsid w:val="00025273"/>
    <w:rsid w:val="000275EC"/>
    <w:rsid w:val="0003110B"/>
    <w:rsid w:val="000345E4"/>
    <w:rsid w:val="00037278"/>
    <w:rsid w:val="000373AC"/>
    <w:rsid w:val="00037A2C"/>
    <w:rsid w:val="0004104A"/>
    <w:rsid w:val="000418FA"/>
    <w:rsid w:val="00041A16"/>
    <w:rsid w:val="00044A7B"/>
    <w:rsid w:val="0004517D"/>
    <w:rsid w:val="00046691"/>
    <w:rsid w:val="00046D31"/>
    <w:rsid w:val="000470B2"/>
    <w:rsid w:val="00047888"/>
    <w:rsid w:val="00053325"/>
    <w:rsid w:val="0005346F"/>
    <w:rsid w:val="00054DD9"/>
    <w:rsid w:val="00056C9E"/>
    <w:rsid w:val="0005742D"/>
    <w:rsid w:val="00060CD3"/>
    <w:rsid w:val="00060D83"/>
    <w:rsid w:val="000628EE"/>
    <w:rsid w:val="000635D7"/>
    <w:rsid w:val="00063AF6"/>
    <w:rsid w:val="00064755"/>
    <w:rsid w:val="00066402"/>
    <w:rsid w:val="00070293"/>
    <w:rsid w:val="00076214"/>
    <w:rsid w:val="00076CBD"/>
    <w:rsid w:val="00076E46"/>
    <w:rsid w:val="000773D2"/>
    <w:rsid w:val="000800B8"/>
    <w:rsid w:val="0008352B"/>
    <w:rsid w:val="0008508A"/>
    <w:rsid w:val="0008539D"/>
    <w:rsid w:val="00086E41"/>
    <w:rsid w:val="00092DA2"/>
    <w:rsid w:val="0009362F"/>
    <w:rsid w:val="000936F5"/>
    <w:rsid w:val="00094D1A"/>
    <w:rsid w:val="00095849"/>
    <w:rsid w:val="00097C79"/>
    <w:rsid w:val="000A7B81"/>
    <w:rsid w:val="000B15F4"/>
    <w:rsid w:val="000B2215"/>
    <w:rsid w:val="000B36D1"/>
    <w:rsid w:val="000C0367"/>
    <w:rsid w:val="000C15FF"/>
    <w:rsid w:val="000C6A53"/>
    <w:rsid w:val="000D32E3"/>
    <w:rsid w:val="000D3E2B"/>
    <w:rsid w:val="000D41C8"/>
    <w:rsid w:val="000D4D4E"/>
    <w:rsid w:val="000D659A"/>
    <w:rsid w:val="000D6745"/>
    <w:rsid w:val="000D7253"/>
    <w:rsid w:val="000E0698"/>
    <w:rsid w:val="000E0E67"/>
    <w:rsid w:val="000E1369"/>
    <w:rsid w:val="000E1AF5"/>
    <w:rsid w:val="000E29B9"/>
    <w:rsid w:val="000E64F2"/>
    <w:rsid w:val="000E693A"/>
    <w:rsid w:val="000E7822"/>
    <w:rsid w:val="000E7D4E"/>
    <w:rsid w:val="000F2ACC"/>
    <w:rsid w:val="000F4C7A"/>
    <w:rsid w:val="000F6483"/>
    <w:rsid w:val="00100A9F"/>
    <w:rsid w:val="00101267"/>
    <w:rsid w:val="00102E01"/>
    <w:rsid w:val="0010306F"/>
    <w:rsid w:val="0010340D"/>
    <w:rsid w:val="001060D1"/>
    <w:rsid w:val="00106881"/>
    <w:rsid w:val="001076AF"/>
    <w:rsid w:val="00110E76"/>
    <w:rsid w:val="00111593"/>
    <w:rsid w:val="00111CFC"/>
    <w:rsid w:val="001146C2"/>
    <w:rsid w:val="001176FB"/>
    <w:rsid w:val="00120E21"/>
    <w:rsid w:val="00121970"/>
    <w:rsid w:val="00125290"/>
    <w:rsid w:val="00125DB0"/>
    <w:rsid w:val="00127527"/>
    <w:rsid w:val="00127F3B"/>
    <w:rsid w:val="00130785"/>
    <w:rsid w:val="001307CC"/>
    <w:rsid w:val="001321CF"/>
    <w:rsid w:val="00134523"/>
    <w:rsid w:val="0013500C"/>
    <w:rsid w:val="00136767"/>
    <w:rsid w:val="00136B7F"/>
    <w:rsid w:val="001372CA"/>
    <w:rsid w:val="00137F1E"/>
    <w:rsid w:val="001408F9"/>
    <w:rsid w:val="00141306"/>
    <w:rsid w:val="001457F0"/>
    <w:rsid w:val="00146B40"/>
    <w:rsid w:val="00146D81"/>
    <w:rsid w:val="00147457"/>
    <w:rsid w:val="00147531"/>
    <w:rsid w:val="001509FD"/>
    <w:rsid w:val="00150E7F"/>
    <w:rsid w:val="00152655"/>
    <w:rsid w:val="00153095"/>
    <w:rsid w:val="00153600"/>
    <w:rsid w:val="001546D6"/>
    <w:rsid w:val="00154998"/>
    <w:rsid w:val="00154DF4"/>
    <w:rsid w:val="00155E80"/>
    <w:rsid w:val="001576DC"/>
    <w:rsid w:val="0015797A"/>
    <w:rsid w:val="00161373"/>
    <w:rsid w:val="00161A0E"/>
    <w:rsid w:val="00161F6F"/>
    <w:rsid w:val="00162FE3"/>
    <w:rsid w:val="0016386D"/>
    <w:rsid w:val="0016678F"/>
    <w:rsid w:val="00166A87"/>
    <w:rsid w:val="00170913"/>
    <w:rsid w:val="001717CC"/>
    <w:rsid w:val="001737A2"/>
    <w:rsid w:val="0017455B"/>
    <w:rsid w:val="00177796"/>
    <w:rsid w:val="001820C5"/>
    <w:rsid w:val="00182A9C"/>
    <w:rsid w:val="00182AA8"/>
    <w:rsid w:val="00184AE5"/>
    <w:rsid w:val="0018515E"/>
    <w:rsid w:val="00185F9A"/>
    <w:rsid w:val="0018753A"/>
    <w:rsid w:val="0019139F"/>
    <w:rsid w:val="001914B7"/>
    <w:rsid w:val="00193C5A"/>
    <w:rsid w:val="00196B11"/>
    <w:rsid w:val="00197365"/>
    <w:rsid w:val="00197472"/>
    <w:rsid w:val="001A0D70"/>
    <w:rsid w:val="001A3917"/>
    <w:rsid w:val="001A3ED5"/>
    <w:rsid w:val="001A6196"/>
    <w:rsid w:val="001A7BAF"/>
    <w:rsid w:val="001B371E"/>
    <w:rsid w:val="001B44B2"/>
    <w:rsid w:val="001B5181"/>
    <w:rsid w:val="001B5C8C"/>
    <w:rsid w:val="001B66E8"/>
    <w:rsid w:val="001B6BEF"/>
    <w:rsid w:val="001B6F8E"/>
    <w:rsid w:val="001C0959"/>
    <w:rsid w:val="001C20AA"/>
    <w:rsid w:val="001C30DD"/>
    <w:rsid w:val="001C5A1E"/>
    <w:rsid w:val="001C7A3B"/>
    <w:rsid w:val="001C7C7B"/>
    <w:rsid w:val="001D0F05"/>
    <w:rsid w:val="001D1098"/>
    <w:rsid w:val="001D10E8"/>
    <w:rsid w:val="001D2374"/>
    <w:rsid w:val="001D44D5"/>
    <w:rsid w:val="001D514D"/>
    <w:rsid w:val="001D7E6F"/>
    <w:rsid w:val="001E0DC9"/>
    <w:rsid w:val="001E35F4"/>
    <w:rsid w:val="001E3F79"/>
    <w:rsid w:val="001F121F"/>
    <w:rsid w:val="001F54AF"/>
    <w:rsid w:val="0020007D"/>
    <w:rsid w:val="00200729"/>
    <w:rsid w:val="00200E9B"/>
    <w:rsid w:val="00204BC3"/>
    <w:rsid w:val="00205306"/>
    <w:rsid w:val="00205809"/>
    <w:rsid w:val="00206E7F"/>
    <w:rsid w:val="0020703E"/>
    <w:rsid w:val="00210492"/>
    <w:rsid w:val="00213246"/>
    <w:rsid w:val="00214449"/>
    <w:rsid w:val="00216173"/>
    <w:rsid w:val="00216A18"/>
    <w:rsid w:val="00217385"/>
    <w:rsid w:val="00223275"/>
    <w:rsid w:val="00224321"/>
    <w:rsid w:val="00224F5E"/>
    <w:rsid w:val="00226DB3"/>
    <w:rsid w:val="00227027"/>
    <w:rsid w:val="002303E8"/>
    <w:rsid w:val="0023220B"/>
    <w:rsid w:val="002352D6"/>
    <w:rsid w:val="00235DA2"/>
    <w:rsid w:val="0023602E"/>
    <w:rsid w:val="0024007C"/>
    <w:rsid w:val="00240EE5"/>
    <w:rsid w:val="0024259E"/>
    <w:rsid w:val="00247DB0"/>
    <w:rsid w:val="0025025A"/>
    <w:rsid w:val="0025108D"/>
    <w:rsid w:val="00251C91"/>
    <w:rsid w:val="00251DE6"/>
    <w:rsid w:val="00251F3F"/>
    <w:rsid w:val="00252D55"/>
    <w:rsid w:val="00252DBE"/>
    <w:rsid w:val="00253CA0"/>
    <w:rsid w:val="002568B7"/>
    <w:rsid w:val="0025773D"/>
    <w:rsid w:val="002577C8"/>
    <w:rsid w:val="00261927"/>
    <w:rsid w:val="00261A36"/>
    <w:rsid w:val="00262258"/>
    <w:rsid w:val="0026494F"/>
    <w:rsid w:val="00265B16"/>
    <w:rsid w:val="00266E3C"/>
    <w:rsid w:val="00267DE0"/>
    <w:rsid w:val="00270A4E"/>
    <w:rsid w:val="00270C44"/>
    <w:rsid w:val="00274E3B"/>
    <w:rsid w:val="00275B4D"/>
    <w:rsid w:val="00277710"/>
    <w:rsid w:val="00280FA6"/>
    <w:rsid w:val="002828A1"/>
    <w:rsid w:val="00283ACF"/>
    <w:rsid w:val="00284851"/>
    <w:rsid w:val="00285EBE"/>
    <w:rsid w:val="00287B39"/>
    <w:rsid w:val="00287F50"/>
    <w:rsid w:val="002919BA"/>
    <w:rsid w:val="002933DD"/>
    <w:rsid w:val="00293600"/>
    <w:rsid w:val="00294653"/>
    <w:rsid w:val="0029539D"/>
    <w:rsid w:val="002953D5"/>
    <w:rsid w:val="00296C5C"/>
    <w:rsid w:val="002A0F4A"/>
    <w:rsid w:val="002A21B4"/>
    <w:rsid w:val="002A7F8B"/>
    <w:rsid w:val="002B658D"/>
    <w:rsid w:val="002C1AB9"/>
    <w:rsid w:val="002C4640"/>
    <w:rsid w:val="002C4E13"/>
    <w:rsid w:val="002C57BE"/>
    <w:rsid w:val="002C6F15"/>
    <w:rsid w:val="002D07BC"/>
    <w:rsid w:val="002D3C76"/>
    <w:rsid w:val="002D727D"/>
    <w:rsid w:val="002D78C7"/>
    <w:rsid w:val="002E0D2A"/>
    <w:rsid w:val="002E1D19"/>
    <w:rsid w:val="002E5BE1"/>
    <w:rsid w:val="002E6715"/>
    <w:rsid w:val="002E6BC9"/>
    <w:rsid w:val="002E6E50"/>
    <w:rsid w:val="002F1092"/>
    <w:rsid w:val="002F4FD1"/>
    <w:rsid w:val="002F5AA0"/>
    <w:rsid w:val="002F687C"/>
    <w:rsid w:val="002F6A65"/>
    <w:rsid w:val="002F6EE4"/>
    <w:rsid w:val="002F6FF3"/>
    <w:rsid w:val="002F73EE"/>
    <w:rsid w:val="00303537"/>
    <w:rsid w:val="00303ED8"/>
    <w:rsid w:val="003072EB"/>
    <w:rsid w:val="00310AE4"/>
    <w:rsid w:val="00311C30"/>
    <w:rsid w:val="003137B7"/>
    <w:rsid w:val="00314CD3"/>
    <w:rsid w:val="0031594E"/>
    <w:rsid w:val="003167B2"/>
    <w:rsid w:val="00317558"/>
    <w:rsid w:val="00317586"/>
    <w:rsid w:val="00317AC4"/>
    <w:rsid w:val="00317B19"/>
    <w:rsid w:val="00321F5C"/>
    <w:rsid w:val="00324090"/>
    <w:rsid w:val="00325CD0"/>
    <w:rsid w:val="00326E51"/>
    <w:rsid w:val="003371FB"/>
    <w:rsid w:val="00340AB8"/>
    <w:rsid w:val="00341AE9"/>
    <w:rsid w:val="00342B9B"/>
    <w:rsid w:val="0034350F"/>
    <w:rsid w:val="00344A9E"/>
    <w:rsid w:val="00347880"/>
    <w:rsid w:val="003506B2"/>
    <w:rsid w:val="00351B08"/>
    <w:rsid w:val="0035314A"/>
    <w:rsid w:val="00355C35"/>
    <w:rsid w:val="0035736D"/>
    <w:rsid w:val="0036221C"/>
    <w:rsid w:val="00364A7D"/>
    <w:rsid w:val="0036557A"/>
    <w:rsid w:val="00366ECF"/>
    <w:rsid w:val="003725C9"/>
    <w:rsid w:val="00372EAE"/>
    <w:rsid w:val="003750D0"/>
    <w:rsid w:val="00380A87"/>
    <w:rsid w:val="0038199A"/>
    <w:rsid w:val="00381DD0"/>
    <w:rsid w:val="00383D1C"/>
    <w:rsid w:val="00385295"/>
    <w:rsid w:val="00390AE4"/>
    <w:rsid w:val="00390B2F"/>
    <w:rsid w:val="00390E3A"/>
    <w:rsid w:val="00391D23"/>
    <w:rsid w:val="00395AF8"/>
    <w:rsid w:val="003A03EE"/>
    <w:rsid w:val="003A3237"/>
    <w:rsid w:val="003A354A"/>
    <w:rsid w:val="003A3BF1"/>
    <w:rsid w:val="003A4EDA"/>
    <w:rsid w:val="003A7989"/>
    <w:rsid w:val="003A7A4E"/>
    <w:rsid w:val="003B384F"/>
    <w:rsid w:val="003B4043"/>
    <w:rsid w:val="003B6BB6"/>
    <w:rsid w:val="003C1B16"/>
    <w:rsid w:val="003C276B"/>
    <w:rsid w:val="003C381C"/>
    <w:rsid w:val="003C3A4B"/>
    <w:rsid w:val="003C55EB"/>
    <w:rsid w:val="003C5A56"/>
    <w:rsid w:val="003C79A9"/>
    <w:rsid w:val="003C7D9A"/>
    <w:rsid w:val="003D06CB"/>
    <w:rsid w:val="003D118E"/>
    <w:rsid w:val="003D1703"/>
    <w:rsid w:val="003D1769"/>
    <w:rsid w:val="003D21A3"/>
    <w:rsid w:val="003D3D00"/>
    <w:rsid w:val="003D3F56"/>
    <w:rsid w:val="003D501C"/>
    <w:rsid w:val="003D62AC"/>
    <w:rsid w:val="003D6598"/>
    <w:rsid w:val="003E0113"/>
    <w:rsid w:val="003E3FA5"/>
    <w:rsid w:val="003E4065"/>
    <w:rsid w:val="003E5419"/>
    <w:rsid w:val="003E5BCD"/>
    <w:rsid w:val="003F0103"/>
    <w:rsid w:val="003F442A"/>
    <w:rsid w:val="003F4B06"/>
    <w:rsid w:val="003F62F2"/>
    <w:rsid w:val="003F63AF"/>
    <w:rsid w:val="0040551E"/>
    <w:rsid w:val="004061CE"/>
    <w:rsid w:val="004064B0"/>
    <w:rsid w:val="00407B5D"/>
    <w:rsid w:val="00410901"/>
    <w:rsid w:val="004120F0"/>
    <w:rsid w:val="00414207"/>
    <w:rsid w:val="0041438F"/>
    <w:rsid w:val="0041562D"/>
    <w:rsid w:val="00417F6E"/>
    <w:rsid w:val="00425EA3"/>
    <w:rsid w:val="00426F2F"/>
    <w:rsid w:val="00433841"/>
    <w:rsid w:val="004351A0"/>
    <w:rsid w:val="004363D3"/>
    <w:rsid w:val="0044030B"/>
    <w:rsid w:val="00444B63"/>
    <w:rsid w:val="00445029"/>
    <w:rsid w:val="004534DD"/>
    <w:rsid w:val="00457083"/>
    <w:rsid w:val="004613E0"/>
    <w:rsid w:val="0046354E"/>
    <w:rsid w:val="0046444C"/>
    <w:rsid w:val="004650C0"/>
    <w:rsid w:val="004657FD"/>
    <w:rsid w:val="00466837"/>
    <w:rsid w:val="00467390"/>
    <w:rsid w:val="00470CB1"/>
    <w:rsid w:val="00471B5C"/>
    <w:rsid w:val="004729A8"/>
    <w:rsid w:val="004736FC"/>
    <w:rsid w:val="00474B43"/>
    <w:rsid w:val="00475A43"/>
    <w:rsid w:val="00481F6B"/>
    <w:rsid w:val="00482493"/>
    <w:rsid w:val="00482FBF"/>
    <w:rsid w:val="00483FEF"/>
    <w:rsid w:val="0048513F"/>
    <w:rsid w:val="00487903"/>
    <w:rsid w:val="00490530"/>
    <w:rsid w:val="004920C9"/>
    <w:rsid w:val="004925A8"/>
    <w:rsid w:val="00494AD4"/>
    <w:rsid w:val="00496768"/>
    <w:rsid w:val="004A02F2"/>
    <w:rsid w:val="004A1293"/>
    <w:rsid w:val="004A1D4E"/>
    <w:rsid w:val="004A6C35"/>
    <w:rsid w:val="004A7EFB"/>
    <w:rsid w:val="004B1DEA"/>
    <w:rsid w:val="004B51F8"/>
    <w:rsid w:val="004B521F"/>
    <w:rsid w:val="004B6615"/>
    <w:rsid w:val="004B670A"/>
    <w:rsid w:val="004B6D62"/>
    <w:rsid w:val="004B6DBA"/>
    <w:rsid w:val="004B7E67"/>
    <w:rsid w:val="004C07DE"/>
    <w:rsid w:val="004C0935"/>
    <w:rsid w:val="004C16F9"/>
    <w:rsid w:val="004C1DF4"/>
    <w:rsid w:val="004C3864"/>
    <w:rsid w:val="004C566E"/>
    <w:rsid w:val="004C7DD5"/>
    <w:rsid w:val="004D19FD"/>
    <w:rsid w:val="004D2E23"/>
    <w:rsid w:val="004D749F"/>
    <w:rsid w:val="004D7BC3"/>
    <w:rsid w:val="004E29C2"/>
    <w:rsid w:val="004E32C1"/>
    <w:rsid w:val="004E3536"/>
    <w:rsid w:val="004E3B97"/>
    <w:rsid w:val="004E47E7"/>
    <w:rsid w:val="004E493A"/>
    <w:rsid w:val="004E6B9B"/>
    <w:rsid w:val="004F12BD"/>
    <w:rsid w:val="004F259D"/>
    <w:rsid w:val="004F5723"/>
    <w:rsid w:val="004F611F"/>
    <w:rsid w:val="00507995"/>
    <w:rsid w:val="0051582E"/>
    <w:rsid w:val="00521968"/>
    <w:rsid w:val="00524A79"/>
    <w:rsid w:val="00524FC1"/>
    <w:rsid w:val="005250F4"/>
    <w:rsid w:val="00525200"/>
    <w:rsid w:val="005261DF"/>
    <w:rsid w:val="005301D3"/>
    <w:rsid w:val="0053224D"/>
    <w:rsid w:val="00532A49"/>
    <w:rsid w:val="005368A9"/>
    <w:rsid w:val="00540B1A"/>
    <w:rsid w:val="005421A8"/>
    <w:rsid w:val="00542CC0"/>
    <w:rsid w:val="00543003"/>
    <w:rsid w:val="0054350E"/>
    <w:rsid w:val="00544E58"/>
    <w:rsid w:val="0054634B"/>
    <w:rsid w:val="00546DAC"/>
    <w:rsid w:val="00551100"/>
    <w:rsid w:val="00551901"/>
    <w:rsid w:val="00551AA5"/>
    <w:rsid w:val="00553C10"/>
    <w:rsid w:val="00555937"/>
    <w:rsid w:val="00555BFE"/>
    <w:rsid w:val="00556DD9"/>
    <w:rsid w:val="005600F9"/>
    <w:rsid w:val="00560D87"/>
    <w:rsid w:val="005615E9"/>
    <w:rsid w:val="00565D51"/>
    <w:rsid w:val="00566386"/>
    <w:rsid w:val="005726FB"/>
    <w:rsid w:val="005750F9"/>
    <w:rsid w:val="00575134"/>
    <w:rsid w:val="005752A8"/>
    <w:rsid w:val="00576A3B"/>
    <w:rsid w:val="00576F9D"/>
    <w:rsid w:val="0057796A"/>
    <w:rsid w:val="00583D52"/>
    <w:rsid w:val="0058440B"/>
    <w:rsid w:val="005864A2"/>
    <w:rsid w:val="0059061B"/>
    <w:rsid w:val="005908AB"/>
    <w:rsid w:val="005911C5"/>
    <w:rsid w:val="005917AA"/>
    <w:rsid w:val="00592BE8"/>
    <w:rsid w:val="005939FD"/>
    <w:rsid w:val="0059748D"/>
    <w:rsid w:val="005A075C"/>
    <w:rsid w:val="005A2261"/>
    <w:rsid w:val="005A3AE0"/>
    <w:rsid w:val="005A420D"/>
    <w:rsid w:val="005A4E69"/>
    <w:rsid w:val="005A5169"/>
    <w:rsid w:val="005A66EC"/>
    <w:rsid w:val="005B0BF3"/>
    <w:rsid w:val="005B1BA1"/>
    <w:rsid w:val="005B430D"/>
    <w:rsid w:val="005B4410"/>
    <w:rsid w:val="005B4C51"/>
    <w:rsid w:val="005B607E"/>
    <w:rsid w:val="005B674F"/>
    <w:rsid w:val="005B69A7"/>
    <w:rsid w:val="005B6E43"/>
    <w:rsid w:val="005B79DD"/>
    <w:rsid w:val="005B7F2F"/>
    <w:rsid w:val="005C2A7E"/>
    <w:rsid w:val="005C304D"/>
    <w:rsid w:val="005C47D2"/>
    <w:rsid w:val="005C590A"/>
    <w:rsid w:val="005C6A0B"/>
    <w:rsid w:val="005D0673"/>
    <w:rsid w:val="005D1ECE"/>
    <w:rsid w:val="005D582C"/>
    <w:rsid w:val="005E02D8"/>
    <w:rsid w:val="005E1967"/>
    <w:rsid w:val="005E40F2"/>
    <w:rsid w:val="005E452C"/>
    <w:rsid w:val="005E4C09"/>
    <w:rsid w:val="005E6717"/>
    <w:rsid w:val="005F195C"/>
    <w:rsid w:val="005F232A"/>
    <w:rsid w:val="005F28B0"/>
    <w:rsid w:val="005F3875"/>
    <w:rsid w:val="005F3E5D"/>
    <w:rsid w:val="005F5ADA"/>
    <w:rsid w:val="005F65D0"/>
    <w:rsid w:val="005F6769"/>
    <w:rsid w:val="005F685A"/>
    <w:rsid w:val="00601BE9"/>
    <w:rsid w:val="00601EF7"/>
    <w:rsid w:val="00602861"/>
    <w:rsid w:val="00605361"/>
    <w:rsid w:val="0060607F"/>
    <w:rsid w:val="00607242"/>
    <w:rsid w:val="00607B81"/>
    <w:rsid w:val="006105E8"/>
    <w:rsid w:val="006129D8"/>
    <w:rsid w:val="00612F60"/>
    <w:rsid w:val="00614DE3"/>
    <w:rsid w:val="006157ED"/>
    <w:rsid w:val="00616124"/>
    <w:rsid w:val="006209A5"/>
    <w:rsid w:val="0062190E"/>
    <w:rsid w:val="006226B7"/>
    <w:rsid w:val="006230F0"/>
    <w:rsid w:val="00623416"/>
    <w:rsid w:val="00624D94"/>
    <w:rsid w:val="00626616"/>
    <w:rsid w:val="00626B9F"/>
    <w:rsid w:val="00630E5C"/>
    <w:rsid w:val="00631798"/>
    <w:rsid w:val="006320CF"/>
    <w:rsid w:val="00634B46"/>
    <w:rsid w:val="00637829"/>
    <w:rsid w:val="0064007F"/>
    <w:rsid w:val="0064321B"/>
    <w:rsid w:val="00643AD6"/>
    <w:rsid w:val="006452CA"/>
    <w:rsid w:val="0064691C"/>
    <w:rsid w:val="0065052F"/>
    <w:rsid w:val="006514B5"/>
    <w:rsid w:val="00652FC5"/>
    <w:rsid w:val="00653056"/>
    <w:rsid w:val="006536DB"/>
    <w:rsid w:val="00655154"/>
    <w:rsid w:val="00656B2E"/>
    <w:rsid w:val="00660034"/>
    <w:rsid w:val="006612D0"/>
    <w:rsid w:val="0066396B"/>
    <w:rsid w:val="00666983"/>
    <w:rsid w:val="00666EF4"/>
    <w:rsid w:val="00666F6A"/>
    <w:rsid w:val="00674614"/>
    <w:rsid w:val="006768D0"/>
    <w:rsid w:val="0067792D"/>
    <w:rsid w:val="0068092E"/>
    <w:rsid w:val="00682D1F"/>
    <w:rsid w:val="00683B42"/>
    <w:rsid w:val="0068748B"/>
    <w:rsid w:val="006948BD"/>
    <w:rsid w:val="00696710"/>
    <w:rsid w:val="0069717F"/>
    <w:rsid w:val="006971AD"/>
    <w:rsid w:val="006A0674"/>
    <w:rsid w:val="006A08BF"/>
    <w:rsid w:val="006A1A6C"/>
    <w:rsid w:val="006A2FBF"/>
    <w:rsid w:val="006A3B98"/>
    <w:rsid w:val="006A6982"/>
    <w:rsid w:val="006B04B4"/>
    <w:rsid w:val="006B1638"/>
    <w:rsid w:val="006B1897"/>
    <w:rsid w:val="006B4749"/>
    <w:rsid w:val="006B538D"/>
    <w:rsid w:val="006B5A1B"/>
    <w:rsid w:val="006B6404"/>
    <w:rsid w:val="006B6CDE"/>
    <w:rsid w:val="006B6D39"/>
    <w:rsid w:val="006C0ADA"/>
    <w:rsid w:val="006C1762"/>
    <w:rsid w:val="006C2A60"/>
    <w:rsid w:val="006C4181"/>
    <w:rsid w:val="006C50A8"/>
    <w:rsid w:val="006C685D"/>
    <w:rsid w:val="006D08CA"/>
    <w:rsid w:val="006D22EB"/>
    <w:rsid w:val="006D5DCC"/>
    <w:rsid w:val="006D727F"/>
    <w:rsid w:val="006E6076"/>
    <w:rsid w:val="006E6C3D"/>
    <w:rsid w:val="006F28A5"/>
    <w:rsid w:val="006F3234"/>
    <w:rsid w:val="006F3AAC"/>
    <w:rsid w:val="006F635F"/>
    <w:rsid w:val="006F738E"/>
    <w:rsid w:val="006F7934"/>
    <w:rsid w:val="00700CD3"/>
    <w:rsid w:val="007016E5"/>
    <w:rsid w:val="007021DB"/>
    <w:rsid w:val="007044DF"/>
    <w:rsid w:val="00705181"/>
    <w:rsid w:val="007053E9"/>
    <w:rsid w:val="00705AB4"/>
    <w:rsid w:val="007113D1"/>
    <w:rsid w:val="0071192C"/>
    <w:rsid w:val="00711B90"/>
    <w:rsid w:val="007147AE"/>
    <w:rsid w:val="0071581D"/>
    <w:rsid w:val="007177AC"/>
    <w:rsid w:val="00717B46"/>
    <w:rsid w:val="00720C78"/>
    <w:rsid w:val="00721E8A"/>
    <w:rsid w:val="007229AA"/>
    <w:rsid w:val="00722D35"/>
    <w:rsid w:val="00723894"/>
    <w:rsid w:val="0072607E"/>
    <w:rsid w:val="00726B33"/>
    <w:rsid w:val="0072718E"/>
    <w:rsid w:val="0073536A"/>
    <w:rsid w:val="007355A2"/>
    <w:rsid w:val="007367CF"/>
    <w:rsid w:val="00736942"/>
    <w:rsid w:val="00736F19"/>
    <w:rsid w:val="0073754D"/>
    <w:rsid w:val="00737B14"/>
    <w:rsid w:val="00740547"/>
    <w:rsid w:val="00740649"/>
    <w:rsid w:val="00741B5A"/>
    <w:rsid w:val="00744171"/>
    <w:rsid w:val="00744943"/>
    <w:rsid w:val="00746260"/>
    <w:rsid w:val="00746EB7"/>
    <w:rsid w:val="00751167"/>
    <w:rsid w:val="00752123"/>
    <w:rsid w:val="00754388"/>
    <w:rsid w:val="00760310"/>
    <w:rsid w:val="00760847"/>
    <w:rsid w:val="00762180"/>
    <w:rsid w:val="007623B1"/>
    <w:rsid w:val="0076266C"/>
    <w:rsid w:val="0076457D"/>
    <w:rsid w:val="00765974"/>
    <w:rsid w:val="007670CE"/>
    <w:rsid w:val="00771144"/>
    <w:rsid w:val="0077157F"/>
    <w:rsid w:val="00771C50"/>
    <w:rsid w:val="0077265A"/>
    <w:rsid w:val="00772FF2"/>
    <w:rsid w:val="007733E0"/>
    <w:rsid w:val="007767CD"/>
    <w:rsid w:val="00777A2A"/>
    <w:rsid w:val="00782D19"/>
    <w:rsid w:val="007855C1"/>
    <w:rsid w:val="0078679B"/>
    <w:rsid w:val="00792729"/>
    <w:rsid w:val="00793444"/>
    <w:rsid w:val="00793D59"/>
    <w:rsid w:val="0079740D"/>
    <w:rsid w:val="00797E53"/>
    <w:rsid w:val="007A0CDF"/>
    <w:rsid w:val="007A12BA"/>
    <w:rsid w:val="007A1300"/>
    <w:rsid w:val="007A1302"/>
    <w:rsid w:val="007A17C4"/>
    <w:rsid w:val="007A2594"/>
    <w:rsid w:val="007A2AC6"/>
    <w:rsid w:val="007A2F05"/>
    <w:rsid w:val="007A3AE1"/>
    <w:rsid w:val="007A4B9A"/>
    <w:rsid w:val="007A74DC"/>
    <w:rsid w:val="007B0523"/>
    <w:rsid w:val="007B05F2"/>
    <w:rsid w:val="007B15C0"/>
    <w:rsid w:val="007B26E4"/>
    <w:rsid w:val="007B2FF1"/>
    <w:rsid w:val="007C11C5"/>
    <w:rsid w:val="007C18C7"/>
    <w:rsid w:val="007C1B8B"/>
    <w:rsid w:val="007C2087"/>
    <w:rsid w:val="007C592B"/>
    <w:rsid w:val="007D2C9C"/>
    <w:rsid w:val="007D3255"/>
    <w:rsid w:val="007D5BE0"/>
    <w:rsid w:val="007E009B"/>
    <w:rsid w:val="007E1DA2"/>
    <w:rsid w:val="007E2065"/>
    <w:rsid w:val="007E248C"/>
    <w:rsid w:val="007E354A"/>
    <w:rsid w:val="007E4405"/>
    <w:rsid w:val="007E4B4E"/>
    <w:rsid w:val="007E6880"/>
    <w:rsid w:val="007F0D0E"/>
    <w:rsid w:val="007F1231"/>
    <w:rsid w:val="007F2540"/>
    <w:rsid w:val="007F4EA5"/>
    <w:rsid w:val="007F520B"/>
    <w:rsid w:val="007F670D"/>
    <w:rsid w:val="007F746D"/>
    <w:rsid w:val="007F7E4D"/>
    <w:rsid w:val="00802CD3"/>
    <w:rsid w:val="008032EA"/>
    <w:rsid w:val="00803322"/>
    <w:rsid w:val="0080411A"/>
    <w:rsid w:val="00804E1D"/>
    <w:rsid w:val="00805816"/>
    <w:rsid w:val="00815102"/>
    <w:rsid w:val="00815D65"/>
    <w:rsid w:val="008210C2"/>
    <w:rsid w:val="00821B20"/>
    <w:rsid w:val="0082261A"/>
    <w:rsid w:val="008256D7"/>
    <w:rsid w:val="00825C22"/>
    <w:rsid w:val="0083075D"/>
    <w:rsid w:val="00832A77"/>
    <w:rsid w:val="00836A40"/>
    <w:rsid w:val="00836A93"/>
    <w:rsid w:val="00837E9B"/>
    <w:rsid w:val="00840642"/>
    <w:rsid w:val="00843647"/>
    <w:rsid w:val="008511D1"/>
    <w:rsid w:val="008524A2"/>
    <w:rsid w:val="00852795"/>
    <w:rsid w:val="008640E0"/>
    <w:rsid w:val="00866591"/>
    <w:rsid w:val="008715E4"/>
    <w:rsid w:val="008724F3"/>
    <w:rsid w:val="00872604"/>
    <w:rsid w:val="0087539E"/>
    <w:rsid w:val="00877DA0"/>
    <w:rsid w:val="00880CC0"/>
    <w:rsid w:val="00881556"/>
    <w:rsid w:val="00881689"/>
    <w:rsid w:val="00881E91"/>
    <w:rsid w:val="00882BE0"/>
    <w:rsid w:val="00883168"/>
    <w:rsid w:val="00886D77"/>
    <w:rsid w:val="0089027F"/>
    <w:rsid w:val="00891E5D"/>
    <w:rsid w:val="008931F3"/>
    <w:rsid w:val="00896E3E"/>
    <w:rsid w:val="008A1A90"/>
    <w:rsid w:val="008A21C9"/>
    <w:rsid w:val="008A270D"/>
    <w:rsid w:val="008A2988"/>
    <w:rsid w:val="008A29F9"/>
    <w:rsid w:val="008A3EDB"/>
    <w:rsid w:val="008A59EC"/>
    <w:rsid w:val="008A5DEF"/>
    <w:rsid w:val="008B32BB"/>
    <w:rsid w:val="008B3309"/>
    <w:rsid w:val="008B446F"/>
    <w:rsid w:val="008B545A"/>
    <w:rsid w:val="008B60B6"/>
    <w:rsid w:val="008B659D"/>
    <w:rsid w:val="008B6EC1"/>
    <w:rsid w:val="008B7501"/>
    <w:rsid w:val="008C0BD4"/>
    <w:rsid w:val="008C3032"/>
    <w:rsid w:val="008C446B"/>
    <w:rsid w:val="008C695E"/>
    <w:rsid w:val="008C71DA"/>
    <w:rsid w:val="008D0416"/>
    <w:rsid w:val="008D1446"/>
    <w:rsid w:val="008D223C"/>
    <w:rsid w:val="008D24D2"/>
    <w:rsid w:val="008D473C"/>
    <w:rsid w:val="008D5399"/>
    <w:rsid w:val="008D57EC"/>
    <w:rsid w:val="008D601C"/>
    <w:rsid w:val="008D6383"/>
    <w:rsid w:val="008D6EE3"/>
    <w:rsid w:val="008D788C"/>
    <w:rsid w:val="008E20D4"/>
    <w:rsid w:val="008E2AD3"/>
    <w:rsid w:val="008E3DD5"/>
    <w:rsid w:val="008E601F"/>
    <w:rsid w:val="008E7416"/>
    <w:rsid w:val="008F02D0"/>
    <w:rsid w:val="008F19B9"/>
    <w:rsid w:val="008F4693"/>
    <w:rsid w:val="008F4FB4"/>
    <w:rsid w:val="008F7F33"/>
    <w:rsid w:val="00900E94"/>
    <w:rsid w:val="00901FEA"/>
    <w:rsid w:val="009031B5"/>
    <w:rsid w:val="00903BA6"/>
    <w:rsid w:val="00904855"/>
    <w:rsid w:val="00904A54"/>
    <w:rsid w:val="00905ADC"/>
    <w:rsid w:val="009076E3"/>
    <w:rsid w:val="009120E8"/>
    <w:rsid w:val="009130D9"/>
    <w:rsid w:val="00913AE2"/>
    <w:rsid w:val="00914560"/>
    <w:rsid w:val="00915822"/>
    <w:rsid w:val="00920CC5"/>
    <w:rsid w:val="00921067"/>
    <w:rsid w:val="00921984"/>
    <w:rsid w:val="00921DEF"/>
    <w:rsid w:val="009224B5"/>
    <w:rsid w:val="00923D80"/>
    <w:rsid w:val="009243FC"/>
    <w:rsid w:val="00924BDC"/>
    <w:rsid w:val="00927968"/>
    <w:rsid w:val="009370D7"/>
    <w:rsid w:val="0093794E"/>
    <w:rsid w:val="00937C78"/>
    <w:rsid w:val="00940F24"/>
    <w:rsid w:val="009454FB"/>
    <w:rsid w:val="00946315"/>
    <w:rsid w:val="00952017"/>
    <w:rsid w:val="00955162"/>
    <w:rsid w:val="00955C3A"/>
    <w:rsid w:val="00957312"/>
    <w:rsid w:val="009579B6"/>
    <w:rsid w:val="00961C0D"/>
    <w:rsid w:val="00965C89"/>
    <w:rsid w:val="00966A82"/>
    <w:rsid w:val="00967442"/>
    <w:rsid w:val="00970C37"/>
    <w:rsid w:val="009733A0"/>
    <w:rsid w:val="00973819"/>
    <w:rsid w:val="00974963"/>
    <w:rsid w:val="00981357"/>
    <w:rsid w:val="0098317D"/>
    <w:rsid w:val="00983401"/>
    <w:rsid w:val="00986170"/>
    <w:rsid w:val="00986D86"/>
    <w:rsid w:val="00990CF9"/>
    <w:rsid w:val="00991B97"/>
    <w:rsid w:val="00992EA0"/>
    <w:rsid w:val="009967C4"/>
    <w:rsid w:val="00996C93"/>
    <w:rsid w:val="009A4317"/>
    <w:rsid w:val="009A4BEE"/>
    <w:rsid w:val="009A599A"/>
    <w:rsid w:val="009A7B55"/>
    <w:rsid w:val="009B2F08"/>
    <w:rsid w:val="009B47FD"/>
    <w:rsid w:val="009B54CF"/>
    <w:rsid w:val="009B59D3"/>
    <w:rsid w:val="009C12C4"/>
    <w:rsid w:val="009C32BA"/>
    <w:rsid w:val="009C464C"/>
    <w:rsid w:val="009C4971"/>
    <w:rsid w:val="009C7C32"/>
    <w:rsid w:val="009D098C"/>
    <w:rsid w:val="009D4352"/>
    <w:rsid w:val="009D63D4"/>
    <w:rsid w:val="009D752A"/>
    <w:rsid w:val="009D7A29"/>
    <w:rsid w:val="009D7E86"/>
    <w:rsid w:val="009E4277"/>
    <w:rsid w:val="009E526C"/>
    <w:rsid w:val="009E6C81"/>
    <w:rsid w:val="009E6FB2"/>
    <w:rsid w:val="009E7DC0"/>
    <w:rsid w:val="009E7F6A"/>
    <w:rsid w:val="009F2C7E"/>
    <w:rsid w:val="009F42B0"/>
    <w:rsid w:val="009F60C8"/>
    <w:rsid w:val="00A00651"/>
    <w:rsid w:val="00A0632E"/>
    <w:rsid w:val="00A06D4F"/>
    <w:rsid w:val="00A1153C"/>
    <w:rsid w:val="00A12879"/>
    <w:rsid w:val="00A12A9B"/>
    <w:rsid w:val="00A162EB"/>
    <w:rsid w:val="00A20193"/>
    <w:rsid w:val="00A22118"/>
    <w:rsid w:val="00A26E58"/>
    <w:rsid w:val="00A27BE3"/>
    <w:rsid w:val="00A30296"/>
    <w:rsid w:val="00A30ED1"/>
    <w:rsid w:val="00A31B48"/>
    <w:rsid w:val="00A3336D"/>
    <w:rsid w:val="00A405E4"/>
    <w:rsid w:val="00A416A6"/>
    <w:rsid w:val="00A519B9"/>
    <w:rsid w:val="00A51B22"/>
    <w:rsid w:val="00A54BB5"/>
    <w:rsid w:val="00A575A3"/>
    <w:rsid w:val="00A6172B"/>
    <w:rsid w:val="00A62039"/>
    <w:rsid w:val="00A622A2"/>
    <w:rsid w:val="00A642DE"/>
    <w:rsid w:val="00A647E5"/>
    <w:rsid w:val="00A7162A"/>
    <w:rsid w:val="00A72D78"/>
    <w:rsid w:val="00A738CC"/>
    <w:rsid w:val="00A74B6C"/>
    <w:rsid w:val="00A7506E"/>
    <w:rsid w:val="00A75265"/>
    <w:rsid w:val="00A75626"/>
    <w:rsid w:val="00A77982"/>
    <w:rsid w:val="00A77BD3"/>
    <w:rsid w:val="00A82248"/>
    <w:rsid w:val="00A837F3"/>
    <w:rsid w:val="00A84A35"/>
    <w:rsid w:val="00A85502"/>
    <w:rsid w:val="00A9442C"/>
    <w:rsid w:val="00A955B8"/>
    <w:rsid w:val="00A9653F"/>
    <w:rsid w:val="00A96DA4"/>
    <w:rsid w:val="00A96E06"/>
    <w:rsid w:val="00AA2EEF"/>
    <w:rsid w:val="00AA34E8"/>
    <w:rsid w:val="00AA389E"/>
    <w:rsid w:val="00AA39DA"/>
    <w:rsid w:val="00AA6C3B"/>
    <w:rsid w:val="00AB09CE"/>
    <w:rsid w:val="00AB40BA"/>
    <w:rsid w:val="00AB4E38"/>
    <w:rsid w:val="00AB565E"/>
    <w:rsid w:val="00AB5FD4"/>
    <w:rsid w:val="00AB73B6"/>
    <w:rsid w:val="00AB77DF"/>
    <w:rsid w:val="00AC0444"/>
    <w:rsid w:val="00AC38DA"/>
    <w:rsid w:val="00AC5439"/>
    <w:rsid w:val="00AC6C18"/>
    <w:rsid w:val="00AC75B3"/>
    <w:rsid w:val="00AC7B27"/>
    <w:rsid w:val="00AD0252"/>
    <w:rsid w:val="00AD310D"/>
    <w:rsid w:val="00AD320E"/>
    <w:rsid w:val="00AD3656"/>
    <w:rsid w:val="00AD4131"/>
    <w:rsid w:val="00AD4B36"/>
    <w:rsid w:val="00AD55FE"/>
    <w:rsid w:val="00AD6020"/>
    <w:rsid w:val="00AD6E5A"/>
    <w:rsid w:val="00AE2D27"/>
    <w:rsid w:val="00AE32B4"/>
    <w:rsid w:val="00AE5F97"/>
    <w:rsid w:val="00AE6107"/>
    <w:rsid w:val="00AE72FC"/>
    <w:rsid w:val="00AF0719"/>
    <w:rsid w:val="00AF3661"/>
    <w:rsid w:val="00AF3A7F"/>
    <w:rsid w:val="00AF63F2"/>
    <w:rsid w:val="00AF79E4"/>
    <w:rsid w:val="00B0112B"/>
    <w:rsid w:val="00B013C3"/>
    <w:rsid w:val="00B035A4"/>
    <w:rsid w:val="00B03B71"/>
    <w:rsid w:val="00B041E4"/>
    <w:rsid w:val="00B05582"/>
    <w:rsid w:val="00B07672"/>
    <w:rsid w:val="00B0787A"/>
    <w:rsid w:val="00B10AFE"/>
    <w:rsid w:val="00B10B8A"/>
    <w:rsid w:val="00B11796"/>
    <w:rsid w:val="00B117E4"/>
    <w:rsid w:val="00B12F5C"/>
    <w:rsid w:val="00B13E5C"/>
    <w:rsid w:val="00B172EC"/>
    <w:rsid w:val="00B2012A"/>
    <w:rsid w:val="00B20EAC"/>
    <w:rsid w:val="00B216BD"/>
    <w:rsid w:val="00B21FC2"/>
    <w:rsid w:val="00B23D9D"/>
    <w:rsid w:val="00B27854"/>
    <w:rsid w:val="00B330E8"/>
    <w:rsid w:val="00B34472"/>
    <w:rsid w:val="00B34937"/>
    <w:rsid w:val="00B363E6"/>
    <w:rsid w:val="00B40F79"/>
    <w:rsid w:val="00B42315"/>
    <w:rsid w:val="00B42781"/>
    <w:rsid w:val="00B43536"/>
    <w:rsid w:val="00B4671C"/>
    <w:rsid w:val="00B47F43"/>
    <w:rsid w:val="00B505A7"/>
    <w:rsid w:val="00B50671"/>
    <w:rsid w:val="00B52013"/>
    <w:rsid w:val="00B53AF4"/>
    <w:rsid w:val="00B53F5B"/>
    <w:rsid w:val="00B562A9"/>
    <w:rsid w:val="00B56E5D"/>
    <w:rsid w:val="00B6148F"/>
    <w:rsid w:val="00B6281C"/>
    <w:rsid w:val="00B64E54"/>
    <w:rsid w:val="00B65A05"/>
    <w:rsid w:val="00B6643D"/>
    <w:rsid w:val="00B667D8"/>
    <w:rsid w:val="00B70B2C"/>
    <w:rsid w:val="00B70E2C"/>
    <w:rsid w:val="00B712D0"/>
    <w:rsid w:val="00B729F6"/>
    <w:rsid w:val="00B750C7"/>
    <w:rsid w:val="00B77C3C"/>
    <w:rsid w:val="00B80E61"/>
    <w:rsid w:val="00B83013"/>
    <w:rsid w:val="00B83118"/>
    <w:rsid w:val="00B847BA"/>
    <w:rsid w:val="00B84D6F"/>
    <w:rsid w:val="00B85A49"/>
    <w:rsid w:val="00B905FA"/>
    <w:rsid w:val="00B9212B"/>
    <w:rsid w:val="00B96504"/>
    <w:rsid w:val="00BA0812"/>
    <w:rsid w:val="00BA0932"/>
    <w:rsid w:val="00BA0C04"/>
    <w:rsid w:val="00BA1059"/>
    <w:rsid w:val="00BA11E5"/>
    <w:rsid w:val="00BA124E"/>
    <w:rsid w:val="00BA14AE"/>
    <w:rsid w:val="00BA3614"/>
    <w:rsid w:val="00BA62E6"/>
    <w:rsid w:val="00BA7AFA"/>
    <w:rsid w:val="00BB0546"/>
    <w:rsid w:val="00BB25B7"/>
    <w:rsid w:val="00BB6125"/>
    <w:rsid w:val="00BB6B74"/>
    <w:rsid w:val="00BB7298"/>
    <w:rsid w:val="00BC0052"/>
    <w:rsid w:val="00BC17FA"/>
    <w:rsid w:val="00BC2367"/>
    <w:rsid w:val="00BC24CD"/>
    <w:rsid w:val="00BC24F6"/>
    <w:rsid w:val="00BC25DF"/>
    <w:rsid w:val="00BC350A"/>
    <w:rsid w:val="00BC6AF8"/>
    <w:rsid w:val="00BD050A"/>
    <w:rsid w:val="00BD2CF9"/>
    <w:rsid w:val="00BD37D0"/>
    <w:rsid w:val="00BD3D88"/>
    <w:rsid w:val="00BD4FBF"/>
    <w:rsid w:val="00BD76D7"/>
    <w:rsid w:val="00BE31A6"/>
    <w:rsid w:val="00BE5312"/>
    <w:rsid w:val="00BE5E66"/>
    <w:rsid w:val="00BE6236"/>
    <w:rsid w:val="00BE637F"/>
    <w:rsid w:val="00BE716C"/>
    <w:rsid w:val="00BE71F1"/>
    <w:rsid w:val="00BF2C0E"/>
    <w:rsid w:val="00BF3114"/>
    <w:rsid w:val="00BF3A72"/>
    <w:rsid w:val="00BF3C4D"/>
    <w:rsid w:val="00BF6020"/>
    <w:rsid w:val="00BF6925"/>
    <w:rsid w:val="00BF78BD"/>
    <w:rsid w:val="00C01724"/>
    <w:rsid w:val="00C01873"/>
    <w:rsid w:val="00C039CE"/>
    <w:rsid w:val="00C0567E"/>
    <w:rsid w:val="00C12603"/>
    <w:rsid w:val="00C1351D"/>
    <w:rsid w:val="00C13AA0"/>
    <w:rsid w:val="00C200EA"/>
    <w:rsid w:val="00C216AB"/>
    <w:rsid w:val="00C2210F"/>
    <w:rsid w:val="00C23CF0"/>
    <w:rsid w:val="00C267AB"/>
    <w:rsid w:val="00C27200"/>
    <w:rsid w:val="00C30578"/>
    <w:rsid w:val="00C32EB0"/>
    <w:rsid w:val="00C35E42"/>
    <w:rsid w:val="00C3632F"/>
    <w:rsid w:val="00C37F66"/>
    <w:rsid w:val="00C41545"/>
    <w:rsid w:val="00C41A3A"/>
    <w:rsid w:val="00C421A7"/>
    <w:rsid w:val="00C4286A"/>
    <w:rsid w:val="00C44E52"/>
    <w:rsid w:val="00C45ABD"/>
    <w:rsid w:val="00C5020D"/>
    <w:rsid w:val="00C508CA"/>
    <w:rsid w:val="00C5309A"/>
    <w:rsid w:val="00C55FD4"/>
    <w:rsid w:val="00C572D9"/>
    <w:rsid w:val="00C61C1E"/>
    <w:rsid w:val="00C623AD"/>
    <w:rsid w:val="00C62768"/>
    <w:rsid w:val="00C631D0"/>
    <w:rsid w:val="00C63299"/>
    <w:rsid w:val="00C65968"/>
    <w:rsid w:val="00C6671A"/>
    <w:rsid w:val="00C67200"/>
    <w:rsid w:val="00C71250"/>
    <w:rsid w:val="00C71651"/>
    <w:rsid w:val="00C73A91"/>
    <w:rsid w:val="00C7651B"/>
    <w:rsid w:val="00C775F8"/>
    <w:rsid w:val="00C82050"/>
    <w:rsid w:val="00C82706"/>
    <w:rsid w:val="00C82A03"/>
    <w:rsid w:val="00C83871"/>
    <w:rsid w:val="00C839A8"/>
    <w:rsid w:val="00C8493E"/>
    <w:rsid w:val="00C861BC"/>
    <w:rsid w:val="00C86EFB"/>
    <w:rsid w:val="00C90C0F"/>
    <w:rsid w:val="00C92547"/>
    <w:rsid w:val="00C9303E"/>
    <w:rsid w:val="00CA0AE4"/>
    <w:rsid w:val="00CA1D32"/>
    <w:rsid w:val="00CA1ED7"/>
    <w:rsid w:val="00CA1FE0"/>
    <w:rsid w:val="00CB1949"/>
    <w:rsid w:val="00CB1C2C"/>
    <w:rsid w:val="00CB23AB"/>
    <w:rsid w:val="00CB419E"/>
    <w:rsid w:val="00CB4F1C"/>
    <w:rsid w:val="00CC049C"/>
    <w:rsid w:val="00CC2E67"/>
    <w:rsid w:val="00CC309B"/>
    <w:rsid w:val="00CC6A6A"/>
    <w:rsid w:val="00CD06A6"/>
    <w:rsid w:val="00CD28D6"/>
    <w:rsid w:val="00CD2EF1"/>
    <w:rsid w:val="00CD30EE"/>
    <w:rsid w:val="00CD59B3"/>
    <w:rsid w:val="00CD72B8"/>
    <w:rsid w:val="00CD75E3"/>
    <w:rsid w:val="00CE366F"/>
    <w:rsid w:val="00CE4DF8"/>
    <w:rsid w:val="00CE7CC2"/>
    <w:rsid w:val="00CF0832"/>
    <w:rsid w:val="00CF0EF8"/>
    <w:rsid w:val="00CF190D"/>
    <w:rsid w:val="00CF2508"/>
    <w:rsid w:val="00CF4A74"/>
    <w:rsid w:val="00D00059"/>
    <w:rsid w:val="00D01528"/>
    <w:rsid w:val="00D02CC6"/>
    <w:rsid w:val="00D11317"/>
    <w:rsid w:val="00D12E6C"/>
    <w:rsid w:val="00D14F91"/>
    <w:rsid w:val="00D223F5"/>
    <w:rsid w:val="00D225A2"/>
    <w:rsid w:val="00D24026"/>
    <w:rsid w:val="00D26B15"/>
    <w:rsid w:val="00D26B47"/>
    <w:rsid w:val="00D31F9D"/>
    <w:rsid w:val="00D3229E"/>
    <w:rsid w:val="00D34B4E"/>
    <w:rsid w:val="00D34DE5"/>
    <w:rsid w:val="00D35C3E"/>
    <w:rsid w:val="00D362B2"/>
    <w:rsid w:val="00D37EB7"/>
    <w:rsid w:val="00D41179"/>
    <w:rsid w:val="00D4363F"/>
    <w:rsid w:val="00D45F27"/>
    <w:rsid w:val="00D470E7"/>
    <w:rsid w:val="00D47A47"/>
    <w:rsid w:val="00D47AD8"/>
    <w:rsid w:val="00D50F39"/>
    <w:rsid w:val="00D510D6"/>
    <w:rsid w:val="00D52E31"/>
    <w:rsid w:val="00D53F97"/>
    <w:rsid w:val="00D5437B"/>
    <w:rsid w:val="00D55621"/>
    <w:rsid w:val="00D57B75"/>
    <w:rsid w:val="00D57B9F"/>
    <w:rsid w:val="00D623A5"/>
    <w:rsid w:val="00D62520"/>
    <w:rsid w:val="00D64943"/>
    <w:rsid w:val="00D65EAA"/>
    <w:rsid w:val="00D661FF"/>
    <w:rsid w:val="00D6645E"/>
    <w:rsid w:val="00D6776A"/>
    <w:rsid w:val="00D67DC5"/>
    <w:rsid w:val="00D70A90"/>
    <w:rsid w:val="00D7247C"/>
    <w:rsid w:val="00D7365C"/>
    <w:rsid w:val="00D75F1E"/>
    <w:rsid w:val="00D76BBE"/>
    <w:rsid w:val="00D76ED1"/>
    <w:rsid w:val="00D779EF"/>
    <w:rsid w:val="00D80738"/>
    <w:rsid w:val="00D8097F"/>
    <w:rsid w:val="00D81D39"/>
    <w:rsid w:val="00D83867"/>
    <w:rsid w:val="00D852CE"/>
    <w:rsid w:val="00D86689"/>
    <w:rsid w:val="00D9076B"/>
    <w:rsid w:val="00D9295D"/>
    <w:rsid w:val="00D94067"/>
    <w:rsid w:val="00D94564"/>
    <w:rsid w:val="00DA029B"/>
    <w:rsid w:val="00DA627F"/>
    <w:rsid w:val="00DB0D50"/>
    <w:rsid w:val="00DB48A9"/>
    <w:rsid w:val="00DB5E1F"/>
    <w:rsid w:val="00DB6BD2"/>
    <w:rsid w:val="00DB70BF"/>
    <w:rsid w:val="00DB71BA"/>
    <w:rsid w:val="00DB7C48"/>
    <w:rsid w:val="00DB7ECD"/>
    <w:rsid w:val="00DC15BB"/>
    <w:rsid w:val="00DC5003"/>
    <w:rsid w:val="00DC58F1"/>
    <w:rsid w:val="00DC77BD"/>
    <w:rsid w:val="00DC7DD1"/>
    <w:rsid w:val="00DD30D9"/>
    <w:rsid w:val="00DD340E"/>
    <w:rsid w:val="00DD564C"/>
    <w:rsid w:val="00DD6B48"/>
    <w:rsid w:val="00DD70BF"/>
    <w:rsid w:val="00DD79EC"/>
    <w:rsid w:val="00DE022E"/>
    <w:rsid w:val="00DE39EF"/>
    <w:rsid w:val="00DF1267"/>
    <w:rsid w:val="00E017B6"/>
    <w:rsid w:val="00E02283"/>
    <w:rsid w:val="00E02BD9"/>
    <w:rsid w:val="00E0341A"/>
    <w:rsid w:val="00E03CB1"/>
    <w:rsid w:val="00E0444C"/>
    <w:rsid w:val="00E046FA"/>
    <w:rsid w:val="00E04835"/>
    <w:rsid w:val="00E04995"/>
    <w:rsid w:val="00E05371"/>
    <w:rsid w:val="00E05947"/>
    <w:rsid w:val="00E05E4F"/>
    <w:rsid w:val="00E061C7"/>
    <w:rsid w:val="00E07691"/>
    <w:rsid w:val="00E116D8"/>
    <w:rsid w:val="00E14C58"/>
    <w:rsid w:val="00E15435"/>
    <w:rsid w:val="00E15551"/>
    <w:rsid w:val="00E15C4F"/>
    <w:rsid w:val="00E16C98"/>
    <w:rsid w:val="00E20A1B"/>
    <w:rsid w:val="00E21EDC"/>
    <w:rsid w:val="00E22AA8"/>
    <w:rsid w:val="00E24369"/>
    <w:rsid w:val="00E256C0"/>
    <w:rsid w:val="00E258E7"/>
    <w:rsid w:val="00E25D65"/>
    <w:rsid w:val="00E3041C"/>
    <w:rsid w:val="00E31C79"/>
    <w:rsid w:val="00E320CC"/>
    <w:rsid w:val="00E32768"/>
    <w:rsid w:val="00E33972"/>
    <w:rsid w:val="00E33E2E"/>
    <w:rsid w:val="00E3615B"/>
    <w:rsid w:val="00E36C8B"/>
    <w:rsid w:val="00E402A6"/>
    <w:rsid w:val="00E40681"/>
    <w:rsid w:val="00E411B8"/>
    <w:rsid w:val="00E41775"/>
    <w:rsid w:val="00E45271"/>
    <w:rsid w:val="00E5087B"/>
    <w:rsid w:val="00E509FE"/>
    <w:rsid w:val="00E52BBB"/>
    <w:rsid w:val="00E5343D"/>
    <w:rsid w:val="00E53A7F"/>
    <w:rsid w:val="00E53C13"/>
    <w:rsid w:val="00E55B3D"/>
    <w:rsid w:val="00E56B4C"/>
    <w:rsid w:val="00E62CA5"/>
    <w:rsid w:val="00E641C1"/>
    <w:rsid w:val="00E64614"/>
    <w:rsid w:val="00E65E8F"/>
    <w:rsid w:val="00E662CA"/>
    <w:rsid w:val="00E70AB4"/>
    <w:rsid w:val="00E74F58"/>
    <w:rsid w:val="00E80EAD"/>
    <w:rsid w:val="00E819C8"/>
    <w:rsid w:val="00E8226A"/>
    <w:rsid w:val="00E83C77"/>
    <w:rsid w:val="00E843C6"/>
    <w:rsid w:val="00E8504A"/>
    <w:rsid w:val="00E85B95"/>
    <w:rsid w:val="00E85F06"/>
    <w:rsid w:val="00E86785"/>
    <w:rsid w:val="00E90217"/>
    <w:rsid w:val="00E9406D"/>
    <w:rsid w:val="00E95A1D"/>
    <w:rsid w:val="00E95BCE"/>
    <w:rsid w:val="00E96356"/>
    <w:rsid w:val="00E96B0D"/>
    <w:rsid w:val="00EA3BF3"/>
    <w:rsid w:val="00EA5D8D"/>
    <w:rsid w:val="00EA6B30"/>
    <w:rsid w:val="00EB1B59"/>
    <w:rsid w:val="00EB2210"/>
    <w:rsid w:val="00EB22AC"/>
    <w:rsid w:val="00EB4DCC"/>
    <w:rsid w:val="00EC30A9"/>
    <w:rsid w:val="00EC7B13"/>
    <w:rsid w:val="00ED1000"/>
    <w:rsid w:val="00ED5182"/>
    <w:rsid w:val="00ED6B7A"/>
    <w:rsid w:val="00ED7237"/>
    <w:rsid w:val="00EE0992"/>
    <w:rsid w:val="00EE155B"/>
    <w:rsid w:val="00EE3F38"/>
    <w:rsid w:val="00EE6A75"/>
    <w:rsid w:val="00EE7DF3"/>
    <w:rsid w:val="00EF7883"/>
    <w:rsid w:val="00F000C7"/>
    <w:rsid w:val="00F01558"/>
    <w:rsid w:val="00F032A0"/>
    <w:rsid w:val="00F033EE"/>
    <w:rsid w:val="00F059B4"/>
    <w:rsid w:val="00F065BA"/>
    <w:rsid w:val="00F11009"/>
    <w:rsid w:val="00F12D33"/>
    <w:rsid w:val="00F130D2"/>
    <w:rsid w:val="00F13187"/>
    <w:rsid w:val="00F148D6"/>
    <w:rsid w:val="00F15AB5"/>
    <w:rsid w:val="00F16369"/>
    <w:rsid w:val="00F20C0E"/>
    <w:rsid w:val="00F21180"/>
    <w:rsid w:val="00F21613"/>
    <w:rsid w:val="00F24F41"/>
    <w:rsid w:val="00F25A09"/>
    <w:rsid w:val="00F262DB"/>
    <w:rsid w:val="00F277C5"/>
    <w:rsid w:val="00F31387"/>
    <w:rsid w:val="00F32857"/>
    <w:rsid w:val="00F33815"/>
    <w:rsid w:val="00F338E4"/>
    <w:rsid w:val="00F41ABA"/>
    <w:rsid w:val="00F430EB"/>
    <w:rsid w:val="00F433FE"/>
    <w:rsid w:val="00F437E2"/>
    <w:rsid w:val="00F44645"/>
    <w:rsid w:val="00F44CEE"/>
    <w:rsid w:val="00F4693A"/>
    <w:rsid w:val="00F47A12"/>
    <w:rsid w:val="00F5030B"/>
    <w:rsid w:val="00F52B84"/>
    <w:rsid w:val="00F5338C"/>
    <w:rsid w:val="00F55CB5"/>
    <w:rsid w:val="00F5662D"/>
    <w:rsid w:val="00F56890"/>
    <w:rsid w:val="00F56E6B"/>
    <w:rsid w:val="00F57B1D"/>
    <w:rsid w:val="00F57CBB"/>
    <w:rsid w:val="00F600DD"/>
    <w:rsid w:val="00F60A99"/>
    <w:rsid w:val="00F60B1E"/>
    <w:rsid w:val="00F6158D"/>
    <w:rsid w:val="00F618FF"/>
    <w:rsid w:val="00F64ED1"/>
    <w:rsid w:val="00F66142"/>
    <w:rsid w:val="00F66C56"/>
    <w:rsid w:val="00F707B2"/>
    <w:rsid w:val="00F72138"/>
    <w:rsid w:val="00F8081E"/>
    <w:rsid w:val="00F8255A"/>
    <w:rsid w:val="00F84D23"/>
    <w:rsid w:val="00F8598A"/>
    <w:rsid w:val="00F85A3D"/>
    <w:rsid w:val="00F86114"/>
    <w:rsid w:val="00F87458"/>
    <w:rsid w:val="00F87DED"/>
    <w:rsid w:val="00F92E0B"/>
    <w:rsid w:val="00F94725"/>
    <w:rsid w:val="00F964D7"/>
    <w:rsid w:val="00F96CEA"/>
    <w:rsid w:val="00F96EC7"/>
    <w:rsid w:val="00FA22BA"/>
    <w:rsid w:val="00FA25A8"/>
    <w:rsid w:val="00FA2C33"/>
    <w:rsid w:val="00FA425E"/>
    <w:rsid w:val="00FA4319"/>
    <w:rsid w:val="00FA502C"/>
    <w:rsid w:val="00FA62B7"/>
    <w:rsid w:val="00FA6E51"/>
    <w:rsid w:val="00FB06F2"/>
    <w:rsid w:val="00FB074A"/>
    <w:rsid w:val="00FB0BA1"/>
    <w:rsid w:val="00FB296A"/>
    <w:rsid w:val="00FB3123"/>
    <w:rsid w:val="00FB5EEA"/>
    <w:rsid w:val="00FB61A3"/>
    <w:rsid w:val="00FB6690"/>
    <w:rsid w:val="00FB72CB"/>
    <w:rsid w:val="00FB7BE1"/>
    <w:rsid w:val="00FB7E5B"/>
    <w:rsid w:val="00FC0364"/>
    <w:rsid w:val="00FC5758"/>
    <w:rsid w:val="00FC57FA"/>
    <w:rsid w:val="00FC7469"/>
    <w:rsid w:val="00FC7D2D"/>
    <w:rsid w:val="00FD12B2"/>
    <w:rsid w:val="00FD1C28"/>
    <w:rsid w:val="00FD3A85"/>
    <w:rsid w:val="00FD56B5"/>
    <w:rsid w:val="00FD56CD"/>
    <w:rsid w:val="00FD7969"/>
    <w:rsid w:val="00FD7CF8"/>
    <w:rsid w:val="00FE3BD5"/>
    <w:rsid w:val="00FE5A02"/>
    <w:rsid w:val="00FE6789"/>
    <w:rsid w:val="00FE6A3F"/>
    <w:rsid w:val="00FE6C7F"/>
    <w:rsid w:val="00FE7400"/>
    <w:rsid w:val="00FE794E"/>
    <w:rsid w:val="00FF02A5"/>
    <w:rsid w:val="00FF1E17"/>
    <w:rsid w:val="00FF2D7A"/>
    <w:rsid w:val="00FF3E69"/>
    <w:rsid w:val="00FF5BFC"/>
    <w:rsid w:val="00FF728B"/>
    <w:rsid w:val="00FF76BF"/>
    <w:rsid w:val="00FF7E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6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6F2"/>
  </w:style>
  <w:style w:type="paragraph" w:styleId="Heading1">
    <w:name w:val="heading 1"/>
    <w:basedOn w:val="Normal"/>
    <w:link w:val="Heading1Char"/>
    <w:uiPriority w:val="9"/>
    <w:qFormat/>
    <w:pPr>
      <w:ind w:left="20"/>
      <w:outlineLvl w:val="0"/>
    </w:pPr>
    <w:rPr>
      <w:rFonts w:ascii="Calibri" w:eastAsia="Calibri" w:hAnsi="Calibri"/>
      <w:b/>
      <w:bCs/>
      <w:sz w:val="32"/>
      <w:szCs w:val="32"/>
    </w:rPr>
  </w:style>
  <w:style w:type="paragraph" w:styleId="Heading2">
    <w:name w:val="heading 2"/>
    <w:basedOn w:val="Normal"/>
    <w:link w:val="Heading2Char"/>
    <w:uiPriority w:val="9"/>
    <w:unhideWhenUsed/>
    <w:qFormat/>
    <w:pPr>
      <w:spacing w:before="56"/>
      <w:ind w:left="140"/>
      <w:outlineLvl w:val="1"/>
    </w:pPr>
    <w:rPr>
      <w:rFonts w:ascii="Calibri" w:eastAsia="Calibri" w:hAnsi="Calibri"/>
      <w:b/>
      <w:bCs/>
    </w:rPr>
  </w:style>
  <w:style w:type="paragraph" w:styleId="Heading3">
    <w:name w:val="heading 3"/>
    <w:basedOn w:val="Normal"/>
    <w:link w:val="Heading3Char"/>
    <w:uiPriority w:val="9"/>
    <w:unhideWhenUsed/>
    <w:qFormat/>
    <w:pPr>
      <w:spacing w:before="161"/>
      <w:ind w:left="140"/>
      <w:outlineLvl w:val="2"/>
    </w:pPr>
    <w:rPr>
      <w:rFonts w:ascii="Calibri" w:eastAsia="Calibri" w:hAnsi="Calibri"/>
    </w:rPr>
  </w:style>
  <w:style w:type="paragraph" w:styleId="Heading4">
    <w:name w:val="heading 4"/>
    <w:basedOn w:val="Normal"/>
    <w:link w:val="Heading4Char"/>
    <w:uiPriority w:val="9"/>
    <w:unhideWhenUsed/>
    <w:qFormat/>
    <w:pPr>
      <w:spacing w:before="11"/>
      <w:ind w:left="230"/>
      <w:outlineLvl w:val="3"/>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41775"/>
    <w:pPr>
      <w:tabs>
        <w:tab w:val="center" w:pos="4513"/>
        <w:tab w:val="right" w:pos="9026"/>
      </w:tabs>
    </w:pPr>
  </w:style>
  <w:style w:type="character" w:customStyle="1" w:styleId="HeaderChar">
    <w:name w:val="Header Char"/>
    <w:basedOn w:val="DefaultParagraphFont"/>
    <w:link w:val="Header"/>
    <w:rsid w:val="00E41775"/>
  </w:style>
  <w:style w:type="paragraph" w:styleId="Footer">
    <w:name w:val="footer"/>
    <w:basedOn w:val="Normal"/>
    <w:link w:val="FooterChar"/>
    <w:unhideWhenUsed/>
    <w:rsid w:val="00E41775"/>
    <w:pPr>
      <w:tabs>
        <w:tab w:val="center" w:pos="4513"/>
        <w:tab w:val="right" w:pos="9026"/>
      </w:tabs>
    </w:pPr>
  </w:style>
  <w:style w:type="character" w:customStyle="1" w:styleId="FooterChar">
    <w:name w:val="Footer Char"/>
    <w:basedOn w:val="DefaultParagraphFont"/>
    <w:link w:val="Footer"/>
    <w:rsid w:val="00E41775"/>
  </w:style>
  <w:style w:type="table" w:styleId="TableGrid">
    <w:name w:val="Table Grid"/>
    <w:basedOn w:val="TableNormal"/>
    <w:uiPriority w:val="39"/>
    <w:rsid w:val="00274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62FE3"/>
    <w:rPr>
      <w:rFonts w:ascii="Calibri" w:eastAsia="Calibri" w:hAnsi="Calibri"/>
      <w:sz w:val="20"/>
      <w:szCs w:val="20"/>
    </w:rPr>
  </w:style>
  <w:style w:type="paragraph" w:styleId="FootnoteText">
    <w:name w:val="footnote text"/>
    <w:basedOn w:val="Normal"/>
    <w:link w:val="FootnoteTextChar"/>
    <w:uiPriority w:val="99"/>
    <w:semiHidden/>
    <w:unhideWhenUsed/>
    <w:rsid w:val="006105E8"/>
    <w:rPr>
      <w:sz w:val="20"/>
      <w:szCs w:val="20"/>
    </w:rPr>
  </w:style>
  <w:style w:type="character" w:customStyle="1" w:styleId="FootnoteTextChar">
    <w:name w:val="Footnote Text Char"/>
    <w:basedOn w:val="DefaultParagraphFont"/>
    <w:link w:val="FootnoteText"/>
    <w:uiPriority w:val="99"/>
    <w:semiHidden/>
    <w:rsid w:val="006105E8"/>
    <w:rPr>
      <w:sz w:val="20"/>
      <w:szCs w:val="20"/>
    </w:rPr>
  </w:style>
  <w:style w:type="character" w:styleId="FootnoteReference">
    <w:name w:val="footnote reference"/>
    <w:basedOn w:val="DefaultParagraphFont"/>
    <w:uiPriority w:val="99"/>
    <w:semiHidden/>
    <w:unhideWhenUsed/>
    <w:rsid w:val="006105E8"/>
    <w:rPr>
      <w:vertAlign w:val="superscript"/>
    </w:rPr>
  </w:style>
  <w:style w:type="character" w:customStyle="1" w:styleId="Heading1Char">
    <w:name w:val="Heading 1 Char"/>
    <w:basedOn w:val="DefaultParagraphFont"/>
    <w:link w:val="Heading1"/>
    <w:uiPriority w:val="9"/>
    <w:rsid w:val="00FB06F2"/>
    <w:rPr>
      <w:rFonts w:ascii="Calibri" w:eastAsia="Calibri" w:hAnsi="Calibri"/>
      <w:b/>
      <w:bCs/>
      <w:sz w:val="32"/>
      <w:szCs w:val="32"/>
    </w:rPr>
  </w:style>
  <w:style w:type="character" w:customStyle="1" w:styleId="Heading2Char">
    <w:name w:val="Heading 2 Char"/>
    <w:basedOn w:val="DefaultParagraphFont"/>
    <w:link w:val="Heading2"/>
    <w:uiPriority w:val="9"/>
    <w:rsid w:val="00FB06F2"/>
    <w:rPr>
      <w:rFonts w:ascii="Calibri" w:eastAsia="Calibri" w:hAnsi="Calibri"/>
      <w:b/>
      <w:bCs/>
    </w:rPr>
  </w:style>
  <w:style w:type="character" w:customStyle="1" w:styleId="Heading3Char">
    <w:name w:val="Heading 3 Char"/>
    <w:basedOn w:val="DefaultParagraphFont"/>
    <w:link w:val="Heading3"/>
    <w:uiPriority w:val="9"/>
    <w:rsid w:val="00FB06F2"/>
    <w:rPr>
      <w:rFonts w:ascii="Calibri" w:eastAsia="Calibri" w:hAnsi="Calibri"/>
    </w:rPr>
  </w:style>
  <w:style w:type="character" w:customStyle="1" w:styleId="Heading4Char">
    <w:name w:val="Heading 4 Char"/>
    <w:basedOn w:val="DefaultParagraphFont"/>
    <w:link w:val="Heading4"/>
    <w:uiPriority w:val="9"/>
    <w:rsid w:val="00FB06F2"/>
    <w:rPr>
      <w:rFonts w:ascii="Calibri" w:eastAsia="Calibri" w:hAnsi="Calibri"/>
      <w:b/>
      <w:bCs/>
      <w:sz w:val="20"/>
      <w:szCs w:val="20"/>
    </w:rPr>
  </w:style>
  <w:style w:type="character" w:styleId="PageNumber">
    <w:name w:val="page number"/>
    <w:basedOn w:val="DefaultParagraphFont"/>
    <w:semiHidden/>
    <w:rsid w:val="0038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image" Target="media/image9.png"/><Relationship Id="rId21" Type="http://schemas.openxmlformats.org/officeDocument/2006/relationships/footer" Target="footer4.xml"/><Relationship Id="rId34" Type="http://schemas.openxmlformats.org/officeDocument/2006/relationships/header" Target="header12.xml"/><Relationship Id="rId42" Type="http://schemas.openxmlformats.org/officeDocument/2006/relationships/image" Target="media/image12.jpeg"/><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image" Target="media/image4.png"/><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3.png"/><Relationship Id="rId30" Type="http://schemas.openxmlformats.org/officeDocument/2006/relationships/footer" Target="footer7.xml"/><Relationship Id="rId35" Type="http://schemas.openxmlformats.org/officeDocument/2006/relationships/image" Target="media/image5.png"/><Relationship Id="rId43" Type="http://schemas.openxmlformats.org/officeDocument/2006/relationships/image" Target="media/image13.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image" Target="media/image8.png"/><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A79F224-3E2B-4C84-8F19-3FFF4C3ED16A}">
  <ds:schemaRefs>
    <ds:schemaRef ds:uri="http://schemas.openxmlformats.org/officeDocument/2006/bibliography"/>
  </ds:schemaRefs>
</ds:datastoreItem>
</file>

<file path=customXml/itemProps2.xml><?xml version="1.0" encoding="utf-8"?>
<ds:datastoreItem xmlns:ds="http://schemas.openxmlformats.org/officeDocument/2006/customXml" ds:itemID="{1E61EE3C-721B-4B4B-9F73-A46726AF8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B9BC1-3719-4995-BA80-3E3036740BC4}">
  <ds:schemaRefs>
    <ds:schemaRef ds:uri="http://schemas.microsoft.com/sharepoint/v3/contenttype/forms"/>
  </ds:schemaRefs>
</ds:datastoreItem>
</file>

<file path=customXml/itemProps4.xml><?xml version="1.0" encoding="utf-8"?>
<ds:datastoreItem xmlns:ds="http://schemas.openxmlformats.org/officeDocument/2006/customXml" ds:itemID="{A03557B2-7853-409F-9933-3C37E0EC356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26482</Words>
  <Characters>179555</Characters>
  <Application>Microsoft Office Word</Application>
  <DocSecurity>0</DocSecurity>
  <Lines>8161</Lines>
  <Paragraphs>2861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2024-05-22T07:10:00Z</dcterms:created>
  <dcterms:modified xsi:type="dcterms:W3CDTF">2024-05-22T07:10:00Z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