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B74" w:rsidRPr="00F52956" w:rsidRDefault="00BB1B74" w:rsidP="00BB1B74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:rsidR="00BB1B74" w:rsidRPr="00F52956" w:rsidRDefault="00BB1B74" w:rsidP="00351260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F52956">
        <w:rPr>
          <w:rFonts w:ascii="Times New Roman" w:hAnsi="Times New Roman"/>
          <w:sz w:val="24"/>
          <w:szCs w:val="24"/>
          <w:lang w:val="lv-LV"/>
        </w:rPr>
        <w:t>Mārupes novadā</w:t>
      </w:r>
    </w:p>
    <w:p w:rsidR="0025402C" w:rsidRPr="00F52956" w:rsidRDefault="0025402C" w:rsidP="0025402C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FE7BDC" w:rsidRPr="00091131" w:rsidRDefault="0025402C" w:rsidP="00091131">
      <w:pPr>
        <w:widowControl/>
        <w:tabs>
          <w:tab w:val="center" w:pos="993"/>
        </w:tabs>
        <w:spacing w:after="0" w:line="48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t>30.03.2022</w:t>
      </w:r>
      <w:r w:rsidRPr="00F52956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F52956">
        <w:rPr>
          <w:rFonts w:ascii="Times New Roman" w:eastAsia="Times New Roman" w:hAnsi="Times New Roman"/>
          <w:sz w:val="24"/>
          <w:szCs w:val="24"/>
          <w:lang w:val="lv-LV"/>
        </w:rPr>
        <w:tab/>
        <w:t xml:space="preserve"> Nr.</w:t>
      </w:r>
      <w:r>
        <w:t>01-8/484</w:t>
      </w:r>
    </w:p>
    <w:p w:rsidR="00550B9B" w:rsidRDefault="00096260" w:rsidP="00550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" w:name="_Hlk36120440"/>
      <w:r w:rsidRPr="00096260">
        <w:rPr>
          <w:rFonts w:ascii="Times New Roman" w:hAnsi="Times New Roman"/>
          <w:sz w:val="24"/>
          <w:szCs w:val="24"/>
        </w:rPr>
        <w:t>SIA „SmartLynx Airlines”</w:t>
      </w:r>
      <w:bookmarkEnd w:id="1"/>
    </w:p>
    <w:p w:rsidR="00091131" w:rsidRDefault="00091131" w:rsidP="00550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1131" w:rsidRPr="00436259" w:rsidRDefault="00091131" w:rsidP="00550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0B9B" w:rsidRPr="00436259" w:rsidRDefault="00550B9B" w:rsidP="00550B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0B9B" w:rsidRPr="00436259" w:rsidRDefault="00550B9B" w:rsidP="00550B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6259">
        <w:rPr>
          <w:rFonts w:ascii="Times New Roman" w:hAnsi="Times New Roman"/>
          <w:b/>
          <w:sz w:val="24"/>
          <w:szCs w:val="24"/>
        </w:rPr>
        <w:t>Par 20</w:t>
      </w:r>
      <w:r w:rsidR="00091131">
        <w:rPr>
          <w:rFonts w:ascii="Times New Roman" w:hAnsi="Times New Roman"/>
          <w:b/>
          <w:sz w:val="24"/>
          <w:szCs w:val="24"/>
        </w:rPr>
        <w:t>2</w:t>
      </w:r>
      <w:r w:rsidR="008115E6">
        <w:rPr>
          <w:rFonts w:ascii="Times New Roman" w:hAnsi="Times New Roman"/>
          <w:b/>
          <w:sz w:val="24"/>
          <w:szCs w:val="24"/>
        </w:rPr>
        <w:t>1</w:t>
      </w:r>
      <w:r w:rsidRPr="00436259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gada</w:t>
      </w:r>
      <w:proofErr w:type="spellEnd"/>
      <w:r w:rsidRPr="004362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emisijas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ziņojumu</w:t>
      </w:r>
      <w:proofErr w:type="spellEnd"/>
    </w:p>
    <w:p w:rsidR="00550B9B" w:rsidRPr="00436259" w:rsidRDefault="00550B9B" w:rsidP="00550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26BE" w:rsidRPr="00D526BE" w:rsidRDefault="00D526BE" w:rsidP="00D52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6BE">
        <w:rPr>
          <w:rFonts w:ascii="Times New Roman" w:hAnsi="Times New Roman"/>
          <w:sz w:val="24"/>
          <w:szCs w:val="24"/>
        </w:rPr>
        <w:tab/>
      </w:r>
      <w:r w:rsidR="008115E6" w:rsidRPr="008115E6">
        <w:rPr>
          <w:rFonts w:ascii="Times New Roman" w:hAnsi="Times New Roman"/>
          <w:sz w:val="24"/>
          <w:szCs w:val="24"/>
        </w:rPr>
        <w:t xml:space="preserve">2022.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gada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2</w:t>
      </w:r>
      <w:r w:rsidR="008115E6">
        <w:rPr>
          <w:rFonts w:ascii="Times New Roman" w:hAnsi="Times New Roman"/>
          <w:sz w:val="24"/>
          <w:szCs w:val="24"/>
        </w:rPr>
        <w:t>8</w:t>
      </w:r>
      <w:r w:rsidR="008115E6" w:rsidRPr="008115E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martā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valsts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aģentūra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Civilās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aviācijas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aģentūra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>” (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turpmāk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Civilās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aviācijas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aģentūra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) </w:t>
      </w:r>
      <w:hyperlink r:id="rId7" w:history="1">
        <w:r w:rsidR="008115E6" w:rsidRPr="0074546C">
          <w:rPr>
            <w:rStyle w:val="Hyperlink"/>
            <w:rFonts w:ascii="Times New Roman" w:hAnsi="Times New Roman"/>
            <w:sz w:val="24"/>
            <w:szCs w:val="24"/>
          </w:rPr>
          <w:t>https://ets-reporting.ec.europa.eu/screen/dashboard/ca/reports/aer/20458</w:t>
        </w:r>
      </w:hyperlink>
      <w:r w:rsid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saņēma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SIA „SmartLynx Airlines”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iesniegto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verificēto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emisiju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ziņojumu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par 2021.gadu.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Civilās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aviācijas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aģentūra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apstiprina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, ka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iepriekš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minētais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ziņojums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atbilst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Ministru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kabineta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2013.gada </w:t>
      </w:r>
      <w:proofErr w:type="gramStart"/>
      <w:r w:rsidR="008115E6" w:rsidRPr="008115E6">
        <w:rPr>
          <w:rFonts w:ascii="Times New Roman" w:hAnsi="Times New Roman"/>
          <w:sz w:val="24"/>
          <w:szCs w:val="24"/>
        </w:rPr>
        <w:t>9.jūlija</w:t>
      </w:r>
      <w:proofErr w:type="gram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noteikumu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Nr. 366 „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Noteikumi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aviācijas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darbību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dalību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Eiropas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Savienības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emisijas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kvotu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tirdzniecības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sistēmā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” 25.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punkta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5E6" w:rsidRPr="008115E6">
        <w:rPr>
          <w:rFonts w:ascii="Times New Roman" w:hAnsi="Times New Roman"/>
          <w:sz w:val="24"/>
          <w:szCs w:val="24"/>
        </w:rPr>
        <w:t>nosacījumiem</w:t>
      </w:r>
      <w:proofErr w:type="spellEnd"/>
      <w:r w:rsidR="008115E6" w:rsidRPr="008115E6">
        <w:rPr>
          <w:rFonts w:ascii="Times New Roman" w:hAnsi="Times New Roman"/>
          <w:sz w:val="24"/>
          <w:szCs w:val="24"/>
        </w:rPr>
        <w:t>.</w:t>
      </w:r>
    </w:p>
    <w:p w:rsidR="00550B9B" w:rsidRDefault="00550B9B" w:rsidP="0055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8115E6" w:rsidRDefault="008115E6" w:rsidP="0055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8115E6" w:rsidRPr="00436259" w:rsidRDefault="008115E6" w:rsidP="0055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8115E6" w:rsidRPr="008115E6" w:rsidRDefault="00B460D3" w:rsidP="00B460D3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B460D3">
        <w:rPr>
          <w:rFonts w:ascii="Times New Roman" w:hAnsi="Times New Roman"/>
          <w:sz w:val="24"/>
          <w:szCs w:val="24"/>
          <w:lang w:val="lv-LV"/>
        </w:rPr>
        <w:t>Daļas vadītāja</w:t>
      </w:r>
      <w:r w:rsidR="00165329">
        <w:rPr>
          <w:rFonts w:ascii="Times New Roman" w:hAnsi="Times New Roman"/>
          <w:sz w:val="24"/>
          <w:szCs w:val="24"/>
          <w:lang w:val="lv-LV"/>
        </w:rPr>
        <w:tab/>
      </w:r>
      <w:r w:rsidR="00165329">
        <w:rPr>
          <w:rFonts w:ascii="Times New Roman" w:hAnsi="Times New Roman"/>
          <w:sz w:val="24"/>
          <w:szCs w:val="24"/>
          <w:lang w:val="lv-LV"/>
        </w:rPr>
        <w:tab/>
      </w:r>
      <w:r w:rsidR="00165329">
        <w:rPr>
          <w:rFonts w:ascii="Times New Roman" w:hAnsi="Times New Roman"/>
          <w:sz w:val="24"/>
          <w:szCs w:val="24"/>
          <w:lang w:val="lv-LV"/>
        </w:rPr>
        <w:tab/>
      </w:r>
      <w:r w:rsidR="00165329">
        <w:rPr>
          <w:rFonts w:ascii="Times New Roman" w:hAnsi="Times New Roman"/>
          <w:sz w:val="24"/>
          <w:szCs w:val="24"/>
          <w:lang w:val="lv-LV"/>
        </w:rPr>
        <w:tab/>
      </w:r>
      <w:r w:rsidR="00165329">
        <w:rPr>
          <w:rFonts w:ascii="Times New Roman" w:hAnsi="Times New Roman"/>
          <w:sz w:val="24"/>
          <w:szCs w:val="24"/>
          <w:lang w:val="lv-LV"/>
        </w:rPr>
        <w:tab/>
      </w:r>
      <w:r w:rsidR="00165329">
        <w:rPr>
          <w:rFonts w:ascii="Times New Roman" w:hAnsi="Times New Roman"/>
          <w:sz w:val="24"/>
          <w:szCs w:val="24"/>
          <w:lang w:val="lv-LV"/>
        </w:rPr>
        <w:tab/>
      </w:r>
      <w:r w:rsidR="00165329">
        <w:rPr>
          <w:rFonts w:ascii="Times New Roman" w:hAnsi="Times New Roman"/>
          <w:sz w:val="24"/>
          <w:szCs w:val="24"/>
          <w:lang w:val="lv-LV"/>
        </w:rPr>
        <w:tab/>
      </w:r>
      <w:r w:rsidRPr="00B460D3">
        <w:rPr>
          <w:rFonts w:ascii="Times New Roman" w:hAnsi="Times New Roman"/>
          <w:sz w:val="24"/>
          <w:szCs w:val="24"/>
          <w:lang w:val="lv-LV"/>
        </w:rPr>
        <w:tab/>
      </w:r>
      <w:r w:rsidRPr="00B460D3">
        <w:rPr>
          <w:rFonts w:ascii="Times New Roman" w:hAnsi="Times New Roman"/>
          <w:sz w:val="24"/>
          <w:szCs w:val="24"/>
          <w:lang w:val="lv-LV"/>
        </w:rPr>
        <w:tab/>
        <w:t xml:space="preserve">                 </w:t>
      </w:r>
      <w:r w:rsidR="00165329">
        <w:rPr>
          <w:rFonts w:ascii="Times New Roman" w:hAnsi="Times New Roman"/>
          <w:sz w:val="24"/>
          <w:szCs w:val="24"/>
          <w:lang w:val="lv-LV"/>
        </w:rPr>
        <w:t>Ē</w:t>
      </w:r>
      <w:r w:rsidRPr="00B460D3">
        <w:rPr>
          <w:rFonts w:ascii="Times New Roman" w:hAnsi="Times New Roman"/>
          <w:sz w:val="24"/>
          <w:szCs w:val="24"/>
          <w:lang w:val="lv-LV"/>
        </w:rPr>
        <w:t>.</w:t>
      </w:r>
      <w:r w:rsidR="00165329">
        <w:rPr>
          <w:rFonts w:ascii="Times New Roman" w:hAnsi="Times New Roman"/>
          <w:sz w:val="24"/>
          <w:szCs w:val="24"/>
          <w:lang w:val="lv-LV"/>
        </w:rPr>
        <w:t xml:space="preserve"> Neimane</w:t>
      </w:r>
    </w:p>
    <w:p w:rsidR="008115E6" w:rsidRPr="008115E6" w:rsidRDefault="008115E6" w:rsidP="008115E6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8115E6" w:rsidRPr="008115E6" w:rsidRDefault="008115E6" w:rsidP="008115E6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8115E6" w:rsidRPr="008115E6" w:rsidRDefault="008115E6" w:rsidP="008115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8115E6">
        <w:rPr>
          <w:rFonts w:ascii="Times New Roman" w:hAnsi="Times New Roman"/>
          <w:sz w:val="24"/>
          <w:szCs w:val="24"/>
          <w:lang w:val="lv-LV"/>
        </w:rPr>
        <w:t>ŠIS DOKUMENTS IR ELEKTRONISKI PARAKSTĪTS AR DROŠU ELEKTRONISKO PARAKSTU UN SATUR LAIKA ZĪMOGU</w:t>
      </w:r>
    </w:p>
    <w:p w:rsidR="008115E6" w:rsidRPr="008115E6" w:rsidRDefault="008115E6" w:rsidP="008115E6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8115E6" w:rsidRPr="008115E6" w:rsidRDefault="008115E6" w:rsidP="008115E6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8115E6" w:rsidRPr="008115E6" w:rsidRDefault="008115E6" w:rsidP="008115E6">
      <w:pPr>
        <w:spacing w:after="0" w:line="240" w:lineRule="auto"/>
        <w:rPr>
          <w:rFonts w:ascii="Times New Roman" w:hAnsi="Times New Roman"/>
          <w:sz w:val="20"/>
          <w:szCs w:val="24"/>
          <w:lang w:val="lv-LV"/>
        </w:rPr>
      </w:pPr>
      <w:r w:rsidRPr="008115E6">
        <w:rPr>
          <w:rFonts w:ascii="Times New Roman" w:hAnsi="Times New Roman"/>
          <w:sz w:val="20"/>
          <w:szCs w:val="24"/>
          <w:lang w:val="lv-LV"/>
        </w:rPr>
        <w:t>Kompa 67507901</w:t>
      </w:r>
    </w:p>
    <w:p w:rsidR="00676484" w:rsidRPr="008115E6" w:rsidRDefault="00676484" w:rsidP="008115E6">
      <w:pPr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val="lv-LV" w:eastAsia="lv-LV"/>
        </w:rPr>
      </w:pPr>
    </w:p>
    <w:sectPr w:rsidR="00676484" w:rsidRPr="008115E6" w:rsidSect="00ED08E9">
      <w:headerReference w:type="first" r:id="rId8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B9B" w:rsidRDefault="00550B9B">
      <w:pPr>
        <w:spacing w:after="0" w:line="240" w:lineRule="auto"/>
      </w:pPr>
      <w:r>
        <w:separator/>
      </w:r>
    </w:p>
  </w:endnote>
  <w:endnote w:type="continuationSeparator" w:id="0">
    <w:p w:rsidR="00550B9B" w:rsidRDefault="0055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B9B" w:rsidRDefault="00550B9B">
      <w:pPr>
        <w:spacing w:after="0" w:line="240" w:lineRule="auto"/>
      </w:pPr>
      <w:r>
        <w:separator/>
      </w:r>
    </w:p>
  </w:footnote>
  <w:footnote w:type="continuationSeparator" w:id="0">
    <w:p w:rsidR="00550B9B" w:rsidRDefault="0055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8115E6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7CAB708" wp14:editId="46DC8679">
              <wp:simplePos x="0" y="0"/>
              <wp:positionH relativeFrom="page">
                <wp:posOffset>1043940</wp:posOffset>
              </wp:positionH>
              <wp:positionV relativeFrom="page">
                <wp:posOffset>2057400</wp:posOffset>
              </wp:positionV>
              <wp:extent cx="6120765" cy="436245"/>
              <wp:effectExtent l="0" t="0" r="13335" b="1905"/>
              <wp:wrapNone/>
              <wp:docPr id="4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5E6" w:rsidRPr="0099526D" w:rsidRDefault="008115E6" w:rsidP="008115E6">
                          <w:pPr>
                            <w:widowControl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color w:val="231F20"/>
                            </w:rPr>
                          </w:pPr>
                          <w:r w:rsidRPr="0099526D">
                            <w:rPr>
                              <w:rFonts w:ascii="Times New Roman" w:eastAsia="Times New Roman" w:hAnsi="Times New Roman"/>
                              <w:color w:val="231F20"/>
                            </w:rPr>
                            <w:t>AERONAVIGĀCIJAS DAĻA</w:t>
                          </w:r>
                        </w:p>
                        <w:p w:rsidR="008115E6" w:rsidRDefault="008115E6" w:rsidP="008115E6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Biroju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10,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”</w:t>
                          </w:r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caa@caa.gov.lv, </w:t>
                          </w:r>
                          <w:hyperlink r:id="rId1" w:history="1">
                            <w:r w:rsidRPr="00330673">
                              <w:rPr>
                                <w:rStyle w:val="Hyperlink"/>
                                <w:rFonts w:ascii="Times New Roman" w:eastAsia="Times New Roman" w:hAnsi="Times New Roman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www.caa</w:t>
                            </w:r>
                            <w:r>
                              <w:rPr>
                                <w:rStyle w:val="Hyperlink"/>
                                <w:rFonts w:ascii="Times New Roman" w:eastAsia="Times New Roman" w:hAnsi="Times New Roman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.gov</w:t>
                            </w:r>
                            <w:r w:rsidRPr="00330673">
                              <w:rPr>
                                <w:rStyle w:val="Hyperlink"/>
                                <w:rFonts w:ascii="Times New Roman" w:eastAsia="Times New Roman" w:hAnsi="Times New Roman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.lv</w:t>
                            </w:r>
                          </w:hyperlink>
                        </w:p>
                        <w:p w:rsidR="008115E6" w:rsidRDefault="008115E6" w:rsidP="008115E6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AB70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82.2pt;margin-top:162pt;width:481.95pt;height:34.3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QgrgIAAKo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" filled="f" stroked="f">
              <v:textbox inset="0,0,0,0">
                <w:txbxContent>
                  <w:p w:rsidR="008115E6" w:rsidRPr="0099526D" w:rsidRDefault="008115E6" w:rsidP="008115E6">
                    <w:pPr>
                      <w:widowControl/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color w:val="231F20"/>
                      </w:rPr>
                    </w:pPr>
                    <w:r w:rsidRPr="0099526D">
                      <w:rPr>
                        <w:rFonts w:ascii="Times New Roman" w:eastAsia="Times New Roman" w:hAnsi="Times New Roman"/>
                        <w:color w:val="231F20"/>
                      </w:rPr>
                      <w:t>AERONAVIGĀCIJAS DAĻA</w:t>
                    </w:r>
                  </w:p>
                  <w:p w:rsidR="008115E6" w:rsidRDefault="008115E6" w:rsidP="008115E6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Biroju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10,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”</w:t>
                    </w:r>
                    <w:r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caa@caa.gov.lv, </w:t>
                    </w:r>
                    <w:hyperlink r:id="rId2" w:history="1">
                      <w:r w:rsidRPr="00330673">
                        <w:rPr>
                          <w:rStyle w:val="Hyperlink"/>
                          <w:rFonts w:ascii="Times New Roman" w:eastAsia="Times New Roman" w:hAnsi="Times New Roman"/>
                          <w:color w:val="auto"/>
                          <w:sz w:val="17"/>
                          <w:szCs w:val="17"/>
                          <w:u w:val="none"/>
                        </w:rPr>
                        <w:t>www.caa</w:t>
                      </w:r>
                      <w:r>
                        <w:rPr>
                          <w:rStyle w:val="Hyperlink"/>
                          <w:rFonts w:ascii="Times New Roman" w:eastAsia="Times New Roman" w:hAnsi="Times New Roman"/>
                          <w:color w:val="auto"/>
                          <w:sz w:val="17"/>
                          <w:szCs w:val="17"/>
                          <w:u w:val="none"/>
                        </w:rPr>
                        <w:t>.gov</w:t>
                      </w:r>
                      <w:r w:rsidRPr="00330673">
                        <w:rPr>
                          <w:rStyle w:val="Hyperlink"/>
                          <w:rFonts w:ascii="Times New Roman" w:eastAsia="Times New Roman" w:hAnsi="Times New Roman"/>
                          <w:color w:val="auto"/>
                          <w:sz w:val="17"/>
                          <w:szCs w:val="17"/>
                          <w:u w:val="none"/>
                        </w:rPr>
                        <w:t>.lv</w:t>
                      </w:r>
                    </w:hyperlink>
                  </w:p>
                  <w:p w:rsidR="008115E6" w:rsidRDefault="008115E6" w:rsidP="008115E6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ED08E9" w:rsidRPr="00815277" w:rsidRDefault="004E37F4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7A7DBFEA" wp14:editId="45387110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F54F207" wp14:editId="78D5E37C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BB9C57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9B"/>
    <w:rsid w:val="00006384"/>
    <w:rsid w:val="00030349"/>
    <w:rsid w:val="00067533"/>
    <w:rsid w:val="000818B6"/>
    <w:rsid w:val="00091131"/>
    <w:rsid w:val="00096260"/>
    <w:rsid w:val="000B4121"/>
    <w:rsid w:val="000D2289"/>
    <w:rsid w:val="000F6C56"/>
    <w:rsid w:val="000F6E00"/>
    <w:rsid w:val="00124173"/>
    <w:rsid w:val="0013149A"/>
    <w:rsid w:val="00165329"/>
    <w:rsid w:val="001D2A07"/>
    <w:rsid w:val="0025402C"/>
    <w:rsid w:val="00275B9E"/>
    <w:rsid w:val="00286C9C"/>
    <w:rsid w:val="002E0EA9"/>
    <w:rsid w:val="002E1474"/>
    <w:rsid w:val="002E261E"/>
    <w:rsid w:val="00330673"/>
    <w:rsid w:val="00342BC1"/>
    <w:rsid w:val="00351260"/>
    <w:rsid w:val="003E454D"/>
    <w:rsid w:val="00406F48"/>
    <w:rsid w:val="00486B74"/>
    <w:rsid w:val="004E37F4"/>
    <w:rsid w:val="0050180C"/>
    <w:rsid w:val="00535564"/>
    <w:rsid w:val="00550B9B"/>
    <w:rsid w:val="005A5A21"/>
    <w:rsid w:val="00663C3A"/>
    <w:rsid w:val="00676484"/>
    <w:rsid w:val="006A59F3"/>
    <w:rsid w:val="006F2ED6"/>
    <w:rsid w:val="007B3BA5"/>
    <w:rsid w:val="007C485B"/>
    <w:rsid w:val="007E4D1F"/>
    <w:rsid w:val="008115E6"/>
    <w:rsid w:val="00811A0D"/>
    <w:rsid w:val="00815277"/>
    <w:rsid w:val="00876C21"/>
    <w:rsid w:val="008C7ABC"/>
    <w:rsid w:val="00960C5E"/>
    <w:rsid w:val="00977D9D"/>
    <w:rsid w:val="0099526D"/>
    <w:rsid w:val="009D353F"/>
    <w:rsid w:val="00A07789"/>
    <w:rsid w:val="00A95BEA"/>
    <w:rsid w:val="00AC4D46"/>
    <w:rsid w:val="00B12C26"/>
    <w:rsid w:val="00B460D3"/>
    <w:rsid w:val="00BB1B74"/>
    <w:rsid w:val="00C47F57"/>
    <w:rsid w:val="00CA16EE"/>
    <w:rsid w:val="00CC745B"/>
    <w:rsid w:val="00D21FA6"/>
    <w:rsid w:val="00D464DC"/>
    <w:rsid w:val="00D526BE"/>
    <w:rsid w:val="00D96E3D"/>
    <w:rsid w:val="00DA741C"/>
    <w:rsid w:val="00DB1C6E"/>
    <w:rsid w:val="00E0499D"/>
    <w:rsid w:val="00E14629"/>
    <w:rsid w:val="00E31AA8"/>
    <w:rsid w:val="00E365CE"/>
    <w:rsid w:val="00E7353C"/>
    <w:rsid w:val="00E81B96"/>
    <w:rsid w:val="00E97BEE"/>
    <w:rsid w:val="00EA6A5D"/>
    <w:rsid w:val="00ED08E9"/>
    <w:rsid w:val="00F146B6"/>
    <w:rsid w:val="00F30FC2"/>
    <w:rsid w:val="00F52956"/>
    <w:rsid w:val="00F604F5"/>
    <w:rsid w:val="00FE7B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EE5250"/>
  <w15:docId w15:val="{671A870E-8934-44FA-A45C-0DCD9D95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s-reporting.ec.europa.eu/screen/dashboard/ca/reports/aer/204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caa.lv" TargetMode="External"/><Relationship Id="rId1" Type="http://schemas.openxmlformats.org/officeDocument/2006/relationships/hyperlink" Target="http://www.caa.l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Atbilde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Atbildes_LV</Template>
  <TotalTime>0</TotalTime>
  <Pages>1</Pages>
  <Words>559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http://www.caa.lv/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</dc:creator>
  <cp:lastModifiedBy>Māra Kompa</cp:lastModifiedBy>
  <cp:revision>2</cp:revision>
  <cp:lastPrinted>2015-01-22T13:32:00Z</cp:lastPrinted>
  <dcterms:created xsi:type="dcterms:W3CDTF">2022-03-30T07:57:00Z</dcterms:created>
  <dcterms:modified xsi:type="dcterms:W3CDTF">2022-03-30T07:57:00Z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