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6F92" w:rsidRPr="003E0497" w:rsidRDefault="005827DC" w:rsidP="003E0497">
      <w:pPr>
        <w:jc w:val="both"/>
        <w:rPr>
          <w:rFonts w:ascii="Times New Roman" w:hAnsi="Times New Roman"/>
          <w:b/>
          <w:noProof/>
          <w:sz w:val="24"/>
        </w:rPr>
      </w:pPr>
      <w:bookmarkStart w:id="0" w:name="_GoBack"/>
      <w:bookmarkEnd w:id="0"/>
      <w:r>
        <w:rPr>
          <w:rFonts w:ascii="Times New Roman" w:hAnsi="Times New Roman"/>
          <w:b/>
          <w:noProof/>
          <w:sz w:val="24"/>
          <w:lang w:bidi="ar-SA"/>
        </w:rPr>
        <mc:AlternateContent>
          <mc:Choice Requires="wpg">
            <w:drawing>
              <wp:anchor distT="0" distB="0" distL="114300" distR="114300" simplePos="0" relativeHeight="251669504" behindDoc="0" locked="0" layoutInCell="1" allowOverlap="1">
                <wp:simplePos x="0" y="0"/>
                <wp:positionH relativeFrom="page">
                  <wp:posOffset>5426075</wp:posOffset>
                </wp:positionH>
                <wp:positionV relativeFrom="paragraph">
                  <wp:posOffset>-32385</wp:posOffset>
                </wp:positionV>
                <wp:extent cx="1502410" cy="1195705"/>
                <wp:effectExtent l="0" t="5715" r="5715" b="0"/>
                <wp:wrapNone/>
                <wp:docPr id="99" name="Group 17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02410" cy="1195705"/>
                          <a:chOff x="8545" y="-637"/>
                          <a:chExt cx="2366" cy="1883"/>
                        </a:xfrm>
                      </wpg:grpSpPr>
                      <pic:pic xmlns:pic="http://schemas.openxmlformats.org/drawingml/2006/picture">
                        <pic:nvPicPr>
                          <pic:cNvPr id="100" name="Picture 170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8545" y="-637"/>
                            <a:ext cx="2365" cy="1883"/>
                          </a:xfrm>
                          <a:prstGeom prst="rect">
                            <a:avLst/>
                          </a:prstGeom>
                          <a:noFill/>
                          <a:extLst>
                            <a:ext uri="{909E8E84-426E-40DD-AFC4-6F175D3DCCD1}">
                              <a14:hiddenFill xmlns:a14="http://schemas.microsoft.com/office/drawing/2010/main">
                                <a:solidFill>
                                  <a:srgbClr val="FFFFFF"/>
                                </a:solidFill>
                              </a14:hiddenFill>
                            </a:ext>
                          </a:extLst>
                        </pic:spPr>
                      </pic:pic>
                      <wpg:grpSp>
                        <wpg:cNvPr id="101" name="Group 1709"/>
                        <wpg:cNvGrpSpPr>
                          <a:grpSpLocks/>
                        </wpg:cNvGrpSpPr>
                        <wpg:grpSpPr bwMode="auto">
                          <a:xfrm>
                            <a:off x="9707" y="1133"/>
                            <a:ext cx="42" cy="39"/>
                            <a:chOff x="9707" y="1133"/>
                            <a:chExt cx="42" cy="39"/>
                          </a:xfrm>
                        </wpg:grpSpPr>
                        <wps:wsp>
                          <wps:cNvPr id="102" name="Freeform 1710"/>
                          <wps:cNvSpPr>
                            <a:spLocks/>
                          </wps:cNvSpPr>
                          <wps:spPr bwMode="auto">
                            <a:xfrm>
                              <a:off x="9707" y="1133"/>
                              <a:ext cx="42" cy="39"/>
                            </a:xfrm>
                            <a:custGeom>
                              <a:avLst/>
                              <a:gdLst>
                                <a:gd name="T0" fmla="+- 0 9716 9707"/>
                                <a:gd name="T1" fmla="*/ T0 w 42"/>
                                <a:gd name="T2" fmla="+- 0 1143 1133"/>
                                <a:gd name="T3" fmla="*/ 1143 h 39"/>
                                <a:gd name="T4" fmla="+- 0 9707 9707"/>
                                <a:gd name="T5" fmla="*/ T4 w 42"/>
                                <a:gd name="T6" fmla="+- 0 1143 1133"/>
                                <a:gd name="T7" fmla="*/ 1143 h 39"/>
                                <a:gd name="T8" fmla="+- 0 9707 9707"/>
                                <a:gd name="T9" fmla="*/ T8 w 42"/>
                                <a:gd name="T10" fmla="+- 0 1162 1133"/>
                                <a:gd name="T11" fmla="*/ 1162 h 39"/>
                                <a:gd name="T12" fmla="+- 0 9716 9707"/>
                                <a:gd name="T13" fmla="*/ T12 w 42"/>
                                <a:gd name="T14" fmla="+- 0 1172 1133"/>
                                <a:gd name="T15" fmla="*/ 1172 h 39"/>
                                <a:gd name="T16" fmla="+- 0 9739 9707"/>
                                <a:gd name="T17" fmla="*/ T16 w 42"/>
                                <a:gd name="T18" fmla="+- 0 1172 1133"/>
                                <a:gd name="T19" fmla="*/ 1172 h 39"/>
                                <a:gd name="T20" fmla="+- 0 9744 9707"/>
                                <a:gd name="T21" fmla="*/ T20 w 42"/>
                                <a:gd name="T22" fmla="+- 0 1167 1133"/>
                                <a:gd name="T23" fmla="*/ 1167 h 39"/>
                                <a:gd name="T24" fmla="+- 0 9721 9707"/>
                                <a:gd name="T25" fmla="*/ T24 w 42"/>
                                <a:gd name="T26" fmla="+- 0 1167 1133"/>
                                <a:gd name="T27" fmla="*/ 1167 h 39"/>
                                <a:gd name="T28" fmla="+- 0 9721 9707"/>
                                <a:gd name="T29" fmla="*/ T28 w 42"/>
                                <a:gd name="T30" fmla="+- 0 1162 1133"/>
                                <a:gd name="T31" fmla="*/ 1162 h 39"/>
                                <a:gd name="T32" fmla="+- 0 9716 9707"/>
                                <a:gd name="T33" fmla="*/ T32 w 42"/>
                                <a:gd name="T34" fmla="+- 0 1162 1133"/>
                                <a:gd name="T35" fmla="*/ 1162 h 39"/>
                                <a:gd name="T36" fmla="+- 0 9716 9707"/>
                                <a:gd name="T37" fmla="*/ T36 w 42"/>
                                <a:gd name="T38" fmla="+- 0 1143 1133"/>
                                <a:gd name="T39" fmla="*/ 1143 h 3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2" h="39">
                                  <a:moveTo>
                                    <a:pt x="9" y="10"/>
                                  </a:moveTo>
                                  <a:lnTo>
                                    <a:pt x="0" y="10"/>
                                  </a:lnTo>
                                  <a:lnTo>
                                    <a:pt x="0" y="29"/>
                                  </a:lnTo>
                                  <a:lnTo>
                                    <a:pt x="9" y="39"/>
                                  </a:lnTo>
                                  <a:lnTo>
                                    <a:pt x="32" y="39"/>
                                  </a:lnTo>
                                  <a:lnTo>
                                    <a:pt x="37" y="34"/>
                                  </a:lnTo>
                                  <a:lnTo>
                                    <a:pt x="14" y="34"/>
                                  </a:lnTo>
                                  <a:lnTo>
                                    <a:pt x="14" y="29"/>
                                  </a:lnTo>
                                  <a:lnTo>
                                    <a:pt x="9" y="29"/>
                                  </a:lnTo>
                                  <a:lnTo>
                                    <a:pt x="9" y="1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 name="Freeform 1711"/>
                          <wps:cNvSpPr>
                            <a:spLocks/>
                          </wps:cNvSpPr>
                          <wps:spPr bwMode="auto">
                            <a:xfrm>
                              <a:off x="9707" y="1133"/>
                              <a:ext cx="42" cy="39"/>
                            </a:xfrm>
                            <a:custGeom>
                              <a:avLst/>
                              <a:gdLst>
                                <a:gd name="T0" fmla="+- 0 9744 9707"/>
                                <a:gd name="T1" fmla="*/ T0 w 42"/>
                                <a:gd name="T2" fmla="+- 0 1138 1133"/>
                                <a:gd name="T3" fmla="*/ 1138 h 39"/>
                                <a:gd name="T4" fmla="+- 0 9730 9707"/>
                                <a:gd name="T5" fmla="*/ T4 w 42"/>
                                <a:gd name="T6" fmla="+- 0 1138 1133"/>
                                <a:gd name="T7" fmla="*/ 1138 h 39"/>
                                <a:gd name="T8" fmla="+- 0 9739 9707"/>
                                <a:gd name="T9" fmla="*/ T8 w 42"/>
                                <a:gd name="T10" fmla="+- 0 1148 1133"/>
                                <a:gd name="T11" fmla="*/ 1148 h 39"/>
                                <a:gd name="T12" fmla="+- 0 9739 9707"/>
                                <a:gd name="T13" fmla="*/ T12 w 42"/>
                                <a:gd name="T14" fmla="+- 0 1162 1133"/>
                                <a:gd name="T15" fmla="*/ 1162 h 39"/>
                                <a:gd name="T16" fmla="+- 0 9734 9707"/>
                                <a:gd name="T17" fmla="*/ T16 w 42"/>
                                <a:gd name="T18" fmla="+- 0 1162 1133"/>
                                <a:gd name="T19" fmla="*/ 1162 h 39"/>
                                <a:gd name="T20" fmla="+- 0 9734 9707"/>
                                <a:gd name="T21" fmla="*/ T20 w 42"/>
                                <a:gd name="T22" fmla="+- 0 1167 1133"/>
                                <a:gd name="T23" fmla="*/ 1167 h 39"/>
                                <a:gd name="T24" fmla="+- 0 9744 9707"/>
                                <a:gd name="T25" fmla="*/ T24 w 42"/>
                                <a:gd name="T26" fmla="+- 0 1167 1133"/>
                                <a:gd name="T27" fmla="*/ 1167 h 39"/>
                                <a:gd name="T28" fmla="+- 0 9749 9707"/>
                                <a:gd name="T29" fmla="*/ T28 w 42"/>
                                <a:gd name="T30" fmla="+- 0 1162 1133"/>
                                <a:gd name="T31" fmla="*/ 1162 h 39"/>
                                <a:gd name="T32" fmla="+- 0 9749 9707"/>
                                <a:gd name="T33" fmla="*/ T32 w 42"/>
                                <a:gd name="T34" fmla="+- 0 1143 1133"/>
                                <a:gd name="T35" fmla="*/ 1143 h 39"/>
                                <a:gd name="T36" fmla="+- 0 9744 9707"/>
                                <a:gd name="T37" fmla="*/ T36 w 42"/>
                                <a:gd name="T38" fmla="+- 0 1143 1133"/>
                                <a:gd name="T39" fmla="*/ 1143 h 39"/>
                                <a:gd name="T40" fmla="+- 0 9744 9707"/>
                                <a:gd name="T41" fmla="*/ T40 w 42"/>
                                <a:gd name="T42" fmla="+- 0 1138 1133"/>
                                <a:gd name="T43" fmla="*/ 1138 h 3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42" h="39">
                                  <a:moveTo>
                                    <a:pt x="37" y="5"/>
                                  </a:moveTo>
                                  <a:lnTo>
                                    <a:pt x="23" y="5"/>
                                  </a:lnTo>
                                  <a:lnTo>
                                    <a:pt x="32" y="15"/>
                                  </a:lnTo>
                                  <a:lnTo>
                                    <a:pt x="32" y="29"/>
                                  </a:lnTo>
                                  <a:lnTo>
                                    <a:pt x="27" y="29"/>
                                  </a:lnTo>
                                  <a:lnTo>
                                    <a:pt x="27" y="34"/>
                                  </a:lnTo>
                                  <a:lnTo>
                                    <a:pt x="37" y="34"/>
                                  </a:lnTo>
                                  <a:lnTo>
                                    <a:pt x="42" y="29"/>
                                  </a:lnTo>
                                  <a:lnTo>
                                    <a:pt x="42" y="10"/>
                                  </a:lnTo>
                                  <a:lnTo>
                                    <a:pt x="37" y="10"/>
                                  </a:lnTo>
                                  <a:lnTo>
                                    <a:pt x="37" y="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 name="Freeform 1712"/>
                          <wps:cNvSpPr>
                            <a:spLocks/>
                          </wps:cNvSpPr>
                          <wps:spPr bwMode="auto">
                            <a:xfrm>
                              <a:off x="9707" y="1133"/>
                              <a:ext cx="42" cy="39"/>
                            </a:xfrm>
                            <a:custGeom>
                              <a:avLst/>
                              <a:gdLst>
                                <a:gd name="T0" fmla="+- 0 9739 9707"/>
                                <a:gd name="T1" fmla="*/ T0 w 42"/>
                                <a:gd name="T2" fmla="+- 0 1133 1133"/>
                                <a:gd name="T3" fmla="*/ 1133 h 39"/>
                                <a:gd name="T4" fmla="+- 0 9716 9707"/>
                                <a:gd name="T5" fmla="*/ T4 w 42"/>
                                <a:gd name="T6" fmla="+- 0 1133 1133"/>
                                <a:gd name="T7" fmla="*/ 1133 h 39"/>
                                <a:gd name="T8" fmla="+- 0 9712 9707"/>
                                <a:gd name="T9" fmla="*/ T8 w 42"/>
                                <a:gd name="T10" fmla="+- 0 1138 1133"/>
                                <a:gd name="T11" fmla="*/ 1138 h 39"/>
                                <a:gd name="T12" fmla="+- 0 9712 9707"/>
                                <a:gd name="T13" fmla="*/ T12 w 42"/>
                                <a:gd name="T14" fmla="+- 0 1143 1133"/>
                                <a:gd name="T15" fmla="*/ 1143 h 39"/>
                                <a:gd name="T16" fmla="+- 0 9721 9707"/>
                                <a:gd name="T17" fmla="*/ T16 w 42"/>
                                <a:gd name="T18" fmla="+- 0 1143 1133"/>
                                <a:gd name="T19" fmla="*/ 1143 h 39"/>
                                <a:gd name="T20" fmla="+- 0 9726 9707"/>
                                <a:gd name="T21" fmla="*/ T20 w 42"/>
                                <a:gd name="T22" fmla="+- 0 1138 1133"/>
                                <a:gd name="T23" fmla="*/ 1138 h 39"/>
                                <a:gd name="T24" fmla="+- 0 9744 9707"/>
                                <a:gd name="T25" fmla="*/ T24 w 42"/>
                                <a:gd name="T26" fmla="+- 0 1138 1133"/>
                                <a:gd name="T27" fmla="*/ 1138 h 39"/>
                                <a:gd name="T28" fmla="+- 0 9739 9707"/>
                                <a:gd name="T29" fmla="*/ T28 w 42"/>
                                <a:gd name="T30" fmla="+- 0 1133 1133"/>
                                <a:gd name="T31" fmla="*/ 1133 h 39"/>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2" h="39">
                                  <a:moveTo>
                                    <a:pt x="32" y="0"/>
                                  </a:moveTo>
                                  <a:lnTo>
                                    <a:pt x="9" y="0"/>
                                  </a:lnTo>
                                  <a:lnTo>
                                    <a:pt x="5" y="5"/>
                                  </a:lnTo>
                                  <a:lnTo>
                                    <a:pt x="5" y="10"/>
                                  </a:lnTo>
                                  <a:lnTo>
                                    <a:pt x="14" y="10"/>
                                  </a:lnTo>
                                  <a:lnTo>
                                    <a:pt x="19" y="5"/>
                                  </a:lnTo>
                                  <a:lnTo>
                                    <a:pt x="37" y="5"/>
                                  </a:lnTo>
                                  <a:lnTo>
                                    <a:pt x="3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707" o:spid="_x0000_s1026" style="position:absolute;margin-left:427.25pt;margin-top:-2.55pt;width:118.3pt;height:94.15pt;z-index:251669504;mso-position-horizontal-relative:page" coordorigin="8545,-637" coordsize="2366,18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08" o:spid="_x0000_s1027" type="#_x0000_t75" style="position:absolute;left:8545;top:-637;width:2365;height:18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P3zDvGAAAA3AAAAA8AAABkcnMvZG93bnJldi54bWxEj09LAzEQxe+C3yGM0IvYpBVE16ZlFQoV&#10;QeyfQ4/DZswubiZLEtvtt3cOgrcZ3pv3frNYjaFXJ0q5i2xhNjWgiJvoOvYWDvv13SOoXJAd9pHJ&#10;woUyrJbXVwusXDzzlk674pWEcK7QQlvKUGmdm5YC5mkciEX7iilgkTV57RKeJTz0em7Mgw7YsTS0&#10;ONBrS8337idYqN/fhs39vjk+beuZf7nt/YdJn9ZObsb6GVShsfyb/643TvCN4MszMoFe/gI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Y/fMO8YAAADcAAAADwAAAAAAAAAAAAAA&#10;AACfAgAAZHJzL2Rvd25yZXYueG1sUEsFBgAAAAAEAAQA9wAAAJIDAAAAAA==&#10;">
                  <v:imagedata r:id="rId10" o:title=""/>
                </v:shape>
                <v:group id="Group 1709" o:spid="_x0000_s1028" style="position:absolute;left:9707;top:1133;width:42;height:39" coordorigin="9707,1133" coordsize="42,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kiD/HwwAAANwAAAAP&#10;AAAAAAAAAAAAAAAAAKoCAABkcnMvZG93bnJldi54bWxQSwUGAAAAAAQABAD6AAAAmgMAAAAA&#10;">
                  <v:shape id="Freeform 1710" o:spid="_x0000_s1029" style="position:absolute;left:9707;top:1133;width:42;height:39;visibility:visible;mso-wrap-style:square;v-text-anchor:top" coordsize="42,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d6QMEA&#10;AADcAAAADwAAAGRycy9kb3ducmV2LnhtbERPTWsCMRC9C/0PYQq9aaIUqVujqCD0VHAVu8dhM91d&#10;upmsm6jx3xtB6G0e73Pmy2hbcaHeN441jEcKBHHpTMOVhsN+O/wA4QOywdYxabiRh+XiZTDHzLgr&#10;7+iSh0qkEPYZaqhD6DIpfVmTRT9yHXHifl1vMSTYV9L0eE3htpUTpabSYsOpocaONjWVf/nZavi5&#10;2e9NcbRVftqjmsX1e7OLhdZvr3H1CSJQDP/ip/vLpPlqAo9n0gVyc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g3ekDBAAAA3AAAAA8AAAAAAAAAAAAAAAAAmAIAAGRycy9kb3du&#10;cmV2LnhtbFBLBQYAAAAABAAEAPUAAACGAwAAAAA=&#10;" path="m9,10l,10,,29,9,39r23,l37,34r-23,l14,29r-5,l9,10xe" fillcolor="black" stroked="f">
                    <v:path arrowok="t" o:connecttype="custom" o:connectlocs="9,1143;0,1143;0,1162;9,1172;32,1172;37,1167;14,1167;14,1162;9,1162;9,1143" o:connectangles="0,0,0,0,0,0,0,0,0,0"/>
                  </v:shape>
                  <v:shape id="Freeform 1711" o:spid="_x0000_s1030" style="position:absolute;left:9707;top:1133;width:42;height:39;visibility:visible;mso-wrap-style:square;v-text-anchor:top" coordsize="42,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3vf28EA&#10;AADcAAAADwAAAGRycy9kb3ducmV2LnhtbERPTWsCMRC9C/6HMIXeNGmVUlejqCD0JLiW1uOwGXcX&#10;N5N1k2r890YoeJvH+5zZItpGXKjztWMNb0MFgrhwpuZSw/d+M/gE4QOywcYxabiRh8W835thZtyV&#10;d3TJQylSCPsMNVQhtJmUvqjIoh+6ljhxR9dZDAl2pTQdXlO4beS7Uh/SYs2pocKW1hUVp/zPavi9&#10;2e368GPL/LxHNYmrcb2LB61fX+JyCiJQDE/xv/vLpPlqBI9n0gVyf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d739vBAAAA3AAAAA8AAAAAAAAAAAAAAAAAmAIAAGRycy9kb3du&#10;cmV2LnhtbFBLBQYAAAAABAAEAPUAAACGAwAAAAA=&#10;" path="m37,5l23,5r9,10l32,29r-5,l27,34r10,l42,29r,-19l37,10r,-5xe" fillcolor="black" stroked="f">
                    <v:path arrowok="t" o:connecttype="custom" o:connectlocs="37,1138;23,1138;32,1148;32,1162;27,1162;27,1167;37,1167;42,1162;42,1143;37,1143;37,1138" o:connectangles="0,0,0,0,0,0,0,0,0,0,0"/>
                  </v:shape>
                  <v:shape id="Freeform 1712" o:spid="_x0000_s1031" style="position:absolute;left:9707;top:1133;width:42;height:39;visibility:visible;mso-wrap-style:square;v-text-anchor:top" coordsize="42,3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JHr8EA&#10;AADcAAAADwAAAGRycy9kb3ducmV2LnhtbERPTWsCMRC9C/0PYQreNFGk6NYoKgg9Ca5i9zhsprtL&#10;N5N1k2r8902h4G0e73OW62hbcaPeN441TMYKBHHpTMOVhvNpP5qD8AHZYOuYNDzIw3r1MlhiZtyd&#10;j3TLQyVSCPsMNdQhdJmUvqzJoh+7jjhxX663GBLsK2l6vKdw28qpUm/SYsOpocaOdjWV3/mP1fD5&#10;sIddcbFVfj2hWsTtrDnGQuvha9y8gwgUw1P87/4wab6awd8z6QK5+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iSR6/BAAAA3AAAAA8AAAAAAAAAAAAAAAAAmAIAAGRycy9kb3du&#10;cmV2LnhtbFBLBQYAAAAABAAEAPUAAACGAwAAAAA=&#10;" path="m32,l9,,5,5r,5l14,10,19,5r18,l32,xe" fillcolor="black" stroked="f">
                    <v:path arrowok="t" o:connecttype="custom" o:connectlocs="32,1133;9,1133;5,1138;5,1143;14,1143;19,1138;37,1138;32,1133" o:connectangles="0,0,0,0,0,0,0,0"/>
                  </v:shape>
                </v:group>
                <w10:wrap anchorx="page"/>
              </v:group>
            </w:pict>
          </mc:Fallback>
        </mc:AlternateContent>
      </w:r>
      <w:r w:rsidR="006A2EA4" w:rsidRPr="003E0497">
        <w:rPr>
          <w:rFonts w:ascii="Times New Roman" w:hAnsi="Times New Roman"/>
          <w:b/>
          <w:noProof/>
          <w:sz w:val="24"/>
        </w:rPr>
        <w:t>Doc 9841</w:t>
      </w:r>
    </w:p>
    <w:p w:rsidR="00884AB6" w:rsidRPr="003E0497" w:rsidRDefault="00884AB6" w:rsidP="003E0497">
      <w:pPr>
        <w:jc w:val="both"/>
        <w:rPr>
          <w:rFonts w:ascii="Times New Roman" w:hAnsi="Times New Roman"/>
          <w:b/>
          <w:noProof/>
          <w:sz w:val="24"/>
        </w:rPr>
      </w:pPr>
      <w:r w:rsidRPr="003E0497">
        <w:rPr>
          <w:rFonts w:ascii="Times New Roman" w:hAnsi="Times New Roman"/>
          <w:b/>
          <w:noProof/>
          <w:sz w:val="24"/>
        </w:rPr>
        <w:t>AN/456</w:t>
      </w:r>
    </w:p>
    <w:p w:rsidR="00884AB6" w:rsidRPr="003E0497" w:rsidRDefault="00884AB6" w:rsidP="003E0497">
      <w:pPr>
        <w:jc w:val="both"/>
        <w:rPr>
          <w:rFonts w:ascii="Times New Roman" w:eastAsia="Arial Black" w:hAnsi="Times New Roman" w:cs="Arial Black"/>
          <w:b/>
          <w:bCs/>
          <w:noProof/>
          <w:sz w:val="24"/>
        </w:rPr>
      </w:pPr>
    </w:p>
    <w:p w:rsidR="002321AE" w:rsidRDefault="002321AE" w:rsidP="003E0497">
      <w:pPr>
        <w:jc w:val="both"/>
        <w:rPr>
          <w:rFonts w:ascii="Times New Roman" w:hAnsi="Times New Roman"/>
          <w:b/>
          <w:noProof/>
          <w:sz w:val="24"/>
        </w:rPr>
      </w:pPr>
    </w:p>
    <w:p w:rsidR="002321AE" w:rsidRDefault="002321AE" w:rsidP="003E0497">
      <w:pPr>
        <w:jc w:val="both"/>
        <w:rPr>
          <w:rFonts w:ascii="Times New Roman" w:hAnsi="Times New Roman"/>
          <w:b/>
          <w:noProof/>
          <w:sz w:val="24"/>
        </w:rPr>
      </w:pPr>
    </w:p>
    <w:p w:rsidR="002321AE" w:rsidRDefault="002321AE" w:rsidP="003E0497">
      <w:pPr>
        <w:jc w:val="both"/>
        <w:rPr>
          <w:rFonts w:ascii="Times New Roman" w:hAnsi="Times New Roman"/>
          <w:b/>
          <w:noProof/>
          <w:sz w:val="24"/>
        </w:rPr>
      </w:pPr>
    </w:p>
    <w:p w:rsidR="002321AE" w:rsidRDefault="002321AE" w:rsidP="003E0497">
      <w:pPr>
        <w:jc w:val="both"/>
        <w:rPr>
          <w:rFonts w:ascii="Times New Roman" w:hAnsi="Times New Roman"/>
          <w:b/>
          <w:noProof/>
          <w:sz w:val="24"/>
        </w:rPr>
      </w:pPr>
    </w:p>
    <w:p w:rsidR="002321AE" w:rsidRDefault="002321AE" w:rsidP="003E0497">
      <w:pPr>
        <w:jc w:val="both"/>
        <w:rPr>
          <w:rFonts w:ascii="Times New Roman" w:hAnsi="Times New Roman"/>
          <w:b/>
          <w:noProof/>
          <w:sz w:val="24"/>
        </w:rPr>
      </w:pPr>
    </w:p>
    <w:p w:rsidR="002321AE" w:rsidRDefault="002321AE" w:rsidP="003E0497">
      <w:pPr>
        <w:jc w:val="both"/>
        <w:rPr>
          <w:rFonts w:ascii="Times New Roman" w:hAnsi="Times New Roman"/>
          <w:b/>
          <w:noProof/>
          <w:sz w:val="24"/>
        </w:rPr>
      </w:pPr>
    </w:p>
    <w:p w:rsidR="002321AE" w:rsidRDefault="002321AE" w:rsidP="003E0497">
      <w:pPr>
        <w:jc w:val="both"/>
        <w:rPr>
          <w:rFonts w:ascii="Times New Roman" w:hAnsi="Times New Roman"/>
          <w:b/>
          <w:noProof/>
          <w:sz w:val="24"/>
        </w:rPr>
      </w:pPr>
    </w:p>
    <w:p w:rsidR="002321AE" w:rsidRDefault="002321AE" w:rsidP="003E0497">
      <w:pPr>
        <w:jc w:val="both"/>
        <w:rPr>
          <w:rFonts w:ascii="Times New Roman" w:hAnsi="Times New Roman"/>
          <w:b/>
          <w:noProof/>
          <w:sz w:val="24"/>
        </w:rPr>
      </w:pPr>
    </w:p>
    <w:p w:rsidR="002321AE" w:rsidRDefault="002321AE" w:rsidP="003E0497">
      <w:pPr>
        <w:jc w:val="both"/>
        <w:rPr>
          <w:rFonts w:ascii="Times New Roman" w:hAnsi="Times New Roman"/>
          <w:b/>
          <w:noProof/>
          <w:sz w:val="24"/>
        </w:rPr>
      </w:pPr>
    </w:p>
    <w:p w:rsidR="002321AE" w:rsidRDefault="002321AE" w:rsidP="003E0497">
      <w:pPr>
        <w:jc w:val="both"/>
        <w:rPr>
          <w:rFonts w:ascii="Times New Roman" w:hAnsi="Times New Roman"/>
          <w:b/>
          <w:noProof/>
          <w:sz w:val="24"/>
        </w:rPr>
      </w:pPr>
    </w:p>
    <w:p w:rsidR="002321AE" w:rsidRDefault="002321AE" w:rsidP="003E0497">
      <w:pPr>
        <w:jc w:val="both"/>
        <w:rPr>
          <w:rFonts w:ascii="Times New Roman" w:hAnsi="Times New Roman"/>
          <w:b/>
          <w:noProof/>
          <w:sz w:val="24"/>
        </w:rPr>
      </w:pPr>
    </w:p>
    <w:p w:rsidR="002321AE" w:rsidRDefault="002321AE" w:rsidP="003E0497">
      <w:pPr>
        <w:jc w:val="both"/>
        <w:rPr>
          <w:rFonts w:ascii="Times New Roman" w:hAnsi="Times New Roman"/>
          <w:b/>
          <w:noProof/>
          <w:sz w:val="24"/>
        </w:rPr>
      </w:pPr>
    </w:p>
    <w:p w:rsidR="00884AB6" w:rsidRPr="002321AE" w:rsidRDefault="00884AB6" w:rsidP="002321AE">
      <w:pPr>
        <w:rPr>
          <w:rFonts w:ascii="Times New Roman" w:hAnsi="Times New Roman"/>
          <w:b/>
          <w:noProof/>
          <w:sz w:val="56"/>
          <w:szCs w:val="56"/>
        </w:rPr>
      </w:pPr>
      <w:r w:rsidRPr="002321AE">
        <w:rPr>
          <w:rFonts w:ascii="Times New Roman" w:hAnsi="Times New Roman"/>
          <w:b/>
          <w:noProof/>
          <w:sz w:val="56"/>
          <w:szCs w:val="56"/>
        </w:rPr>
        <w:t>Apmācību organizāciju apstiprināšanas rokasgrāmata</w:t>
      </w:r>
    </w:p>
    <w:p w:rsidR="00884AB6" w:rsidRPr="003E0497" w:rsidRDefault="00884AB6" w:rsidP="003E0497">
      <w:pPr>
        <w:jc w:val="both"/>
        <w:rPr>
          <w:rFonts w:ascii="Times New Roman" w:eastAsia="Arial Black" w:hAnsi="Times New Roman" w:cs="Arial Black"/>
          <w:b/>
          <w:bCs/>
          <w:noProof/>
          <w:sz w:val="24"/>
          <w:szCs w:val="13"/>
        </w:rPr>
      </w:pPr>
    </w:p>
    <w:p w:rsidR="00884AB6" w:rsidRPr="003E0497" w:rsidRDefault="005827DC" w:rsidP="003E0497">
      <w:pPr>
        <w:jc w:val="both"/>
        <w:rPr>
          <w:rFonts w:ascii="Times New Roman" w:eastAsia="Arial Black" w:hAnsi="Times New Roman" w:cs="Arial Black"/>
          <w:noProof/>
          <w:sz w:val="24"/>
          <w:szCs w:val="2"/>
        </w:rPr>
      </w:pPr>
      <w:r>
        <w:rPr>
          <w:rFonts w:ascii="Times New Roman" w:eastAsia="Arial Black" w:hAnsi="Times New Roman" w:cs="Arial Black"/>
          <w:noProof/>
          <w:sz w:val="24"/>
          <w:szCs w:val="2"/>
          <w:lang w:bidi="ar-SA"/>
        </w:rPr>
        <mc:AlternateContent>
          <mc:Choice Requires="wpg">
            <w:drawing>
              <wp:anchor distT="0" distB="0" distL="114300" distR="114300" simplePos="0" relativeHeight="251668480" behindDoc="0" locked="0" layoutInCell="1" allowOverlap="1">
                <wp:simplePos x="0" y="0"/>
                <wp:positionH relativeFrom="character">
                  <wp:posOffset>0</wp:posOffset>
                </wp:positionH>
                <wp:positionV relativeFrom="line">
                  <wp:posOffset>0</wp:posOffset>
                </wp:positionV>
                <wp:extent cx="2040255" cy="6985"/>
                <wp:effectExtent l="9525" t="9525" r="7620" b="2540"/>
                <wp:wrapNone/>
                <wp:docPr id="96" name="Group 16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40255" cy="6985"/>
                          <a:chOff x="0" y="0"/>
                          <a:chExt cx="3213" cy="11"/>
                        </a:xfrm>
                      </wpg:grpSpPr>
                      <wpg:grpSp>
                        <wpg:cNvPr id="97" name="Group 1694"/>
                        <wpg:cNvGrpSpPr>
                          <a:grpSpLocks/>
                        </wpg:cNvGrpSpPr>
                        <wpg:grpSpPr bwMode="auto">
                          <a:xfrm>
                            <a:off x="5" y="5"/>
                            <a:ext cx="3203" cy="2"/>
                            <a:chOff x="5" y="5"/>
                            <a:chExt cx="3203" cy="2"/>
                          </a:xfrm>
                        </wpg:grpSpPr>
                        <wps:wsp>
                          <wps:cNvPr id="98" name="Freeform 1695"/>
                          <wps:cNvSpPr>
                            <a:spLocks/>
                          </wps:cNvSpPr>
                          <wps:spPr bwMode="auto">
                            <a:xfrm>
                              <a:off x="5" y="5"/>
                              <a:ext cx="3203" cy="2"/>
                            </a:xfrm>
                            <a:custGeom>
                              <a:avLst/>
                              <a:gdLst>
                                <a:gd name="T0" fmla="+- 0 5 5"/>
                                <a:gd name="T1" fmla="*/ T0 w 3203"/>
                                <a:gd name="T2" fmla="+- 0 3208 5"/>
                                <a:gd name="T3" fmla="*/ T2 w 3203"/>
                              </a:gdLst>
                              <a:ahLst/>
                              <a:cxnLst>
                                <a:cxn ang="0">
                                  <a:pos x="T1" y="0"/>
                                </a:cxn>
                                <a:cxn ang="0">
                                  <a:pos x="T3" y="0"/>
                                </a:cxn>
                              </a:cxnLst>
                              <a:rect l="0" t="0" r="r" b="b"/>
                              <a:pathLst>
                                <a:path w="3203">
                                  <a:moveTo>
                                    <a:pt x="0" y="0"/>
                                  </a:moveTo>
                                  <a:lnTo>
                                    <a:pt x="3203" y="0"/>
                                  </a:lnTo>
                                </a:path>
                              </a:pathLst>
                            </a:custGeom>
                            <a:noFill/>
                            <a:ln w="636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693" o:spid="_x0000_s1026" style="position:absolute;margin-left:0;margin-top:0;width:160.65pt;height:.55pt;z-index:251668480;mso-position-horizontal-relative:char;mso-position-vertical-relative:line" coordsize="3213,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">
                <v:group id="Group 1694" o:spid="_x0000_s1027" style="position:absolute;left:5;top:5;width:3203;height:2" coordorigin="5,5" coordsize="320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wdZNMYAAADbAAAADwAAAGRycy9kb3ducmV2LnhtbESPW2vCQBSE3wv+h+UI&#10;faubWFo1ZhURW/ogghcQ3w7Zkwtmz4bsNon/vlso9HGYmW+YdD2YWnTUusqygngSgSDOrK64UHA5&#10;f7zMQTiPrLG2TAoe5GC9Gj2lmGjb85G6ky9EgLBLUEHpfZNI6bKSDLqJbYiDl9vWoA+yLaRusQ9w&#10;U8tpFL1LgxWHhRIb2paU3U/fRsFnj/3mNd51+3u+fdzOb4frPialnsfDZgnC0+D/w3/tL61gMYP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PB1k0xgAAANsA&#10;AAAPAAAAAAAAAAAAAAAAAKoCAABkcnMvZG93bnJldi54bWxQSwUGAAAAAAQABAD6AAAAnQMAAAAA&#10;">
                  <v:shape id="Freeform 1695" o:spid="_x0000_s1028" style="position:absolute;left:5;top:5;width:3203;height:2;visibility:visible;mso-wrap-style:square;v-text-anchor:top" coordsize="320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WMyVcMA&#10;AADbAAAADwAAAGRycy9kb3ducmV2LnhtbERPzWrCQBC+F3yHZQpepG4itbUxmyBCScVTrA8wzY5J&#10;aHY2ZreavH33UOjx4/tP89F04kaDay0riJcRCOLK6pZrBefP96cNCOeRNXaWScFEDvJs9pBiou2d&#10;S7qdfC1CCLsEFTTe94mUrmrIoFvanjhwFzsY9AEOtdQD3kO46eQqil6kwZZDQ4M97Ruqvk8/RsHr&#10;c1Ue1/FhUbdlMRbr6fq101el5o/jbgvC0+j/xX/uD63gLYwNX8IPkNk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WMyVcMAAADbAAAADwAAAAAAAAAAAAAAAACYAgAAZHJzL2Rv&#10;d25yZXYueG1sUEsFBgAAAAAEAAQA9QAAAIgDAAAAAA==&#10;" path="m,l3203,e" filled="f" strokeweight=".17675mm">
                    <v:path arrowok="t" o:connecttype="custom" o:connectlocs="0,0;3203,0" o:connectangles="0,0"/>
                  </v:shape>
                </v:group>
                <w10:wrap anchory="line"/>
              </v:group>
            </w:pict>
          </mc:Fallback>
        </mc:AlternateContent>
      </w:r>
      <w:r>
        <w:rPr>
          <w:rFonts w:ascii="Times New Roman" w:eastAsia="Arial Black" w:hAnsi="Times New Roman" w:cs="Arial Black"/>
          <w:noProof/>
          <w:sz w:val="24"/>
          <w:szCs w:val="2"/>
          <w:lang w:bidi="ar-SA"/>
        </w:rPr>
        <mc:AlternateContent>
          <mc:Choice Requires="wps">
            <w:drawing>
              <wp:inline distT="0" distB="0" distL="0" distR="0">
                <wp:extent cx="2009775" cy="95885"/>
                <wp:effectExtent l="0" t="0" r="0" b="0"/>
                <wp:docPr id="29"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009775" cy="95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 o:spid="_x0000_s1026" style="width:158.25pt;height:7.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" filled="f" stroked="f">
                <o:lock v:ext="edit" aspectratio="t"/>
                <w10:anchorlock/>
              </v:rect>
            </w:pict>
          </mc:Fallback>
        </mc:AlternateContent>
      </w:r>
    </w:p>
    <w:p w:rsidR="00884AB6" w:rsidRDefault="00884AB6" w:rsidP="003E0497">
      <w:pPr>
        <w:jc w:val="both"/>
        <w:rPr>
          <w:rFonts w:ascii="Times New Roman" w:eastAsia="Arial Black" w:hAnsi="Times New Roman" w:cs="Arial Black"/>
          <w:b/>
          <w:bCs/>
          <w:noProof/>
          <w:sz w:val="24"/>
          <w:szCs w:val="17"/>
        </w:rPr>
      </w:pPr>
    </w:p>
    <w:p w:rsidR="002321AE" w:rsidRDefault="002321AE" w:rsidP="003E0497">
      <w:pPr>
        <w:jc w:val="both"/>
        <w:rPr>
          <w:rFonts w:ascii="Times New Roman" w:eastAsia="Arial Black" w:hAnsi="Times New Roman" w:cs="Arial Black"/>
          <w:b/>
          <w:bCs/>
          <w:noProof/>
          <w:sz w:val="24"/>
          <w:szCs w:val="17"/>
        </w:rPr>
      </w:pPr>
    </w:p>
    <w:p w:rsidR="002321AE" w:rsidRDefault="002321AE" w:rsidP="003E0497">
      <w:pPr>
        <w:jc w:val="both"/>
        <w:rPr>
          <w:rFonts w:ascii="Times New Roman" w:eastAsia="Arial Black" w:hAnsi="Times New Roman" w:cs="Arial Black"/>
          <w:b/>
          <w:bCs/>
          <w:noProof/>
          <w:sz w:val="24"/>
          <w:szCs w:val="17"/>
        </w:rPr>
      </w:pPr>
    </w:p>
    <w:p w:rsidR="002321AE" w:rsidRDefault="002321AE" w:rsidP="003E0497">
      <w:pPr>
        <w:jc w:val="both"/>
        <w:rPr>
          <w:rFonts w:ascii="Times New Roman" w:eastAsia="Arial Black" w:hAnsi="Times New Roman" w:cs="Arial Black"/>
          <w:b/>
          <w:bCs/>
          <w:noProof/>
          <w:sz w:val="24"/>
          <w:szCs w:val="17"/>
        </w:rPr>
      </w:pPr>
    </w:p>
    <w:p w:rsidR="002321AE" w:rsidRDefault="002321AE" w:rsidP="003E0497">
      <w:pPr>
        <w:jc w:val="both"/>
        <w:rPr>
          <w:rFonts w:ascii="Times New Roman" w:eastAsia="Arial Black" w:hAnsi="Times New Roman" w:cs="Arial Black"/>
          <w:b/>
          <w:bCs/>
          <w:noProof/>
          <w:sz w:val="24"/>
          <w:szCs w:val="17"/>
        </w:rPr>
      </w:pPr>
    </w:p>
    <w:p w:rsidR="002321AE" w:rsidRDefault="002321AE" w:rsidP="003E0497">
      <w:pPr>
        <w:jc w:val="both"/>
        <w:rPr>
          <w:rFonts w:ascii="Times New Roman" w:eastAsia="Arial Black" w:hAnsi="Times New Roman" w:cs="Arial Black"/>
          <w:b/>
          <w:bCs/>
          <w:noProof/>
          <w:sz w:val="24"/>
          <w:szCs w:val="17"/>
        </w:rPr>
      </w:pPr>
    </w:p>
    <w:p w:rsidR="002321AE" w:rsidRDefault="002321AE" w:rsidP="003E0497">
      <w:pPr>
        <w:jc w:val="both"/>
        <w:rPr>
          <w:rFonts w:ascii="Times New Roman" w:eastAsia="Arial Black" w:hAnsi="Times New Roman" w:cs="Arial Black"/>
          <w:b/>
          <w:bCs/>
          <w:noProof/>
          <w:sz w:val="24"/>
          <w:szCs w:val="17"/>
        </w:rPr>
      </w:pPr>
    </w:p>
    <w:p w:rsidR="002321AE" w:rsidRDefault="002321AE" w:rsidP="003E0497">
      <w:pPr>
        <w:jc w:val="both"/>
        <w:rPr>
          <w:rFonts w:ascii="Times New Roman" w:eastAsia="Arial Black" w:hAnsi="Times New Roman" w:cs="Arial Black"/>
          <w:b/>
          <w:bCs/>
          <w:noProof/>
          <w:sz w:val="24"/>
          <w:szCs w:val="17"/>
        </w:rPr>
      </w:pPr>
    </w:p>
    <w:p w:rsidR="002321AE" w:rsidRDefault="002321AE" w:rsidP="003E0497">
      <w:pPr>
        <w:jc w:val="both"/>
        <w:rPr>
          <w:rFonts w:ascii="Times New Roman" w:eastAsia="Arial Black" w:hAnsi="Times New Roman" w:cs="Arial Black"/>
          <w:b/>
          <w:bCs/>
          <w:noProof/>
          <w:sz w:val="24"/>
          <w:szCs w:val="17"/>
        </w:rPr>
      </w:pPr>
    </w:p>
    <w:p w:rsidR="002321AE" w:rsidRDefault="002321AE" w:rsidP="003E0497">
      <w:pPr>
        <w:jc w:val="both"/>
        <w:rPr>
          <w:rFonts w:ascii="Times New Roman" w:eastAsia="Arial Black" w:hAnsi="Times New Roman" w:cs="Arial Black"/>
          <w:b/>
          <w:bCs/>
          <w:noProof/>
          <w:sz w:val="24"/>
          <w:szCs w:val="17"/>
        </w:rPr>
      </w:pPr>
    </w:p>
    <w:p w:rsidR="002321AE" w:rsidRDefault="002321AE" w:rsidP="003E0497">
      <w:pPr>
        <w:jc w:val="both"/>
        <w:rPr>
          <w:rFonts w:ascii="Times New Roman" w:eastAsia="Arial Black" w:hAnsi="Times New Roman" w:cs="Arial Black"/>
          <w:b/>
          <w:bCs/>
          <w:noProof/>
          <w:sz w:val="24"/>
          <w:szCs w:val="17"/>
        </w:rPr>
      </w:pPr>
    </w:p>
    <w:p w:rsidR="002321AE" w:rsidRDefault="002321AE" w:rsidP="003E0497">
      <w:pPr>
        <w:jc w:val="both"/>
        <w:rPr>
          <w:rFonts w:ascii="Times New Roman" w:eastAsia="Arial Black" w:hAnsi="Times New Roman" w:cs="Arial Black"/>
          <w:b/>
          <w:bCs/>
          <w:noProof/>
          <w:sz w:val="24"/>
          <w:szCs w:val="17"/>
        </w:rPr>
      </w:pPr>
    </w:p>
    <w:p w:rsidR="002321AE" w:rsidRDefault="002321AE" w:rsidP="003E0497">
      <w:pPr>
        <w:jc w:val="both"/>
        <w:rPr>
          <w:rFonts w:ascii="Times New Roman" w:eastAsia="Arial Black" w:hAnsi="Times New Roman" w:cs="Arial Black"/>
          <w:b/>
          <w:bCs/>
          <w:noProof/>
          <w:sz w:val="24"/>
          <w:szCs w:val="17"/>
        </w:rPr>
      </w:pPr>
    </w:p>
    <w:p w:rsidR="002321AE" w:rsidRDefault="002321AE" w:rsidP="003E0497">
      <w:pPr>
        <w:jc w:val="both"/>
        <w:rPr>
          <w:rFonts w:ascii="Times New Roman" w:eastAsia="Arial Black" w:hAnsi="Times New Roman" w:cs="Arial Black"/>
          <w:b/>
          <w:bCs/>
          <w:noProof/>
          <w:sz w:val="24"/>
          <w:szCs w:val="17"/>
        </w:rPr>
      </w:pPr>
    </w:p>
    <w:p w:rsidR="002321AE" w:rsidRDefault="002321AE" w:rsidP="003E0497">
      <w:pPr>
        <w:jc w:val="both"/>
        <w:rPr>
          <w:rFonts w:ascii="Times New Roman" w:eastAsia="Arial Black" w:hAnsi="Times New Roman" w:cs="Arial Black"/>
          <w:b/>
          <w:bCs/>
          <w:noProof/>
          <w:sz w:val="24"/>
          <w:szCs w:val="17"/>
        </w:rPr>
      </w:pPr>
    </w:p>
    <w:p w:rsidR="002321AE" w:rsidRDefault="002321AE" w:rsidP="003E0497">
      <w:pPr>
        <w:jc w:val="both"/>
        <w:rPr>
          <w:rFonts w:ascii="Times New Roman" w:eastAsia="Arial Black" w:hAnsi="Times New Roman" w:cs="Arial Black"/>
          <w:b/>
          <w:bCs/>
          <w:noProof/>
          <w:sz w:val="24"/>
          <w:szCs w:val="17"/>
        </w:rPr>
      </w:pPr>
    </w:p>
    <w:p w:rsidR="002321AE" w:rsidRPr="003E0497" w:rsidRDefault="002321AE" w:rsidP="003E0497">
      <w:pPr>
        <w:jc w:val="both"/>
        <w:rPr>
          <w:rFonts w:ascii="Times New Roman" w:eastAsia="Arial Black" w:hAnsi="Times New Roman" w:cs="Arial Black"/>
          <w:b/>
          <w:bCs/>
          <w:noProof/>
          <w:sz w:val="24"/>
          <w:szCs w:val="17"/>
        </w:rPr>
      </w:pPr>
    </w:p>
    <w:p w:rsidR="00884AB6" w:rsidRPr="003E0497" w:rsidRDefault="00884AB6" w:rsidP="003E0497">
      <w:pPr>
        <w:jc w:val="both"/>
        <w:rPr>
          <w:rFonts w:ascii="Times New Roman" w:hAnsi="Times New Roman"/>
          <w:b/>
          <w:noProof/>
          <w:sz w:val="24"/>
        </w:rPr>
      </w:pPr>
      <w:r w:rsidRPr="003E0497">
        <w:rPr>
          <w:rFonts w:ascii="Times New Roman" w:hAnsi="Times New Roman"/>
          <w:b/>
          <w:noProof/>
          <w:sz w:val="24"/>
        </w:rPr>
        <w:t>Rokasgrāmatu apstiprinājis ģenerālsekretārs, un tā publicēta ar viņa atļauju</w:t>
      </w:r>
    </w:p>
    <w:p w:rsidR="00884AB6" w:rsidRDefault="00884AB6" w:rsidP="003E0497">
      <w:pPr>
        <w:jc w:val="both"/>
        <w:rPr>
          <w:rFonts w:ascii="Times New Roman" w:eastAsia="Arial" w:hAnsi="Times New Roman" w:cs="Arial"/>
          <w:b/>
          <w:bCs/>
          <w:noProof/>
          <w:sz w:val="24"/>
          <w:szCs w:val="18"/>
        </w:rPr>
      </w:pPr>
    </w:p>
    <w:p w:rsidR="002321AE" w:rsidRDefault="002321AE" w:rsidP="003E0497">
      <w:pPr>
        <w:jc w:val="both"/>
        <w:rPr>
          <w:rFonts w:ascii="Times New Roman" w:eastAsia="Arial" w:hAnsi="Times New Roman" w:cs="Arial"/>
          <w:b/>
          <w:bCs/>
          <w:noProof/>
          <w:sz w:val="24"/>
          <w:szCs w:val="18"/>
        </w:rPr>
      </w:pPr>
    </w:p>
    <w:p w:rsidR="002321AE" w:rsidRDefault="002321AE" w:rsidP="003E0497">
      <w:pPr>
        <w:jc w:val="both"/>
        <w:rPr>
          <w:rFonts w:ascii="Times New Roman" w:eastAsia="Arial" w:hAnsi="Times New Roman" w:cs="Arial"/>
          <w:b/>
          <w:bCs/>
          <w:noProof/>
          <w:sz w:val="24"/>
          <w:szCs w:val="18"/>
        </w:rPr>
      </w:pPr>
    </w:p>
    <w:p w:rsidR="002321AE" w:rsidRPr="003E0497" w:rsidRDefault="002321AE" w:rsidP="003E0497">
      <w:pPr>
        <w:jc w:val="both"/>
        <w:rPr>
          <w:rFonts w:ascii="Times New Roman" w:eastAsia="Arial" w:hAnsi="Times New Roman" w:cs="Arial"/>
          <w:b/>
          <w:bCs/>
          <w:noProof/>
          <w:sz w:val="24"/>
          <w:szCs w:val="18"/>
        </w:rPr>
      </w:pPr>
    </w:p>
    <w:p w:rsidR="00884AB6" w:rsidRPr="003E0497" w:rsidRDefault="00884AB6" w:rsidP="003E0497">
      <w:pPr>
        <w:jc w:val="both"/>
        <w:rPr>
          <w:rFonts w:ascii="Times New Roman" w:eastAsia="Arial" w:hAnsi="Times New Roman" w:cs="Arial"/>
          <w:b/>
          <w:bCs/>
          <w:noProof/>
          <w:sz w:val="24"/>
          <w:szCs w:val="18"/>
        </w:rPr>
      </w:pPr>
      <w:r w:rsidRPr="003E0497">
        <w:rPr>
          <w:rFonts w:ascii="Times New Roman" w:hAnsi="Times New Roman"/>
          <w:b/>
          <w:noProof/>
          <w:sz w:val="24"/>
        </w:rPr>
        <w:t>Otrais izdevums, 2012. gads</w:t>
      </w:r>
    </w:p>
    <w:p w:rsidR="00884AB6" w:rsidRDefault="00884AB6" w:rsidP="003E0497">
      <w:pPr>
        <w:jc w:val="both"/>
        <w:rPr>
          <w:rFonts w:ascii="Times New Roman" w:eastAsia="Arial" w:hAnsi="Times New Roman" w:cs="Arial"/>
          <w:b/>
          <w:bCs/>
          <w:noProof/>
          <w:sz w:val="24"/>
          <w:szCs w:val="18"/>
        </w:rPr>
      </w:pPr>
    </w:p>
    <w:p w:rsidR="002321AE" w:rsidRDefault="002321AE" w:rsidP="003E0497">
      <w:pPr>
        <w:jc w:val="both"/>
        <w:rPr>
          <w:rFonts w:ascii="Times New Roman" w:eastAsia="Arial" w:hAnsi="Times New Roman" w:cs="Arial"/>
          <w:b/>
          <w:bCs/>
          <w:noProof/>
          <w:sz w:val="24"/>
          <w:szCs w:val="18"/>
        </w:rPr>
      </w:pPr>
    </w:p>
    <w:p w:rsidR="002321AE" w:rsidRDefault="002321AE" w:rsidP="003E0497">
      <w:pPr>
        <w:jc w:val="both"/>
        <w:rPr>
          <w:rFonts w:ascii="Times New Roman" w:eastAsia="Arial" w:hAnsi="Times New Roman" w:cs="Arial"/>
          <w:b/>
          <w:bCs/>
          <w:noProof/>
          <w:sz w:val="24"/>
          <w:szCs w:val="18"/>
        </w:rPr>
      </w:pPr>
    </w:p>
    <w:p w:rsidR="002321AE" w:rsidRPr="003E0497" w:rsidRDefault="002321AE" w:rsidP="003E0497">
      <w:pPr>
        <w:jc w:val="both"/>
        <w:rPr>
          <w:rFonts w:ascii="Times New Roman" w:eastAsia="Arial" w:hAnsi="Times New Roman" w:cs="Arial"/>
          <w:b/>
          <w:bCs/>
          <w:noProof/>
          <w:sz w:val="24"/>
          <w:szCs w:val="18"/>
        </w:rPr>
      </w:pPr>
    </w:p>
    <w:p w:rsidR="00884AB6" w:rsidRPr="002321AE" w:rsidRDefault="00884AB6" w:rsidP="003E0497">
      <w:pPr>
        <w:jc w:val="both"/>
        <w:rPr>
          <w:rFonts w:ascii="Times New Roman" w:hAnsi="Times New Roman"/>
          <w:b/>
          <w:noProof/>
          <w:sz w:val="28"/>
          <w:szCs w:val="28"/>
        </w:rPr>
      </w:pPr>
      <w:r w:rsidRPr="002321AE">
        <w:rPr>
          <w:rFonts w:ascii="Times New Roman" w:hAnsi="Times New Roman"/>
          <w:b/>
          <w:noProof/>
          <w:sz w:val="28"/>
          <w:szCs w:val="28"/>
        </w:rPr>
        <w:t>Starptautiskā Civilās aviācijas organizācija</w:t>
      </w:r>
    </w:p>
    <w:p w:rsidR="00F36F92" w:rsidRPr="003E0497" w:rsidRDefault="00F36F92" w:rsidP="003E0497">
      <w:pPr>
        <w:jc w:val="both"/>
        <w:rPr>
          <w:rFonts w:ascii="Times New Roman" w:eastAsia="Arial" w:hAnsi="Times New Roman" w:cs="Arial"/>
          <w:b/>
          <w:bCs/>
          <w:noProof/>
          <w:sz w:val="24"/>
          <w:szCs w:val="20"/>
        </w:rPr>
      </w:pPr>
      <w:r w:rsidRPr="003E0497">
        <w:rPr>
          <w:rFonts w:ascii="Times New Roman" w:hAnsi="Times New Roman"/>
          <w:sz w:val="24"/>
        </w:rPr>
        <w:br w:type="page"/>
      </w:r>
    </w:p>
    <w:p w:rsidR="002321AE" w:rsidRDefault="00884AB6" w:rsidP="002321AE">
      <w:pPr>
        <w:pStyle w:val="BodyText"/>
        <w:ind w:left="0" w:right="2268"/>
        <w:jc w:val="both"/>
        <w:rPr>
          <w:rFonts w:ascii="Times New Roman" w:hAnsi="Times New Roman"/>
          <w:noProof/>
          <w:sz w:val="24"/>
        </w:rPr>
      </w:pPr>
      <w:r w:rsidRPr="003E0497">
        <w:rPr>
          <w:rFonts w:ascii="Times New Roman" w:hAnsi="Times New Roman"/>
          <w:noProof/>
          <w:sz w:val="24"/>
        </w:rPr>
        <w:lastRenderedPageBreak/>
        <w:t>Atsevišķos izdevumos angļu, arābu, ķīniešu, franču, kri</w:t>
      </w:r>
      <w:r w:rsidR="002321AE">
        <w:rPr>
          <w:rFonts w:ascii="Times New Roman" w:hAnsi="Times New Roman"/>
          <w:noProof/>
          <w:sz w:val="24"/>
        </w:rPr>
        <w:t>evu un spāņu valodā publicējusi</w:t>
      </w:r>
    </w:p>
    <w:p w:rsidR="00884AB6" w:rsidRPr="003E0497" w:rsidRDefault="00884AB6" w:rsidP="002321AE">
      <w:pPr>
        <w:pStyle w:val="BodyText"/>
        <w:ind w:left="0" w:right="2268"/>
        <w:jc w:val="both"/>
        <w:rPr>
          <w:rFonts w:ascii="Times New Roman" w:hAnsi="Times New Roman"/>
          <w:noProof/>
          <w:sz w:val="24"/>
        </w:rPr>
      </w:pPr>
      <w:r w:rsidRPr="003E0497">
        <w:rPr>
          <w:rFonts w:ascii="Times New Roman" w:hAnsi="Times New Roman"/>
          <w:noProof/>
          <w:sz w:val="24"/>
        </w:rPr>
        <w:t>STARPTAUTISKĀ CIVILĀS AVIĀCIJAS ORGANIZĀCIJA</w:t>
      </w:r>
    </w:p>
    <w:p w:rsidR="00884AB6" w:rsidRPr="003E0497" w:rsidRDefault="00884AB6" w:rsidP="002321AE">
      <w:pPr>
        <w:pStyle w:val="BodyText"/>
        <w:ind w:left="0" w:right="2268"/>
        <w:jc w:val="both"/>
        <w:rPr>
          <w:rFonts w:ascii="Times New Roman" w:hAnsi="Times New Roman"/>
          <w:noProof/>
          <w:sz w:val="24"/>
        </w:rPr>
      </w:pPr>
      <w:r w:rsidRPr="003E0497">
        <w:rPr>
          <w:rFonts w:ascii="Times New Roman" w:hAnsi="Times New Roman"/>
          <w:i/>
          <w:noProof/>
          <w:sz w:val="24"/>
        </w:rPr>
        <w:t>999 University Street, Montréal, Quebec, Canada H3C 5H7</w:t>
      </w:r>
    </w:p>
    <w:p w:rsidR="00884AB6" w:rsidRDefault="00884AB6" w:rsidP="002321AE">
      <w:pPr>
        <w:ind w:right="2268"/>
        <w:jc w:val="both"/>
        <w:rPr>
          <w:rFonts w:ascii="Times New Roman" w:eastAsia="Arial" w:hAnsi="Times New Roman" w:cs="Arial"/>
          <w:noProof/>
          <w:sz w:val="24"/>
          <w:szCs w:val="18"/>
        </w:rPr>
      </w:pPr>
    </w:p>
    <w:p w:rsidR="002321AE" w:rsidRDefault="002321AE" w:rsidP="002321AE">
      <w:pPr>
        <w:ind w:right="2268"/>
        <w:jc w:val="both"/>
        <w:rPr>
          <w:rFonts w:ascii="Times New Roman" w:eastAsia="Arial" w:hAnsi="Times New Roman" w:cs="Arial"/>
          <w:noProof/>
          <w:sz w:val="24"/>
          <w:szCs w:val="18"/>
        </w:rPr>
      </w:pPr>
    </w:p>
    <w:p w:rsidR="002321AE" w:rsidRPr="003E0497" w:rsidRDefault="002321AE" w:rsidP="002321AE">
      <w:pPr>
        <w:ind w:right="2268"/>
        <w:jc w:val="both"/>
        <w:rPr>
          <w:rFonts w:ascii="Times New Roman" w:eastAsia="Arial" w:hAnsi="Times New Roman" w:cs="Arial"/>
          <w:noProof/>
          <w:sz w:val="24"/>
          <w:szCs w:val="18"/>
        </w:rPr>
      </w:pPr>
    </w:p>
    <w:p w:rsidR="00884AB6" w:rsidRPr="003E0497" w:rsidRDefault="00884AB6" w:rsidP="002321AE">
      <w:pPr>
        <w:pStyle w:val="BodyText"/>
        <w:ind w:left="0" w:right="2268"/>
        <w:jc w:val="both"/>
        <w:rPr>
          <w:rFonts w:ascii="Times New Roman" w:hAnsi="Times New Roman"/>
          <w:noProof/>
          <w:sz w:val="24"/>
        </w:rPr>
      </w:pPr>
      <w:r w:rsidRPr="003E0497">
        <w:rPr>
          <w:rFonts w:ascii="Times New Roman" w:hAnsi="Times New Roman"/>
          <w:noProof/>
          <w:sz w:val="24"/>
        </w:rPr>
        <w:t xml:space="preserve">Informācija par pasūtīšanu un pilns tirdzniecības aģentu un grāmatu pārdevēju saraksts ir pieejams </w:t>
      </w:r>
      <w:r w:rsidRPr="003E0497">
        <w:rPr>
          <w:rFonts w:ascii="Times New Roman" w:hAnsi="Times New Roman"/>
          <w:i/>
          <w:noProof/>
          <w:sz w:val="24"/>
        </w:rPr>
        <w:t>ICAO</w:t>
      </w:r>
      <w:r w:rsidRPr="003E0497">
        <w:rPr>
          <w:rFonts w:ascii="Times New Roman" w:hAnsi="Times New Roman"/>
          <w:noProof/>
          <w:sz w:val="24"/>
        </w:rPr>
        <w:t xml:space="preserve"> tīmekļa vietnē </w:t>
      </w:r>
      <w:r w:rsidRPr="003E0497">
        <w:rPr>
          <w:rFonts w:ascii="Times New Roman" w:hAnsi="Times New Roman"/>
          <w:i/>
          <w:noProof/>
          <w:sz w:val="24"/>
          <w:u w:val="single" w:color="000000"/>
        </w:rPr>
        <w:t>www.icao.int</w:t>
      </w:r>
    </w:p>
    <w:p w:rsidR="00884AB6" w:rsidRDefault="00884AB6" w:rsidP="002321AE">
      <w:pPr>
        <w:ind w:right="1134"/>
        <w:jc w:val="both"/>
        <w:rPr>
          <w:rFonts w:ascii="Times New Roman" w:eastAsia="Arial" w:hAnsi="Times New Roman" w:cs="Arial"/>
          <w:noProof/>
          <w:sz w:val="24"/>
          <w:szCs w:val="20"/>
        </w:rPr>
      </w:pPr>
    </w:p>
    <w:p w:rsidR="002321AE" w:rsidRDefault="002321AE" w:rsidP="002321AE">
      <w:pPr>
        <w:ind w:right="1134"/>
        <w:jc w:val="both"/>
        <w:rPr>
          <w:rFonts w:ascii="Times New Roman" w:eastAsia="Arial" w:hAnsi="Times New Roman" w:cs="Arial"/>
          <w:noProof/>
          <w:sz w:val="24"/>
          <w:szCs w:val="20"/>
        </w:rPr>
      </w:pPr>
    </w:p>
    <w:p w:rsidR="002321AE" w:rsidRDefault="002321AE" w:rsidP="002321AE">
      <w:pPr>
        <w:ind w:right="1134"/>
        <w:jc w:val="both"/>
        <w:rPr>
          <w:rFonts w:ascii="Times New Roman" w:eastAsia="Arial" w:hAnsi="Times New Roman" w:cs="Arial"/>
          <w:noProof/>
          <w:sz w:val="24"/>
          <w:szCs w:val="20"/>
        </w:rPr>
      </w:pPr>
    </w:p>
    <w:p w:rsidR="002321AE" w:rsidRPr="003E0497" w:rsidRDefault="002321AE" w:rsidP="002321AE">
      <w:pPr>
        <w:ind w:right="1134"/>
        <w:jc w:val="both"/>
        <w:rPr>
          <w:rFonts w:ascii="Times New Roman" w:eastAsia="Arial" w:hAnsi="Times New Roman" w:cs="Arial"/>
          <w:noProof/>
          <w:sz w:val="24"/>
          <w:szCs w:val="20"/>
        </w:rPr>
      </w:pPr>
    </w:p>
    <w:p w:rsidR="00884AB6" w:rsidRPr="003E0497" w:rsidRDefault="00884AB6" w:rsidP="002321AE">
      <w:pPr>
        <w:ind w:right="1134"/>
        <w:jc w:val="both"/>
        <w:rPr>
          <w:rFonts w:ascii="Times New Roman" w:hAnsi="Times New Roman"/>
          <w:i/>
          <w:noProof/>
          <w:sz w:val="24"/>
        </w:rPr>
      </w:pPr>
      <w:r w:rsidRPr="003E0497">
        <w:rPr>
          <w:rFonts w:ascii="Times New Roman" w:hAnsi="Times New Roman"/>
          <w:i/>
          <w:noProof/>
          <w:sz w:val="24"/>
        </w:rPr>
        <w:t>Pirmais izdevums, 2006. gads</w:t>
      </w:r>
    </w:p>
    <w:p w:rsidR="00884AB6" w:rsidRDefault="00884AB6" w:rsidP="002321AE">
      <w:pPr>
        <w:ind w:right="1134"/>
        <w:jc w:val="both"/>
        <w:rPr>
          <w:rFonts w:ascii="Times New Roman" w:eastAsia="Arial" w:hAnsi="Times New Roman" w:cs="Arial"/>
          <w:i/>
          <w:noProof/>
          <w:sz w:val="24"/>
          <w:szCs w:val="25"/>
        </w:rPr>
      </w:pPr>
    </w:p>
    <w:p w:rsidR="002321AE" w:rsidRDefault="002321AE" w:rsidP="002321AE">
      <w:pPr>
        <w:ind w:right="1134"/>
        <w:jc w:val="both"/>
        <w:rPr>
          <w:rFonts w:ascii="Times New Roman" w:eastAsia="Arial" w:hAnsi="Times New Roman" w:cs="Arial"/>
          <w:i/>
          <w:noProof/>
          <w:sz w:val="24"/>
          <w:szCs w:val="25"/>
        </w:rPr>
      </w:pPr>
    </w:p>
    <w:p w:rsidR="002321AE" w:rsidRDefault="002321AE" w:rsidP="002321AE">
      <w:pPr>
        <w:ind w:right="1134"/>
        <w:jc w:val="both"/>
        <w:rPr>
          <w:rFonts w:ascii="Times New Roman" w:eastAsia="Arial" w:hAnsi="Times New Roman" w:cs="Arial"/>
          <w:i/>
          <w:noProof/>
          <w:sz w:val="24"/>
          <w:szCs w:val="25"/>
        </w:rPr>
      </w:pPr>
    </w:p>
    <w:p w:rsidR="002321AE" w:rsidRPr="003E0497" w:rsidRDefault="002321AE" w:rsidP="002321AE">
      <w:pPr>
        <w:ind w:right="1134"/>
        <w:jc w:val="both"/>
        <w:rPr>
          <w:rFonts w:ascii="Times New Roman" w:eastAsia="Arial" w:hAnsi="Times New Roman" w:cs="Arial"/>
          <w:i/>
          <w:noProof/>
          <w:sz w:val="24"/>
          <w:szCs w:val="25"/>
        </w:rPr>
      </w:pPr>
    </w:p>
    <w:p w:rsidR="00884AB6" w:rsidRPr="003E0497" w:rsidRDefault="00884AB6" w:rsidP="002321AE">
      <w:pPr>
        <w:pStyle w:val="Heading3"/>
        <w:ind w:left="0" w:right="1134" w:firstLine="0"/>
        <w:jc w:val="both"/>
        <w:rPr>
          <w:rFonts w:ascii="Times New Roman" w:hAnsi="Times New Roman"/>
          <w:b w:val="0"/>
          <w:bCs w:val="0"/>
          <w:i w:val="0"/>
          <w:noProof/>
          <w:sz w:val="24"/>
        </w:rPr>
      </w:pPr>
      <w:bookmarkStart w:id="1" w:name="_Toc466035703"/>
      <w:r w:rsidRPr="003E0497">
        <w:rPr>
          <w:rFonts w:ascii="Times New Roman" w:hAnsi="Times New Roman"/>
          <w:i w:val="0"/>
          <w:noProof/>
          <w:sz w:val="24"/>
        </w:rPr>
        <w:t xml:space="preserve">Doc 9841. </w:t>
      </w:r>
      <w:r w:rsidRPr="003E0497">
        <w:rPr>
          <w:rFonts w:ascii="Times New Roman" w:hAnsi="Times New Roman"/>
          <w:noProof/>
          <w:sz w:val="24"/>
        </w:rPr>
        <w:t>Apmācību organizāciju apstiprināšanas rokasgrāmata</w:t>
      </w:r>
      <w:bookmarkEnd w:id="1"/>
    </w:p>
    <w:p w:rsidR="00884AB6" w:rsidRPr="003E0497" w:rsidRDefault="00884AB6" w:rsidP="002321AE">
      <w:pPr>
        <w:pStyle w:val="BodyText"/>
        <w:ind w:left="0" w:right="1134"/>
        <w:jc w:val="both"/>
        <w:rPr>
          <w:rFonts w:ascii="Times New Roman" w:hAnsi="Times New Roman"/>
          <w:noProof/>
          <w:sz w:val="24"/>
        </w:rPr>
      </w:pPr>
      <w:r w:rsidRPr="003E0497">
        <w:rPr>
          <w:rFonts w:ascii="Times New Roman" w:hAnsi="Times New Roman"/>
          <w:noProof/>
          <w:sz w:val="24"/>
        </w:rPr>
        <w:t>Kārtas numurs: 9841</w:t>
      </w:r>
    </w:p>
    <w:p w:rsidR="00884AB6" w:rsidRPr="003E0497" w:rsidRDefault="00884AB6" w:rsidP="002321AE">
      <w:pPr>
        <w:pStyle w:val="BodyText"/>
        <w:ind w:left="0" w:right="1134"/>
        <w:jc w:val="both"/>
        <w:rPr>
          <w:rFonts w:ascii="Times New Roman" w:hAnsi="Times New Roman"/>
          <w:noProof/>
          <w:sz w:val="24"/>
        </w:rPr>
      </w:pPr>
      <w:r w:rsidRPr="003E0497">
        <w:rPr>
          <w:rFonts w:ascii="Times New Roman" w:hAnsi="Times New Roman"/>
          <w:noProof/>
          <w:sz w:val="24"/>
        </w:rPr>
        <w:t>ISBN 978-92-9231-932-8</w:t>
      </w:r>
    </w:p>
    <w:p w:rsidR="00884AB6" w:rsidRDefault="00884AB6" w:rsidP="002321AE">
      <w:pPr>
        <w:ind w:right="1134"/>
        <w:jc w:val="both"/>
        <w:rPr>
          <w:rFonts w:ascii="Times New Roman" w:eastAsia="Arial" w:hAnsi="Times New Roman" w:cs="Arial"/>
          <w:noProof/>
          <w:sz w:val="24"/>
          <w:szCs w:val="17"/>
        </w:rPr>
      </w:pPr>
    </w:p>
    <w:p w:rsidR="002321AE" w:rsidRDefault="002321AE" w:rsidP="002321AE">
      <w:pPr>
        <w:ind w:right="1134"/>
        <w:jc w:val="both"/>
        <w:rPr>
          <w:rFonts w:ascii="Times New Roman" w:eastAsia="Arial" w:hAnsi="Times New Roman" w:cs="Arial"/>
          <w:noProof/>
          <w:sz w:val="24"/>
          <w:szCs w:val="17"/>
        </w:rPr>
      </w:pPr>
    </w:p>
    <w:p w:rsidR="002321AE" w:rsidRDefault="002321AE" w:rsidP="002321AE">
      <w:pPr>
        <w:ind w:right="1134"/>
        <w:jc w:val="both"/>
        <w:rPr>
          <w:rFonts w:ascii="Times New Roman" w:eastAsia="Arial" w:hAnsi="Times New Roman" w:cs="Arial"/>
          <w:noProof/>
          <w:sz w:val="24"/>
          <w:szCs w:val="17"/>
        </w:rPr>
      </w:pPr>
    </w:p>
    <w:p w:rsidR="002321AE" w:rsidRPr="003E0497" w:rsidRDefault="002321AE" w:rsidP="002321AE">
      <w:pPr>
        <w:ind w:right="1134"/>
        <w:jc w:val="both"/>
        <w:rPr>
          <w:rFonts w:ascii="Times New Roman" w:eastAsia="Arial" w:hAnsi="Times New Roman" w:cs="Arial"/>
          <w:noProof/>
          <w:sz w:val="24"/>
          <w:szCs w:val="17"/>
        </w:rPr>
      </w:pPr>
    </w:p>
    <w:p w:rsidR="00884AB6" w:rsidRPr="003E0497" w:rsidRDefault="00884AB6" w:rsidP="002321AE">
      <w:pPr>
        <w:pStyle w:val="BodyText"/>
        <w:ind w:left="0" w:right="1134"/>
        <w:jc w:val="both"/>
        <w:rPr>
          <w:rFonts w:ascii="Times New Roman" w:hAnsi="Times New Roman"/>
          <w:noProof/>
          <w:sz w:val="24"/>
        </w:rPr>
      </w:pPr>
      <w:r w:rsidRPr="003E0497">
        <w:rPr>
          <w:rFonts w:ascii="Times New Roman" w:hAnsi="Times New Roman"/>
          <w:noProof/>
          <w:sz w:val="24"/>
        </w:rPr>
        <w:t xml:space="preserve">© </w:t>
      </w:r>
      <w:r w:rsidRPr="003E0497">
        <w:rPr>
          <w:rFonts w:ascii="Times New Roman" w:hAnsi="Times New Roman"/>
          <w:i/>
          <w:noProof/>
          <w:sz w:val="24"/>
        </w:rPr>
        <w:t>ICAO</w:t>
      </w:r>
      <w:r w:rsidRPr="003E0497">
        <w:rPr>
          <w:rFonts w:ascii="Times New Roman" w:hAnsi="Times New Roman"/>
          <w:noProof/>
          <w:sz w:val="24"/>
        </w:rPr>
        <w:t xml:space="preserve"> 2012. gads</w:t>
      </w:r>
    </w:p>
    <w:p w:rsidR="00884AB6" w:rsidRPr="003E0497" w:rsidRDefault="00884AB6" w:rsidP="002321AE">
      <w:pPr>
        <w:ind w:right="1134"/>
        <w:jc w:val="both"/>
        <w:rPr>
          <w:rFonts w:ascii="Times New Roman" w:eastAsia="Arial" w:hAnsi="Times New Roman" w:cs="Arial"/>
          <w:noProof/>
          <w:sz w:val="24"/>
          <w:szCs w:val="23"/>
        </w:rPr>
      </w:pPr>
    </w:p>
    <w:p w:rsidR="00884AB6" w:rsidRPr="003E0497" w:rsidRDefault="00884AB6" w:rsidP="002321AE">
      <w:pPr>
        <w:pStyle w:val="BodyText"/>
        <w:ind w:left="0" w:right="1134"/>
        <w:jc w:val="both"/>
        <w:rPr>
          <w:rFonts w:ascii="Times New Roman" w:hAnsi="Times New Roman"/>
          <w:noProof/>
          <w:sz w:val="24"/>
        </w:rPr>
      </w:pPr>
      <w:r w:rsidRPr="003E0497">
        <w:rPr>
          <w:rFonts w:ascii="Times New Roman" w:hAnsi="Times New Roman"/>
          <w:noProof/>
          <w:sz w:val="24"/>
        </w:rPr>
        <w:t>Visas tiesības saglabātas. Nevienu šīs publikācijas daļu nedrīkst reproducēt, glabāt izguves sistēmā vai pārsūtīt jebkādā formā vai ar jebkādiem līdzekļiem bez Starptautiskās Civilās aviācijas organizācijas iepriekšējas rakstiskas atļaujas.</w:t>
      </w:r>
    </w:p>
    <w:p w:rsidR="00F36F92" w:rsidRPr="003E0497" w:rsidRDefault="00F36F92" w:rsidP="002321AE">
      <w:pPr>
        <w:ind w:right="1134"/>
        <w:jc w:val="both"/>
        <w:rPr>
          <w:rFonts w:ascii="Times New Roman" w:hAnsi="Times New Roman"/>
          <w:b/>
          <w:noProof/>
          <w:sz w:val="24"/>
        </w:rPr>
      </w:pPr>
      <w:r w:rsidRPr="003E0497">
        <w:rPr>
          <w:rFonts w:ascii="Times New Roman" w:hAnsi="Times New Roman"/>
          <w:sz w:val="24"/>
        </w:rPr>
        <w:br w:type="page"/>
      </w:r>
    </w:p>
    <w:p w:rsidR="00884AB6" w:rsidRPr="00EF1F71" w:rsidRDefault="00884AB6" w:rsidP="002321AE">
      <w:pPr>
        <w:jc w:val="center"/>
        <w:rPr>
          <w:rFonts w:ascii="Times New Roman" w:hAnsi="Times New Roman"/>
          <w:b/>
          <w:noProof/>
          <w:sz w:val="28"/>
          <w:szCs w:val="28"/>
        </w:rPr>
      </w:pPr>
      <w:r w:rsidRPr="00EF1F71">
        <w:rPr>
          <w:rFonts w:ascii="Times New Roman" w:hAnsi="Times New Roman"/>
          <w:b/>
          <w:noProof/>
          <w:sz w:val="28"/>
          <w:szCs w:val="28"/>
        </w:rPr>
        <w:lastRenderedPageBreak/>
        <w:t>GROZĪJUMI</w:t>
      </w:r>
    </w:p>
    <w:p w:rsidR="00884AB6" w:rsidRPr="003E0497" w:rsidRDefault="00884AB6" w:rsidP="002321AE">
      <w:pPr>
        <w:jc w:val="center"/>
        <w:rPr>
          <w:rFonts w:ascii="Times New Roman" w:eastAsia="Times New Roman" w:hAnsi="Times New Roman" w:cs="Times New Roman"/>
          <w:b/>
          <w:bCs/>
          <w:noProof/>
          <w:sz w:val="24"/>
          <w:szCs w:val="23"/>
        </w:rPr>
      </w:pPr>
    </w:p>
    <w:p w:rsidR="00884AB6" w:rsidRPr="003E0497" w:rsidRDefault="00884AB6" w:rsidP="002321AE">
      <w:pPr>
        <w:ind w:left="1134" w:right="1134"/>
        <w:jc w:val="both"/>
        <w:rPr>
          <w:rFonts w:ascii="Times New Roman" w:eastAsia="Times New Roman" w:hAnsi="Times New Roman" w:cs="Times New Roman"/>
          <w:noProof/>
          <w:sz w:val="24"/>
          <w:szCs w:val="20"/>
        </w:rPr>
      </w:pPr>
      <w:r w:rsidRPr="003E0497">
        <w:rPr>
          <w:rFonts w:ascii="Times New Roman" w:hAnsi="Times New Roman"/>
          <w:noProof/>
          <w:sz w:val="24"/>
        </w:rPr>
        <w:t xml:space="preserve">Grozījumi ir paziņoti </w:t>
      </w:r>
      <w:r w:rsidRPr="003E0497">
        <w:rPr>
          <w:rFonts w:ascii="Times New Roman" w:hAnsi="Times New Roman"/>
          <w:i/>
          <w:noProof/>
          <w:sz w:val="24"/>
        </w:rPr>
        <w:t>ICAO</w:t>
      </w:r>
      <w:r w:rsidRPr="003E0497">
        <w:rPr>
          <w:rFonts w:ascii="Times New Roman" w:hAnsi="Times New Roman"/>
          <w:noProof/>
          <w:sz w:val="24"/>
        </w:rPr>
        <w:t xml:space="preserve"> publikāciju kataloga papildinājumos; katalogs un tā papildinājumi ir pieejami </w:t>
      </w:r>
      <w:r w:rsidRPr="003E0497">
        <w:rPr>
          <w:rFonts w:ascii="Times New Roman" w:hAnsi="Times New Roman"/>
          <w:i/>
          <w:noProof/>
          <w:sz w:val="24"/>
        </w:rPr>
        <w:t>ICAO</w:t>
      </w:r>
      <w:r w:rsidRPr="003E0497">
        <w:rPr>
          <w:rFonts w:ascii="Times New Roman" w:hAnsi="Times New Roman"/>
          <w:noProof/>
          <w:sz w:val="24"/>
        </w:rPr>
        <w:t xml:space="preserve"> tīmekļa vietnē </w:t>
      </w:r>
      <w:r w:rsidRPr="003E0497">
        <w:rPr>
          <w:rFonts w:ascii="Times New Roman" w:hAnsi="Times New Roman"/>
          <w:noProof/>
          <w:sz w:val="24"/>
          <w:u w:val="single" w:color="000000"/>
        </w:rPr>
        <w:t>www.icao.int.</w:t>
      </w:r>
      <w:r w:rsidRPr="003E0497">
        <w:rPr>
          <w:rFonts w:ascii="Times New Roman" w:hAnsi="Times New Roman"/>
          <w:noProof/>
          <w:sz w:val="24"/>
        </w:rPr>
        <w:t xml:space="preserve"> Turpmāk atvēlētā vieta ir paredzēta šādu grozījumu reģistrēšanai.</w:t>
      </w:r>
    </w:p>
    <w:p w:rsidR="00884AB6" w:rsidRPr="003E0497" w:rsidRDefault="00884AB6" w:rsidP="003E0497">
      <w:pPr>
        <w:jc w:val="both"/>
        <w:rPr>
          <w:rFonts w:ascii="Times New Roman" w:eastAsia="Times New Roman" w:hAnsi="Times New Roman" w:cs="Times New Roman"/>
          <w:noProof/>
          <w:sz w:val="24"/>
          <w:szCs w:val="20"/>
        </w:rPr>
      </w:pPr>
    </w:p>
    <w:p w:rsidR="00884AB6" w:rsidRPr="003E0497" w:rsidRDefault="00884AB6" w:rsidP="002321AE">
      <w:pPr>
        <w:jc w:val="center"/>
        <w:rPr>
          <w:rFonts w:ascii="Times New Roman" w:hAnsi="Times New Roman"/>
          <w:b/>
          <w:noProof/>
          <w:sz w:val="24"/>
        </w:rPr>
      </w:pPr>
      <w:r w:rsidRPr="003E0497">
        <w:rPr>
          <w:rFonts w:ascii="Times New Roman" w:hAnsi="Times New Roman"/>
          <w:b/>
          <w:noProof/>
          <w:sz w:val="24"/>
        </w:rPr>
        <w:t>GROZĪJUMU UN LABOJUMU REĢISTRS</w:t>
      </w:r>
    </w:p>
    <w:p w:rsidR="00884AB6" w:rsidRPr="003E0497" w:rsidRDefault="00884AB6" w:rsidP="003E0497">
      <w:pPr>
        <w:tabs>
          <w:tab w:val="left" w:pos="5124"/>
        </w:tabs>
        <w:jc w:val="both"/>
        <w:rPr>
          <w:rFonts w:ascii="Times New Roman" w:eastAsia="Times New Roman" w:hAnsi="Times New Roman" w:cs="Times New Roman"/>
          <w:noProof/>
          <w:sz w:val="24"/>
          <w:szCs w:val="20"/>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1304"/>
        <w:gridCol w:w="1304"/>
        <w:gridCol w:w="1309"/>
        <w:gridCol w:w="1303"/>
        <w:gridCol w:w="1303"/>
        <w:gridCol w:w="1303"/>
        <w:gridCol w:w="1302"/>
      </w:tblGrid>
      <w:tr w:rsidR="00F36F92" w:rsidRPr="003E0497" w:rsidTr="00F36F92">
        <w:tc>
          <w:tcPr>
            <w:tcW w:w="2145" w:type="pct"/>
            <w:gridSpan w:val="3"/>
          </w:tcPr>
          <w:p w:rsidR="00F36F92" w:rsidRPr="003E0497" w:rsidRDefault="00F36F92" w:rsidP="00EF1F71">
            <w:pPr>
              <w:jc w:val="center"/>
              <w:rPr>
                <w:rFonts w:ascii="Times New Roman" w:eastAsia="Times New Roman" w:hAnsi="Times New Roman" w:cs="Times New Roman"/>
                <w:noProof/>
                <w:sz w:val="24"/>
                <w:szCs w:val="17"/>
              </w:rPr>
            </w:pPr>
            <w:r w:rsidRPr="003E0497">
              <w:rPr>
                <w:rFonts w:ascii="Times New Roman" w:hAnsi="Times New Roman"/>
                <w:noProof/>
                <w:sz w:val="24"/>
              </w:rPr>
              <w:t>GROZĪJUMI</w:t>
            </w:r>
          </w:p>
        </w:tc>
        <w:tc>
          <w:tcPr>
            <w:tcW w:w="714" w:type="pct"/>
            <w:vMerge w:val="restart"/>
            <w:tcBorders>
              <w:top w:val="nil"/>
              <w:bottom w:val="nil"/>
            </w:tcBorders>
          </w:tcPr>
          <w:p w:rsidR="00F36F92" w:rsidRPr="003E0497" w:rsidRDefault="00F36F92" w:rsidP="00EF1F71">
            <w:pPr>
              <w:jc w:val="center"/>
              <w:rPr>
                <w:rFonts w:ascii="Times New Roman" w:eastAsia="Times New Roman" w:hAnsi="Times New Roman" w:cs="Times New Roman"/>
                <w:noProof/>
                <w:sz w:val="24"/>
                <w:szCs w:val="17"/>
              </w:rPr>
            </w:pPr>
          </w:p>
        </w:tc>
        <w:tc>
          <w:tcPr>
            <w:tcW w:w="2141" w:type="pct"/>
            <w:gridSpan w:val="3"/>
          </w:tcPr>
          <w:p w:rsidR="00F36F92" w:rsidRPr="003E0497" w:rsidRDefault="00F36F92" w:rsidP="00EF1F71">
            <w:pPr>
              <w:jc w:val="center"/>
              <w:rPr>
                <w:rFonts w:ascii="Times New Roman" w:eastAsia="Times New Roman" w:hAnsi="Times New Roman" w:cs="Times New Roman"/>
                <w:noProof/>
                <w:sz w:val="24"/>
                <w:szCs w:val="17"/>
              </w:rPr>
            </w:pPr>
            <w:r w:rsidRPr="003E0497">
              <w:rPr>
                <w:rFonts w:ascii="Times New Roman" w:hAnsi="Times New Roman"/>
                <w:noProof/>
                <w:sz w:val="24"/>
              </w:rPr>
              <w:t>LABOJUMI</w:t>
            </w:r>
          </w:p>
        </w:tc>
      </w:tr>
      <w:tr w:rsidR="00F36F92" w:rsidRPr="003E0497" w:rsidTr="00F36F92">
        <w:tc>
          <w:tcPr>
            <w:tcW w:w="714" w:type="pct"/>
          </w:tcPr>
          <w:p w:rsidR="00F36F92" w:rsidRPr="003E0497" w:rsidRDefault="00F36F92" w:rsidP="00EF1F71">
            <w:pPr>
              <w:jc w:val="center"/>
              <w:rPr>
                <w:rFonts w:ascii="Times New Roman" w:eastAsia="Times New Roman" w:hAnsi="Times New Roman" w:cs="Times New Roman"/>
                <w:noProof/>
                <w:sz w:val="24"/>
                <w:szCs w:val="17"/>
              </w:rPr>
            </w:pPr>
            <w:r w:rsidRPr="003E0497">
              <w:rPr>
                <w:rFonts w:ascii="Times New Roman" w:hAnsi="Times New Roman"/>
                <w:noProof/>
                <w:sz w:val="24"/>
              </w:rPr>
              <w:t>Nr.</w:t>
            </w:r>
          </w:p>
        </w:tc>
        <w:tc>
          <w:tcPr>
            <w:tcW w:w="714" w:type="pct"/>
          </w:tcPr>
          <w:p w:rsidR="00F36F92" w:rsidRPr="003E0497" w:rsidRDefault="00F36F92" w:rsidP="00EF1F71">
            <w:pPr>
              <w:jc w:val="center"/>
              <w:rPr>
                <w:rFonts w:ascii="Times New Roman" w:eastAsia="Times New Roman" w:hAnsi="Times New Roman" w:cs="Times New Roman"/>
                <w:noProof/>
                <w:sz w:val="24"/>
                <w:szCs w:val="17"/>
              </w:rPr>
            </w:pPr>
            <w:r w:rsidRPr="003E0497">
              <w:rPr>
                <w:rFonts w:ascii="Times New Roman" w:hAnsi="Times New Roman"/>
                <w:noProof/>
                <w:sz w:val="24"/>
              </w:rPr>
              <w:t>Datums</w:t>
            </w:r>
          </w:p>
        </w:tc>
        <w:tc>
          <w:tcPr>
            <w:tcW w:w="716" w:type="pct"/>
          </w:tcPr>
          <w:p w:rsidR="00F36F92" w:rsidRPr="003E0497" w:rsidRDefault="00F36F92" w:rsidP="00EF1F71">
            <w:pPr>
              <w:jc w:val="center"/>
              <w:rPr>
                <w:rFonts w:ascii="Times New Roman" w:eastAsia="Times New Roman" w:hAnsi="Times New Roman" w:cs="Times New Roman"/>
                <w:noProof/>
                <w:sz w:val="24"/>
                <w:szCs w:val="17"/>
              </w:rPr>
            </w:pPr>
            <w:r w:rsidRPr="003E0497">
              <w:rPr>
                <w:rFonts w:ascii="Times New Roman" w:hAnsi="Times New Roman"/>
                <w:noProof/>
                <w:sz w:val="24"/>
              </w:rPr>
              <w:t>Reģistrējis</w:t>
            </w:r>
          </w:p>
        </w:tc>
        <w:tc>
          <w:tcPr>
            <w:tcW w:w="714" w:type="pct"/>
            <w:vMerge/>
            <w:tcBorders>
              <w:bottom w:val="nil"/>
            </w:tcBorders>
          </w:tcPr>
          <w:p w:rsidR="00F36F92" w:rsidRPr="003E0497" w:rsidRDefault="00F36F92" w:rsidP="00EF1F71">
            <w:pPr>
              <w:jc w:val="center"/>
              <w:rPr>
                <w:rFonts w:ascii="Times New Roman" w:eastAsia="Times New Roman" w:hAnsi="Times New Roman" w:cs="Times New Roman"/>
                <w:noProof/>
                <w:sz w:val="24"/>
                <w:szCs w:val="17"/>
              </w:rPr>
            </w:pPr>
          </w:p>
        </w:tc>
        <w:tc>
          <w:tcPr>
            <w:tcW w:w="714" w:type="pct"/>
          </w:tcPr>
          <w:p w:rsidR="00F36F92" w:rsidRPr="003E0497" w:rsidRDefault="00F36F92" w:rsidP="00EF1F71">
            <w:pPr>
              <w:jc w:val="center"/>
              <w:rPr>
                <w:rFonts w:ascii="Times New Roman" w:eastAsia="Times New Roman" w:hAnsi="Times New Roman" w:cs="Times New Roman"/>
                <w:noProof/>
                <w:sz w:val="24"/>
                <w:szCs w:val="17"/>
              </w:rPr>
            </w:pPr>
            <w:r w:rsidRPr="003E0497">
              <w:rPr>
                <w:rFonts w:ascii="Times New Roman" w:hAnsi="Times New Roman"/>
                <w:noProof/>
                <w:sz w:val="24"/>
              </w:rPr>
              <w:t>Nr.</w:t>
            </w:r>
          </w:p>
        </w:tc>
        <w:tc>
          <w:tcPr>
            <w:tcW w:w="714" w:type="pct"/>
          </w:tcPr>
          <w:p w:rsidR="00F36F92" w:rsidRPr="003E0497" w:rsidRDefault="00F36F92" w:rsidP="00EF1F71">
            <w:pPr>
              <w:jc w:val="center"/>
              <w:rPr>
                <w:rFonts w:ascii="Times New Roman" w:eastAsia="Times New Roman" w:hAnsi="Times New Roman" w:cs="Times New Roman"/>
                <w:noProof/>
                <w:sz w:val="24"/>
                <w:szCs w:val="17"/>
              </w:rPr>
            </w:pPr>
            <w:r w:rsidRPr="003E0497">
              <w:rPr>
                <w:rFonts w:ascii="Times New Roman" w:hAnsi="Times New Roman"/>
                <w:noProof/>
                <w:sz w:val="24"/>
              </w:rPr>
              <w:t>Datums</w:t>
            </w:r>
          </w:p>
        </w:tc>
        <w:tc>
          <w:tcPr>
            <w:tcW w:w="714" w:type="pct"/>
          </w:tcPr>
          <w:p w:rsidR="00F36F92" w:rsidRPr="003E0497" w:rsidRDefault="00F36F92" w:rsidP="00EF1F71">
            <w:pPr>
              <w:jc w:val="center"/>
              <w:rPr>
                <w:rFonts w:ascii="Times New Roman" w:eastAsia="Times New Roman" w:hAnsi="Times New Roman" w:cs="Times New Roman"/>
                <w:noProof/>
                <w:sz w:val="24"/>
                <w:szCs w:val="17"/>
              </w:rPr>
            </w:pPr>
            <w:r w:rsidRPr="003E0497">
              <w:rPr>
                <w:rFonts w:ascii="Times New Roman" w:hAnsi="Times New Roman"/>
                <w:noProof/>
                <w:sz w:val="24"/>
              </w:rPr>
              <w:t>Reģistrējis</w:t>
            </w:r>
          </w:p>
        </w:tc>
      </w:tr>
      <w:tr w:rsidR="00F36F92" w:rsidRPr="003E0497" w:rsidTr="00F36F92">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6"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vMerge/>
            <w:tcBorders>
              <w:bottom w:val="nil"/>
            </w:tcBorders>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r>
      <w:tr w:rsidR="00F36F92" w:rsidRPr="003E0497" w:rsidTr="00F36F92">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6"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vMerge/>
            <w:tcBorders>
              <w:bottom w:val="nil"/>
            </w:tcBorders>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r>
      <w:tr w:rsidR="00F36F92" w:rsidRPr="003E0497" w:rsidTr="00F36F92">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6"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vMerge/>
            <w:tcBorders>
              <w:bottom w:val="nil"/>
            </w:tcBorders>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r>
      <w:tr w:rsidR="00F36F92" w:rsidRPr="003E0497" w:rsidTr="00F36F92">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6"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vMerge/>
            <w:tcBorders>
              <w:bottom w:val="nil"/>
            </w:tcBorders>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r>
      <w:tr w:rsidR="00F36F92" w:rsidRPr="003E0497" w:rsidTr="00F36F92">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6"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vMerge/>
            <w:tcBorders>
              <w:bottom w:val="nil"/>
            </w:tcBorders>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r>
      <w:tr w:rsidR="00F36F92" w:rsidRPr="003E0497" w:rsidTr="00F36F92">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6"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vMerge/>
            <w:tcBorders>
              <w:bottom w:val="nil"/>
            </w:tcBorders>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r>
      <w:tr w:rsidR="00F36F92" w:rsidRPr="003E0497" w:rsidTr="00F36F92">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6"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vMerge/>
            <w:tcBorders>
              <w:bottom w:val="nil"/>
            </w:tcBorders>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r>
      <w:tr w:rsidR="00F36F92" w:rsidRPr="003E0497" w:rsidTr="00F36F92">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6"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vMerge/>
            <w:tcBorders>
              <w:bottom w:val="nil"/>
            </w:tcBorders>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r>
      <w:tr w:rsidR="00F36F92" w:rsidRPr="003E0497" w:rsidTr="00F36F92">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6"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vMerge/>
            <w:tcBorders>
              <w:bottom w:val="nil"/>
            </w:tcBorders>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r>
      <w:tr w:rsidR="00F36F92" w:rsidRPr="003E0497" w:rsidTr="00F36F92">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6"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vMerge/>
            <w:tcBorders>
              <w:bottom w:val="nil"/>
            </w:tcBorders>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r>
      <w:tr w:rsidR="00F36F92" w:rsidRPr="003E0497" w:rsidTr="00F36F92">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6"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vMerge/>
            <w:tcBorders>
              <w:bottom w:val="nil"/>
            </w:tcBorders>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r>
      <w:tr w:rsidR="00F36F92" w:rsidRPr="003E0497" w:rsidTr="00F36F92">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6"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vMerge/>
            <w:tcBorders>
              <w:bottom w:val="nil"/>
            </w:tcBorders>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r>
      <w:tr w:rsidR="00F36F92" w:rsidRPr="003E0497" w:rsidTr="00F36F92">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6"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vMerge/>
            <w:tcBorders>
              <w:bottom w:val="nil"/>
            </w:tcBorders>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r>
      <w:tr w:rsidR="00F36F92" w:rsidRPr="003E0497" w:rsidTr="00F36F92">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6"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vMerge/>
            <w:tcBorders>
              <w:bottom w:val="nil"/>
            </w:tcBorders>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r>
      <w:tr w:rsidR="00F36F92" w:rsidRPr="003E0497" w:rsidTr="00F36F92">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6"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vMerge/>
            <w:tcBorders>
              <w:bottom w:val="nil"/>
            </w:tcBorders>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r>
      <w:tr w:rsidR="00F36F92" w:rsidRPr="003E0497" w:rsidTr="00F36F92">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6"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vMerge/>
            <w:tcBorders>
              <w:bottom w:val="nil"/>
            </w:tcBorders>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r>
      <w:tr w:rsidR="00F36F92" w:rsidRPr="003E0497" w:rsidTr="00F36F92">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6"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vMerge/>
            <w:tcBorders>
              <w:bottom w:val="nil"/>
            </w:tcBorders>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r>
      <w:tr w:rsidR="00F36F92" w:rsidRPr="003E0497" w:rsidTr="00F36F92">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6"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vMerge/>
            <w:tcBorders>
              <w:bottom w:val="nil"/>
            </w:tcBorders>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r>
      <w:tr w:rsidR="00F36F92" w:rsidRPr="003E0497" w:rsidTr="00F36F92">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6"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vMerge/>
            <w:tcBorders>
              <w:bottom w:val="nil"/>
            </w:tcBorders>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r>
      <w:tr w:rsidR="00F36F92" w:rsidRPr="003E0497" w:rsidTr="00F36F92">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6"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vMerge/>
            <w:tcBorders>
              <w:bottom w:val="nil"/>
            </w:tcBorders>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r>
      <w:tr w:rsidR="00F36F92" w:rsidRPr="003E0497" w:rsidTr="00F36F92">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6"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vMerge/>
            <w:tcBorders>
              <w:bottom w:val="nil"/>
            </w:tcBorders>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r>
      <w:tr w:rsidR="00F36F92" w:rsidRPr="003E0497" w:rsidTr="00F36F92">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6"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vMerge/>
            <w:tcBorders>
              <w:bottom w:val="nil"/>
            </w:tcBorders>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r>
      <w:tr w:rsidR="00F36F92" w:rsidRPr="003E0497" w:rsidTr="00F36F92">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6"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vMerge/>
            <w:tcBorders>
              <w:bottom w:val="nil"/>
            </w:tcBorders>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r>
      <w:tr w:rsidR="00F36F92" w:rsidRPr="003E0497" w:rsidTr="00F36F92">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6"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vMerge/>
            <w:tcBorders>
              <w:bottom w:val="nil"/>
            </w:tcBorders>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r>
      <w:tr w:rsidR="00F36F92" w:rsidRPr="003E0497" w:rsidTr="00F36F92">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6"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vMerge/>
            <w:tcBorders>
              <w:bottom w:val="nil"/>
            </w:tcBorders>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r>
      <w:tr w:rsidR="00F36F92" w:rsidRPr="003E0497" w:rsidTr="00F36F92">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6"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vMerge/>
            <w:tcBorders>
              <w:bottom w:val="nil"/>
            </w:tcBorders>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c>
          <w:tcPr>
            <w:tcW w:w="714" w:type="pct"/>
          </w:tcPr>
          <w:p w:rsidR="00F36F92" w:rsidRPr="003E0497" w:rsidRDefault="00F36F92" w:rsidP="003E0497">
            <w:pPr>
              <w:jc w:val="both"/>
              <w:rPr>
                <w:rFonts w:ascii="Times New Roman" w:eastAsia="Times New Roman" w:hAnsi="Times New Roman" w:cs="Times New Roman"/>
                <w:noProof/>
                <w:sz w:val="24"/>
                <w:szCs w:val="17"/>
              </w:rPr>
            </w:pPr>
          </w:p>
        </w:tc>
      </w:tr>
    </w:tbl>
    <w:p w:rsidR="00F36F92" w:rsidRPr="003E0497" w:rsidRDefault="00F36F92" w:rsidP="003E0497">
      <w:pPr>
        <w:jc w:val="both"/>
        <w:rPr>
          <w:rFonts w:ascii="Times New Roman" w:eastAsia="Times New Roman" w:hAnsi="Times New Roman" w:cs="Times New Roman"/>
          <w:noProof/>
          <w:sz w:val="24"/>
          <w:szCs w:val="17"/>
        </w:rPr>
      </w:pPr>
    </w:p>
    <w:p w:rsidR="00F36F92" w:rsidRPr="003E0497" w:rsidRDefault="00F36F92" w:rsidP="003E0497">
      <w:pPr>
        <w:jc w:val="both"/>
        <w:rPr>
          <w:rFonts w:ascii="Times New Roman" w:eastAsia="Times New Roman" w:hAnsi="Times New Roman" w:cs="Times New Roman"/>
          <w:noProof/>
          <w:sz w:val="24"/>
          <w:szCs w:val="17"/>
        </w:rPr>
      </w:pPr>
      <w:r w:rsidRPr="003E0497">
        <w:rPr>
          <w:rFonts w:ascii="Times New Roman" w:hAnsi="Times New Roman"/>
          <w:sz w:val="24"/>
        </w:rPr>
        <w:br w:type="page"/>
      </w:r>
    </w:p>
    <w:p w:rsidR="00884AB6" w:rsidRPr="00EF1F71" w:rsidRDefault="00884AB6" w:rsidP="00EF1F71">
      <w:pPr>
        <w:jc w:val="center"/>
        <w:rPr>
          <w:rFonts w:ascii="Times New Roman" w:hAnsi="Times New Roman"/>
          <w:b/>
          <w:noProof/>
          <w:sz w:val="28"/>
          <w:szCs w:val="28"/>
        </w:rPr>
      </w:pPr>
      <w:r w:rsidRPr="00EF1F71">
        <w:rPr>
          <w:rFonts w:ascii="Times New Roman" w:hAnsi="Times New Roman"/>
          <w:b/>
          <w:noProof/>
          <w:sz w:val="28"/>
          <w:szCs w:val="28"/>
        </w:rPr>
        <w:lastRenderedPageBreak/>
        <w:t>PRIEKŠVĀRDS</w:t>
      </w:r>
    </w:p>
    <w:p w:rsidR="00884AB6" w:rsidRDefault="00884AB6" w:rsidP="003E0497">
      <w:pPr>
        <w:jc w:val="both"/>
        <w:rPr>
          <w:rFonts w:ascii="Times New Roman" w:eastAsia="Arial" w:hAnsi="Times New Roman" w:cs="Arial"/>
          <w:b/>
          <w:bCs/>
          <w:noProof/>
          <w:sz w:val="24"/>
          <w:szCs w:val="37"/>
        </w:rPr>
      </w:pPr>
    </w:p>
    <w:p w:rsidR="001E56B4" w:rsidRPr="003E0497" w:rsidRDefault="001E56B4" w:rsidP="003E0497">
      <w:pPr>
        <w:jc w:val="both"/>
        <w:rPr>
          <w:rFonts w:ascii="Times New Roman" w:eastAsia="Arial" w:hAnsi="Times New Roman" w:cs="Arial"/>
          <w:b/>
          <w:bCs/>
          <w:noProof/>
          <w:sz w:val="24"/>
          <w:szCs w:val="37"/>
        </w:rPr>
      </w:pPr>
    </w:p>
    <w:p w:rsidR="00884AB6" w:rsidRPr="003E0497" w:rsidRDefault="00884AB6" w:rsidP="003E0497">
      <w:pPr>
        <w:pStyle w:val="BodyText"/>
        <w:ind w:left="0"/>
        <w:jc w:val="both"/>
        <w:rPr>
          <w:rFonts w:ascii="Times New Roman" w:hAnsi="Times New Roman" w:cs="Arial"/>
          <w:noProof/>
          <w:sz w:val="24"/>
        </w:rPr>
      </w:pPr>
      <w:r w:rsidRPr="003E0497">
        <w:rPr>
          <w:rFonts w:ascii="Times New Roman" w:hAnsi="Times New Roman"/>
          <w:noProof/>
          <w:sz w:val="24"/>
        </w:rPr>
        <w:t>Šā dokumenta mērķis ir sniegt informāciju un norādījumus sertificēšanas iestādei par 1. pielikuma “Personāla sertificēšana” standartu īstenošanu saistībā ar apmācību organizāciju apstiprināšanu. Doc 9841 pirmo izdevumu Gaisa kuģa apkalpes locekļu sertificēšanas un sagatavošanas ekspertu grupa izstrādāja 2004. gadā, un tajā uzmanība bija pievērsta vienīgi lidojumu apmācības organizācijām. Šim izdevumam ir ievērojami plašāks tvērums, un tajā apspriesta to apmācību organizāciju apstiprināšana, kuras sniedz apmācību pakalpojumus aviācijas personāla apliecības vai kvalifikācijas atzīmes saņemšanai. Šī rokasgrāmata jāizmanto kopā ar 1. pielikumu.</w:t>
      </w:r>
    </w:p>
    <w:p w:rsidR="00884AB6" w:rsidRPr="003E0497" w:rsidRDefault="00884AB6" w:rsidP="003E0497">
      <w:pPr>
        <w:jc w:val="both"/>
        <w:rPr>
          <w:rFonts w:ascii="Times New Roman" w:eastAsia="Arial" w:hAnsi="Times New Roman" w:cs="Arial"/>
          <w:i/>
          <w:noProof/>
          <w:sz w:val="24"/>
          <w:szCs w:val="20"/>
        </w:rPr>
      </w:pPr>
    </w:p>
    <w:p w:rsidR="00884AB6" w:rsidRPr="003E0497" w:rsidRDefault="00884AB6" w:rsidP="00EF1F71">
      <w:pPr>
        <w:ind w:firstLine="709"/>
        <w:jc w:val="both"/>
        <w:rPr>
          <w:rFonts w:ascii="Times New Roman" w:eastAsia="Arial" w:hAnsi="Times New Roman" w:cs="Arial"/>
          <w:noProof/>
          <w:sz w:val="24"/>
          <w:szCs w:val="18"/>
        </w:rPr>
      </w:pPr>
      <w:r w:rsidRPr="003E0497">
        <w:rPr>
          <w:rFonts w:ascii="Times New Roman" w:hAnsi="Times New Roman"/>
          <w:i/>
          <w:noProof/>
          <w:sz w:val="24"/>
        </w:rPr>
        <w:t>Piezīme. Gaisa kuģa apkalpes locekļiem, kuri saņem apstiprinātu apmācību nolūkā uzturēt savu kompetenci vai saņemt tādu profesionālo kvalifikāciju, kas neietilpst 6. pielikuma “Gaisa kuģa ekspluatācija” I daļas “Starptautiskie gaisa komercpārvadājumi. Lidmašīnas” 9. nodaļas 9.3. punktā vai III daļas “Starptautiskie lidojumi. Helikopteri” II sadaļas 7. nodaļas 7.3. punktā noteikto kritēriju darbības jomā, šāda apmācība ir jāsaņem no apstiprinātas apmācību organizācijas, lai arī attiecībā uz šādu apmācību nav piemērojami kritēriji, saskaņā ar kuriem veic ar apliecības vai kvalifikācijas atzīmes izdošanu saistīto apmācību.</w:t>
      </w:r>
    </w:p>
    <w:p w:rsidR="00884AB6" w:rsidRPr="003E0497" w:rsidRDefault="00884AB6" w:rsidP="003E0497">
      <w:pPr>
        <w:jc w:val="both"/>
        <w:rPr>
          <w:rFonts w:ascii="Times New Roman" w:eastAsia="Arial" w:hAnsi="Times New Roman" w:cs="Arial"/>
          <w:i/>
          <w:noProof/>
          <w:sz w:val="24"/>
          <w:szCs w:val="20"/>
        </w:rPr>
      </w:pPr>
    </w:p>
    <w:p w:rsidR="00884AB6" w:rsidRPr="003E0497" w:rsidRDefault="00884AB6" w:rsidP="003E0497">
      <w:pPr>
        <w:pStyle w:val="BodyText"/>
        <w:ind w:left="0"/>
        <w:jc w:val="both"/>
        <w:rPr>
          <w:rFonts w:ascii="Times New Roman" w:hAnsi="Times New Roman"/>
          <w:noProof/>
          <w:sz w:val="24"/>
        </w:rPr>
      </w:pPr>
      <w:r w:rsidRPr="003E0497">
        <w:rPr>
          <w:rFonts w:ascii="Times New Roman" w:hAnsi="Times New Roman"/>
          <w:noProof/>
          <w:sz w:val="24"/>
        </w:rPr>
        <w:t>Būsim pateicīgi saņemt komentārus par šo rokasgrāmatu. Tie tiks ņemti vērā, sagatavojot turpmākos izdevumus. Komentārus par šo rokasgrāmatu lūdzam sūtīt šādam adresātam:</w:t>
      </w:r>
    </w:p>
    <w:p w:rsidR="00884AB6" w:rsidRPr="003E0497" w:rsidRDefault="00884AB6" w:rsidP="003E0497">
      <w:pPr>
        <w:jc w:val="both"/>
        <w:rPr>
          <w:rFonts w:ascii="Times New Roman" w:eastAsia="Arial" w:hAnsi="Times New Roman" w:cs="Arial"/>
          <w:noProof/>
          <w:sz w:val="24"/>
          <w:szCs w:val="20"/>
        </w:rPr>
      </w:pPr>
    </w:p>
    <w:p w:rsidR="00884AB6" w:rsidRPr="003E0497" w:rsidRDefault="00884AB6" w:rsidP="003E0497">
      <w:pPr>
        <w:pStyle w:val="BodyText"/>
        <w:ind w:left="0"/>
        <w:jc w:val="both"/>
        <w:rPr>
          <w:rFonts w:ascii="Times New Roman" w:hAnsi="Times New Roman"/>
          <w:noProof/>
          <w:sz w:val="24"/>
        </w:rPr>
      </w:pPr>
      <w:r w:rsidRPr="003E0497">
        <w:rPr>
          <w:rFonts w:ascii="Times New Roman" w:hAnsi="Times New Roman"/>
          <w:i/>
          <w:noProof/>
          <w:sz w:val="24"/>
        </w:rPr>
        <w:t>The Secretary General</w:t>
      </w:r>
    </w:p>
    <w:p w:rsidR="00F36F92" w:rsidRPr="003E0497" w:rsidRDefault="00884AB6" w:rsidP="003E0497">
      <w:pPr>
        <w:pStyle w:val="BodyText"/>
        <w:ind w:left="0"/>
        <w:jc w:val="both"/>
        <w:rPr>
          <w:rFonts w:ascii="Times New Roman" w:hAnsi="Times New Roman"/>
          <w:noProof/>
          <w:sz w:val="24"/>
        </w:rPr>
      </w:pPr>
      <w:r w:rsidRPr="003E0497">
        <w:rPr>
          <w:rFonts w:ascii="Times New Roman" w:hAnsi="Times New Roman"/>
          <w:i/>
          <w:noProof/>
          <w:sz w:val="24"/>
        </w:rPr>
        <w:t>International Civil Aviation Organization</w:t>
      </w:r>
    </w:p>
    <w:p w:rsidR="00884AB6" w:rsidRPr="003E0497" w:rsidRDefault="00884AB6" w:rsidP="003E0497">
      <w:pPr>
        <w:pStyle w:val="BodyText"/>
        <w:ind w:left="0"/>
        <w:jc w:val="both"/>
        <w:rPr>
          <w:rFonts w:ascii="Times New Roman" w:hAnsi="Times New Roman"/>
          <w:noProof/>
          <w:sz w:val="24"/>
        </w:rPr>
      </w:pPr>
      <w:r w:rsidRPr="003E0497">
        <w:rPr>
          <w:rFonts w:ascii="Times New Roman" w:hAnsi="Times New Roman"/>
          <w:i/>
          <w:noProof/>
          <w:sz w:val="24"/>
        </w:rPr>
        <w:t>999 University Street</w:t>
      </w:r>
    </w:p>
    <w:p w:rsidR="00F36F92" w:rsidRPr="003E0497" w:rsidRDefault="00F36F92" w:rsidP="003E0497">
      <w:pPr>
        <w:pStyle w:val="BodyText"/>
        <w:ind w:left="0"/>
        <w:jc w:val="both"/>
        <w:rPr>
          <w:rFonts w:ascii="Times New Roman" w:hAnsi="Times New Roman"/>
          <w:noProof/>
          <w:sz w:val="24"/>
        </w:rPr>
      </w:pPr>
      <w:r w:rsidRPr="003E0497">
        <w:rPr>
          <w:rFonts w:ascii="Times New Roman" w:hAnsi="Times New Roman"/>
          <w:i/>
          <w:noProof/>
          <w:sz w:val="24"/>
        </w:rPr>
        <w:t>Montréal, Quebec</w:t>
      </w:r>
    </w:p>
    <w:p w:rsidR="00884AB6" w:rsidRPr="003E0497" w:rsidRDefault="00884AB6" w:rsidP="003E0497">
      <w:pPr>
        <w:pStyle w:val="BodyText"/>
        <w:ind w:left="0"/>
        <w:jc w:val="both"/>
        <w:rPr>
          <w:rFonts w:ascii="Times New Roman" w:hAnsi="Times New Roman"/>
          <w:noProof/>
          <w:sz w:val="24"/>
        </w:rPr>
      </w:pPr>
      <w:r w:rsidRPr="003E0497">
        <w:rPr>
          <w:rFonts w:ascii="Times New Roman" w:hAnsi="Times New Roman"/>
          <w:i/>
          <w:noProof/>
          <w:sz w:val="24"/>
        </w:rPr>
        <w:t>Canada H3C 5H7</w:t>
      </w:r>
    </w:p>
    <w:p w:rsidR="00884AB6" w:rsidRDefault="00884AB6" w:rsidP="003E0497">
      <w:pPr>
        <w:jc w:val="both"/>
        <w:rPr>
          <w:rFonts w:ascii="Times New Roman" w:eastAsia="Arial" w:hAnsi="Times New Roman" w:cs="Arial"/>
          <w:noProof/>
          <w:sz w:val="24"/>
          <w:szCs w:val="20"/>
        </w:rPr>
      </w:pPr>
    </w:p>
    <w:p w:rsidR="00EF1F71" w:rsidRDefault="00EF1F71" w:rsidP="003E0497">
      <w:pPr>
        <w:jc w:val="both"/>
        <w:rPr>
          <w:rFonts w:ascii="Times New Roman" w:eastAsia="Arial" w:hAnsi="Times New Roman" w:cs="Arial"/>
          <w:noProof/>
          <w:sz w:val="24"/>
          <w:szCs w:val="20"/>
        </w:rPr>
      </w:pPr>
    </w:p>
    <w:p w:rsidR="00EF1F71" w:rsidRPr="003E0497" w:rsidRDefault="00EF1F71" w:rsidP="00EF1F71">
      <w:pPr>
        <w:jc w:val="center"/>
        <w:rPr>
          <w:rFonts w:ascii="Times New Roman" w:eastAsia="Arial" w:hAnsi="Times New Roman" w:cs="Arial"/>
          <w:noProof/>
          <w:sz w:val="24"/>
          <w:szCs w:val="20"/>
        </w:rPr>
      </w:pPr>
    </w:p>
    <w:p w:rsidR="00884AB6" w:rsidRPr="003E0497" w:rsidRDefault="005827DC" w:rsidP="00EF1F71">
      <w:pPr>
        <w:jc w:val="center"/>
        <w:rPr>
          <w:rFonts w:ascii="Times New Roman" w:eastAsia="Arial" w:hAnsi="Times New Roman" w:cs="Arial"/>
          <w:noProof/>
          <w:sz w:val="24"/>
          <w:szCs w:val="2"/>
        </w:rPr>
      </w:pPr>
      <w:r>
        <w:rPr>
          <w:rFonts w:ascii="Times New Roman" w:eastAsia="Arial" w:hAnsi="Times New Roman" w:cs="Arial"/>
          <w:noProof/>
          <w:sz w:val="24"/>
          <w:szCs w:val="2"/>
          <w:lang w:bidi="ar-SA"/>
        </w:rPr>
        <mc:AlternateContent>
          <mc:Choice Requires="wpg">
            <w:drawing>
              <wp:anchor distT="0" distB="0" distL="114300" distR="114300" simplePos="0" relativeHeight="251667456" behindDoc="0" locked="0" layoutInCell="1" allowOverlap="1">
                <wp:simplePos x="0" y="0"/>
                <wp:positionH relativeFrom="character">
                  <wp:posOffset>0</wp:posOffset>
                </wp:positionH>
                <wp:positionV relativeFrom="line">
                  <wp:posOffset>0</wp:posOffset>
                </wp:positionV>
                <wp:extent cx="1404620" cy="7620"/>
                <wp:effectExtent l="9525" t="9525" r="5080" b="1905"/>
                <wp:wrapNone/>
                <wp:docPr id="93" name="Group 16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4620" cy="7620"/>
                          <a:chOff x="0" y="0"/>
                          <a:chExt cx="2212" cy="12"/>
                        </a:xfrm>
                      </wpg:grpSpPr>
                      <wpg:grpSp>
                        <wpg:cNvPr id="94" name="Group 1689"/>
                        <wpg:cNvGrpSpPr>
                          <a:grpSpLocks/>
                        </wpg:cNvGrpSpPr>
                        <wpg:grpSpPr bwMode="auto">
                          <a:xfrm>
                            <a:off x="6" y="6"/>
                            <a:ext cx="2201" cy="2"/>
                            <a:chOff x="6" y="6"/>
                            <a:chExt cx="2201" cy="2"/>
                          </a:xfrm>
                        </wpg:grpSpPr>
                        <wps:wsp>
                          <wps:cNvPr id="95" name="Freeform 1690"/>
                          <wps:cNvSpPr>
                            <a:spLocks/>
                          </wps:cNvSpPr>
                          <wps:spPr bwMode="auto">
                            <a:xfrm>
                              <a:off x="6" y="6"/>
                              <a:ext cx="2201" cy="2"/>
                            </a:xfrm>
                            <a:custGeom>
                              <a:avLst/>
                              <a:gdLst>
                                <a:gd name="T0" fmla="+- 0 6 6"/>
                                <a:gd name="T1" fmla="*/ T0 w 2201"/>
                                <a:gd name="T2" fmla="+- 0 2206 6"/>
                                <a:gd name="T3" fmla="*/ T2 w 2201"/>
                              </a:gdLst>
                              <a:ahLst/>
                              <a:cxnLst>
                                <a:cxn ang="0">
                                  <a:pos x="T1" y="0"/>
                                </a:cxn>
                                <a:cxn ang="0">
                                  <a:pos x="T3" y="0"/>
                                </a:cxn>
                              </a:cxnLst>
                              <a:rect l="0" t="0" r="r" b="b"/>
                              <a:pathLst>
                                <a:path w="2201">
                                  <a:moveTo>
                                    <a:pt x="0" y="0"/>
                                  </a:moveTo>
                                  <a:lnTo>
                                    <a:pt x="2200" y="0"/>
                                  </a:lnTo>
                                </a:path>
                              </a:pathLst>
                            </a:custGeom>
                            <a:noFill/>
                            <a:ln w="72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688" o:spid="_x0000_s1026" style="position:absolute;margin-left:0;margin-top:0;width:110.6pt;height:.6pt;z-index:251667456;mso-position-horizontal-relative:char;mso-position-vertical-relative:line" coordsize="221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">
                <v:group id="Group 1689" o:spid="_x0000_s1027" style="position:absolute;left:6;top:6;width:2201;height:2" coordorigin="6,6" coordsize="220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XHQ8YAAADbAAAADwAAAGRycy9kb3ducmV2LnhtbESPW2vCQBSE3wv+h+UI&#10;faub2FY0ZhURW/ogghcQ3w7Zkwtmz4bsNon/vlso9HGYmW+YdD2YWnTUusqygngSgSDOrK64UHA5&#10;f7zMQTiPrLG2TAoe5GC9Gj2lmGjb85G6ky9EgLBLUEHpfZNI6bKSDLqJbYiDl9vWoA+yLaRusQ9w&#10;U8tpFM2kwYrDQokNbUvK7qdvo+Czx37zGu+6/T3fPm7n98N1H5NSz+NhswThafD/4b/2l1aweIP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1cdDxgAAANsA&#10;AAAPAAAAAAAAAAAAAAAAAKoCAABkcnMvZG93bnJldi54bWxQSwUGAAAAAAQABAD6AAAAnQMAAAAA&#10;">
                  <v:shape id="Freeform 1690" o:spid="_x0000_s1028" style="position:absolute;left:6;top:6;width:2201;height:2;visibility:visible;mso-wrap-style:square;v-text-anchor:top" coordsize="220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Mt+cMA&#10;AADbAAAADwAAAGRycy9kb3ducmV2LnhtbESPT4vCMBTE74LfITzBm6Yqits1ShFEvSz+W/b6SJ5t&#10;sXkpTdT67TcLCx6HmfkNs1i1thIPanzpWMFomIAg1s6UnCu4nDeDOQgfkA1WjknBizyslt3OAlPj&#10;nnykxynkIkLYp6igCKFOpfS6IIt+6Gri6F1dYzFE2eTSNPiMcFvJcZLMpMWS40KBNa0L0rfT3UbK&#10;dHb4WtPklunxNmTnzc/3Xm+V6vfa7BNEoDa8w//tnVHwMYW/L/EHyO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NMt+cMAAADbAAAADwAAAAAAAAAAAAAAAACYAgAAZHJzL2Rv&#10;d25yZXYueG1sUEsFBgAAAAAEAAQA9QAAAIgDAAAAAA==&#10;" path="m,l2200,e" filled="f" strokeweight=".20003mm">
                    <v:path arrowok="t" o:connecttype="custom" o:connectlocs="0,0;2200,0" o:connectangles="0,0"/>
                  </v:shape>
                </v:group>
                <w10:wrap anchory="line"/>
              </v:group>
            </w:pict>
          </mc:Fallback>
        </mc:AlternateContent>
      </w:r>
      <w:r>
        <w:rPr>
          <w:rFonts w:ascii="Times New Roman" w:eastAsia="Arial" w:hAnsi="Times New Roman" w:cs="Arial"/>
          <w:noProof/>
          <w:sz w:val="24"/>
          <w:szCs w:val="2"/>
          <w:lang w:bidi="ar-SA"/>
        </w:rPr>
        <mc:AlternateContent>
          <mc:Choice Requires="wps">
            <w:drawing>
              <wp:inline distT="0" distB="0" distL="0" distR="0">
                <wp:extent cx="1371600" cy="95885"/>
                <wp:effectExtent l="0" t="0" r="0" b="0"/>
                <wp:docPr id="2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71600" cy="95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 o:spid="_x0000_s1026" style="width:108pt;height:7.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" filled="f" stroked="f">
                <o:lock v:ext="edit" aspectratio="t"/>
                <w10:anchorlock/>
              </v:rect>
            </w:pict>
          </mc:Fallback>
        </mc:AlternateContent>
      </w:r>
    </w:p>
    <w:p w:rsidR="00F36F92" w:rsidRPr="003E0497" w:rsidRDefault="00F36F92" w:rsidP="003E0497">
      <w:pPr>
        <w:jc w:val="both"/>
        <w:rPr>
          <w:rFonts w:ascii="Times New Roman" w:eastAsia="Arial" w:hAnsi="Times New Roman" w:cs="Arial"/>
          <w:noProof/>
          <w:sz w:val="24"/>
          <w:szCs w:val="20"/>
        </w:rPr>
      </w:pPr>
      <w:r w:rsidRPr="003E0497">
        <w:rPr>
          <w:rFonts w:ascii="Times New Roman" w:hAnsi="Times New Roman"/>
          <w:sz w:val="24"/>
        </w:rPr>
        <w:br w:type="page"/>
      </w:r>
    </w:p>
    <w:p w:rsidR="00884AB6" w:rsidRPr="00EF1F71" w:rsidRDefault="00884AB6" w:rsidP="00EF1F71">
      <w:pPr>
        <w:jc w:val="center"/>
        <w:rPr>
          <w:rFonts w:ascii="Times New Roman" w:hAnsi="Times New Roman"/>
          <w:b/>
          <w:noProof/>
          <w:sz w:val="28"/>
          <w:szCs w:val="28"/>
        </w:rPr>
      </w:pPr>
      <w:r w:rsidRPr="00EF1F71">
        <w:rPr>
          <w:rFonts w:ascii="Times New Roman" w:hAnsi="Times New Roman"/>
          <w:b/>
          <w:noProof/>
          <w:sz w:val="28"/>
          <w:szCs w:val="28"/>
        </w:rPr>
        <w:lastRenderedPageBreak/>
        <w:t>SATURA RĀDĪTĀJS</w:t>
      </w:r>
    </w:p>
    <w:p w:rsidR="00884AB6" w:rsidRDefault="00884AB6" w:rsidP="003E0497">
      <w:pPr>
        <w:jc w:val="both"/>
        <w:rPr>
          <w:rFonts w:ascii="Times New Roman" w:eastAsia="Arial" w:hAnsi="Times New Roman" w:cs="Arial"/>
          <w:b/>
          <w:bCs/>
          <w:noProof/>
          <w:sz w:val="24"/>
          <w:szCs w:val="23"/>
        </w:rPr>
      </w:pPr>
    </w:p>
    <w:sdt>
      <w:sdtPr>
        <w:rPr>
          <w:rFonts w:asciiTheme="minorHAnsi" w:eastAsiaTheme="minorHAnsi" w:hAnsiTheme="minorHAnsi" w:cstheme="minorBidi"/>
          <w:color w:val="auto"/>
          <w:sz w:val="22"/>
          <w:szCs w:val="22"/>
          <w:lang w:val="lv-LV" w:eastAsia="lv-LV" w:bidi="lv-LV"/>
        </w:rPr>
        <w:id w:val="-291751851"/>
        <w:docPartObj>
          <w:docPartGallery w:val="Table of Contents"/>
          <w:docPartUnique/>
        </w:docPartObj>
      </w:sdtPr>
      <w:sdtEndPr>
        <w:rPr>
          <w:b/>
          <w:bCs/>
          <w:noProof/>
        </w:rPr>
      </w:sdtEndPr>
      <w:sdtContent>
        <w:p w:rsidR="00320B36" w:rsidRPr="00320B36" w:rsidRDefault="00320B36" w:rsidP="00E707B2">
          <w:pPr>
            <w:pStyle w:val="TOCHeading"/>
            <w:spacing w:before="0" w:line="240" w:lineRule="auto"/>
            <w:jc w:val="right"/>
            <w:rPr>
              <w:rFonts w:ascii="Times New Roman" w:hAnsi="Times New Roman" w:cs="Times New Roman"/>
              <w:noProof/>
              <w:color w:val="auto"/>
              <w:sz w:val="24"/>
              <w:szCs w:val="24"/>
            </w:rPr>
          </w:pPr>
          <w:r w:rsidRPr="00320B36">
            <w:rPr>
              <w:rFonts w:ascii="Times New Roman" w:hAnsi="Times New Roman" w:cs="Times New Roman"/>
              <w:color w:val="auto"/>
              <w:sz w:val="24"/>
              <w:szCs w:val="24"/>
            </w:rPr>
            <w:t>Lpp.</w:t>
          </w:r>
          <w:r w:rsidRPr="00320B36">
            <w:rPr>
              <w:rFonts w:ascii="Times New Roman" w:hAnsi="Times New Roman" w:cs="Times New Roman"/>
              <w:color w:val="auto"/>
              <w:sz w:val="24"/>
              <w:szCs w:val="24"/>
            </w:rPr>
            <w:fldChar w:fldCharType="begin"/>
          </w:r>
          <w:r w:rsidRPr="00320B36">
            <w:rPr>
              <w:rFonts w:ascii="Times New Roman" w:hAnsi="Times New Roman" w:cs="Times New Roman"/>
              <w:color w:val="auto"/>
              <w:sz w:val="24"/>
              <w:szCs w:val="24"/>
            </w:rPr>
            <w:instrText xml:space="preserve"> TOC \o "1-3" \h \z \u </w:instrText>
          </w:r>
          <w:r w:rsidRPr="00320B36">
            <w:rPr>
              <w:rFonts w:ascii="Times New Roman" w:hAnsi="Times New Roman" w:cs="Times New Roman"/>
              <w:color w:val="auto"/>
              <w:sz w:val="24"/>
              <w:szCs w:val="24"/>
            </w:rPr>
            <w:fldChar w:fldCharType="separate"/>
          </w:r>
        </w:p>
        <w:p w:rsidR="00320B36" w:rsidRPr="00320B36" w:rsidRDefault="00320B36" w:rsidP="00E707B2">
          <w:pPr>
            <w:pStyle w:val="TOC1"/>
            <w:tabs>
              <w:tab w:val="right" w:leader="dot" w:pos="9062"/>
            </w:tabs>
            <w:spacing w:before="0"/>
            <w:ind w:left="0"/>
            <w:jc w:val="both"/>
            <w:rPr>
              <w:rStyle w:val="Hyperlink"/>
              <w:rFonts w:ascii="Times New Roman" w:hAnsi="Times New Roman" w:cs="Times New Roman"/>
              <w:noProof/>
              <w:color w:val="auto"/>
              <w:sz w:val="24"/>
              <w:szCs w:val="24"/>
            </w:rPr>
          </w:pPr>
        </w:p>
        <w:p w:rsidR="00320B36" w:rsidRPr="00320B36" w:rsidRDefault="00A26D71" w:rsidP="00E707B2">
          <w:pPr>
            <w:pStyle w:val="TOC1"/>
            <w:tabs>
              <w:tab w:val="right" w:leader="dot" w:pos="9062"/>
            </w:tabs>
            <w:spacing w:before="0"/>
            <w:ind w:left="0"/>
            <w:jc w:val="both"/>
            <w:rPr>
              <w:rFonts w:ascii="Times New Roman" w:eastAsiaTheme="minorEastAsia" w:hAnsi="Times New Roman" w:cs="Times New Roman"/>
              <w:b w:val="0"/>
              <w:bCs w:val="0"/>
              <w:noProof/>
              <w:sz w:val="24"/>
              <w:szCs w:val="24"/>
              <w:lang w:bidi="ar-SA"/>
            </w:rPr>
          </w:pPr>
          <w:hyperlink w:anchor="_Toc466035704" w:history="1">
            <w:r w:rsidR="00320B36">
              <w:rPr>
                <w:rStyle w:val="Hyperlink"/>
                <w:rFonts w:ascii="Times New Roman" w:hAnsi="Times New Roman" w:cs="Times New Roman"/>
                <w:noProof/>
                <w:color w:val="auto"/>
                <w:sz w:val="24"/>
                <w:szCs w:val="24"/>
              </w:rPr>
              <w:t>Terminu skaidrojums</w:t>
            </w:r>
            <w:r w:rsidR="00320B36" w:rsidRPr="00320B36">
              <w:rPr>
                <w:rFonts w:ascii="Times New Roman" w:hAnsi="Times New Roman" w:cs="Times New Roman"/>
                <w:noProof/>
                <w:webHidden/>
                <w:sz w:val="24"/>
                <w:szCs w:val="24"/>
              </w:rPr>
              <w:tab/>
            </w:r>
            <w:r w:rsidR="00320B36" w:rsidRPr="00320B36">
              <w:rPr>
                <w:rFonts w:ascii="Times New Roman" w:hAnsi="Times New Roman" w:cs="Times New Roman"/>
                <w:noProof/>
                <w:webHidden/>
                <w:sz w:val="24"/>
                <w:szCs w:val="24"/>
              </w:rPr>
              <w:fldChar w:fldCharType="begin"/>
            </w:r>
            <w:r w:rsidR="00320B36" w:rsidRPr="00320B36">
              <w:rPr>
                <w:rFonts w:ascii="Times New Roman" w:hAnsi="Times New Roman" w:cs="Times New Roman"/>
                <w:noProof/>
                <w:webHidden/>
                <w:sz w:val="24"/>
                <w:szCs w:val="24"/>
              </w:rPr>
              <w:instrText xml:space="preserve"> PAGEREF _Toc466035704 \h </w:instrText>
            </w:r>
            <w:r w:rsidR="00320B36" w:rsidRPr="00320B36">
              <w:rPr>
                <w:rFonts w:ascii="Times New Roman" w:hAnsi="Times New Roman" w:cs="Times New Roman"/>
                <w:noProof/>
                <w:webHidden/>
                <w:sz w:val="24"/>
                <w:szCs w:val="24"/>
              </w:rPr>
            </w:r>
            <w:r w:rsidR="00320B36" w:rsidRPr="00320B36">
              <w:rPr>
                <w:rFonts w:ascii="Times New Roman" w:hAnsi="Times New Roman" w:cs="Times New Roman"/>
                <w:noProof/>
                <w:webHidden/>
                <w:sz w:val="24"/>
                <w:szCs w:val="24"/>
              </w:rPr>
              <w:fldChar w:fldCharType="separate"/>
            </w:r>
            <w:r w:rsidR="0035183D">
              <w:rPr>
                <w:rFonts w:ascii="Times New Roman" w:hAnsi="Times New Roman" w:cs="Times New Roman"/>
                <w:noProof/>
                <w:webHidden/>
                <w:sz w:val="24"/>
                <w:szCs w:val="24"/>
              </w:rPr>
              <w:t>7</w:t>
            </w:r>
            <w:r w:rsidR="00320B36" w:rsidRPr="00320B36">
              <w:rPr>
                <w:rFonts w:ascii="Times New Roman" w:hAnsi="Times New Roman" w:cs="Times New Roman"/>
                <w:noProof/>
                <w:webHidden/>
                <w:sz w:val="24"/>
                <w:szCs w:val="24"/>
              </w:rPr>
              <w:fldChar w:fldCharType="end"/>
            </w:r>
          </w:hyperlink>
        </w:p>
        <w:p w:rsidR="00320B36" w:rsidRDefault="00320B36" w:rsidP="00E707B2">
          <w:pPr>
            <w:pStyle w:val="TOC1"/>
            <w:tabs>
              <w:tab w:val="right" w:leader="dot" w:pos="9062"/>
            </w:tabs>
            <w:spacing w:before="0"/>
            <w:ind w:left="0"/>
            <w:jc w:val="both"/>
            <w:rPr>
              <w:rStyle w:val="Hyperlink"/>
              <w:rFonts w:ascii="Times New Roman" w:hAnsi="Times New Roman" w:cs="Times New Roman"/>
              <w:noProof/>
              <w:color w:val="auto"/>
              <w:sz w:val="24"/>
              <w:szCs w:val="24"/>
            </w:rPr>
          </w:pPr>
        </w:p>
        <w:p w:rsidR="00320B36" w:rsidRPr="00320B36" w:rsidRDefault="00A26D71" w:rsidP="00E707B2">
          <w:pPr>
            <w:pStyle w:val="TOC1"/>
            <w:tabs>
              <w:tab w:val="right" w:leader="dot" w:pos="9062"/>
            </w:tabs>
            <w:spacing w:before="0"/>
            <w:ind w:left="0"/>
            <w:jc w:val="both"/>
            <w:rPr>
              <w:rFonts w:ascii="Times New Roman" w:eastAsiaTheme="minorEastAsia" w:hAnsi="Times New Roman" w:cs="Times New Roman"/>
              <w:b w:val="0"/>
              <w:bCs w:val="0"/>
              <w:noProof/>
              <w:sz w:val="24"/>
              <w:szCs w:val="24"/>
              <w:lang w:bidi="ar-SA"/>
            </w:rPr>
          </w:pPr>
          <w:hyperlink w:anchor="_Toc466035705" w:history="1">
            <w:r w:rsidR="00320B36">
              <w:rPr>
                <w:rStyle w:val="Hyperlink"/>
                <w:rFonts w:ascii="Times New Roman" w:hAnsi="Times New Roman" w:cs="Times New Roman"/>
                <w:noProof/>
                <w:color w:val="auto"/>
                <w:sz w:val="24"/>
                <w:szCs w:val="24"/>
              </w:rPr>
              <w:t>Publikācijas</w:t>
            </w:r>
            <w:r w:rsidR="00320B36" w:rsidRPr="00320B36">
              <w:rPr>
                <w:rFonts w:ascii="Times New Roman" w:hAnsi="Times New Roman" w:cs="Times New Roman"/>
                <w:noProof/>
                <w:webHidden/>
                <w:sz w:val="24"/>
                <w:szCs w:val="24"/>
              </w:rPr>
              <w:tab/>
            </w:r>
            <w:r w:rsidR="00320B36" w:rsidRPr="00320B36">
              <w:rPr>
                <w:rFonts w:ascii="Times New Roman" w:hAnsi="Times New Roman" w:cs="Times New Roman"/>
                <w:noProof/>
                <w:webHidden/>
                <w:sz w:val="24"/>
                <w:szCs w:val="24"/>
              </w:rPr>
              <w:fldChar w:fldCharType="begin"/>
            </w:r>
            <w:r w:rsidR="00320B36" w:rsidRPr="00320B36">
              <w:rPr>
                <w:rFonts w:ascii="Times New Roman" w:hAnsi="Times New Roman" w:cs="Times New Roman"/>
                <w:noProof/>
                <w:webHidden/>
                <w:sz w:val="24"/>
                <w:szCs w:val="24"/>
              </w:rPr>
              <w:instrText xml:space="preserve"> PAGEREF _Toc466035705 \h </w:instrText>
            </w:r>
            <w:r w:rsidR="00320B36" w:rsidRPr="00320B36">
              <w:rPr>
                <w:rFonts w:ascii="Times New Roman" w:hAnsi="Times New Roman" w:cs="Times New Roman"/>
                <w:noProof/>
                <w:webHidden/>
                <w:sz w:val="24"/>
                <w:szCs w:val="24"/>
              </w:rPr>
            </w:r>
            <w:r w:rsidR="00320B36" w:rsidRPr="00320B36">
              <w:rPr>
                <w:rFonts w:ascii="Times New Roman" w:hAnsi="Times New Roman" w:cs="Times New Roman"/>
                <w:noProof/>
                <w:webHidden/>
                <w:sz w:val="24"/>
                <w:szCs w:val="24"/>
              </w:rPr>
              <w:fldChar w:fldCharType="separate"/>
            </w:r>
            <w:r w:rsidR="0035183D">
              <w:rPr>
                <w:rFonts w:ascii="Times New Roman" w:hAnsi="Times New Roman" w:cs="Times New Roman"/>
                <w:noProof/>
                <w:webHidden/>
                <w:sz w:val="24"/>
                <w:szCs w:val="24"/>
              </w:rPr>
              <w:t>12</w:t>
            </w:r>
            <w:r w:rsidR="00320B36" w:rsidRPr="00320B36">
              <w:rPr>
                <w:rFonts w:ascii="Times New Roman" w:hAnsi="Times New Roman" w:cs="Times New Roman"/>
                <w:noProof/>
                <w:webHidden/>
                <w:sz w:val="24"/>
                <w:szCs w:val="24"/>
              </w:rPr>
              <w:fldChar w:fldCharType="end"/>
            </w:r>
          </w:hyperlink>
        </w:p>
        <w:p w:rsidR="00320B36" w:rsidRDefault="00320B36" w:rsidP="00E707B2">
          <w:pPr>
            <w:pStyle w:val="TOC1"/>
            <w:tabs>
              <w:tab w:val="right" w:leader="dot" w:pos="9062"/>
            </w:tabs>
            <w:spacing w:before="0"/>
            <w:ind w:left="0"/>
            <w:jc w:val="both"/>
            <w:rPr>
              <w:rStyle w:val="Hyperlink"/>
              <w:rFonts w:ascii="Times New Roman" w:hAnsi="Times New Roman" w:cs="Times New Roman"/>
              <w:noProof/>
              <w:color w:val="auto"/>
              <w:sz w:val="24"/>
              <w:szCs w:val="24"/>
            </w:rPr>
          </w:pPr>
        </w:p>
        <w:p w:rsidR="00320B36" w:rsidRPr="00320B36" w:rsidRDefault="00A26D71" w:rsidP="00E707B2">
          <w:pPr>
            <w:pStyle w:val="TOC1"/>
            <w:tabs>
              <w:tab w:val="right" w:leader="dot" w:pos="9062"/>
            </w:tabs>
            <w:spacing w:before="0"/>
            <w:ind w:left="0"/>
            <w:jc w:val="both"/>
            <w:rPr>
              <w:rFonts w:ascii="Times New Roman" w:eastAsiaTheme="minorEastAsia" w:hAnsi="Times New Roman" w:cs="Times New Roman"/>
              <w:b w:val="0"/>
              <w:bCs w:val="0"/>
              <w:noProof/>
              <w:sz w:val="24"/>
              <w:szCs w:val="24"/>
              <w:lang w:bidi="ar-SA"/>
            </w:rPr>
          </w:pPr>
          <w:hyperlink w:anchor="_Toc466035706" w:history="1">
            <w:r w:rsidR="00320B36">
              <w:rPr>
                <w:rStyle w:val="Hyperlink"/>
                <w:rFonts w:ascii="Times New Roman" w:hAnsi="Times New Roman" w:cs="Times New Roman"/>
                <w:noProof/>
                <w:color w:val="auto"/>
                <w:sz w:val="24"/>
                <w:szCs w:val="24"/>
              </w:rPr>
              <w:t>1. nodaļa  Apstiprināta mācību organizācija</w:t>
            </w:r>
            <w:r w:rsidR="00320B36" w:rsidRPr="00320B36">
              <w:rPr>
                <w:rStyle w:val="Hyperlink"/>
                <w:rFonts w:ascii="Times New Roman" w:hAnsi="Times New Roman" w:cs="Times New Roman"/>
                <w:noProof/>
                <w:color w:val="auto"/>
                <w:sz w:val="24"/>
                <w:szCs w:val="24"/>
              </w:rPr>
              <w:t xml:space="preserve"> (</w:t>
            </w:r>
            <w:r w:rsidR="00320B36" w:rsidRPr="00320B36">
              <w:rPr>
                <w:rStyle w:val="Hyperlink"/>
                <w:rFonts w:ascii="Times New Roman" w:hAnsi="Times New Roman" w:cs="Times New Roman"/>
                <w:i/>
                <w:noProof/>
                <w:color w:val="auto"/>
                <w:sz w:val="24"/>
                <w:szCs w:val="24"/>
              </w:rPr>
              <w:t>ATO</w:t>
            </w:r>
            <w:r w:rsidR="00320B36">
              <w:rPr>
                <w:rStyle w:val="Hyperlink"/>
                <w:rFonts w:ascii="Times New Roman" w:hAnsi="Times New Roman" w:cs="Times New Roman"/>
                <w:noProof/>
                <w:color w:val="auto"/>
                <w:sz w:val="24"/>
                <w:szCs w:val="24"/>
              </w:rPr>
              <w:t>). Vispārēja informācija</w:t>
            </w:r>
            <w:r w:rsidR="00320B36" w:rsidRPr="00320B36">
              <w:rPr>
                <w:rFonts w:ascii="Times New Roman" w:hAnsi="Times New Roman" w:cs="Times New Roman"/>
                <w:noProof/>
                <w:webHidden/>
                <w:sz w:val="24"/>
                <w:szCs w:val="24"/>
              </w:rPr>
              <w:tab/>
            </w:r>
            <w:r w:rsidR="00320B36" w:rsidRPr="00320B36">
              <w:rPr>
                <w:rFonts w:ascii="Times New Roman" w:hAnsi="Times New Roman" w:cs="Times New Roman"/>
                <w:noProof/>
                <w:webHidden/>
                <w:sz w:val="24"/>
                <w:szCs w:val="24"/>
              </w:rPr>
              <w:fldChar w:fldCharType="begin"/>
            </w:r>
            <w:r w:rsidR="00320B36" w:rsidRPr="00320B36">
              <w:rPr>
                <w:rFonts w:ascii="Times New Roman" w:hAnsi="Times New Roman" w:cs="Times New Roman"/>
                <w:noProof/>
                <w:webHidden/>
                <w:sz w:val="24"/>
                <w:szCs w:val="24"/>
              </w:rPr>
              <w:instrText xml:space="preserve"> PAGEREF _Toc466035706 \h </w:instrText>
            </w:r>
            <w:r w:rsidR="00320B36" w:rsidRPr="00320B36">
              <w:rPr>
                <w:rFonts w:ascii="Times New Roman" w:hAnsi="Times New Roman" w:cs="Times New Roman"/>
                <w:noProof/>
                <w:webHidden/>
                <w:sz w:val="24"/>
                <w:szCs w:val="24"/>
              </w:rPr>
            </w:r>
            <w:r w:rsidR="00320B36" w:rsidRPr="00320B36">
              <w:rPr>
                <w:rFonts w:ascii="Times New Roman" w:hAnsi="Times New Roman" w:cs="Times New Roman"/>
                <w:noProof/>
                <w:webHidden/>
                <w:sz w:val="24"/>
                <w:szCs w:val="24"/>
              </w:rPr>
              <w:fldChar w:fldCharType="separate"/>
            </w:r>
            <w:r w:rsidR="0035183D">
              <w:rPr>
                <w:rFonts w:ascii="Times New Roman" w:hAnsi="Times New Roman" w:cs="Times New Roman"/>
                <w:noProof/>
                <w:webHidden/>
                <w:sz w:val="24"/>
                <w:szCs w:val="24"/>
              </w:rPr>
              <w:t>13</w:t>
            </w:r>
            <w:r w:rsidR="00320B36" w:rsidRPr="00320B36">
              <w:rPr>
                <w:rFonts w:ascii="Times New Roman" w:hAnsi="Times New Roman" w:cs="Times New Roman"/>
                <w:noProof/>
                <w:webHidden/>
                <w:sz w:val="24"/>
                <w:szCs w:val="24"/>
              </w:rPr>
              <w:fldChar w:fldCharType="end"/>
            </w:r>
          </w:hyperlink>
        </w:p>
        <w:p w:rsidR="00320B36" w:rsidRDefault="00320B36" w:rsidP="00E707B2">
          <w:pPr>
            <w:pStyle w:val="TOC2"/>
            <w:tabs>
              <w:tab w:val="right" w:leader="dot" w:pos="9062"/>
            </w:tabs>
            <w:spacing w:before="0"/>
            <w:ind w:left="0"/>
            <w:jc w:val="both"/>
            <w:rPr>
              <w:rStyle w:val="Hyperlink"/>
              <w:rFonts w:ascii="Times New Roman" w:hAnsi="Times New Roman" w:cs="Times New Roman"/>
              <w:noProof/>
              <w:color w:val="auto"/>
              <w:sz w:val="24"/>
              <w:szCs w:val="24"/>
            </w:rPr>
          </w:pPr>
        </w:p>
        <w:p w:rsidR="00320B36" w:rsidRPr="00320B36" w:rsidRDefault="00A26D71" w:rsidP="00E707B2">
          <w:pPr>
            <w:pStyle w:val="TOC2"/>
            <w:tabs>
              <w:tab w:val="right" w:leader="dot" w:pos="9062"/>
            </w:tabs>
            <w:spacing w:before="0"/>
            <w:ind w:left="709"/>
            <w:jc w:val="both"/>
            <w:rPr>
              <w:rFonts w:ascii="Times New Roman" w:eastAsiaTheme="minorEastAsia" w:hAnsi="Times New Roman" w:cs="Times New Roman"/>
              <w:noProof/>
              <w:sz w:val="24"/>
              <w:szCs w:val="24"/>
              <w:lang w:bidi="ar-SA"/>
            </w:rPr>
          </w:pPr>
          <w:hyperlink w:anchor="_Toc466035707" w:history="1">
            <w:r w:rsidR="00320B36" w:rsidRPr="00320B36">
              <w:rPr>
                <w:rStyle w:val="Hyperlink"/>
                <w:rFonts w:ascii="Times New Roman" w:hAnsi="Times New Roman" w:cs="Times New Roman"/>
                <w:noProof/>
                <w:color w:val="auto"/>
                <w:sz w:val="24"/>
                <w:szCs w:val="24"/>
              </w:rPr>
              <w:t xml:space="preserve">1.1. </w:t>
            </w:r>
            <w:r w:rsidR="00320B36" w:rsidRPr="00320B36">
              <w:rPr>
                <w:rStyle w:val="Hyperlink"/>
                <w:rFonts w:ascii="Times New Roman" w:hAnsi="Times New Roman" w:cs="Times New Roman"/>
                <w:i/>
                <w:noProof/>
                <w:color w:val="auto"/>
                <w:sz w:val="24"/>
                <w:szCs w:val="24"/>
              </w:rPr>
              <w:t>ATO</w:t>
            </w:r>
            <w:r w:rsidR="00320B36">
              <w:rPr>
                <w:rStyle w:val="Hyperlink"/>
                <w:rFonts w:ascii="Times New Roman" w:hAnsi="Times New Roman" w:cs="Times New Roman"/>
                <w:noProof/>
                <w:color w:val="auto"/>
                <w:sz w:val="24"/>
                <w:szCs w:val="24"/>
              </w:rPr>
              <w:t xml:space="preserve"> raksturīgās pazīmes</w:t>
            </w:r>
            <w:r w:rsidR="00320B36" w:rsidRPr="00320B36">
              <w:rPr>
                <w:rFonts w:ascii="Times New Roman" w:hAnsi="Times New Roman" w:cs="Times New Roman"/>
                <w:noProof/>
                <w:webHidden/>
                <w:sz w:val="24"/>
                <w:szCs w:val="24"/>
              </w:rPr>
              <w:tab/>
            </w:r>
            <w:r w:rsidR="00320B36" w:rsidRPr="00320B36">
              <w:rPr>
                <w:rFonts w:ascii="Times New Roman" w:hAnsi="Times New Roman" w:cs="Times New Roman"/>
                <w:noProof/>
                <w:webHidden/>
                <w:sz w:val="24"/>
                <w:szCs w:val="24"/>
              </w:rPr>
              <w:fldChar w:fldCharType="begin"/>
            </w:r>
            <w:r w:rsidR="00320B36" w:rsidRPr="00320B36">
              <w:rPr>
                <w:rFonts w:ascii="Times New Roman" w:hAnsi="Times New Roman" w:cs="Times New Roman"/>
                <w:noProof/>
                <w:webHidden/>
                <w:sz w:val="24"/>
                <w:szCs w:val="24"/>
              </w:rPr>
              <w:instrText xml:space="preserve"> PAGEREF _Toc466035707 \h </w:instrText>
            </w:r>
            <w:r w:rsidR="00320B36" w:rsidRPr="00320B36">
              <w:rPr>
                <w:rFonts w:ascii="Times New Roman" w:hAnsi="Times New Roman" w:cs="Times New Roman"/>
                <w:noProof/>
                <w:webHidden/>
                <w:sz w:val="24"/>
                <w:szCs w:val="24"/>
              </w:rPr>
            </w:r>
            <w:r w:rsidR="00320B36" w:rsidRPr="00320B36">
              <w:rPr>
                <w:rFonts w:ascii="Times New Roman" w:hAnsi="Times New Roman" w:cs="Times New Roman"/>
                <w:noProof/>
                <w:webHidden/>
                <w:sz w:val="24"/>
                <w:szCs w:val="24"/>
              </w:rPr>
              <w:fldChar w:fldCharType="separate"/>
            </w:r>
            <w:r w:rsidR="0035183D">
              <w:rPr>
                <w:rFonts w:ascii="Times New Roman" w:hAnsi="Times New Roman" w:cs="Times New Roman"/>
                <w:noProof/>
                <w:webHidden/>
                <w:sz w:val="24"/>
                <w:szCs w:val="24"/>
              </w:rPr>
              <w:t>13</w:t>
            </w:r>
            <w:r w:rsidR="00320B36" w:rsidRPr="00320B36">
              <w:rPr>
                <w:rFonts w:ascii="Times New Roman" w:hAnsi="Times New Roman" w:cs="Times New Roman"/>
                <w:noProof/>
                <w:webHidden/>
                <w:sz w:val="24"/>
                <w:szCs w:val="24"/>
              </w:rPr>
              <w:fldChar w:fldCharType="end"/>
            </w:r>
          </w:hyperlink>
        </w:p>
        <w:p w:rsidR="00320B36" w:rsidRPr="00320B36" w:rsidRDefault="00A26D71" w:rsidP="00E707B2">
          <w:pPr>
            <w:pStyle w:val="TOC2"/>
            <w:tabs>
              <w:tab w:val="right" w:leader="dot" w:pos="9062"/>
            </w:tabs>
            <w:spacing w:before="0"/>
            <w:ind w:left="709"/>
            <w:jc w:val="both"/>
            <w:rPr>
              <w:rFonts w:ascii="Times New Roman" w:eastAsiaTheme="minorEastAsia" w:hAnsi="Times New Roman" w:cs="Times New Roman"/>
              <w:noProof/>
              <w:sz w:val="24"/>
              <w:szCs w:val="24"/>
              <w:lang w:bidi="ar-SA"/>
            </w:rPr>
          </w:pPr>
          <w:hyperlink w:anchor="_Toc466035708" w:history="1">
            <w:r w:rsidR="00320B36">
              <w:rPr>
                <w:rStyle w:val="Hyperlink"/>
                <w:rFonts w:ascii="Times New Roman" w:hAnsi="Times New Roman" w:cs="Times New Roman"/>
                <w:noProof/>
                <w:color w:val="auto"/>
                <w:sz w:val="24"/>
                <w:szCs w:val="24"/>
              </w:rPr>
              <w:t>1.2. Organizatoriskā struktūra</w:t>
            </w:r>
            <w:r w:rsidR="00320B36" w:rsidRPr="00320B36">
              <w:rPr>
                <w:rFonts w:ascii="Times New Roman" w:hAnsi="Times New Roman" w:cs="Times New Roman"/>
                <w:noProof/>
                <w:webHidden/>
                <w:sz w:val="24"/>
                <w:szCs w:val="24"/>
              </w:rPr>
              <w:tab/>
            </w:r>
            <w:r w:rsidR="00320B36" w:rsidRPr="00320B36">
              <w:rPr>
                <w:rFonts w:ascii="Times New Roman" w:hAnsi="Times New Roman" w:cs="Times New Roman"/>
                <w:noProof/>
                <w:webHidden/>
                <w:sz w:val="24"/>
                <w:szCs w:val="24"/>
              </w:rPr>
              <w:fldChar w:fldCharType="begin"/>
            </w:r>
            <w:r w:rsidR="00320B36" w:rsidRPr="00320B36">
              <w:rPr>
                <w:rFonts w:ascii="Times New Roman" w:hAnsi="Times New Roman" w:cs="Times New Roman"/>
                <w:noProof/>
                <w:webHidden/>
                <w:sz w:val="24"/>
                <w:szCs w:val="24"/>
              </w:rPr>
              <w:instrText xml:space="preserve"> PAGEREF _Toc466035708 \h </w:instrText>
            </w:r>
            <w:r w:rsidR="00320B36" w:rsidRPr="00320B36">
              <w:rPr>
                <w:rFonts w:ascii="Times New Roman" w:hAnsi="Times New Roman" w:cs="Times New Roman"/>
                <w:noProof/>
                <w:webHidden/>
                <w:sz w:val="24"/>
                <w:szCs w:val="24"/>
              </w:rPr>
            </w:r>
            <w:r w:rsidR="00320B36" w:rsidRPr="00320B36">
              <w:rPr>
                <w:rFonts w:ascii="Times New Roman" w:hAnsi="Times New Roman" w:cs="Times New Roman"/>
                <w:noProof/>
                <w:webHidden/>
                <w:sz w:val="24"/>
                <w:szCs w:val="24"/>
              </w:rPr>
              <w:fldChar w:fldCharType="separate"/>
            </w:r>
            <w:r w:rsidR="0035183D">
              <w:rPr>
                <w:rFonts w:ascii="Times New Roman" w:hAnsi="Times New Roman" w:cs="Times New Roman"/>
                <w:noProof/>
                <w:webHidden/>
                <w:sz w:val="24"/>
                <w:szCs w:val="24"/>
              </w:rPr>
              <w:t>13</w:t>
            </w:r>
            <w:r w:rsidR="00320B36" w:rsidRPr="00320B36">
              <w:rPr>
                <w:rFonts w:ascii="Times New Roman" w:hAnsi="Times New Roman" w:cs="Times New Roman"/>
                <w:noProof/>
                <w:webHidden/>
                <w:sz w:val="24"/>
                <w:szCs w:val="24"/>
              </w:rPr>
              <w:fldChar w:fldCharType="end"/>
            </w:r>
          </w:hyperlink>
        </w:p>
        <w:p w:rsidR="00320B36" w:rsidRPr="00320B36" w:rsidRDefault="00A26D71" w:rsidP="00E707B2">
          <w:pPr>
            <w:pStyle w:val="TOC2"/>
            <w:tabs>
              <w:tab w:val="right" w:leader="dot" w:pos="9062"/>
            </w:tabs>
            <w:spacing w:before="0"/>
            <w:ind w:left="709"/>
            <w:jc w:val="both"/>
            <w:rPr>
              <w:rFonts w:ascii="Times New Roman" w:eastAsiaTheme="minorEastAsia" w:hAnsi="Times New Roman" w:cs="Times New Roman"/>
              <w:noProof/>
              <w:sz w:val="24"/>
              <w:szCs w:val="24"/>
              <w:lang w:bidi="ar-SA"/>
            </w:rPr>
          </w:pPr>
          <w:hyperlink w:anchor="_Toc466035709" w:history="1">
            <w:r w:rsidR="00320B36">
              <w:rPr>
                <w:rStyle w:val="Hyperlink"/>
                <w:rFonts w:ascii="Times New Roman" w:hAnsi="Times New Roman" w:cs="Times New Roman"/>
                <w:noProof/>
                <w:color w:val="auto"/>
                <w:sz w:val="24"/>
                <w:szCs w:val="24"/>
              </w:rPr>
              <w:t>1.3. Ieceltā vadība</w:t>
            </w:r>
            <w:r w:rsidR="00320B36" w:rsidRPr="00320B36">
              <w:rPr>
                <w:rFonts w:ascii="Times New Roman" w:hAnsi="Times New Roman" w:cs="Times New Roman"/>
                <w:noProof/>
                <w:webHidden/>
                <w:sz w:val="24"/>
                <w:szCs w:val="24"/>
              </w:rPr>
              <w:tab/>
            </w:r>
            <w:r w:rsidR="00320B36" w:rsidRPr="00320B36">
              <w:rPr>
                <w:rFonts w:ascii="Times New Roman" w:hAnsi="Times New Roman" w:cs="Times New Roman"/>
                <w:noProof/>
                <w:webHidden/>
                <w:sz w:val="24"/>
                <w:szCs w:val="24"/>
              </w:rPr>
              <w:fldChar w:fldCharType="begin"/>
            </w:r>
            <w:r w:rsidR="00320B36" w:rsidRPr="00320B36">
              <w:rPr>
                <w:rFonts w:ascii="Times New Roman" w:hAnsi="Times New Roman" w:cs="Times New Roman"/>
                <w:noProof/>
                <w:webHidden/>
                <w:sz w:val="24"/>
                <w:szCs w:val="24"/>
              </w:rPr>
              <w:instrText xml:space="preserve"> PAGEREF _Toc466035709 \h </w:instrText>
            </w:r>
            <w:r w:rsidR="00320B36" w:rsidRPr="00320B36">
              <w:rPr>
                <w:rFonts w:ascii="Times New Roman" w:hAnsi="Times New Roman" w:cs="Times New Roman"/>
                <w:noProof/>
                <w:webHidden/>
                <w:sz w:val="24"/>
                <w:szCs w:val="24"/>
              </w:rPr>
            </w:r>
            <w:r w:rsidR="00320B36" w:rsidRPr="00320B36">
              <w:rPr>
                <w:rFonts w:ascii="Times New Roman" w:hAnsi="Times New Roman" w:cs="Times New Roman"/>
                <w:noProof/>
                <w:webHidden/>
                <w:sz w:val="24"/>
                <w:szCs w:val="24"/>
              </w:rPr>
              <w:fldChar w:fldCharType="separate"/>
            </w:r>
            <w:r w:rsidR="0035183D">
              <w:rPr>
                <w:rFonts w:ascii="Times New Roman" w:hAnsi="Times New Roman" w:cs="Times New Roman"/>
                <w:noProof/>
                <w:webHidden/>
                <w:sz w:val="24"/>
                <w:szCs w:val="24"/>
              </w:rPr>
              <w:t>13</w:t>
            </w:r>
            <w:r w:rsidR="00320B36" w:rsidRPr="00320B36">
              <w:rPr>
                <w:rFonts w:ascii="Times New Roman" w:hAnsi="Times New Roman" w:cs="Times New Roman"/>
                <w:noProof/>
                <w:webHidden/>
                <w:sz w:val="24"/>
                <w:szCs w:val="24"/>
              </w:rPr>
              <w:fldChar w:fldCharType="end"/>
            </w:r>
          </w:hyperlink>
        </w:p>
        <w:p w:rsidR="00320B36" w:rsidRPr="00320B36" w:rsidRDefault="00A26D71" w:rsidP="00E707B2">
          <w:pPr>
            <w:pStyle w:val="TOC2"/>
            <w:tabs>
              <w:tab w:val="right" w:leader="dot" w:pos="9062"/>
            </w:tabs>
            <w:spacing w:before="0"/>
            <w:ind w:left="709"/>
            <w:jc w:val="both"/>
            <w:rPr>
              <w:rFonts w:ascii="Times New Roman" w:eastAsiaTheme="minorEastAsia" w:hAnsi="Times New Roman" w:cs="Times New Roman"/>
              <w:noProof/>
              <w:sz w:val="24"/>
              <w:szCs w:val="24"/>
              <w:lang w:bidi="ar-SA"/>
            </w:rPr>
          </w:pPr>
          <w:hyperlink w:anchor="_Toc466035710" w:history="1">
            <w:r w:rsidR="00320B36">
              <w:rPr>
                <w:rStyle w:val="Hyperlink"/>
                <w:rFonts w:ascii="Times New Roman" w:hAnsi="Times New Roman" w:cs="Times New Roman"/>
                <w:noProof/>
                <w:color w:val="auto"/>
                <w:sz w:val="24"/>
                <w:szCs w:val="24"/>
              </w:rPr>
              <w:t>1.4. Apmācības pakalpojumi</w:t>
            </w:r>
            <w:r w:rsidR="00320B36" w:rsidRPr="00320B36">
              <w:rPr>
                <w:rFonts w:ascii="Times New Roman" w:hAnsi="Times New Roman" w:cs="Times New Roman"/>
                <w:noProof/>
                <w:webHidden/>
                <w:sz w:val="24"/>
                <w:szCs w:val="24"/>
              </w:rPr>
              <w:tab/>
            </w:r>
            <w:r w:rsidR="00320B36" w:rsidRPr="00320B36">
              <w:rPr>
                <w:rFonts w:ascii="Times New Roman" w:hAnsi="Times New Roman" w:cs="Times New Roman"/>
                <w:noProof/>
                <w:webHidden/>
                <w:sz w:val="24"/>
                <w:szCs w:val="24"/>
              </w:rPr>
              <w:fldChar w:fldCharType="begin"/>
            </w:r>
            <w:r w:rsidR="00320B36" w:rsidRPr="00320B36">
              <w:rPr>
                <w:rFonts w:ascii="Times New Roman" w:hAnsi="Times New Roman" w:cs="Times New Roman"/>
                <w:noProof/>
                <w:webHidden/>
                <w:sz w:val="24"/>
                <w:szCs w:val="24"/>
              </w:rPr>
              <w:instrText xml:space="preserve"> PAGEREF _Toc466035710 \h </w:instrText>
            </w:r>
            <w:r w:rsidR="00320B36" w:rsidRPr="00320B36">
              <w:rPr>
                <w:rFonts w:ascii="Times New Roman" w:hAnsi="Times New Roman" w:cs="Times New Roman"/>
                <w:noProof/>
                <w:webHidden/>
                <w:sz w:val="24"/>
                <w:szCs w:val="24"/>
              </w:rPr>
            </w:r>
            <w:r w:rsidR="00320B36" w:rsidRPr="00320B36">
              <w:rPr>
                <w:rFonts w:ascii="Times New Roman" w:hAnsi="Times New Roman" w:cs="Times New Roman"/>
                <w:noProof/>
                <w:webHidden/>
                <w:sz w:val="24"/>
                <w:szCs w:val="24"/>
              </w:rPr>
              <w:fldChar w:fldCharType="separate"/>
            </w:r>
            <w:r w:rsidR="0035183D">
              <w:rPr>
                <w:rFonts w:ascii="Times New Roman" w:hAnsi="Times New Roman" w:cs="Times New Roman"/>
                <w:noProof/>
                <w:webHidden/>
                <w:sz w:val="24"/>
                <w:szCs w:val="24"/>
              </w:rPr>
              <w:t>14</w:t>
            </w:r>
            <w:r w:rsidR="00320B36" w:rsidRPr="00320B36">
              <w:rPr>
                <w:rFonts w:ascii="Times New Roman" w:hAnsi="Times New Roman" w:cs="Times New Roman"/>
                <w:noProof/>
                <w:webHidden/>
                <w:sz w:val="24"/>
                <w:szCs w:val="24"/>
              </w:rPr>
              <w:fldChar w:fldCharType="end"/>
            </w:r>
          </w:hyperlink>
        </w:p>
        <w:p w:rsidR="00320B36" w:rsidRPr="00320B36" w:rsidRDefault="00A26D71" w:rsidP="00E707B2">
          <w:pPr>
            <w:pStyle w:val="TOC2"/>
            <w:tabs>
              <w:tab w:val="right" w:leader="dot" w:pos="9062"/>
            </w:tabs>
            <w:spacing w:before="0"/>
            <w:ind w:left="709"/>
            <w:jc w:val="both"/>
            <w:rPr>
              <w:rFonts w:ascii="Times New Roman" w:eastAsiaTheme="minorEastAsia" w:hAnsi="Times New Roman" w:cs="Times New Roman"/>
              <w:noProof/>
              <w:sz w:val="24"/>
              <w:szCs w:val="24"/>
              <w:lang w:bidi="ar-SA"/>
            </w:rPr>
          </w:pPr>
          <w:hyperlink w:anchor="_Toc466035711" w:history="1">
            <w:r w:rsidR="00320B36">
              <w:rPr>
                <w:rStyle w:val="Hyperlink"/>
                <w:rFonts w:ascii="Times New Roman" w:hAnsi="Times New Roman" w:cs="Times New Roman"/>
                <w:noProof/>
                <w:color w:val="auto"/>
                <w:sz w:val="24"/>
                <w:szCs w:val="24"/>
              </w:rPr>
              <w:t>1.5. Kvalifikācijai atbilstoša apmācība</w:t>
            </w:r>
            <w:r w:rsidR="00320B36" w:rsidRPr="00320B36">
              <w:rPr>
                <w:rFonts w:ascii="Times New Roman" w:hAnsi="Times New Roman" w:cs="Times New Roman"/>
                <w:noProof/>
                <w:webHidden/>
                <w:sz w:val="24"/>
                <w:szCs w:val="24"/>
              </w:rPr>
              <w:tab/>
            </w:r>
            <w:r w:rsidR="00320B36" w:rsidRPr="00320B36">
              <w:rPr>
                <w:rFonts w:ascii="Times New Roman" w:hAnsi="Times New Roman" w:cs="Times New Roman"/>
                <w:noProof/>
                <w:webHidden/>
                <w:sz w:val="24"/>
                <w:szCs w:val="24"/>
              </w:rPr>
              <w:fldChar w:fldCharType="begin"/>
            </w:r>
            <w:r w:rsidR="00320B36" w:rsidRPr="00320B36">
              <w:rPr>
                <w:rFonts w:ascii="Times New Roman" w:hAnsi="Times New Roman" w:cs="Times New Roman"/>
                <w:noProof/>
                <w:webHidden/>
                <w:sz w:val="24"/>
                <w:szCs w:val="24"/>
              </w:rPr>
              <w:instrText xml:space="preserve"> PAGEREF _Toc466035711 \h </w:instrText>
            </w:r>
            <w:r w:rsidR="00320B36" w:rsidRPr="00320B36">
              <w:rPr>
                <w:rFonts w:ascii="Times New Roman" w:hAnsi="Times New Roman" w:cs="Times New Roman"/>
                <w:noProof/>
                <w:webHidden/>
                <w:sz w:val="24"/>
                <w:szCs w:val="24"/>
              </w:rPr>
            </w:r>
            <w:r w:rsidR="00320B36" w:rsidRPr="00320B36">
              <w:rPr>
                <w:rFonts w:ascii="Times New Roman" w:hAnsi="Times New Roman" w:cs="Times New Roman"/>
                <w:noProof/>
                <w:webHidden/>
                <w:sz w:val="24"/>
                <w:szCs w:val="24"/>
              </w:rPr>
              <w:fldChar w:fldCharType="separate"/>
            </w:r>
            <w:r w:rsidR="0035183D">
              <w:rPr>
                <w:rFonts w:ascii="Times New Roman" w:hAnsi="Times New Roman" w:cs="Times New Roman"/>
                <w:noProof/>
                <w:webHidden/>
                <w:sz w:val="24"/>
                <w:szCs w:val="24"/>
              </w:rPr>
              <w:t>14</w:t>
            </w:r>
            <w:r w:rsidR="00320B36" w:rsidRPr="00320B36">
              <w:rPr>
                <w:rFonts w:ascii="Times New Roman" w:hAnsi="Times New Roman" w:cs="Times New Roman"/>
                <w:noProof/>
                <w:webHidden/>
                <w:sz w:val="24"/>
                <w:szCs w:val="24"/>
              </w:rPr>
              <w:fldChar w:fldCharType="end"/>
            </w:r>
          </w:hyperlink>
        </w:p>
        <w:p w:rsidR="00320B36" w:rsidRPr="00320B36" w:rsidRDefault="00A26D71" w:rsidP="00E707B2">
          <w:pPr>
            <w:pStyle w:val="TOC2"/>
            <w:tabs>
              <w:tab w:val="right" w:leader="dot" w:pos="9062"/>
            </w:tabs>
            <w:spacing w:before="0"/>
            <w:ind w:left="709"/>
            <w:jc w:val="both"/>
            <w:rPr>
              <w:rFonts w:ascii="Times New Roman" w:eastAsiaTheme="minorEastAsia" w:hAnsi="Times New Roman" w:cs="Times New Roman"/>
              <w:noProof/>
              <w:sz w:val="24"/>
              <w:szCs w:val="24"/>
              <w:lang w:bidi="ar-SA"/>
            </w:rPr>
          </w:pPr>
          <w:hyperlink w:anchor="_Toc466035712" w:history="1">
            <w:r w:rsidR="00320B36" w:rsidRPr="00320B36">
              <w:rPr>
                <w:rStyle w:val="Hyperlink"/>
                <w:rFonts w:ascii="Times New Roman" w:hAnsi="Times New Roman" w:cs="Times New Roman"/>
                <w:noProof/>
                <w:color w:val="auto"/>
                <w:sz w:val="24"/>
                <w:szCs w:val="24"/>
              </w:rPr>
              <w:t>1.6</w:t>
            </w:r>
            <w:r w:rsidR="00320B36">
              <w:rPr>
                <w:rStyle w:val="Hyperlink"/>
                <w:rFonts w:ascii="Times New Roman" w:hAnsi="Times New Roman" w:cs="Times New Roman"/>
                <w:noProof/>
                <w:color w:val="auto"/>
                <w:sz w:val="24"/>
                <w:szCs w:val="24"/>
              </w:rPr>
              <w:t>. Sistēmiskie pārvaldības modeļi</w:t>
            </w:r>
            <w:r w:rsidR="00320B36" w:rsidRPr="00320B36">
              <w:rPr>
                <w:rFonts w:ascii="Times New Roman" w:hAnsi="Times New Roman" w:cs="Times New Roman"/>
                <w:noProof/>
                <w:webHidden/>
                <w:sz w:val="24"/>
                <w:szCs w:val="24"/>
              </w:rPr>
              <w:tab/>
            </w:r>
            <w:r w:rsidR="00320B36" w:rsidRPr="00320B36">
              <w:rPr>
                <w:rFonts w:ascii="Times New Roman" w:hAnsi="Times New Roman" w:cs="Times New Roman"/>
                <w:noProof/>
                <w:webHidden/>
                <w:sz w:val="24"/>
                <w:szCs w:val="24"/>
              </w:rPr>
              <w:fldChar w:fldCharType="begin"/>
            </w:r>
            <w:r w:rsidR="00320B36" w:rsidRPr="00320B36">
              <w:rPr>
                <w:rFonts w:ascii="Times New Roman" w:hAnsi="Times New Roman" w:cs="Times New Roman"/>
                <w:noProof/>
                <w:webHidden/>
                <w:sz w:val="24"/>
                <w:szCs w:val="24"/>
              </w:rPr>
              <w:instrText xml:space="preserve"> PAGEREF _Toc466035712 \h </w:instrText>
            </w:r>
            <w:r w:rsidR="00320B36" w:rsidRPr="00320B36">
              <w:rPr>
                <w:rFonts w:ascii="Times New Roman" w:hAnsi="Times New Roman" w:cs="Times New Roman"/>
                <w:noProof/>
                <w:webHidden/>
                <w:sz w:val="24"/>
                <w:szCs w:val="24"/>
              </w:rPr>
            </w:r>
            <w:r w:rsidR="00320B36" w:rsidRPr="00320B36">
              <w:rPr>
                <w:rFonts w:ascii="Times New Roman" w:hAnsi="Times New Roman" w:cs="Times New Roman"/>
                <w:noProof/>
                <w:webHidden/>
                <w:sz w:val="24"/>
                <w:szCs w:val="24"/>
              </w:rPr>
              <w:fldChar w:fldCharType="separate"/>
            </w:r>
            <w:r w:rsidR="0035183D">
              <w:rPr>
                <w:rFonts w:ascii="Times New Roman" w:hAnsi="Times New Roman" w:cs="Times New Roman"/>
                <w:noProof/>
                <w:webHidden/>
                <w:sz w:val="24"/>
                <w:szCs w:val="24"/>
              </w:rPr>
              <w:t>15</w:t>
            </w:r>
            <w:r w:rsidR="00320B36" w:rsidRPr="00320B36">
              <w:rPr>
                <w:rFonts w:ascii="Times New Roman" w:hAnsi="Times New Roman" w:cs="Times New Roman"/>
                <w:noProof/>
                <w:webHidden/>
                <w:sz w:val="24"/>
                <w:szCs w:val="24"/>
              </w:rPr>
              <w:fldChar w:fldCharType="end"/>
            </w:r>
          </w:hyperlink>
        </w:p>
        <w:p w:rsidR="00320B36" w:rsidRDefault="00320B36" w:rsidP="00320B36">
          <w:pPr>
            <w:pStyle w:val="TOC1"/>
            <w:tabs>
              <w:tab w:val="right" w:leader="dot" w:pos="9062"/>
            </w:tabs>
            <w:spacing w:before="0"/>
            <w:ind w:left="0"/>
            <w:jc w:val="both"/>
            <w:rPr>
              <w:rStyle w:val="Hyperlink"/>
              <w:rFonts w:ascii="Times New Roman" w:hAnsi="Times New Roman" w:cs="Times New Roman"/>
              <w:noProof/>
              <w:color w:val="auto"/>
              <w:sz w:val="24"/>
              <w:szCs w:val="24"/>
            </w:rPr>
          </w:pPr>
        </w:p>
        <w:p w:rsidR="00320B36" w:rsidRPr="00320B36" w:rsidRDefault="00A26D71" w:rsidP="00320B36">
          <w:pPr>
            <w:pStyle w:val="TOC1"/>
            <w:tabs>
              <w:tab w:val="right" w:leader="dot" w:pos="9062"/>
            </w:tabs>
            <w:spacing w:before="0"/>
            <w:ind w:left="0"/>
            <w:jc w:val="both"/>
            <w:rPr>
              <w:rFonts w:ascii="Times New Roman" w:eastAsiaTheme="minorEastAsia" w:hAnsi="Times New Roman" w:cs="Times New Roman"/>
              <w:b w:val="0"/>
              <w:bCs w:val="0"/>
              <w:noProof/>
              <w:sz w:val="24"/>
              <w:szCs w:val="24"/>
              <w:lang w:bidi="ar-SA"/>
            </w:rPr>
          </w:pPr>
          <w:hyperlink w:anchor="_Toc466035713" w:history="1">
            <w:r w:rsidR="00320B36" w:rsidRPr="00320B36">
              <w:rPr>
                <w:rStyle w:val="Hyperlink"/>
                <w:rFonts w:ascii="Times New Roman" w:hAnsi="Times New Roman" w:cs="Times New Roman"/>
                <w:noProof/>
                <w:color w:val="auto"/>
                <w:sz w:val="24"/>
                <w:szCs w:val="24"/>
              </w:rPr>
              <w:t xml:space="preserve">2. nodaļa  </w:t>
            </w:r>
            <w:r w:rsidR="00320B36" w:rsidRPr="00320B36">
              <w:rPr>
                <w:rStyle w:val="Hyperlink"/>
                <w:rFonts w:ascii="Times New Roman" w:hAnsi="Times New Roman" w:cs="Times New Roman"/>
                <w:i/>
                <w:noProof/>
                <w:color w:val="auto"/>
                <w:sz w:val="24"/>
                <w:szCs w:val="24"/>
              </w:rPr>
              <w:t>ATO</w:t>
            </w:r>
            <w:r w:rsidR="00320B36">
              <w:rPr>
                <w:rStyle w:val="Hyperlink"/>
                <w:rFonts w:ascii="Times New Roman" w:hAnsi="Times New Roman" w:cs="Times New Roman"/>
                <w:noProof/>
                <w:color w:val="auto"/>
                <w:sz w:val="24"/>
                <w:szCs w:val="24"/>
              </w:rPr>
              <w:t xml:space="preserve"> apstiprināšanas process</w:t>
            </w:r>
            <w:r w:rsidR="00320B36" w:rsidRPr="00320B36">
              <w:rPr>
                <w:rFonts w:ascii="Times New Roman" w:hAnsi="Times New Roman" w:cs="Times New Roman"/>
                <w:noProof/>
                <w:webHidden/>
                <w:sz w:val="24"/>
                <w:szCs w:val="24"/>
              </w:rPr>
              <w:tab/>
            </w:r>
            <w:r w:rsidR="00320B36" w:rsidRPr="00320B36">
              <w:rPr>
                <w:rFonts w:ascii="Times New Roman" w:hAnsi="Times New Roman" w:cs="Times New Roman"/>
                <w:noProof/>
                <w:webHidden/>
                <w:sz w:val="24"/>
                <w:szCs w:val="24"/>
              </w:rPr>
              <w:fldChar w:fldCharType="begin"/>
            </w:r>
            <w:r w:rsidR="00320B36" w:rsidRPr="00320B36">
              <w:rPr>
                <w:rFonts w:ascii="Times New Roman" w:hAnsi="Times New Roman" w:cs="Times New Roman"/>
                <w:noProof/>
                <w:webHidden/>
                <w:sz w:val="24"/>
                <w:szCs w:val="24"/>
              </w:rPr>
              <w:instrText xml:space="preserve"> PAGEREF _Toc466035713 \h </w:instrText>
            </w:r>
            <w:r w:rsidR="00320B36" w:rsidRPr="00320B36">
              <w:rPr>
                <w:rFonts w:ascii="Times New Roman" w:hAnsi="Times New Roman" w:cs="Times New Roman"/>
                <w:noProof/>
                <w:webHidden/>
                <w:sz w:val="24"/>
                <w:szCs w:val="24"/>
              </w:rPr>
            </w:r>
            <w:r w:rsidR="00320B36" w:rsidRPr="00320B36">
              <w:rPr>
                <w:rFonts w:ascii="Times New Roman" w:hAnsi="Times New Roman" w:cs="Times New Roman"/>
                <w:noProof/>
                <w:webHidden/>
                <w:sz w:val="24"/>
                <w:szCs w:val="24"/>
              </w:rPr>
              <w:fldChar w:fldCharType="separate"/>
            </w:r>
            <w:r w:rsidR="0035183D">
              <w:rPr>
                <w:rFonts w:ascii="Times New Roman" w:hAnsi="Times New Roman" w:cs="Times New Roman"/>
                <w:noProof/>
                <w:webHidden/>
                <w:sz w:val="24"/>
                <w:szCs w:val="24"/>
              </w:rPr>
              <w:t>16</w:t>
            </w:r>
            <w:r w:rsidR="00320B36" w:rsidRPr="00320B36">
              <w:rPr>
                <w:rFonts w:ascii="Times New Roman" w:hAnsi="Times New Roman" w:cs="Times New Roman"/>
                <w:noProof/>
                <w:webHidden/>
                <w:sz w:val="24"/>
                <w:szCs w:val="24"/>
              </w:rPr>
              <w:fldChar w:fldCharType="end"/>
            </w:r>
          </w:hyperlink>
        </w:p>
        <w:p w:rsidR="00320B36" w:rsidRDefault="00320B36" w:rsidP="00320B36">
          <w:pPr>
            <w:pStyle w:val="TOC2"/>
            <w:tabs>
              <w:tab w:val="right" w:leader="dot" w:pos="9062"/>
            </w:tabs>
            <w:spacing w:before="0"/>
            <w:ind w:left="0"/>
            <w:jc w:val="both"/>
            <w:rPr>
              <w:rStyle w:val="Hyperlink"/>
              <w:rFonts w:ascii="Times New Roman" w:hAnsi="Times New Roman" w:cs="Times New Roman"/>
              <w:noProof/>
              <w:color w:val="auto"/>
              <w:sz w:val="24"/>
              <w:szCs w:val="24"/>
            </w:rPr>
          </w:pPr>
        </w:p>
        <w:p w:rsidR="00320B36" w:rsidRPr="00320B36" w:rsidRDefault="00A26D71" w:rsidP="00E707B2">
          <w:pPr>
            <w:pStyle w:val="TOC2"/>
            <w:tabs>
              <w:tab w:val="right" w:leader="dot" w:pos="9062"/>
            </w:tabs>
            <w:spacing w:before="0"/>
            <w:ind w:left="709"/>
            <w:jc w:val="both"/>
            <w:rPr>
              <w:rFonts w:ascii="Times New Roman" w:eastAsiaTheme="minorEastAsia" w:hAnsi="Times New Roman" w:cs="Times New Roman"/>
              <w:noProof/>
              <w:sz w:val="24"/>
              <w:szCs w:val="24"/>
              <w:lang w:bidi="ar-SA"/>
            </w:rPr>
          </w:pPr>
          <w:hyperlink w:anchor="_Toc466035714" w:history="1">
            <w:r w:rsidR="00320B36">
              <w:rPr>
                <w:rStyle w:val="Hyperlink"/>
                <w:rFonts w:ascii="Times New Roman" w:hAnsi="Times New Roman" w:cs="Times New Roman"/>
                <w:noProof/>
                <w:color w:val="auto"/>
                <w:sz w:val="24"/>
                <w:szCs w:val="24"/>
              </w:rPr>
              <w:t>2.1. Apstiprinājuma saņemšana</w:t>
            </w:r>
            <w:r w:rsidR="00320B36" w:rsidRPr="00320B36">
              <w:rPr>
                <w:rFonts w:ascii="Times New Roman" w:hAnsi="Times New Roman" w:cs="Times New Roman"/>
                <w:noProof/>
                <w:webHidden/>
                <w:sz w:val="24"/>
                <w:szCs w:val="24"/>
              </w:rPr>
              <w:tab/>
            </w:r>
            <w:r w:rsidR="00320B36" w:rsidRPr="00320B36">
              <w:rPr>
                <w:rFonts w:ascii="Times New Roman" w:hAnsi="Times New Roman" w:cs="Times New Roman"/>
                <w:noProof/>
                <w:webHidden/>
                <w:sz w:val="24"/>
                <w:szCs w:val="24"/>
              </w:rPr>
              <w:fldChar w:fldCharType="begin"/>
            </w:r>
            <w:r w:rsidR="00320B36" w:rsidRPr="00320B36">
              <w:rPr>
                <w:rFonts w:ascii="Times New Roman" w:hAnsi="Times New Roman" w:cs="Times New Roman"/>
                <w:noProof/>
                <w:webHidden/>
                <w:sz w:val="24"/>
                <w:szCs w:val="24"/>
              </w:rPr>
              <w:instrText xml:space="preserve"> PAGEREF _Toc466035714 \h </w:instrText>
            </w:r>
            <w:r w:rsidR="00320B36" w:rsidRPr="00320B36">
              <w:rPr>
                <w:rFonts w:ascii="Times New Roman" w:hAnsi="Times New Roman" w:cs="Times New Roman"/>
                <w:noProof/>
                <w:webHidden/>
                <w:sz w:val="24"/>
                <w:szCs w:val="24"/>
              </w:rPr>
            </w:r>
            <w:r w:rsidR="00320B36" w:rsidRPr="00320B36">
              <w:rPr>
                <w:rFonts w:ascii="Times New Roman" w:hAnsi="Times New Roman" w:cs="Times New Roman"/>
                <w:noProof/>
                <w:webHidden/>
                <w:sz w:val="24"/>
                <w:szCs w:val="24"/>
              </w:rPr>
              <w:fldChar w:fldCharType="separate"/>
            </w:r>
            <w:r w:rsidR="0035183D">
              <w:rPr>
                <w:rFonts w:ascii="Times New Roman" w:hAnsi="Times New Roman" w:cs="Times New Roman"/>
                <w:noProof/>
                <w:webHidden/>
                <w:sz w:val="24"/>
                <w:szCs w:val="24"/>
              </w:rPr>
              <w:t>16</w:t>
            </w:r>
            <w:r w:rsidR="00320B36" w:rsidRPr="00320B36">
              <w:rPr>
                <w:rFonts w:ascii="Times New Roman" w:hAnsi="Times New Roman" w:cs="Times New Roman"/>
                <w:noProof/>
                <w:webHidden/>
                <w:sz w:val="24"/>
                <w:szCs w:val="24"/>
              </w:rPr>
              <w:fldChar w:fldCharType="end"/>
            </w:r>
          </w:hyperlink>
        </w:p>
        <w:p w:rsidR="00320B36" w:rsidRPr="00320B36" w:rsidRDefault="00A26D71" w:rsidP="00E707B2">
          <w:pPr>
            <w:pStyle w:val="TOC2"/>
            <w:tabs>
              <w:tab w:val="right" w:leader="dot" w:pos="9062"/>
            </w:tabs>
            <w:spacing w:before="0"/>
            <w:ind w:left="709"/>
            <w:jc w:val="both"/>
            <w:rPr>
              <w:rFonts w:ascii="Times New Roman" w:eastAsiaTheme="minorEastAsia" w:hAnsi="Times New Roman" w:cs="Times New Roman"/>
              <w:noProof/>
              <w:sz w:val="24"/>
              <w:szCs w:val="24"/>
              <w:lang w:bidi="ar-SA"/>
            </w:rPr>
          </w:pPr>
          <w:hyperlink w:anchor="_Toc466035715" w:history="1">
            <w:r w:rsidR="00320B36">
              <w:rPr>
                <w:rStyle w:val="Hyperlink"/>
                <w:rFonts w:ascii="Times New Roman" w:hAnsi="Times New Roman" w:cs="Times New Roman"/>
                <w:noProof/>
                <w:color w:val="auto"/>
                <w:sz w:val="24"/>
                <w:szCs w:val="24"/>
              </w:rPr>
              <w:t>2.2. Izskatīšanas un apstiprināšanas process sertificēšanas iestādē</w:t>
            </w:r>
            <w:r w:rsidR="00320B36" w:rsidRPr="00320B36">
              <w:rPr>
                <w:rFonts w:ascii="Times New Roman" w:hAnsi="Times New Roman" w:cs="Times New Roman"/>
                <w:noProof/>
                <w:webHidden/>
                <w:sz w:val="24"/>
                <w:szCs w:val="24"/>
              </w:rPr>
              <w:tab/>
            </w:r>
            <w:r w:rsidR="00320B36" w:rsidRPr="00320B36">
              <w:rPr>
                <w:rFonts w:ascii="Times New Roman" w:hAnsi="Times New Roman" w:cs="Times New Roman"/>
                <w:noProof/>
                <w:webHidden/>
                <w:sz w:val="24"/>
                <w:szCs w:val="24"/>
              </w:rPr>
              <w:fldChar w:fldCharType="begin"/>
            </w:r>
            <w:r w:rsidR="00320B36" w:rsidRPr="00320B36">
              <w:rPr>
                <w:rFonts w:ascii="Times New Roman" w:hAnsi="Times New Roman" w:cs="Times New Roman"/>
                <w:noProof/>
                <w:webHidden/>
                <w:sz w:val="24"/>
                <w:szCs w:val="24"/>
              </w:rPr>
              <w:instrText xml:space="preserve"> PAGEREF _Toc466035715 \h </w:instrText>
            </w:r>
            <w:r w:rsidR="00320B36" w:rsidRPr="00320B36">
              <w:rPr>
                <w:rFonts w:ascii="Times New Roman" w:hAnsi="Times New Roman" w:cs="Times New Roman"/>
                <w:noProof/>
                <w:webHidden/>
                <w:sz w:val="24"/>
                <w:szCs w:val="24"/>
              </w:rPr>
            </w:r>
            <w:r w:rsidR="00320B36" w:rsidRPr="00320B36">
              <w:rPr>
                <w:rFonts w:ascii="Times New Roman" w:hAnsi="Times New Roman" w:cs="Times New Roman"/>
                <w:noProof/>
                <w:webHidden/>
                <w:sz w:val="24"/>
                <w:szCs w:val="24"/>
              </w:rPr>
              <w:fldChar w:fldCharType="separate"/>
            </w:r>
            <w:r w:rsidR="0035183D">
              <w:rPr>
                <w:rFonts w:ascii="Times New Roman" w:hAnsi="Times New Roman" w:cs="Times New Roman"/>
                <w:noProof/>
                <w:webHidden/>
                <w:sz w:val="24"/>
                <w:szCs w:val="24"/>
              </w:rPr>
              <w:t>16</w:t>
            </w:r>
            <w:r w:rsidR="00320B36" w:rsidRPr="00320B36">
              <w:rPr>
                <w:rFonts w:ascii="Times New Roman" w:hAnsi="Times New Roman" w:cs="Times New Roman"/>
                <w:noProof/>
                <w:webHidden/>
                <w:sz w:val="24"/>
                <w:szCs w:val="24"/>
              </w:rPr>
              <w:fldChar w:fldCharType="end"/>
            </w:r>
          </w:hyperlink>
        </w:p>
        <w:p w:rsidR="00320B36" w:rsidRPr="00320B36" w:rsidRDefault="00A26D71" w:rsidP="00E707B2">
          <w:pPr>
            <w:pStyle w:val="TOC2"/>
            <w:tabs>
              <w:tab w:val="right" w:leader="dot" w:pos="9062"/>
            </w:tabs>
            <w:spacing w:before="0"/>
            <w:ind w:left="709"/>
            <w:jc w:val="both"/>
            <w:rPr>
              <w:rFonts w:ascii="Times New Roman" w:eastAsiaTheme="minorEastAsia" w:hAnsi="Times New Roman" w:cs="Times New Roman"/>
              <w:noProof/>
              <w:sz w:val="24"/>
              <w:szCs w:val="24"/>
              <w:lang w:bidi="ar-SA"/>
            </w:rPr>
          </w:pPr>
          <w:hyperlink w:anchor="_Toc466035716" w:history="1">
            <w:r w:rsidR="00320B36" w:rsidRPr="00320B36">
              <w:rPr>
                <w:rStyle w:val="Hyperlink"/>
                <w:rFonts w:ascii="Times New Roman" w:hAnsi="Times New Roman" w:cs="Times New Roman"/>
                <w:noProof/>
                <w:color w:val="auto"/>
                <w:sz w:val="24"/>
                <w:szCs w:val="24"/>
              </w:rPr>
              <w:t xml:space="preserve">2.3. </w:t>
            </w:r>
            <w:r w:rsidR="00320B36">
              <w:rPr>
                <w:rStyle w:val="Hyperlink"/>
                <w:rFonts w:ascii="Times New Roman" w:hAnsi="Times New Roman" w:cs="Times New Roman"/>
                <w:noProof/>
                <w:color w:val="auto"/>
                <w:sz w:val="24"/>
                <w:szCs w:val="24"/>
              </w:rPr>
              <w:t>Apmācību organizācijai piešķirtā</w:t>
            </w:r>
            <w:r w:rsidR="00320B36" w:rsidRPr="00320B36">
              <w:rPr>
                <w:rStyle w:val="Hyperlink"/>
                <w:rFonts w:ascii="Times New Roman" w:hAnsi="Times New Roman" w:cs="Times New Roman"/>
                <w:noProof/>
                <w:color w:val="auto"/>
                <w:sz w:val="24"/>
                <w:szCs w:val="24"/>
              </w:rPr>
              <w:t xml:space="preserve"> </w:t>
            </w:r>
            <w:r w:rsidR="00320B36">
              <w:rPr>
                <w:rStyle w:val="Hyperlink"/>
                <w:rFonts w:ascii="Times New Roman" w:hAnsi="Times New Roman" w:cs="Times New Roman"/>
                <w:noProof/>
                <w:color w:val="auto"/>
                <w:sz w:val="24"/>
                <w:szCs w:val="24"/>
              </w:rPr>
              <w:t>apstiprinājuma būtība</w:t>
            </w:r>
            <w:r w:rsidR="00320B36" w:rsidRPr="00320B36">
              <w:rPr>
                <w:rFonts w:ascii="Times New Roman" w:hAnsi="Times New Roman" w:cs="Times New Roman"/>
                <w:noProof/>
                <w:webHidden/>
                <w:sz w:val="24"/>
                <w:szCs w:val="24"/>
              </w:rPr>
              <w:tab/>
            </w:r>
            <w:r w:rsidR="00320B36" w:rsidRPr="00320B36">
              <w:rPr>
                <w:rFonts w:ascii="Times New Roman" w:hAnsi="Times New Roman" w:cs="Times New Roman"/>
                <w:noProof/>
                <w:webHidden/>
                <w:sz w:val="24"/>
                <w:szCs w:val="24"/>
              </w:rPr>
              <w:fldChar w:fldCharType="begin"/>
            </w:r>
            <w:r w:rsidR="00320B36" w:rsidRPr="00320B36">
              <w:rPr>
                <w:rFonts w:ascii="Times New Roman" w:hAnsi="Times New Roman" w:cs="Times New Roman"/>
                <w:noProof/>
                <w:webHidden/>
                <w:sz w:val="24"/>
                <w:szCs w:val="24"/>
              </w:rPr>
              <w:instrText xml:space="preserve"> PAGEREF _Toc466035716 \h </w:instrText>
            </w:r>
            <w:r w:rsidR="00320B36" w:rsidRPr="00320B36">
              <w:rPr>
                <w:rFonts w:ascii="Times New Roman" w:hAnsi="Times New Roman" w:cs="Times New Roman"/>
                <w:noProof/>
                <w:webHidden/>
                <w:sz w:val="24"/>
                <w:szCs w:val="24"/>
              </w:rPr>
            </w:r>
            <w:r w:rsidR="00320B36" w:rsidRPr="00320B36">
              <w:rPr>
                <w:rFonts w:ascii="Times New Roman" w:hAnsi="Times New Roman" w:cs="Times New Roman"/>
                <w:noProof/>
                <w:webHidden/>
                <w:sz w:val="24"/>
                <w:szCs w:val="24"/>
              </w:rPr>
              <w:fldChar w:fldCharType="separate"/>
            </w:r>
            <w:r w:rsidR="0035183D">
              <w:rPr>
                <w:rFonts w:ascii="Times New Roman" w:hAnsi="Times New Roman" w:cs="Times New Roman"/>
                <w:noProof/>
                <w:webHidden/>
                <w:sz w:val="24"/>
                <w:szCs w:val="24"/>
              </w:rPr>
              <w:t>16</w:t>
            </w:r>
            <w:r w:rsidR="00320B36" w:rsidRPr="00320B36">
              <w:rPr>
                <w:rFonts w:ascii="Times New Roman" w:hAnsi="Times New Roman" w:cs="Times New Roman"/>
                <w:noProof/>
                <w:webHidden/>
                <w:sz w:val="24"/>
                <w:szCs w:val="24"/>
              </w:rPr>
              <w:fldChar w:fldCharType="end"/>
            </w:r>
          </w:hyperlink>
        </w:p>
        <w:p w:rsidR="00320B36" w:rsidRPr="00320B36" w:rsidRDefault="00A26D71" w:rsidP="00E707B2">
          <w:pPr>
            <w:pStyle w:val="TOC2"/>
            <w:tabs>
              <w:tab w:val="right" w:leader="dot" w:pos="9062"/>
            </w:tabs>
            <w:spacing w:before="0"/>
            <w:ind w:left="709"/>
            <w:jc w:val="both"/>
            <w:rPr>
              <w:rFonts w:ascii="Times New Roman" w:eastAsiaTheme="minorEastAsia" w:hAnsi="Times New Roman" w:cs="Times New Roman"/>
              <w:noProof/>
              <w:sz w:val="24"/>
              <w:szCs w:val="24"/>
              <w:lang w:bidi="ar-SA"/>
            </w:rPr>
          </w:pPr>
          <w:hyperlink w:anchor="_Toc466035717" w:history="1">
            <w:r w:rsidR="00320B36">
              <w:rPr>
                <w:rStyle w:val="Hyperlink"/>
                <w:rFonts w:ascii="Times New Roman" w:hAnsi="Times New Roman" w:cs="Times New Roman"/>
                <w:noProof/>
                <w:color w:val="auto"/>
                <w:sz w:val="24"/>
                <w:szCs w:val="24"/>
              </w:rPr>
              <w:t>2.4. Apstiprinājuma atjaunošana</w:t>
            </w:r>
            <w:r w:rsidR="00320B36" w:rsidRPr="00320B36">
              <w:rPr>
                <w:rFonts w:ascii="Times New Roman" w:hAnsi="Times New Roman" w:cs="Times New Roman"/>
                <w:noProof/>
                <w:webHidden/>
                <w:sz w:val="24"/>
                <w:szCs w:val="24"/>
              </w:rPr>
              <w:tab/>
            </w:r>
            <w:r w:rsidR="00320B36" w:rsidRPr="00320B36">
              <w:rPr>
                <w:rFonts w:ascii="Times New Roman" w:hAnsi="Times New Roman" w:cs="Times New Roman"/>
                <w:noProof/>
                <w:webHidden/>
                <w:sz w:val="24"/>
                <w:szCs w:val="24"/>
              </w:rPr>
              <w:fldChar w:fldCharType="begin"/>
            </w:r>
            <w:r w:rsidR="00320B36" w:rsidRPr="00320B36">
              <w:rPr>
                <w:rFonts w:ascii="Times New Roman" w:hAnsi="Times New Roman" w:cs="Times New Roman"/>
                <w:noProof/>
                <w:webHidden/>
                <w:sz w:val="24"/>
                <w:szCs w:val="24"/>
              </w:rPr>
              <w:instrText xml:space="preserve"> PAGEREF _Toc466035717 \h </w:instrText>
            </w:r>
            <w:r w:rsidR="00320B36" w:rsidRPr="00320B36">
              <w:rPr>
                <w:rFonts w:ascii="Times New Roman" w:hAnsi="Times New Roman" w:cs="Times New Roman"/>
                <w:noProof/>
                <w:webHidden/>
                <w:sz w:val="24"/>
                <w:szCs w:val="24"/>
              </w:rPr>
            </w:r>
            <w:r w:rsidR="00320B36" w:rsidRPr="00320B36">
              <w:rPr>
                <w:rFonts w:ascii="Times New Roman" w:hAnsi="Times New Roman" w:cs="Times New Roman"/>
                <w:noProof/>
                <w:webHidden/>
                <w:sz w:val="24"/>
                <w:szCs w:val="24"/>
              </w:rPr>
              <w:fldChar w:fldCharType="separate"/>
            </w:r>
            <w:r w:rsidR="0035183D">
              <w:rPr>
                <w:rFonts w:ascii="Times New Roman" w:hAnsi="Times New Roman" w:cs="Times New Roman"/>
                <w:noProof/>
                <w:webHidden/>
                <w:sz w:val="24"/>
                <w:szCs w:val="24"/>
              </w:rPr>
              <w:t>17</w:t>
            </w:r>
            <w:r w:rsidR="00320B36" w:rsidRPr="00320B36">
              <w:rPr>
                <w:rFonts w:ascii="Times New Roman" w:hAnsi="Times New Roman" w:cs="Times New Roman"/>
                <w:noProof/>
                <w:webHidden/>
                <w:sz w:val="24"/>
                <w:szCs w:val="24"/>
              </w:rPr>
              <w:fldChar w:fldCharType="end"/>
            </w:r>
          </w:hyperlink>
        </w:p>
        <w:p w:rsidR="00320B36" w:rsidRPr="00320B36" w:rsidRDefault="00A26D71" w:rsidP="00E707B2">
          <w:pPr>
            <w:pStyle w:val="TOC2"/>
            <w:tabs>
              <w:tab w:val="right" w:leader="dot" w:pos="9062"/>
            </w:tabs>
            <w:spacing w:before="0"/>
            <w:ind w:left="709"/>
            <w:jc w:val="both"/>
            <w:rPr>
              <w:rFonts w:ascii="Times New Roman" w:eastAsiaTheme="minorEastAsia" w:hAnsi="Times New Roman" w:cs="Times New Roman"/>
              <w:noProof/>
              <w:sz w:val="24"/>
              <w:szCs w:val="24"/>
              <w:lang w:bidi="ar-SA"/>
            </w:rPr>
          </w:pPr>
          <w:hyperlink w:anchor="_Toc466035718" w:history="1">
            <w:r w:rsidR="00320B36">
              <w:rPr>
                <w:rStyle w:val="Hyperlink"/>
                <w:rFonts w:ascii="Times New Roman" w:hAnsi="Times New Roman" w:cs="Times New Roman"/>
                <w:noProof/>
                <w:color w:val="auto"/>
                <w:sz w:val="24"/>
                <w:szCs w:val="24"/>
              </w:rPr>
              <w:t>2.5. Izmaiņas apstiprinājuma</w:t>
            </w:r>
            <w:r w:rsidR="00320B36" w:rsidRPr="00320B36">
              <w:rPr>
                <w:rStyle w:val="Hyperlink"/>
                <w:rFonts w:ascii="Times New Roman" w:hAnsi="Times New Roman" w:cs="Times New Roman"/>
                <w:noProof/>
                <w:color w:val="auto"/>
                <w:sz w:val="24"/>
                <w:szCs w:val="24"/>
              </w:rPr>
              <w:t xml:space="preserve"> </w:t>
            </w:r>
            <w:r w:rsidR="00320B36">
              <w:rPr>
                <w:rStyle w:val="Hyperlink"/>
                <w:rFonts w:ascii="Times New Roman" w:hAnsi="Times New Roman" w:cs="Times New Roman"/>
                <w:noProof/>
                <w:color w:val="auto"/>
                <w:sz w:val="24"/>
                <w:szCs w:val="24"/>
              </w:rPr>
              <w:t>darbības jomā</w:t>
            </w:r>
            <w:r w:rsidR="00320B36" w:rsidRPr="00320B36">
              <w:rPr>
                <w:rFonts w:ascii="Times New Roman" w:hAnsi="Times New Roman" w:cs="Times New Roman"/>
                <w:noProof/>
                <w:webHidden/>
                <w:sz w:val="24"/>
                <w:szCs w:val="24"/>
              </w:rPr>
              <w:tab/>
            </w:r>
            <w:r w:rsidR="00320B36" w:rsidRPr="00320B36">
              <w:rPr>
                <w:rFonts w:ascii="Times New Roman" w:hAnsi="Times New Roman" w:cs="Times New Roman"/>
                <w:noProof/>
                <w:webHidden/>
                <w:sz w:val="24"/>
                <w:szCs w:val="24"/>
              </w:rPr>
              <w:fldChar w:fldCharType="begin"/>
            </w:r>
            <w:r w:rsidR="00320B36" w:rsidRPr="00320B36">
              <w:rPr>
                <w:rFonts w:ascii="Times New Roman" w:hAnsi="Times New Roman" w:cs="Times New Roman"/>
                <w:noProof/>
                <w:webHidden/>
                <w:sz w:val="24"/>
                <w:szCs w:val="24"/>
              </w:rPr>
              <w:instrText xml:space="preserve"> PAGEREF _Toc466035718 \h </w:instrText>
            </w:r>
            <w:r w:rsidR="00320B36" w:rsidRPr="00320B36">
              <w:rPr>
                <w:rFonts w:ascii="Times New Roman" w:hAnsi="Times New Roman" w:cs="Times New Roman"/>
                <w:noProof/>
                <w:webHidden/>
                <w:sz w:val="24"/>
                <w:szCs w:val="24"/>
              </w:rPr>
            </w:r>
            <w:r w:rsidR="00320B36" w:rsidRPr="00320B36">
              <w:rPr>
                <w:rFonts w:ascii="Times New Roman" w:hAnsi="Times New Roman" w:cs="Times New Roman"/>
                <w:noProof/>
                <w:webHidden/>
                <w:sz w:val="24"/>
                <w:szCs w:val="24"/>
              </w:rPr>
              <w:fldChar w:fldCharType="separate"/>
            </w:r>
            <w:r w:rsidR="0035183D">
              <w:rPr>
                <w:rFonts w:ascii="Times New Roman" w:hAnsi="Times New Roman" w:cs="Times New Roman"/>
                <w:noProof/>
                <w:webHidden/>
                <w:sz w:val="24"/>
                <w:szCs w:val="24"/>
              </w:rPr>
              <w:t>17</w:t>
            </w:r>
            <w:r w:rsidR="00320B36" w:rsidRPr="00320B36">
              <w:rPr>
                <w:rFonts w:ascii="Times New Roman" w:hAnsi="Times New Roman" w:cs="Times New Roman"/>
                <w:noProof/>
                <w:webHidden/>
                <w:sz w:val="24"/>
                <w:szCs w:val="24"/>
              </w:rPr>
              <w:fldChar w:fldCharType="end"/>
            </w:r>
          </w:hyperlink>
        </w:p>
        <w:p w:rsidR="00320B36" w:rsidRPr="00320B36" w:rsidRDefault="00A26D71" w:rsidP="00E707B2">
          <w:pPr>
            <w:pStyle w:val="TOC2"/>
            <w:tabs>
              <w:tab w:val="right" w:leader="dot" w:pos="9062"/>
            </w:tabs>
            <w:spacing w:before="0"/>
            <w:ind w:left="709"/>
            <w:jc w:val="both"/>
            <w:rPr>
              <w:rFonts w:ascii="Times New Roman" w:eastAsiaTheme="minorEastAsia" w:hAnsi="Times New Roman" w:cs="Times New Roman"/>
              <w:noProof/>
              <w:sz w:val="24"/>
              <w:szCs w:val="24"/>
              <w:lang w:bidi="ar-SA"/>
            </w:rPr>
          </w:pPr>
          <w:hyperlink w:anchor="_Toc466035719" w:history="1">
            <w:r w:rsidR="00320B36">
              <w:rPr>
                <w:rStyle w:val="Hyperlink"/>
                <w:rFonts w:ascii="Times New Roman" w:hAnsi="Times New Roman" w:cs="Times New Roman"/>
                <w:noProof/>
                <w:color w:val="auto"/>
                <w:sz w:val="24"/>
                <w:szCs w:val="24"/>
              </w:rPr>
              <w:t>2.6. Pastāvīga uzraudzība pēc apstiprināšanas</w:t>
            </w:r>
            <w:r w:rsidR="00320B36" w:rsidRPr="00320B36">
              <w:rPr>
                <w:rFonts w:ascii="Times New Roman" w:hAnsi="Times New Roman" w:cs="Times New Roman"/>
                <w:noProof/>
                <w:webHidden/>
                <w:sz w:val="24"/>
                <w:szCs w:val="24"/>
              </w:rPr>
              <w:tab/>
            </w:r>
            <w:r w:rsidR="00320B36" w:rsidRPr="00320B36">
              <w:rPr>
                <w:rFonts w:ascii="Times New Roman" w:hAnsi="Times New Roman" w:cs="Times New Roman"/>
                <w:noProof/>
                <w:webHidden/>
                <w:sz w:val="24"/>
                <w:szCs w:val="24"/>
              </w:rPr>
              <w:fldChar w:fldCharType="begin"/>
            </w:r>
            <w:r w:rsidR="00320B36" w:rsidRPr="00320B36">
              <w:rPr>
                <w:rFonts w:ascii="Times New Roman" w:hAnsi="Times New Roman" w:cs="Times New Roman"/>
                <w:noProof/>
                <w:webHidden/>
                <w:sz w:val="24"/>
                <w:szCs w:val="24"/>
              </w:rPr>
              <w:instrText xml:space="preserve"> PAGEREF _Toc466035719 \h </w:instrText>
            </w:r>
            <w:r w:rsidR="00320B36" w:rsidRPr="00320B36">
              <w:rPr>
                <w:rFonts w:ascii="Times New Roman" w:hAnsi="Times New Roman" w:cs="Times New Roman"/>
                <w:noProof/>
                <w:webHidden/>
                <w:sz w:val="24"/>
                <w:szCs w:val="24"/>
              </w:rPr>
            </w:r>
            <w:r w:rsidR="00320B36" w:rsidRPr="00320B36">
              <w:rPr>
                <w:rFonts w:ascii="Times New Roman" w:hAnsi="Times New Roman" w:cs="Times New Roman"/>
                <w:noProof/>
                <w:webHidden/>
                <w:sz w:val="24"/>
                <w:szCs w:val="24"/>
              </w:rPr>
              <w:fldChar w:fldCharType="separate"/>
            </w:r>
            <w:r w:rsidR="0035183D">
              <w:rPr>
                <w:rFonts w:ascii="Times New Roman" w:hAnsi="Times New Roman" w:cs="Times New Roman"/>
                <w:noProof/>
                <w:webHidden/>
                <w:sz w:val="24"/>
                <w:szCs w:val="24"/>
              </w:rPr>
              <w:t>17</w:t>
            </w:r>
            <w:r w:rsidR="00320B36" w:rsidRPr="00320B36">
              <w:rPr>
                <w:rFonts w:ascii="Times New Roman" w:hAnsi="Times New Roman" w:cs="Times New Roman"/>
                <w:noProof/>
                <w:webHidden/>
                <w:sz w:val="24"/>
                <w:szCs w:val="24"/>
              </w:rPr>
              <w:fldChar w:fldCharType="end"/>
            </w:r>
          </w:hyperlink>
        </w:p>
        <w:p w:rsidR="00320B36" w:rsidRDefault="00320B36" w:rsidP="00320B36">
          <w:pPr>
            <w:pStyle w:val="TOC1"/>
            <w:tabs>
              <w:tab w:val="right" w:leader="dot" w:pos="9062"/>
            </w:tabs>
            <w:spacing w:before="0"/>
            <w:ind w:left="0"/>
            <w:jc w:val="both"/>
            <w:rPr>
              <w:rStyle w:val="Hyperlink"/>
              <w:rFonts w:ascii="Times New Roman" w:hAnsi="Times New Roman" w:cs="Times New Roman"/>
              <w:noProof/>
              <w:color w:val="auto"/>
              <w:sz w:val="24"/>
              <w:szCs w:val="24"/>
            </w:rPr>
          </w:pPr>
        </w:p>
        <w:p w:rsidR="00320B36" w:rsidRPr="00320B36" w:rsidRDefault="00A26D71" w:rsidP="00320B36">
          <w:pPr>
            <w:pStyle w:val="TOC1"/>
            <w:tabs>
              <w:tab w:val="right" w:leader="dot" w:pos="9062"/>
            </w:tabs>
            <w:spacing w:before="0"/>
            <w:ind w:left="0"/>
            <w:jc w:val="both"/>
            <w:rPr>
              <w:rFonts w:ascii="Times New Roman" w:eastAsiaTheme="minorEastAsia" w:hAnsi="Times New Roman" w:cs="Times New Roman"/>
              <w:b w:val="0"/>
              <w:bCs w:val="0"/>
              <w:noProof/>
              <w:sz w:val="24"/>
              <w:szCs w:val="24"/>
              <w:lang w:bidi="ar-SA"/>
            </w:rPr>
          </w:pPr>
          <w:hyperlink w:anchor="_Toc466035720" w:history="1">
            <w:r w:rsidR="00320B36">
              <w:rPr>
                <w:rStyle w:val="Hyperlink"/>
                <w:rFonts w:ascii="Times New Roman" w:hAnsi="Times New Roman" w:cs="Times New Roman"/>
                <w:noProof/>
                <w:color w:val="auto"/>
                <w:sz w:val="24"/>
                <w:szCs w:val="24"/>
              </w:rPr>
              <w:t>3. nodaļa  Apmācību un procedūru rokasgrāmata</w:t>
            </w:r>
            <w:r w:rsidR="00320B36" w:rsidRPr="00320B36">
              <w:rPr>
                <w:rFonts w:ascii="Times New Roman" w:hAnsi="Times New Roman" w:cs="Times New Roman"/>
                <w:noProof/>
                <w:webHidden/>
                <w:sz w:val="24"/>
                <w:szCs w:val="24"/>
              </w:rPr>
              <w:tab/>
            </w:r>
            <w:r w:rsidR="00320B36" w:rsidRPr="00320B36">
              <w:rPr>
                <w:rFonts w:ascii="Times New Roman" w:hAnsi="Times New Roman" w:cs="Times New Roman"/>
                <w:noProof/>
                <w:webHidden/>
                <w:sz w:val="24"/>
                <w:szCs w:val="24"/>
              </w:rPr>
              <w:fldChar w:fldCharType="begin"/>
            </w:r>
            <w:r w:rsidR="00320B36" w:rsidRPr="00320B36">
              <w:rPr>
                <w:rFonts w:ascii="Times New Roman" w:hAnsi="Times New Roman" w:cs="Times New Roman"/>
                <w:noProof/>
                <w:webHidden/>
                <w:sz w:val="24"/>
                <w:szCs w:val="24"/>
              </w:rPr>
              <w:instrText xml:space="preserve"> PAGEREF _Toc466035720 \h </w:instrText>
            </w:r>
            <w:r w:rsidR="00320B36" w:rsidRPr="00320B36">
              <w:rPr>
                <w:rFonts w:ascii="Times New Roman" w:hAnsi="Times New Roman" w:cs="Times New Roman"/>
                <w:noProof/>
                <w:webHidden/>
                <w:sz w:val="24"/>
                <w:szCs w:val="24"/>
              </w:rPr>
            </w:r>
            <w:r w:rsidR="00320B36" w:rsidRPr="00320B36">
              <w:rPr>
                <w:rFonts w:ascii="Times New Roman" w:hAnsi="Times New Roman" w:cs="Times New Roman"/>
                <w:noProof/>
                <w:webHidden/>
                <w:sz w:val="24"/>
                <w:szCs w:val="24"/>
              </w:rPr>
              <w:fldChar w:fldCharType="separate"/>
            </w:r>
            <w:r w:rsidR="0035183D">
              <w:rPr>
                <w:rFonts w:ascii="Times New Roman" w:hAnsi="Times New Roman" w:cs="Times New Roman"/>
                <w:noProof/>
                <w:webHidden/>
                <w:sz w:val="24"/>
                <w:szCs w:val="24"/>
              </w:rPr>
              <w:t>18</w:t>
            </w:r>
            <w:r w:rsidR="00320B36" w:rsidRPr="00320B36">
              <w:rPr>
                <w:rFonts w:ascii="Times New Roman" w:hAnsi="Times New Roman" w:cs="Times New Roman"/>
                <w:noProof/>
                <w:webHidden/>
                <w:sz w:val="24"/>
                <w:szCs w:val="24"/>
              </w:rPr>
              <w:fldChar w:fldCharType="end"/>
            </w:r>
          </w:hyperlink>
        </w:p>
        <w:p w:rsidR="00320B36" w:rsidRDefault="00320B36" w:rsidP="00320B36">
          <w:pPr>
            <w:pStyle w:val="TOC2"/>
            <w:tabs>
              <w:tab w:val="right" w:leader="dot" w:pos="9062"/>
            </w:tabs>
            <w:spacing w:before="0"/>
            <w:ind w:left="0"/>
            <w:jc w:val="both"/>
            <w:rPr>
              <w:rStyle w:val="Hyperlink"/>
              <w:rFonts w:ascii="Times New Roman" w:hAnsi="Times New Roman" w:cs="Times New Roman"/>
              <w:noProof/>
              <w:color w:val="auto"/>
              <w:sz w:val="24"/>
              <w:szCs w:val="24"/>
            </w:rPr>
          </w:pPr>
        </w:p>
        <w:p w:rsidR="00320B36" w:rsidRPr="00320B36" w:rsidRDefault="00A26D71" w:rsidP="00E707B2">
          <w:pPr>
            <w:pStyle w:val="TOC2"/>
            <w:tabs>
              <w:tab w:val="right" w:leader="dot" w:pos="9062"/>
            </w:tabs>
            <w:spacing w:before="0"/>
            <w:ind w:left="709"/>
            <w:jc w:val="both"/>
            <w:rPr>
              <w:rFonts w:ascii="Times New Roman" w:eastAsiaTheme="minorEastAsia" w:hAnsi="Times New Roman" w:cs="Times New Roman"/>
              <w:noProof/>
              <w:sz w:val="24"/>
              <w:szCs w:val="24"/>
              <w:lang w:bidi="ar-SA"/>
            </w:rPr>
          </w:pPr>
          <w:hyperlink w:anchor="_Toc466035721" w:history="1">
            <w:r w:rsidR="00320B36">
              <w:rPr>
                <w:rStyle w:val="Hyperlink"/>
                <w:rFonts w:ascii="Times New Roman" w:hAnsi="Times New Roman" w:cs="Times New Roman"/>
                <w:noProof/>
                <w:color w:val="auto"/>
                <w:sz w:val="24"/>
                <w:szCs w:val="24"/>
              </w:rPr>
              <w:t>3.1. Ievads</w:t>
            </w:r>
            <w:r w:rsidR="00320B36" w:rsidRPr="00320B36">
              <w:rPr>
                <w:rFonts w:ascii="Times New Roman" w:hAnsi="Times New Roman" w:cs="Times New Roman"/>
                <w:noProof/>
                <w:webHidden/>
                <w:sz w:val="24"/>
                <w:szCs w:val="24"/>
              </w:rPr>
              <w:tab/>
            </w:r>
            <w:r w:rsidR="00320B36" w:rsidRPr="00320B36">
              <w:rPr>
                <w:rFonts w:ascii="Times New Roman" w:hAnsi="Times New Roman" w:cs="Times New Roman"/>
                <w:noProof/>
                <w:webHidden/>
                <w:sz w:val="24"/>
                <w:szCs w:val="24"/>
              </w:rPr>
              <w:fldChar w:fldCharType="begin"/>
            </w:r>
            <w:r w:rsidR="00320B36" w:rsidRPr="00320B36">
              <w:rPr>
                <w:rFonts w:ascii="Times New Roman" w:hAnsi="Times New Roman" w:cs="Times New Roman"/>
                <w:noProof/>
                <w:webHidden/>
                <w:sz w:val="24"/>
                <w:szCs w:val="24"/>
              </w:rPr>
              <w:instrText xml:space="preserve"> PAGEREF _Toc466035721 \h </w:instrText>
            </w:r>
            <w:r w:rsidR="00320B36" w:rsidRPr="00320B36">
              <w:rPr>
                <w:rFonts w:ascii="Times New Roman" w:hAnsi="Times New Roman" w:cs="Times New Roman"/>
                <w:noProof/>
                <w:webHidden/>
                <w:sz w:val="24"/>
                <w:szCs w:val="24"/>
              </w:rPr>
            </w:r>
            <w:r w:rsidR="00320B36" w:rsidRPr="00320B36">
              <w:rPr>
                <w:rFonts w:ascii="Times New Roman" w:hAnsi="Times New Roman" w:cs="Times New Roman"/>
                <w:noProof/>
                <w:webHidden/>
                <w:sz w:val="24"/>
                <w:szCs w:val="24"/>
              </w:rPr>
              <w:fldChar w:fldCharType="separate"/>
            </w:r>
            <w:r w:rsidR="0035183D">
              <w:rPr>
                <w:rFonts w:ascii="Times New Roman" w:hAnsi="Times New Roman" w:cs="Times New Roman"/>
                <w:noProof/>
                <w:webHidden/>
                <w:sz w:val="24"/>
                <w:szCs w:val="24"/>
              </w:rPr>
              <w:t>18</w:t>
            </w:r>
            <w:r w:rsidR="00320B36" w:rsidRPr="00320B36">
              <w:rPr>
                <w:rFonts w:ascii="Times New Roman" w:hAnsi="Times New Roman" w:cs="Times New Roman"/>
                <w:noProof/>
                <w:webHidden/>
                <w:sz w:val="24"/>
                <w:szCs w:val="24"/>
              </w:rPr>
              <w:fldChar w:fldCharType="end"/>
            </w:r>
          </w:hyperlink>
        </w:p>
        <w:p w:rsidR="00320B36" w:rsidRPr="00320B36" w:rsidRDefault="00A26D71" w:rsidP="00E707B2">
          <w:pPr>
            <w:pStyle w:val="TOC2"/>
            <w:tabs>
              <w:tab w:val="right" w:leader="dot" w:pos="9062"/>
            </w:tabs>
            <w:spacing w:before="0"/>
            <w:ind w:left="709"/>
            <w:jc w:val="both"/>
            <w:rPr>
              <w:rFonts w:ascii="Times New Roman" w:eastAsiaTheme="minorEastAsia" w:hAnsi="Times New Roman" w:cs="Times New Roman"/>
              <w:noProof/>
              <w:sz w:val="24"/>
              <w:szCs w:val="24"/>
              <w:lang w:bidi="ar-SA"/>
            </w:rPr>
          </w:pPr>
          <w:hyperlink w:anchor="_Toc466035722" w:history="1">
            <w:r w:rsidR="00320B36">
              <w:rPr>
                <w:rStyle w:val="Hyperlink"/>
                <w:rFonts w:ascii="Times New Roman" w:hAnsi="Times New Roman" w:cs="Times New Roman"/>
                <w:noProof/>
                <w:color w:val="auto"/>
                <w:sz w:val="24"/>
                <w:szCs w:val="24"/>
              </w:rPr>
              <w:t>3.2. Dokumentācijas pārvaldība</w:t>
            </w:r>
            <w:r w:rsidR="00320B36" w:rsidRPr="00320B36">
              <w:rPr>
                <w:rFonts w:ascii="Times New Roman" w:hAnsi="Times New Roman" w:cs="Times New Roman"/>
                <w:noProof/>
                <w:webHidden/>
                <w:sz w:val="24"/>
                <w:szCs w:val="24"/>
              </w:rPr>
              <w:tab/>
            </w:r>
            <w:r w:rsidR="00320B36" w:rsidRPr="00320B36">
              <w:rPr>
                <w:rFonts w:ascii="Times New Roman" w:hAnsi="Times New Roman" w:cs="Times New Roman"/>
                <w:noProof/>
                <w:webHidden/>
                <w:sz w:val="24"/>
                <w:szCs w:val="24"/>
              </w:rPr>
              <w:fldChar w:fldCharType="begin"/>
            </w:r>
            <w:r w:rsidR="00320B36" w:rsidRPr="00320B36">
              <w:rPr>
                <w:rFonts w:ascii="Times New Roman" w:hAnsi="Times New Roman" w:cs="Times New Roman"/>
                <w:noProof/>
                <w:webHidden/>
                <w:sz w:val="24"/>
                <w:szCs w:val="24"/>
              </w:rPr>
              <w:instrText xml:space="preserve"> PAGEREF _Toc466035722 \h </w:instrText>
            </w:r>
            <w:r w:rsidR="00320B36" w:rsidRPr="00320B36">
              <w:rPr>
                <w:rFonts w:ascii="Times New Roman" w:hAnsi="Times New Roman" w:cs="Times New Roman"/>
                <w:noProof/>
                <w:webHidden/>
                <w:sz w:val="24"/>
                <w:szCs w:val="24"/>
              </w:rPr>
            </w:r>
            <w:r w:rsidR="00320B36" w:rsidRPr="00320B36">
              <w:rPr>
                <w:rFonts w:ascii="Times New Roman" w:hAnsi="Times New Roman" w:cs="Times New Roman"/>
                <w:noProof/>
                <w:webHidden/>
                <w:sz w:val="24"/>
                <w:szCs w:val="24"/>
              </w:rPr>
              <w:fldChar w:fldCharType="separate"/>
            </w:r>
            <w:r w:rsidR="0035183D">
              <w:rPr>
                <w:rFonts w:ascii="Times New Roman" w:hAnsi="Times New Roman" w:cs="Times New Roman"/>
                <w:noProof/>
                <w:webHidden/>
                <w:sz w:val="24"/>
                <w:szCs w:val="24"/>
              </w:rPr>
              <w:t>18</w:t>
            </w:r>
            <w:r w:rsidR="00320B36" w:rsidRPr="00320B36">
              <w:rPr>
                <w:rFonts w:ascii="Times New Roman" w:hAnsi="Times New Roman" w:cs="Times New Roman"/>
                <w:noProof/>
                <w:webHidden/>
                <w:sz w:val="24"/>
                <w:szCs w:val="24"/>
              </w:rPr>
              <w:fldChar w:fldCharType="end"/>
            </w:r>
          </w:hyperlink>
        </w:p>
        <w:p w:rsidR="00320B36" w:rsidRPr="00320B36" w:rsidRDefault="00A26D71" w:rsidP="00E707B2">
          <w:pPr>
            <w:pStyle w:val="TOC2"/>
            <w:tabs>
              <w:tab w:val="right" w:leader="dot" w:pos="9062"/>
            </w:tabs>
            <w:spacing w:before="0"/>
            <w:ind w:left="709"/>
            <w:jc w:val="both"/>
            <w:rPr>
              <w:rFonts w:ascii="Times New Roman" w:eastAsiaTheme="minorEastAsia" w:hAnsi="Times New Roman" w:cs="Times New Roman"/>
              <w:noProof/>
              <w:sz w:val="24"/>
              <w:szCs w:val="24"/>
              <w:lang w:bidi="ar-SA"/>
            </w:rPr>
          </w:pPr>
          <w:hyperlink w:anchor="_Toc466035723" w:history="1">
            <w:r w:rsidR="00320B36">
              <w:rPr>
                <w:rStyle w:val="Hyperlink"/>
                <w:rFonts w:ascii="Times New Roman" w:hAnsi="Times New Roman" w:cs="Times New Roman"/>
                <w:noProof/>
                <w:color w:val="auto"/>
                <w:sz w:val="24"/>
                <w:szCs w:val="24"/>
              </w:rPr>
              <w:t>3.3. Saturs</w:t>
            </w:r>
            <w:r w:rsidR="00320B36" w:rsidRPr="00320B36">
              <w:rPr>
                <w:rFonts w:ascii="Times New Roman" w:hAnsi="Times New Roman" w:cs="Times New Roman"/>
                <w:noProof/>
                <w:webHidden/>
                <w:sz w:val="24"/>
                <w:szCs w:val="24"/>
              </w:rPr>
              <w:tab/>
            </w:r>
            <w:r w:rsidR="00320B36" w:rsidRPr="00320B36">
              <w:rPr>
                <w:rFonts w:ascii="Times New Roman" w:hAnsi="Times New Roman" w:cs="Times New Roman"/>
                <w:noProof/>
                <w:webHidden/>
                <w:sz w:val="24"/>
                <w:szCs w:val="24"/>
              </w:rPr>
              <w:fldChar w:fldCharType="begin"/>
            </w:r>
            <w:r w:rsidR="00320B36" w:rsidRPr="00320B36">
              <w:rPr>
                <w:rFonts w:ascii="Times New Roman" w:hAnsi="Times New Roman" w:cs="Times New Roman"/>
                <w:noProof/>
                <w:webHidden/>
                <w:sz w:val="24"/>
                <w:szCs w:val="24"/>
              </w:rPr>
              <w:instrText xml:space="preserve"> PAGEREF _Toc466035723 \h </w:instrText>
            </w:r>
            <w:r w:rsidR="00320B36" w:rsidRPr="00320B36">
              <w:rPr>
                <w:rFonts w:ascii="Times New Roman" w:hAnsi="Times New Roman" w:cs="Times New Roman"/>
                <w:noProof/>
                <w:webHidden/>
                <w:sz w:val="24"/>
                <w:szCs w:val="24"/>
              </w:rPr>
            </w:r>
            <w:r w:rsidR="00320B36" w:rsidRPr="00320B36">
              <w:rPr>
                <w:rFonts w:ascii="Times New Roman" w:hAnsi="Times New Roman" w:cs="Times New Roman"/>
                <w:noProof/>
                <w:webHidden/>
                <w:sz w:val="24"/>
                <w:szCs w:val="24"/>
              </w:rPr>
              <w:fldChar w:fldCharType="separate"/>
            </w:r>
            <w:r w:rsidR="0035183D">
              <w:rPr>
                <w:rFonts w:ascii="Times New Roman" w:hAnsi="Times New Roman" w:cs="Times New Roman"/>
                <w:noProof/>
                <w:webHidden/>
                <w:sz w:val="24"/>
                <w:szCs w:val="24"/>
              </w:rPr>
              <w:t>18</w:t>
            </w:r>
            <w:r w:rsidR="00320B36" w:rsidRPr="00320B36">
              <w:rPr>
                <w:rFonts w:ascii="Times New Roman" w:hAnsi="Times New Roman" w:cs="Times New Roman"/>
                <w:noProof/>
                <w:webHidden/>
                <w:sz w:val="24"/>
                <w:szCs w:val="24"/>
              </w:rPr>
              <w:fldChar w:fldCharType="end"/>
            </w:r>
          </w:hyperlink>
        </w:p>
        <w:p w:rsidR="00320B36" w:rsidRPr="00320B36" w:rsidRDefault="00A26D71" w:rsidP="00E707B2">
          <w:pPr>
            <w:pStyle w:val="TOC2"/>
            <w:tabs>
              <w:tab w:val="right" w:leader="dot" w:pos="9062"/>
            </w:tabs>
            <w:spacing w:before="0"/>
            <w:ind w:left="709"/>
            <w:jc w:val="both"/>
            <w:rPr>
              <w:rFonts w:ascii="Times New Roman" w:eastAsiaTheme="minorEastAsia" w:hAnsi="Times New Roman" w:cs="Times New Roman"/>
              <w:noProof/>
              <w:sz w:val="24"/>
              <w:szCs w:val="24"/>
              <w:lang w:bidi="ar-SA"/>
            </w:rPr>
          </w:pPr>
          <w:hyperlink w:anchor="_Toc466035724" w:history="1">
            <w:r w:rsidR="00320B36">
              <w:rPr>
                <w:rStyle w:val="Hyperlink"/>
                <w:rFonts w:ascii="Times New Roman" w:hAnsi="Times New Roman" w:cs="Times New Roman"/>
                <w:noProof/>
                <w:color w:val="auto"/>
                <w:sz w:val="24"/>
                <w:szCs w:val="24"/>
              </w:rPr>
              <w:t>3.4. Organizēšana</w:t>
            </w:r>
            <w:r w:rsidR="00320B36" w:rsidRPr="00320B36">
              <w:rPr>
                <w:rFonts w:ascii="Times New Roman" w:hAnsi="Times New Roman" w:cs="Times New Roman"/>
                <w:noProof/>
                <w:webHidden/>
                <w:sz w:val="24"/>
                <w:szCs w:val="24"/>
              </w:rPr>
              <w:tab/>
            </w:r>
            <w:r w:rsidR="00320B36" w:rsidRPr="00320B36">
              <w:rPr>
                <w:rFonts w:ascii="Times New Roman" w:hAnsi="Times New Roman" w:cs="Times New Roman"/>
                <w:noProof/>
                <w:webHidden/>
                <w:sz w:val="24"/>
                <w:szCs w:val="24"/>
              </w:rPr>
              <w:fldChar w:fldCharType="begin"/>
            </w:r>
            <w:r w:rsidR="00320B36" w:rsidRPr="00320B36">
              <w:rPr>
                <w:rFonts w:ascii="Times New Roman" w:hAnsi="Times New Roman" w:cs="Times New Roman"/>
                <w:noProof/>
                <w:webHidden/>
                <w:sz w:val="24"/>
                <w:szCs w:val="24"/>
              </w:rPr>
              <w:instrText xml:space="preserve"> PAGEREF _Toc466035724 \h </w:instrText>
            </w:r>
            <w:r w:rsidR="00320B36" w:rsidRPr="00320B36">
              <w:rPr>
                <w:rFonts w:ascii="Times New Roman" w:hAnsi="Times New Roman" w:cs="Times New Roman"/>
                <w:noProof/>
                <w:webHidden/>
                <w:sz w:val="24"/>
                <w:szCs w:val="24"/>
              </w:rPr>
            </w:r>
            <w:r w:rsidR="00320B36" w:rsidRPr="00320B36">
              <w:rPr>
                <w:rFonts w:ascii="Times New Roman" w:hAnsi="Times New Roman" w:cs="Times New Roman"/>
                <w:noProof/>
                <w:webHidden/>
                <w:sz w:val="24"/>
                <w:szCs w:val="24"/>
              </w:rPr>
              <w:fldChar w:fldCharType="separate"/>
            </w:r>
            <w:r w:rsidR="0035183D">
              <w:rPr>
                <w:rFonts w:ascii="Times New Roman" w:hAnsi="Times New Roman" w:cs="Times New Roman"/>
                <w:noProof/>
                <w:webHidden/>
                <w:sz w:val="24"/>
                <w:szCs w:val="24"/>
              </w:rPr>
              <w:t>19</w:t>
            </w:r>
            <w:r w:rsidR="00320B36" w:rsidRPr="00320B36">
              <w:rPr>
                <w:rFonts w:ascii="Times New Roman" w:hAnsi="Times New Roman" w:cs="Times New Roman"/>
                <w:noProof/>
                <w:webHidden/>
                <w:sz w:val="24"/>
                <w:szCs w:val="24"/>
              </w:rPr>
              <w:fldChar w:fldCharType="end"/>
            </w:r>
          </w:hyperlink>
        </w:p>
        <w:p w:rsidR="00320B36" w:rsidRPr="00320B36" w:rsidRDefault="00A26D71" w:rsidP="00E707B2">
          <w:pPr>
            <w:pStyle w:val="TOC2"/>
            <w:tabs>
              <w:tab w:val="right" w:leader="dot" w:pos="9062"/>
            </w:tabs>
            <w:spacing w:before="0"/>
            <w:ind w:left="709"/>
            <w:jc w:val="both"/>
            <w:rPr>
              <w:rFonts w:ascii="Times New Roman" w:eastAsiaTheme="minorEastAsia" w:hAnsi="Times New Roman" w:cs="Times New Roman"/>
              <w:noProof/>
              <w:sz w:val="24"/>
              <w:szCs w:val="24"/>
              <w:lang w:bidi="ar-SA"/>
            </w:rPr>
          </w:pPr>
          <w:hyperlink w:anchor="_Toc466035725" w:history="1">
            <w:r w:rsidR="00320B36">
              <w:rPr>
                <w:rStyle w:val="Hyperlink"/>
                <w:rFonts w:ascii="Times New Roman" w:hAnsi="Times New Roman" w:cs="Times New Roman"/>
                <w:noProof/>
                <w:color w:val="auto"/>
                <w:sz w:val="24"/>
                <w:szCs w:val="24"/>
              </w:rPr>
              <w:t>3.5. Struktūra</w:t>
            </w:r>
            <w:r w:rsidR="00320B36" w:rsidRPr="00320B36">
              <w:rPr>
                <w:rFonts w:ascii="Times New Roman" w:hAnsi="Times New Roman" w:cs="Times New Roman"/>
                <w:noProof/>
                <w:webHidden/>
                <w:sz w:val="24"/>
                <w:szCs w:val="24"/>
              </w:rPr>
              <w:tab/>
            </w:r>
            <w:r w:rsidR="00320B36" w:rsidRPr="00320B36">
              <w:rPr>
                <w:rFonts w:ascii="Times New Roman" w:hAnsi="Times New Roman" w:cs="Times New Roman"/>
                <w:noProof/>
                <w:webHidden/>
                <w:sz w:val="24"/>
                <w:szCs w:val="24"/>
              </w:rPr>
              <w:fldChar w:fldCharType="begin"/>
            </w:r>
            <w:r w:rsidR="00320B36" w:rsidRPr="00320B36">
              <w:rPr>
                <w:rFonts w:ascii="Times New Roman" w:hAnsi="Times New Roman" w:cs="Times New Roman"/>
                <w:noProof/>
                <w:webHidden/>
                <w:sz w:val="24"/>
                <w:szCs w:val="24"/>
              </w:rPr>
              <w:instrText xml:space="preserve"> PAGEREF _Toc466035725 \h </w:instrText>
            </w:r>
            <w:r w:rsidR="00320B36" w:rsidRPr="00320B36">
              <w:rPr>
                <w:rFonts w:ascii="Times New Roman" w:hAnsi="Times New Roman" w:cs="Times New Roman"/>
                <w:noProof/>
                <w:webHidden/>
                <w:sz w:val="24"/>
                <w:szCs w:val="24"/>
              </w:rPr>
            </w:r>
            <w:r w:rsidR="00320B36" w:rsidRPr="00320B36">
              <w:rPr>
                <w:rFonts w:ascii="Times New Roman" w:hAnsi="Times New Roman" w:cs="Times New Roman"/>
                <w:noProof/>
                <w:webHidden/>
                <w:sz w:val="24"/>
                <w:szCs w:val="24"/>
              </w:rPr>
              <w:fldChar w:fldCharType="separate"/>
            </w:r>
            <w:r w:rsidR="0035183D">
              <w:rPr>
                <w:rFonts w:ascii="Times New Roman" w:hAnsi="Times New Roman" w:cs="Times New Roman"/>
                <w:noProof/>
                <w:webHidden/>
                <w:sz w:val="24"/>
                <w:szCs w:val="24"/>
              </w:rPr>
              <w:t>19</w:t>
            </w:r>
            <w:r w:rsidR="00320B36" w:rsidRPr="00320B36">
              <w:rPr>
                <w:rFonts w:ascii="Times New Roman" w:hAnsi="Times New Roman" w:cs="Times New Roman"/>
                <w:noProof/>
                <w:webHidden/>
                <w:sz w:val="24"/>
                <w:szCs w:val="24"/>
              </w:rPr>
              <w:fldChar w:fldCharType="end"/>
            </w:r>
          </w:hyperlink>
        </w:p>
        <w:p w:rsidR="00320B36" w:rsidRPr="00320B36" w:rsidRDefault="00A26D71" w:rsidP="00E707B2">
          <w:pPr>
            <w:pStyle w:val="TOC2"/>
            <w:tabs>
              <w:tab w:val="right" w:leader="dot" w:pos="9062"/>
            </w:tabs>
            <w:spacing w:before="0"/>
            <w:ind w:left="709"/>
            <w:jc w:val="both"/>
            <w:rPr>
              <w:rFonts w:ascii="Times New Roman" w:eastAsiaTheme="minorEastAsia" w:hAnsi="Times New Roman" w:cs="Times New Roman"/>
              <w:noProof/>
              <w:sz w:val="24"/>
              <w:szCs w:val="24"/>
              <w:lang w:bidi="ar-SA"/>
            </w:rPr>
          </w:pPr>
          <w:hyperlink w:anchor="_Toc466035726" w:history="1">
            <w:r w:rsidR="00320B36" w:rsidRPr="00320B36">
              <w:rPr>
                <w:rStyle w:val="Hyperlink"/>
                <w:rFonts w:ascii="Times New Roman" w:hAnsi="Times New Roman" w:cs="Times New Roman"/>
                <w:noProof/>
                <w:color w:val="auto"/>
                <w:sz w:val="24"/>
                <w:szCs w:val="24"/>
              </w:rPr>
              <w:t xml:space="preserve">3.6. </w:t>
            </w:r>
            <w:r w:rsidR="00320B36">
              <w:rPr>
                <w:rStyle w:val="Hyperlink"/>
                <w:rFonts w:ascii="Times New Roman" w:hAnsi="Times New Roman" w:cs="Times New Roman"/>
                <w:noProof/>
                <w:color w:val="auto"/>
                <w:sz w:val="24"/>
                <w:szCs w:val="24"/>
              </w:rPr>
              <w:t>Validācija</w:t>
            </w:r>
            <w:r w:rsidR="00320B36" w:rsidRPr="00320B36">
              <w:rPr>
                <w:rFonts w:ascii="Times New Roman" w:hAnsi="Times New Roman" w:cs="Times New Roman"/>
                <w:noProof/>
                <w:webHidden/>
                <w:sz w:val="24"/>
                <w:szCs w:val="24"/>
              </w:rPr>
              <w:tab/>
            </w:r>
            <w:r w:rsidR="00320B36" w:rsidRPr="00320B36">
              <w:rPr>
                <w:rFonts w:ascii="Times New Roman" w:hAnsi="Times New Roman" w:cs="Times New Roman"/>
                <w:noProof/>
                <w:webHidden/>
                <w:sz w:val="24"/>
                <w:szCs w:val="24"/>
              </w:rPr>
              <w:fldChar w:fldCharType="begin"/>
            </w:r>
            <w:r w:rsidR="00320B36" w:rsidRPr="00320B36">
              <w:rPr>
                <w:rFonts w:ascii="Times New Roman" w:hAnsi="Times New Roman" w:cs="Times New Roman"/>
                <w:noProof/>
                <w:webHidden/>
                <w:sz w:val="24"/>
                <w:szCs w:val="24"/>
              </w:rPr>
              <w:instrText xml:space="preserve"> PAGEREF _Toc466035726 \h </w:instrText>
            </w:r>
            <w:r w:rsidR="00320B36" w:rsidRPr="00320B36">
              <w:rPr>
                <w:rFonts w:ascii="Times New Roman" w:hAnsi="Times New Roman" w:cs="Times New Roman"/>
                <w:noProof/>
                <w:webHidden/>
                <w:sz w:val="24"/>
                <w:szCs w:val="24"/>
              </w:rPr>
            </w:r>
            <w:r w:rsidR="00320B36" w:rsidRPr="00320B36">
              <w:rPr>
                <w:rFonts w:ascii="Times New Roman" w:hAnsi="Times New Roman" w:cs="Times New Roman"/>
                <w:noProof/>
                <w:webHidden/>
                <w:sz w:val="24"/>
                <w:szCs w:val="24"/>
              </w:rPr>
              <w:fldChar w:fldCharType="separate"/>
            </w:r>
            <w:r w:rsidR="0035183D">
              <w:rPr>
                <w:rFonts w:ascii="Times New Roman" w:hAnsi="Times New Roman" w:cs="Times New Roman"/>
                <w:noProof/>
                <w:webHidden/>
                <w:sz w:val="24"/>
                <w:szCs w:val="24"/>
              </w:rPr>
              <w:t>19</w:t>
            </w:r>
            <w:r w:rsidR="00320B36" w:rsidRPr="00320B36">
              <w:rPr>
                <w:rFonts w:ascii="Times New Roman" w:hAnsi="Times New Roman" w:cs="Times New Roman"/>
                <w:noProof/>
                <w:webHidden/>
                <w:sz w:val="24"/>
                <w:szCs w:val="24"/>
              </w:rPr>
              <w:fldChar w:fldCharType="end"/>
            </w:r>
          </w:hyperlink>
        </w:p>
        <w:p w:rsidR="00320B36" w:rsidRPr="00320B36" w:rsidRDefault="00A26D71" w:rsidP="00E707B2">
          <w:pPr>
            <w:pStyle w:val="TOC2"/>
            <w:tabs>
              <w:tab w:val="right" w:leader="dot" w:pos="9062"/>
            </w:tabs>
            <w:spacing w:before="0"/>
            <w:ind w:left="709"/>
            <w:jc w:val="both"/>
            <w:rPr>
              <w:rFonts w:ascii="Times New Roman" w:eastAsiaTheme="minorEastAsia" w:hAnsi="Times New Roman" w:cs="Times New Roman"/>
              <w:noProof/>
              <w:sz w:val="24"/>
              <w:szCs w:val="24"/>
              <w:lang w:bidi="ar-SA"/>
            </w:rPr>
          </w:pPr>
          <w:hyperlink w:anchor="_Toc466035727" w:history="1">
            <w:r w:rsidR="00320B36">
              <w:rPr>
                <w:rStyle w:val="Hyperlink"/>
                <w:rFonts w:ascii="Times New Roman" w:hAnsi="Times New Roman" w:cs="Times New Roman"/>
                <w:noProof/>
                <w:color w:val="auto"/>
                <w:sz w:val="24"/>
                <w:szCs w:val="24"/>
              </w:rPr>
              <w:t>3.7. Izplatīšna un atgriezeniskā informācija</w:t>
            </w:r>
            <w:r w:rsidR="00320B36" w:rsidRPr="00320B36">
              <w:rPr>
                <w:rFonts w:ascii="Times New Roman" w:hAnsi="Times New Roman" w:cs="Times New Roman"/>
                <w:noProof/>
                <w:webHidden/>
                <w:sz w:val="24"/>
                <w:szCs w:val="24"/>
              </w:rPr>
              <w:tab/>
            </w:r>
            <w:r w:rsidR="00320B36" w:rsidRPr="00320B36">
              <w:rPr>
                <w:rFonts w:ascii="Times New Roman" w:hAnsi="Times New Roman" w:cs="Times New Roman"/>
                <w:noProof/>
                <w:webHidden/>
                <w:sz w:val="24"/>
                <w:szCs w:val="24"/>
              </w:rPr>
              <w:fldChar w:fldCharType="begin"/>
            </w:r>
            <w:r w:rsidR="00320B36" w:rsidRPr="00320B36">
              <w:rPr>
                <w:rFonts w:ascii="Times New Roman" w:hAnsi="Times New Roman" w:cs="Times New Roman"/>
                <w:noProof/>
                <w:webHidden/>
                <w:sz w:val="24"/>
                <w:szCs w:val="24"/>
              </w:rPr>
              <w:instrText xml:space="preserve"> PAGEREF _Toc466035727 \h </w:instrText>
            </w:r>
            <w:r w:rsidR="00320B36" w:rsidRPr="00320B36">
              <w:rPr>
                <w:rFonts w:ascii="Times New Roman" w:hAnsi="Times New Roman" w:cs="Times New Roman"/>
                <w:noProof/>
                <w:webHidden/>
                <w:sz w:val="24"/>
                <w:szCs w:val="24"/>
              </w:rPr>
            </w:r>
            <w:r w:rsidR="00320B36" w:rsidRPr="00320B36">
              <w:rPr>
                <w:rFonts w:ascii="Times New Roman" w:hAnsi="Times New Roman" w:cs="Times New Roman"/>
                <w:noProof/>
                <w:webHidden/>
                <w:sz w:val="24"/>
                <w:szCs w:val="24"/>
              </w:rPr>
              <w:fldChar w:fldCharType="separate"/>
            </w:r>
            <w:r w:rsidR="0035183D">
              <w:rPr>
                <w:rFonts w:ascii="Times New Roman" w:hAnsi="Times New Roman" w:cs="Times New Roman"/>
                <w:noProof/>
                <w:webHidden/>
                <w:sz w:val="24"/>
                <w:szCs w:val="24"/>
              </w:rPr>
              <w:t>20</w:t>
            </w:r>
            <w:r w:rsidR="00320B36" w:rsidRPr="00320B36">
              <w:rPr>
                <w:rFonts w:ascii="Times New Roman" w:hAnsi="Times New Roman" w:cs="Times New Roman"/>
                <w:noProof/>
                <w:webHidden/>
                <w:sz w:val="24"/>
                <w:szCs w:val="24"/>
              </w:rPr>
              <w:fldChar w:fldCharType="end"/>
            </w:r>
          </w:hyperlink>
        </w:p>
        <w:p w:rsidR="00320B36" w:rsidRPr="00320B36" w:rsidRDefault="00A26D71" w:rsidP="00E707B2">
          <w:pPr>
            <w:pStyle w:val="TOC2"/>
            <w:tabs>
              <w:tab w:val="right" w:leader="dot" w:pos="9062"/>
            </w:tabs>
            <w:spacing w:before="0"/>
            <w:ind w:left="709"/>
            <w:jc w:val="both"/>
            <w:rPr>
              <w:rFonts w:ascii="Times New Roman" w:eastAsiaTheme="minorEastAsia" w:hAnsi="Times New Roman" w:cs="Times New Roman"/>
              <w:noProof/>
              <w:sz w:val="24"/>
              <w:szCs w:val="24"/>
              <w:lang w:bidi="ar-SA"/>
            </w:rPr>
          </w:pPr>
          <w:hyperlink w:anchor="_Toc466035728" w:history="1">
            <w:r w:rsidR="00320B36">
              <w:rPr>
                <w:rStyle w:val="Hyperlink"/>
                <w:rFonts w:ascii="Times New Roman" w:hAnsi="Times New Roman" w:cs="Times New Roman"/>
                <w:noProof/>
                <w:color w:val="auto"/>
                <w:sz w:val="24"/>
                <w:szCs w:val="24"/>
              </w:rPr>
              <w:t>3.8. Grozījumi</w:t>
            </w:r>
            <w:r w:rsidR="00320B36" w:rsidRPr="00320B36">
              <w:rPr>
                <w:rFonts w:ascii="Times New Roman" w:hAnsi="Times New Roman" w:cs="Times New Roman"/>
                <w:noProof/>
                <w:webHidden/>
                <w:sz w:val="24"/>
                <w:szCs w:val="24"/>
              </w:rPr>
              <w:tab/>
            </w:r>
            <w:r w:rsidR="00320B36" w:rsidRPr="00320B36">
              <w:rPr>
                <w:rFonts w:ascii="Times New Roman" w:hAnsi="Times New Roman" w:cs="Times New Roman"/>
                <w:noProof/>
                <w:webHidden/>
                <w:sz w:val="24"/>
                <w:szCs w:val="24"/>
              </w:rPr>
              <w:fldChar w:fldCharType="begin"/>
            </w:r>
            <w:r w:rsidR="00320B36" w:rsidRPr="00320B36">
              <w:rPr>
                <w:rFonts w:ascii="Times New Roman" w:hAnsi="Times New Roman" w:cs="Times New Roman"/>
                <w:noProof/>
                <w:webHidden/>
                <w:sz w:val="24"/>
                <w:szCs w:val="24"/>
              </w:rPr>
              <w:instrText xml:space="preserve"> PAGEREF _Toc466035728 \h </w:instrText>
            </w:r>
            <w:r w:rsidR="00320B36" w:rsidRPr="00320B36">
              <w:rPr>
                <w:rFonts w:ascii="Times New Roman" w:hAnsi="Times New Roman" w:cs="Times New Roman"/>
                <w:noProof/>
                <w:webHidden/>
                <w:sz w:val="24"/>
                <w:szCs w:val="24"/>
              </w:rPr>
            </w:r>
            <w:r w:rsidR="00320B36" w:rsidRPr="00320B36">
              <w:rPr>
                <w:rFonts w:ascii="Times New Roman" w:hAnsi="Times New Roman" w:cs="Times New Roman"/>
                <w:noProof/>
                <w:webHidden/>
                <w:sz w:val="24"/>
                <w:szCs w:val="24"/>
              </w:rPr>
              <w:fldChar w:fldCharType="separate"/>
            </w:r>
            <w:r w:rsidR="0035183D">
              <w:rPr>
                <w:rFonts w:ascii="Times New Roman" w:hAnsi="Times New Roman" w:cs="Times New Roman"/>
                <w:noProof/>
                <w:webHidden/>
                <w:sz w:val="24"/>
                <w:szCs w:val="24"/>
              </w:rPr>
              <w:t>20</w:t>
            </w:r>
            <w:r w:rsidR="00320B36" w:rsidRPr="00320B36">
              <w:rPr>
                <w:rFonts w:ascii="Times New Roman" w:hAnsi="Times New Roman" w:cs="Times New Roman"/>
                <w:noProof/>
                <w:webHidden/>
                <w:sz w:val="24"/>
                <w:szCs w:val="24"/>
              </w:rPr>
              <w:fldChar w:fldCharType="end"/>
            </w:r>
          </w:hyperlink>
        </w:p>
        <w:p w:rsidR="00320B36" w:rsidRDefault="00320B36" w:rsidP="00320B36">
          <w:pPr>
            <w:pStyle w:val="TOC1"/>
            <w:tabs>
              <w:tab w:val="right" w:leader="dot" w:pos="9062"/>
            </w:tabs>
            <w:spacing w:before="0"/>
            <w:ind w:left="0"/>
            <w:jc w:val="both"/>
            <w:rPr>
              <w:rStyle w:val="Hyperlink"/>
              <w:rFonts w:ascii="Times New Roman" w:hAnsi="Times New Roman" w:cs="Times New Roman"/>
              <w:noProof/>
              <w:color w:val="auto"/>
              <w:sz w:val="24"/>
              <w:szCs w:val="24"/>
            </w:rPr>
          </w:pPr>
        </w:p>
        <w:p w:rsidR="00320B36" w:rsidRPr="00320B36" w:rsidRDefault="00A26D71" w:rsidP="00320B36">
          <w:pPr>
            <w:pStyle w:val="TOC1"/>
            <w:tabs>
              <w:tab w:val="right" w:leader="dot" w:pos="9062"/>
            </w:tabs>
            <w:spacing w:before="0"/>
            <w:ind w:left="0"/>
            <w:jc w:val="both"/>
            <w:rPr>
              <w:rFonts w:ascii="Times New Roman" w:eastAsiaTheme="minorEastAsia" w:hAnsi="Times New Roman" w:cs="Times New Roman"/>
              <w:b w:val="0"/>
              <w:bCs w:val="0"/>
              <w:noProof/>
              <w:sz w:val="24"/>
              <w:szCs w:val="24"/>
              <w:lang w:bidi="ar-SA"/>
            </w:rPr>
          </w:pPr>
          <w:hyperlink w:anchor="_Toc466035729" w:history="1">
            <w:r w:rsidR="00320B36" w:rsidRPr="00320B36">
              <w:rPr>
                <w:rStyle w:val="Hyperlink"/>
                <w:rFonts w:ascii="Times New Roman" w:hAnsi="Times New Roman" w:cs="Times New Roman"/>
                <w:noProof/>
                <w:color w:val="auto"/>
                <w:sz w:val="24"/>
                <w:szCs w:val="24"/>
              </w:rPr>
              <w:t>4. </w:t>
            </w:r>
            <w:r w:rsidR="00320B36">
              <w:rPr>
                <w:rStyle w:val="Hyperlink"/>
                <w:rFonts w:ascii="Times New Roman" w:hAnsi="Times New Roman" w:cs="Times New Roman"/>
                <w:noProof/>
                <w:color w:val="auto"/>
                <w:sz w:val="24"/>
                <w:szCs w:val="24"/>
              </w:rPr>
              <w:t>nodaļa  Kvalitātes nodrošināšana</w:t>
            </w:r>
            <w:r w:rsidR="00320B36" w:rsidRPr="00320B36">
              <w:rPr>
                <w:rFonts w:ascii="Times New Roman" w:hAnsi="Times New Roman" w:cs="Times New Roman"/>
                <w:noProof/>
                <w:webHidden/>
                <w:sz w:val="24"/>
                <w:szCs w:val="24"/>
              </w:rPr>
              <w:tab/>
            </w:r>
            <w:r w:rsidR="00320B36" w:rsidRPr="00320B36">
              <w:rPr>
                <w:rFonts w:ascii="Times New Roman" w:hAnsi="Times New Roman" w:cs="Times New Roman"/>
                <w:noProof/>
                <w:webHidden/>
                <w:sz w:val="24"/>
                <w:szCs w:val="24"/>
              </w:rPr>
              <w:fldChar w:fldCharType="begin"/>
            </w:r>
            <w:r w:rsidR="00320B36" w:rsidRPr="00320B36">
              <w:rPr>
                <w:rFonts w:ascii="Times New Roman" w:hAnsi="Times New Roman" w:cs="Times New Roman"/>
                <w:noProof/>
                <w:webHidden/>
                <w:sz w:val="24"/>
                <w:szCs w:val="24"/>
              </w:rPr>
              <w:instrText xml:space="preserve"> PAGEREF _Toc466035729 \h </w:instrText>
            </w:r>
            <w:r w:rsidR="00320B36" w:rsidRPr="00320B36">
              <w:rPr>
                <w:rFonts w:ascii="Times New Roman" w:hAnsi="Times New Roman" w:cs="Times New Roman"/>
                <w:noProof/>
                <w:webHidden/>
                <w:sz w:val="24"/>
                <w:szCs w:val="24"/>
              </w:rPr>
            </w:r>
            <w:r w:rsidR="00320B36" w:rsidRPr="00320B36">
              <w:rPr>
                <w:rFonts w:ascii="Times New Roman" w:hAnsi="Times New Roman" w:cs="Times New Roman"/>
                <w:noProof/>
                <w:webHidden/>
                <w:sz w:val="24"/>
                <w:szCs w:val="24"/>
              </w:rPr>
              <w:fldChar w:fldCharType="separate"/>
            </w:r>
            <w:r w:rsidR="0035183D">
              <w:rPr>
                <w:rFonts w:ascii="Times New Roman" w:hAnsi="Times New Roman" w:cs="Times New Roman"/>
                <w:noProof/>
                <w:webHidden/>
                <w:sz w:val="24"/>
                <w:szCs w:val="24"/>
              </w:rPr>
              <w:t>22</w:t>
            </w:r>
            <w:r w:rsidR="00320B36" w:rsidRPr="00320B36">
              <w:rPr>
                <w:rFonts w:ascii="Times New Roman" w:hAnsi="Times New Roman" w:cs="Times New Roman"/>
                <w:noProof/>
                <w:webHidden/>
                <w:sz w:val="24"/>
                <w:szCs w:val="24"/>
              </w:rPr>
              <w:fldChar w:fldCharType="end"/>
            </w:r>
          </w:hyperlink>
        </w:p>
        <w:p w:rsidR="00320B36" w:rsidRDefault="00320B36" w:rsidP="00320B36">
          <w:pPr>
            <w:pStyle w:val="TOC2"/>
            <w:tabs>
              <w:tab w:val="right" w:leader="dot" w:pos="9062"/>
            </w:tabs>
            <w:spacing w:before="0"/>
            <w:ind w:left="0"/>
            <w:jc w:val="both"/>
            <w:rPr>
              <w:rStyle w:val="Hyperlink"/>
              <w:rFonts w:ascii="Times New Roman" w:hAnsi="Times New Roman" w:cs="Times New Roman"/>
              <w:noProof/>
              <w:color w:val="auto"/>
              <w:sz w:val="24"/>
              <w:szCs w:val="24"/>
            </w:rPr>
          </w:pPr>
        </w:p>
        <w:p w:rsidR="00320B36" w:rsidRPr="00320B36" w:rsidRDefault="00A26D71" w:rsidP="00E707B2">
          <w:pPr>
            <w:pStyle w:val="TOC2"/>
            <w:tabs>
              <w:tab w:val="right" w:leader="dot" w:pos="9062"/>
            </w:tabs>
            <w:spacing w:before="0"/>
            <w:ind w:left="709"/>
            <w:jc w:val="both"/>
            <w:rPr>
              <w:rFonts w:ascii="Times New Roman" w:eastAsiaTheme="minorEastAsia" w:hAnsi="Times New Roman" w:cs="Times New Roman"/>
              <w:noProof/>
              <w:sz w:val="24"/>
              <w:szCs w:val="24"/>
              <w:lang w:bidi="ar-SA"/>
            </w:rPr>
          </w:pPr>
          <w:hyperlink w:anchor="_Toc466035730" w:history="1">
            <w:r w:rsidR="00320B36">
              <w:rPr>
                <w:rStyle w:val="Hyperlink"/>
                <w:rFonts w:ascii="Times New Roman" w:hAnsi="Times New Roman" w:cs="Times New Roman"/>
                <w:noProof/>
                <w:color w:val="auto"/>
                <w:sz w:val="24"/>
                <w:szCs w:val="24"/>
              </w:rPr>
              <w:t>4.1. Mērķis</w:t>
            </w:r>
            <w:r w:rsidR="00320B36" w:rsidRPr="00320B36">
              <w:rPr>
                <w:rFonts w:ascii="Times New Roman" w:hAnsi="Times New Roman" w:cs="Times New Roman"/>
                <w:noProof/>
                <w:webHidden/>
                <w:sz w:val="24"/>
                <w:szCs w:val="24"/>
              </w:rPr>
              <w:tab/>
            </w:r>
            <w:r w:rsidR="00320B36" w:rsidRPr="00320B36">
              <w:rPr>
                <w:rFonts w:ascii="Times New Roman" w:hAnsi="Times New Roman" w:cs="Times New Roman"/>
                <w:noProof/>
                <w:webHidden/>
                <w:sz w:val="24"/>
                <w:szCs w:val="24"/>
              </w:rPr>
              <w:fldChar w:fldCharType="begin"/>
            </w:r>
            <w:r w:rsidR="00320B36" w:rsidRPr="00320B36">
              <w:rPr>
                <w:rFonts w:ascii="Times New Roman" w:hAnsi="Times New Roman" w:cs="Times New Roman"/>
                <w:noProof/>
                <w:webHidden/>
                <w:sz w:val="24"/>
                <w:szCs w:val="24"/>
              </w:rPr>
              <w:instrText xml:space="preserve"> PAGEREF _Toc466035730 \h </w:instrText>
            </w:r>
            <w:r w:rsidR="00320B36" w:rsidRPr="00320B36">
              <w:rPr>
                <w:rFonts w:ascii="Times New Roman" w:hAnsi="Times New Roman" w:cs="Times New Roman"/>
                <w:noProof/>
                <w:webHidden/>
                <w:sz w:val="24"/>
                <w:szCs w:val="24"/>
              </w:rPr>
            </w:r>
            <w:r w:rsidR="00320B36" w:rsidRPr="00320B36">
              <w:rPr>
                <w:rFonts w:ascii="Times New Roman" w:hAnsi="Times New Roman" w:cs="Times New Roman"/>
                <w:noProof/>
                <w:webHidden/>
                <w:sz w:val="24"/>
                <w:szCs w:val="24"/>
              </w:rPr>
              <w:fldChar w:fldCharType="separate"/>
            </w:r>
            <w:r w:rsidR="0035183D">
              <w:rPr>
                <w:rFonts w:ascii="Times New Roman" w:hAnsi="Times New Roman" w:cs="Times New Roman"/>
                <w:noProof/>
                <w:webHidden/>
                <w:sz w:val="24"/>
                <w:szCs w:val="24"/>
              </w:rPr>
              <w:t>22</w:t>
            </w:r>
            <w:r w:rsidR="00320B36" w:rsidRPr="00320B36">
              <w:rPr>
                <w:rFonts w:ascii="Times New Roman" w:hAnsi="Times New Roman" w:cs="Times New Roman"/>
                <w:noProof/>
                <w:webHidden/>
                <w:sz w:val="24"/>
                <w:szCs w:val="24"/>
              </w:rPr>
              <w:fldChar w:fldCharType="end"/>
            </w:r>
          </w:hyperlink>
        </w:p>
        <w:p w:rsidR="00320B36" w:rsidRPr="00320B36" w:rsidRDefault="00A26D71" w:rsidP="00E707B2">
          <w:pPr>
            <w:pStyle w:val="TOC2"/>
            <w:tabs>
              <w:tab w:val="right" w:leader="dot" w:pos="9062"/>
            </w:tabs>
            <w:spacing w:before="0"/>
            <w:ind w:left="709"/>
            <w:jc w:val="both"/>
            <w:rPr>
              <w:rFonts w:ascii="Times New Roman" w:eastAsiaTheme="minorEastAsia" w:hAnsi="Times New Roman" w:cs="Times New Roman"/>
              <w:noProof/>
              <w:sz w:val="24"/>
              <w:szCs w:val="24"/>
              <w:lang w:bidi="ar-SA"/>
            </w:rPr>
          </w:pPr>
          <w:hyperlink w:anchor="_Toc466035731" w:history="1">
            <w:r w:rsidR="00320B36">
              <w:rPr>
                <w:rStyle w:val="Hyperlink"/>
                <w:rFonts w:ascii="Times New Roman" w:hAnsi="Times New Roman" w:cs="Times New Roman"/>
                <w:noProof/>
                <w:color w:val="auto"/>
                <w:sz w:val="24"/>
                <w:szCs w:val="24"/>
              </w:rPr>
              <w:t>4.2. Elementi</w:t>
            </w:r>
            <w:r w:rsidR="00320B36" w:rsidRPr="00320B36">
              <w:rPr>
                <w:rFonts w:ascii="Times New Roman" w:hAnsi="Times New Roman" w:cs="Times New Roman"/>
                <w:noProof/>
                <w:webHidden/>
                <w:sz w:val="24"/>
                <w:szCs w:val="24"/>
              </w:rPr>
              <w:tab/>
            </w:r>
            <w:r w:rsidR="00320B36" w:rsidRPr="00320B36">
              <w:rPr>
                <w:rFonts w:ascii="Times New Roman" w:hAnsi="Times New Roman" w:cs="Times New Roman"/>
                <w:noProof/>
                <w:webHidden/>
                <w:sz w:val="24"/>
                <w:szCs w:val="24"/>
              </w:rPr>
              <w:fldChar w:fldCharType="begin"/>
            </w:r>
            <w:r w:rsidR="00320B36" w:rsidRPr="00320B36">
              <w:rPr>
                <w:rFonts w:ascii="Times New Roman" w:hAnsi="Times New Roman" w:cs="Times New Roman"/>
                <w:noProof/>
                <w:webHidden/>
                <w:sz w:val="24"/>
                <w:szCs w:val="24"/>
              </w:rPr>
              <w:instrText xml:space="preserve"> PAGEREF _Toc466035731 \h </w:instrText>
            </w:r>
            <w:r w:rsidR="00320B36" w:rsidRPr="00320B36">
              <w:rPr>
                <w:rFonts w:ascii="Times New Roman" w:hAnsi="Times New Roman" w:cs="Times New Roman"/>
                <w:noProof/>
                <w:webHidden/>
                <w:sz w:val="24"/>
                <w:szCs w:val="24"/>
              </w:rPr>
            </w:r>
            <w:r w:rsidR="00320B36" w:rsidRPr="00320B36">
              <w:rPr>
                <w:rFonts w:ascii="Times New Roman" w:hAnsi="Times New Roman" w:cs="Times New Roman"/>
                <w:noProof/>
                <w:webHidden/>
                <w:sz w:val="24"/>
                <w:szCs w:val="24"/>
              </w:rPr>
              <w:fldChar w:fldCharType="separate"/>
            </w:r>
            <w:r w:rsidR="0035183D">
              <w:rPr>
                <w:rFonts w:ascii="Times New Roman" w:hAnsi="Times New Roman" w:cs="Times New Roman"/>
                <w:noProof/>
                <w:webHidden/>
                <w:sz w:val="24"/>
                <w:szCs w:val="24"/>
              </w:rPr>
              <w:t>22</w:t>
            </w:r>
            <w:r w:rsidR="00320B36" w:rsidRPr="00320B36">
              <w:rPr>
                <w:rFonts w:ascii="Times New Roman" w:hAnsi="Times New Roman" w:cs="Times New Roman"/>
                <w:noProof/>
                <w:webHidden/>
                <w:sz w:val="24"/>
                <w:szCs w:val="24"/>
              </w:rPr>
              <w:fldChar w:fldCharType="end"/>
            </w:r>
          </w:hyperlink>
        </w:p>
        <w:p w:rsidR="00320B36" w:rsidRPr="00320B36" w:rsidRDefault="00A26D71" w:rsidP="00E707B2">
          <w:pPr>
            <w:pStyle w:val="TOC2"/>
            <w:tabs>
              <w:tab w:val="right" w:leader="dot" w:pos="9062"/>
            </w:tabs>
            <w:spacing w:before="0"/>
            <w:ind w:left="709"/>
            <w:jc w:val="both"/>
            <w:rPr>
              <w:rFonts w:ascii="Times New Roman" w:eastAsiaTheme="minorEastAsia" w:hAnsi="Times New Roman" w:cs="Times New Roman"/>
              <w:noProof/>
              <w:sz w:val="24"/>
              <w:szCs w:val="24"/>
              <w:lang w:bidi="ar-SA"/>
            </w:rPr>
          </w:pPr>
          <w:hyperlink w:anchor="_Toc466035732" w:history="1">
            <w:r w:rsidR="00320B36">
              <w:rPr>
                <w:rStyle w:val="Hyperlink"/>
                <w:rFonts w:ascii="Times New Roman" w:hAnsi="Times New Roman" w:cs="Times New Roman"/>
                <w:noProof/>
                <w:color w:val="auto"/>
                <w:sz w:val="24"/>
                <w:szCs w:val="24"/>
              </w:rPr>
              <w:t>4.3. Kvalitātes nodrošināšana</w:t>
            </w:r>
            <w:r w:rsidR="00320B36" w:rsidRPr="00320B36">
              <w:rPr>
                <w:rStyle w:val="Hyperlink"/>
                <w:rFonts w:ascii="Times New Roman" w:hAnsi="Times New Roman" w:cs="Times New Roman"/>
                <w:noProof/>
                <w:color w:val="auto"/>
                <w:sz w:val="24"/>
                <w:szCs w:val="24"/>
              </w:rPr>
              <w:t xml:space="preserve"> </w:t>
            </w:r>
            <w:r w:rsidR="00320B36">
              <w:rPr>
                <w:rStyle w:val="Hyperlink"/>
                <w:rFonts w:ascii="Times New Roman" w:hAnsi="Times New Roman" w:cs="Times New Roman"/>
                <w:noProof/>
                <w:color w:val="auto"/>
                <w:sz w:val="24"/>
                <w:szCs w:val="24"/>
              </w:rPr>
              <w:t>un</w:t>
            </w:r>
            <w:r w:rsidR="00320B36" w:rsidRPr="00320B36">
              <w:rPr>
                <w:rStyle w:val="Hyperlink"/>
                <w:rFonts w:ascii="Times New Roman" w:hAnsi="Times New Roman" w:cs="Times New Roman"/>
                <w:noProof/>
                <w:color w:val="auto"/>
                <w:sz w:val="24"/>
                <w:szCs w:val="24"/>
              </w:rPr>
              <w:t xml:space="preserve"> </w:t>
            </w:r>
            <w:r w:rsidR="00320B36" w:rsidRPr="00320B36">
              <w:rPr>
                <w:rStyle w:val="Hyperlink"/>
                <w:rFonts w:ascii="Times New Roman" w:hAnsi="Times New Roman" w:cs="Times New Roman"/>
                <w:i/>
                <w:noProof/>
                <w:color w:val="auto"/>
                <w:sz w:val="24"/>
                <w:szCs w:val="24"/>
              </w:rPr>
              <w:t>ATO</w:t>
            </w:r>
            <w:r w:rsidR="00320B36" w:rsidRPr="00320B36">
              <w:rPr>
                <w:rStyle w:val="Hyperlink"/>
                <w:rFonts w:ascii="Times New Roman" w:hAnsi="Times New Roman" w:cs="Times New Roman"/>
                <w:noProof/>
                <w:color w:val="auto"/>
                <w:sz w:val="24"/>
                <w:szCs w:val="24"/>
              </w:rPr>
              <w:t xml:space="preserve"> </w:t>
            </w:r>
            <w:r w:rsidR="00320B36">
              <w:rPr>
                <w:rStyle w:val="Hyperlink"/>
                <w:rFonts w:ascii="Times New Roman" w:hAnsi="Times New Roman" w:cs="Times New Roman"/>
                <w:noProof/>
                <w:color w:val="auto"/>
                <w:sz w:val="24"/>
                <w:szCs w:val="24"/>
              </w:rPr>
              <w:t>kvalitātes sistēma</w:t>
            </w:r>
            <w:r w:rsidR="00320B36" w:rsidRPr="00320B36">
              <w:rPr>
                <w:rFonts w:ascii="Times New Roman" w:hAnsi="Times New Roman" w:cs="Times New Roman"/>
                <w:noProof/>
                <w:webHidden/>
                <w:sz w:val="24"/>
                <w:szCs w:val="24"/>
              </w:rPr>
              <w:tab/>
            </w:r>
            <w:r w:rsidR="00320B36" w:rsidRPr="00320B36">
              <w:rPr>
                <w:rFonts w:ascii="Times New Roman" w:hAnsi="Times New Roman" w:cs="Times New Roman"/>
                <w:noProof/>
                <w:webHidden/>
                <w:sz w:val="24"/>
                <w:szCs w:val="24"/>
              </w:rPr>
              <w:fldChar w:fldCharType="begin"/>
            </w:r>
            <w:r w:rsidR="00320B36" w:rsidRPr="00320B36">
              <w:rPr>
                <w:rFonts w:ascii="Times New Roman" w:hAnsi="Times New Roman" w:cs="Times New Roman"/>
                <w:noProof/>
                <w:webHidden/>
                <w:sz w:val="24"/>
                <w:szCs w:val="24"/>
              </w:rPr>
              <w:instrText xml:space="preserve"> PAGEREF _Toc466035732 \h </w:instrText>
            </w:r>
            <w:r w:rsidR="00320B36" w:rsidRPr="00320B36">
              <w:rPr>
                <w:rFonts w:ascii="Times New Roman" w:hAnsi="Times New Roman" w:cs="Times New Roman"/>
                <w:noProof/>
                <w:webHidden/>
                <w:sz w:val="24"/>
                <w:szCs w:val="24"/>
              </w:rPr>
            </w:r>
            <w:r w:rsidR="00320B36" w:rsidRPr="00320B36">
              <w:rPr>
                <w:rFonts w:ascii="Times New Roman" w:hAnsi="Times New Roman" w:cs="Times New Roman"/>
                <w:noProof/>
                <w:webHidden/>
                <w:sz w:val="24"/>
                <w:szCs w:val="24"/>
              </w:rPr>
              <w:fldChar w:fldCharType="separate"/>
            </w:r>
            <w:r w:rsidR="0035183D">
              <w:rPr>
                <w:rFonts w:ascii="Times New Roman" w:hAnsi="Times New Roman" w:cs="Times New Roman"/>
                <w:noProof/>
                <w:webHidden/>
                <w:sz w:val="24"/>
                <w:szCs w:val="24"/>
              </w:rPr>
              <w:t>23</w:t>
            </w:r>
            <w:r w:rsidR="00320B36" w:rsidRPr="00320B36">
              <w:rPr>
                <w:rFonts w:ascii="Times New Roman" w:hAnsi="Times New Roman" w:cs="Times New Roman"/>
                <w:noProof/>
                <w:webHidden/>
                <w:sz w:val="24"/>
                <w:szCs w:val="24"/>
              </w:rPr>
              <w:fldChar w:fldCharType="end"/>
            </w:r>
          </w:hyperlink>
        </w:p>
        <w:p w:rsidR="00320B36" w:rsidRDefault="00320B36" w:rsidP="00320B36">
          <w:pPr>
            <w:pStyle w:val="TOC1"/>
            <w:tabs>
              <w:tab w:val="right" w:leader="dot" w:pos="9062"/>
            </w:tabs>
            <w:spacing w:before="0"/>
            <w:ind w:left="0"/>
            <w:jc w:val="both"/>
            <w:rPr>
              <w:rStyle w:val="Hyperlink"/>
              <w:rFonts w:ascii="Times New Roman" w:hAnsi="Times New Roman" w:cs="Times New Roman"/>
              <w:noProof/>
              <w:color w:val="auto"/>
              <w:sz w:val="24"/>
              <w:szCs w:val="24"/>
            </w:rPr>
          </w:pPr>
        </w:p>
        <w:p w:rsidR="00320B36" w:rsidRPr="00320B36" w:rsidRDefault="00A26D71" w:rsidP="00320B36">
          <w:pPr>
            <w:pStyle w:val="TOC1"/>
            <w:tabs>
              <w:tab w:val="right" w:leader="dot" w:pos="9062"/>
            </w:tabs>
            <w:spacing w:before="0"/>
            <w:ind w:left="0"/>
            <w:jc w:val="both"/>
            <w:rPr>
              <w:rFonts w:ascii="Times New Roman" w:eastAsiaTheme="minorEastAsia" w:hAnsi="Times New Roman" w:cs="Times New Roman"/>
              <w:b w:val="0"/>
              <w:bCs w:val="0"/>
              <w:noProof/>
              <w:sz w:val="24"/>
              <w:szCs w:val="24"/>
              <w:lang w:bidi="ar-SA"/>
            </w:rPr>
          </w:pPr>
          <w:hyperlink w:anchor="_Toc466035733" w:history="1">
            <w:r w:rsidR="00320B36" w:rsidRPr="00320B36">
              <w:rPr>
                <w:rStyle w:val="Hyperlink"/>
                <w:rFonts w:ascii="Times New Roman" w:hAnsi="Times New Roman" w:cs="Times New Roman"/>
                <w:noProof/>
                <w:color w:val="auto"/>
                <w:sz w:val="24"/>
                <w:szCs w:val="24"/>
              </w:rPr>
              <w:t>5. noda</w:t>
            </w:r>
            <w:r w:rsidR="00320B36">
              <w:rPr>
                <w:rStyle w:val="Hyperlink"/>
                <w:rFonts w:ascii="Times New Roman" w:hAnsi="Times New Roman" w:cs="Times New Roman"/>
                <w:noProof/>
                <w:color w:val="auto"/>
                <w:sz w:val="24"/>
                <w:szCs w:val="24"/>
              </w:rPr>
              <w:t>ļa  Drošības pārvaldības sistēma</w:t>
            </w:r>
            <w:r w:rsidR="00320B36" w:rsidRPr="00320B36">
              <w:rPr>
                <w:rStyle w:val="Hyperlink"/>
                <w:rFonts w:ascii="Times New Roman" w:hAnsi="Times New Roman" w:cs="Times New Roman"/>
                <w:noProof/>
                <w:color w:val="auto"/>
                <w:sz w:val="24"/>
                <w:szCs w:val="24"/>
              </w:rPr>
              <w:t xml:space="preserve"> (</w:t>
            </w:r>
            <w:r w:rsidR="00320B36" w:rsidRPr="00320B36">
              <w:rPr>
                <w:rStyle w:val="Hyperlink"/>
                <w:rFonts w:ascii="Times New Roman" w:hAnsi="Times New Roman" w:cs="Times New Roman"/>
                <w:i/>
                <w:noProof/>
                <w:color w:val="auto"/>
                <w:sz w:val="24"/>
                <w:szCs w:val="24"/>
              </w:rPr>
              <w:t>SMS</w:t>
            </w:r>
            <w:r w:rsidR="00320B36" w:rsidRPr="00320B36">
              <w:rPr>
                <w:rStyle w:val="Hyperlink"/>
                <w:rFonts w:ascii="Times New Roman" w:hAnsi="Times New Roman" w:cs="Times New Roman"/>
                <w:noProof/>
                <w:color w:val="auto"/>
                <w:sz w:val="24"/>
                <w:szCs w:val="24"/>
              </w:rPr>
              <w:t>)</w:t>
            </w:r>
            <w:r w:rsidR="00320B36" w:rsidRPr="00320B36">
              <w:rPr>
                <w:rFonts w:ascii="Times New Roman" w:hAnsi="Times New Roman" w:cs="Times New Roman"/>
                <w:noProof/>
                <w:webHidden/>
                <w:sz w:val="24"/>
                <w:szCs w:val="24"/>
              </w:rPr>
              <w:tab/>
            </w:r>
            <w:r w:rsidR="00320B36" w:rsidRPr="00320B36">
              <w:rPr>
                <w:rFonts w:ascii="Times New Roman" w:hAnsi="Times New Roman" w:cs="Times New Roman"/>
                <w:noProof/>
                <w:webHidden/>
                <w:sz w:val="24"/>
                <w:szCs w:val="24"/>
              </w:rPr>
              <w:fldChar w:fldCharType="begin"/>
            </w:r>
            <w:r w:rsidR="00320B36" w:rsidRPr="00320B36">
              <w:rPr>
                <w:rFonts w:ascii="Times New Roman" w:hAnsi="Times New Roman" w:cs="Times New Roman"/>
                <w:noProof/>
                <w:webHidden/>
                <w:sz w:val="24"/>
                <w:szCs w:val="24"/>
              </w:rPr>
              <w:instrText xml:space="preserve"> PAGEREF _Toc466035733 \h </w:instrText>
            </w:r>
            <w:r w:rsidR="00320B36" w:rsidRPr="00320B36">
              <w:rPr>
                <w:rFonts w:ascii="Times New Roman" w:hAnsi="Times New Roman" w:cs="Times New Roman"/>
                <w:noProof/>
                <w:webHidden/>
                <w:sz w:val="24"/>
                <w:szCs w:val="24"/>
              </w:rPr>
            </w:r>
            <w:r w:rsidR="00320B36" w:rsidRPr="00320B36">
              <w:rPr>
                <w:rFonts w:ascii="Times New Roman" w:hAnsi="Times New Roman" w:cs="Times New Roman"/>
                <w:noProof/>
                <w:webHidden/>
                <w:sz w:val="24"/>
                <w:szCs w:val="24"/>
              </w:rPr>
              <w:fldChar w:fldCharType="separate"/>
            </w:r>
            <w:r w:rsidR="0035183D">
              <w:rPr>
                <w:rFonts w:ascii="Times New Roman" w:hAnsi="Times New Roman" w:cs="Times New Roman"/>
                <w:noProof/>
                <w:webHidden/>
                <w:sz w:val="24"/>
                <w:szCs w:val="24"/>
              </w:rPr>
              <w:t>24</w:t>
            </w:r>
            <w:r w:rsidR="00320B36" w:rsidRPr="00320B36">
              <w:rPr>
                <w:rFonts w:ascii="Times New Roman" w:hAnsi="Times New Roman" w:cs="Times New Roman"/>
                <w:noProof/>
                <w:webHidden/>
                <w:sz w:val="24"/>
                <w:szCs w:val="24"/>
              </w:rPr>
              <w:fldChar w:fldCharType="end"/>
            </w:r>
          </w:hyperlink>
        </w:p>
        <w:p w:rsidR="00320B36" w:rsidRDefault="00320B36" w:rsidP="00320B36">
          <w:pPr>
            <w:pStyle w:val="TOC2"/>
            <w:tabs>
              <w:tab w:val="right" w:leader="dot" w:pos="9062"/>
            </w:tabs>
            <w:spacing w:before="0"/>
            <w:ind w:left="0"/>
            <w:jc w:val="both"/>
            <w:rPr>
              <w:rStyle w:val="Hyperlink"/>
              <w:rFonts w:ascii="Times New Roman" w:hAnsi="Times New Roman" w:cs="Times New Roman"/>
              <w:noProof/>
              <w:color w:val="auto"/>
              <w:sz w:val="24"/>
              <w:szCs w:val="24"/>
            </w:rPr>
          </w:pPr>
        </w:p>
        <w:p w:rsidR="00320B36" w:rsidRPr="00320B36" w:rsidRDefault="00A26D71" w:rsidP="00E707B2">
          <w:pPr>
            <w:pStyle w:val="TOC2"/>
            <w:tabs>
              <w:tab w:val="right" w:leader="dot" w:pos="9062"/>
            </w:tabs>
            <w:spacing w:before="0"/>
            <w:ind w:left="709"/>
            <w:jc w:val="both"/>
            <w:rPr>
              <w:rFonts w:ascii="Times New Roman" w:eastAsiaTheme="minorEastAsia" w:hAnsi="Times New Roman" w:cs="Times New Roman"/>
              <w:noProof/>
              <w:sz w:val="24"/>
              <w:szCs w:val="24"/>
              <w:lang w:bidi="ar-SA"/>
            </w:rPr>
          </w:pPr>
          <w:hyperlink w:anchor="_Toc466035734" w:history="1">
            <w:r w:rsidR="00320B36">
              <w:rPr>
                <w:rStyle w:val="Hyperlink"/>
                <w:rFonts w:ascii="Times New Roman" w:hAnsi="Times New Roman" w:cs="Times New Roman"/>
                <w:noProof/>
                <w:color w:val="auto"/>
                <w:sz w:val="24"/>
                <w:szCs w:val="24"/>
              </w:rPr>
              <w:t>5.1. Mērķis</w:t>
            </w:r>
            <w:r w:rsidR="00320B36" w:rsidRPr="00320B36">
              <w:rPr>
                <w:rFonts w:ascii="Times New Roman" w:hAnsi="Times New Roman" w:cs="Times New Roman"/>
                <w:noProof/>
                <w:webHidden/>
                <w:sz w:val="24"/>
                <w:szCs w:val="24"/>
              </w:rPr>
              <w:tab/>
            </w:r>
            <w:r w:rsidR="00320B36" w:rsidRPr="00320B36">
              <w:rPr>
                <w:rFonts w:ascii="Times New Roman" w:hAnsi="Times New Roman" w:cs="Times New Roman"/>
                <w:noProof/>
                <w:webHidden/>
                <w:sz w:val="24"/>
                <w:szCs w:val="24"/>
              </w:rPr>
              <w:fldChar w:fldCharType="begin"/>
            </w:r>
            <w:r w:rsidR="00320B36" w:rsidRPr="00320B36">
              <w:rPr>
                <w:rFonts w:ascii="Times New Roman" w:hAnsi="Times New Roman" w:cs="Times New Roman"/>
                <w:noProof/>
                <w:webHidden/>
                <w:sz w:val="24"/>
                <w:szCs w:val="24"/>
              </w:rPr>
              <w:instrText xml:space="preserve"> PAGEREF _Toc466035734 \h </w:instrText>
            </w:r>
            <w:r w:rsidR="00320B36" w:rsidRPr="00320B36">
              <w:rPr>
                <w:rFonts w:ascii="Times New Roman" w:hAnsi="Times New Roman" w:cs="Times New Roman"/>
                <w:noProof/>
                <w:webHidden/>
                <w:sz w:val="24"/>
                <w:szCs w:val="24"/>
              </w:rPr>
            </w:r>
            <w:r w:rsidR="00320B36" w:rsidRPr="00320B36">
              <w:rPr>
                <w:rFonts w:ascii="Times New Roman" w:hAnsi="Times New Roman" w:cs="Times New Roman"/>
                <w:noProof/>
                <w:webHidden/>
                <w:sz w:val="24"/>
                <w:szCs w:val="24"/>
              </w:rPr>
              <w:fldChar w:fldCharType="separate"/>
            </w:r>
            <w:r w:rsidR="0035183D">
              <w:rPr>
                <w:rFonts w:ascii="Times New Roman" w:hAnsi="Times New Roman" w:cs="Times New Roman"/>
                <w:noProof/>
                <w:webHidden/>
                <w:sz w:val="24"/>
                <w:szCs w:val="24"/>
              </w:rPr>
              <w:t>24</w:t>
            </w:r>
            <w:r w:rsidR="00320B36" w:rsidRPr="00320B36">
              <w:rPr>
                <w:rFonts w:ascii="Times New Roman" w:hAnsi="Times New Roman" w:cs="Times New Roman"/>
                <w:noProof/>
                <w:webHidden/>
                <w:sz w:val="24"/>
                <w:szCs w:val="24"/>
              </w:rPr>
              <w:fldChar w:fldCharType="end"/>
            </w:r>
          </w:hyperlink>
        </w:p>
        <w:p w:rsidR="00320B36" w:rsidRPr="00320B36" w:rsidRDefault="00A26D71" w:rsidP="00E707B2">
          <w:pPr>
            <w:pStyle w:val="TOC2"/>
            <w:tabs>
              <w:tab w:val="right" w:leader="dot" w:pos="9062"/>
            </w:tabs>
            <w:spacing w:before="0"/>
            <w:ind w:left="709"/>
            <w:jc w:val="both"/>
            <w:rPr>
              <w:rFonts w:ascii="Times New Roman" w:eastAsiaTheme="minorEastAsia" w:hAnsi="Times New Roman" w:cs="Times New Roman"/>
              <w:noProof/>
              <w:sz w:val="24"/>
              <w:szCs w:val="24"/>
              <w:lang w:bidi="ar-SA"/>
            </w:rPr>
          </w:pPr>
          <w:hyperlink w:anchor="_Toc466035735" w:history="1">
            <w:r w:rsidR="00320B36" w:rsidRPr="00320B36">
              <w:rPr>
                <w:rStyle w:val="Hyperlink"/>
                <w:rFonts w:ascii="Times New Roman" w:hAnsi="Times New Roman" w:cs="Times New Roman"/>
                <w:noProof/>
                <w:color w:val="auto"/>
                <w:sz w:val="24"/>
                <w:szCs w:val="24"/>
              </w:rPr>
              <w:t>5.2. S</w:t>
            </w:r>
            <w:r w:rsidR="00320B36">
              <w:rPr>
                <w:rStyle w:val="Hyperlink"/>
                <w:rFonts w:ascii="Times New Roman" w:hAnsi="Times New Roman" w:cs="Times New Roman"/>
                <w:noProof/>
                <w:color w:val="auto"/>
                <w:sz w:val="24"/>
                <w:szCs w:val="24"/>
              </w:rPr>
              <w:t>atvars un nepieciešamie elementi</w:t>
            </w:r>
            <w:r w:rsidR="00320B36" w:rsidRPr="00320B36">
              <w:rPr>
                <w:rFonts w:ascii="Times New Roman" w:hAnsi="Times New Roman" w:cs="Times New Roman"/>
                <w:noProof/>
                <w:webHidden/>
                <w:sz w:val="24"/>
                <w:szCs w:val="24"/>
              </w:rPr>
              <w:tab/>
            </w:r>
            <w:r w:rsidR="00320B36" w:rsidRPr="00320B36">
              <w:rPr>
                <w:rFonts w:ascii="Times New Roman" w:hAnsi="Times New Roman" w:cs="Times New Roman"/>
                <w:noProof/>
                <w:webHidden/>
                <w:sz w:val="24"/>
                <w:szCs w:val="24"/>
              </w:rPr>
              <w:fldChar w:fldCharType="begin"/>
            </w:r>
            <w:r w:rsidR="00320B36" w:rsidRPr="00320B36">
              <w:rPr>
                <w:rFonts w:ascii="Times New Roman" w:hAnsi="Times New Roman" w:cs="Times New Roman"/>
                <w:noProof/>
                <w:webHidden/>
                <w:sz w:val="24"/>
                <w:szCs w:val="24"/>
              </w:rPr>
              <w:instrText xml:space="preserve"> PAGEREF _Toc466035735 \h </w:instrText>
            </w:r>
            <w:r w:rsidR="00320B36" w:rsidRPr="00320B36">
              <w:rPr>
                <w:rFonts w:ascii="Times New Roman" w:hAnsi="Times New Roman" w:cs="Times New Roman"/>
                <w:noProof/>
                <w:webHidden/>
                <w:sz w:val="24"/>
                <w:szCs w:val="24"/>
              </w:rPr>
            </w:r>
            <w:r w:rsidR="00320B36" w:rsidRPr="00320B36">
              <w:rPr>
                <w:rFonts w:ascii="Times New Roman" w:hAnsi="Times New Roman" w:cs="Times New Roman"/>
                <w:noProof/>
                <w:webHidden/>
                <w:sz w:val="24"/>
                <w:szCs w:val="24"/>
              </w:rPr>
              <w:fldChar w:fldCharType="separate"/>
            </w:r>
            <w:r w:rsidR="0035183D">
              <w:rPr>
                <w:rFonts w:ascii="Times New Roman" w:hAnsi="Times New Roman" w:cs="Times New Roman"/>
                <w:noProof/>
                <w:webHidden/>
                <w:sz w:val="24"/>
                <w:szCs w:val="24"/>
              </w:rPr>
              <w:t>24</w:t>
            </w:r>
            <w:r w:rsidR="00320B36" w:rsidRPr="00320B36">
              <w:rPr>
                <w:rFonts w:ascii="Times New Roman" w:hAnsi="Times New Roman" w:cs="Times New Roman"/>
                <w:noProof/>
                <w:webHidden/>
                <w:sz w:val="24"/>
                <w:szCs w:val="24"/>
              </w:rPr>
              <w:fldChar w:fldCharType="end"/>
            </w:r>
          </w:hyperlink>
        </w:p>
        <w:p w:rsidR="00320B36" w:rsidRPr="00320B36" w:rsidRDefault="00A26D71" w:rsidP="00E707B2">
          <w:pPr>
            <w:pStyle w:val="TOC2"/>
            <w:tabs>
              <w:tab w:val="right" w:leader="dot" w:pos="9062"/>
            </w:tabs>
            <w:spacing w:before="0"/>
            <w:ind w:left="709"/>
            <w:jc w:val="both"/>
            <w:rPr>
              <w:rFonts w:ascii="Times New Roman" w:eastAsiaTheme="minorEastAsia" w:hAnsi="Times New Roman" w:cs="Times New Roman"/>
              <w:noProof/>
              <w:sz w:val="24"/>
              <w:szCs w:val="24"/>
              <w:lang w:bidi="ar-SA"/>
            </w:rPr>
          </w:pPr>
          <w:hyperlink w:anchor="_Toc466035736" w:history="1">
            <w:r w:rsidR="00320B36" w:rsidRPr="00320B36">
              <w:rPr>
                <w:rStyle w:val="Hyperlink"/>
                <w:rFonts w:ascii="Times New Roman" w:hAnsi="Times New Roman" w:cs="Times New Roman"/>
                <w:noProof/>
                <w:color w:val="auto"/>
                <w:sz w:val="24"/>
                <w:szCs w:val="24"/>
              </w:rPr>
              <w:t xml:space="preserve">5.3. </w:t>
            </w:r>
            <w:r w:rsidR="00320B36" w:rsidRPr="00320B36">
              <w:rPr>
                <w:rStyle w:val="Hyperlink"/>
                <w:rFonts w:ascii="Times New Roman" w:hAnsi="Times New Roman" w:cs="Times New Roman"/>
                <w:i/>
                <w:noProof/>
                <w:color w:val="auto"/>
                <w:sz w:val="24"/>
                <w:szCs w:val="24"/>
              </w:rPr>
              <w:t>ATO</w:t>
            </w:r>
            <w:r w:rsidR="00E707B2">
              <w:rPr>
                <w:rStyle w:val="Hyperlink"/>
                <w:rFonts w:ascii="Times New Roman" w:hAnsi="Times New Roman" w:cs="Times New Roman"/>
                <w:noProof/>
                <w:color w:val="auto"/>
                <w:sz w:val="24"/>
                <w:szCs w:val="24"/>
              </w:rPr>
              <w:t xml:space="preserve"> drošības pārvaldes sistēma</w:t>
            </w:r>
            <w:r w:rsidR="00320B36" w:rsidRPr="00320B36">
              <w:rPr>
                <w:rStyle w:val="Hyperlink"/>
                <w:rFonts w:ascii="Times New Roman" w:hAnsi="Times New Roman" w:cs="Times New Roman"/>
                <w:noProof/>
                <w:color w:val="auto"/>
                <w:sz w:val="24"/>
                <w:szCs w:val="24"/>
              </w:rPr>
              <w:t xml:space="preserve"> (</w:t>
            </w:r>
            <w:r w:rsidR="00320B36" w:rsidRPr="00320B36">
              <w:rPr>
                <w:rStyle w:val="Hyperlink"/>
                <w:rFonts w:ascii="Times New Roman" w:hAnsi="Times New Roman" w:cs="Times New Roman"/>
                <w:i/>
                <w:noProof/>
                <w:color w:val="auto"/>
                <w:sz w:val="24"/>
                <w:szCs w:val="24"/>
              </w:rPr>
              <w:t>SMS</w:t>
            </w:r>
            <w:r w:rsidR="00320B36" w:rsidRPr="00320B36">
              <w:rPr>
                <w:rStyle w:val="Hyperlink"/>
                <w:rFonts w:ascii="Times New Roman" w:hAnsi="Times New Roman" w:cs="Times New Roman"/>
                <w:noProof/>
                <w:color w:val="auto"/>
                <w:sz w:val="24"/>
                <w:szCs w:val="24"/>
              </w:rPr>
              <w:t>)</w:t>
            </w:r>
            <w:r w:rsidR="00320B36" w:rsidRPr="00320B36">
              <w:rPr>
                <w:rFonts w:ascii="Times New Roman" w:hAnsi="Times New Roman" w:cs="Times New Roman"/>
                <w:noProof/>
                <w:webHidden/>
                <w:sz w:val="24"/>
                <w:szCs w:val="24"/>
              </w:rPr>
              <w:tab/>
            </w:r>
            <w:r w:rsidR="00320B36" w:rsidRPr="00320B36">
              <w:rPr>
                <w:rFonts w:ascii="Times New Roman" w:hAnsi="Times New Roman" w:cs="Times New Roman"/>
                <w:noProof/>
                <w:webHidden/>
                <w:sz w:val="24"/>
                <w:szCs w:val="24"/>
              </w:rPr>
              <w:fldChar w:fldCharType="begin"/>
            </w:r>
            <w:r w:rsidR="00320B36" w:rsidRPr="00320B36">
              <w:rPr>
                <w:rFonts w:ascii="Times New Roman" w:hAnsi="Times New Roman" w:cs="Times New Roman"/>
                <w:noProof/>
                <w:webHidden/>
                <w:sz w:val="24"/>
                <w:szCs w:val="24"/>
              </w:rPr>
              <w:instrText xml:space="preserve"> PAGEREF _Toc466035736 \h </w:instrText>
            </w:r>
            <w:r w:rsidR="00320B36" w:rsidRPr="00320B36">
              <w:rPr>
                <w:rFonts w:ascii="Times New Roman" w:hAnsi="Times New Roman" w:cs="Times New Roman"/>
                <w:noProof/>
                <w:webHidden/>
                <w:sz w:val="24"/>
                <w:szCs w:val="24"/>
              </w:rPr>
            </w:r>
            <w:r w:rsidR="00320B36" w:rsidRPr="00320B36">
              <w:rPr>
                <w:rFonts w:ascii="Times New Roman" w:hAnsi="Times New Roman" w:cs="Times New Roman"/>
                <w:noProof/>
                <w:webHidden/>
                <w:sz w:val="24"/>
                <w:szCs w:val="24"/>
              </w:rPr>
              <w:fldChar w:fldCharType="separate"/>
            </w:r>
            <w:r w:rsidR="0035183D">
              <w:rPr>
                <w:rFonts w:ascii="Times New Roman" w:hAnsi="Times New Roman" w:cs="Times New Roman"/>
                <w:noProof/>
                <w:webHidden/>
                <w:sz w:val="24"/>
                <w:szCs w:val="24"/>
              </w:rPr>
              <w:t>24</w:t>
            </w:r>
            <w:r w:rsidR="00320B36" w:rsidRPr="00320B36">
              <w:rPr>
                <w:rFonts w:ascii="Times New Roman" w:hAnsi="Times New Roman" w:cs="Times New Roman"/>
                <w:noProof/>
                <w:webHidden/>
                <w:sz w:val="24"/>
                <w:szCs w:val="24"/>
              </w:rPr>
              <w:fldChar w:fldCharType="end"/>
            </w:r>
          </w:hyperlink>
        </w:p>
        <w:p w:rsidR="00E707B2" w:rsidRDefault="00E707B2">
          <w:pPr>
            <w:rPr>
              <w:rStyle w:val="Hyperlink"/>
              <w:rFonts w:ascii="Times New Roman" w:eastAsia="Arial" w:hAnsi="Times New Roman" w:cs="Times New Roman"/>
              <w:b/>
              <w:bCs/>
              <w:noProof/>
              <w:color w:val="auto"/>
              <w:sz w:val="24"/>
              <w:szCs w:val="24"/>
            </w:rPr>
          </w:pPr>
          <w:r>
            <w:rPr>
              <w:rStyle w:val="Hyperlink"/>
              <w:rFonts w:ascii="Times New Roman" w:hAnsi="Times New Roman" w:cs="Times New Roman"/>
              <w:noProof/>
              <w:color w:val="auto"/>
              <w:sz w:val="24"/>
              <w:szCs w:val="24"/>
            </w:rPr>
            <w:br w:type="page"/>
          </w:r>
        </w:p>
        <w:p w:rsidR="00320B36" w:rsidRDefault="00320B36" w:rsidP="00320B36">
          <w:pPr>
            <w:pStyle w:val="TOC1"/>
            <w:tabs>
              <w:tab w:val="right" w:leader="dot" w:pos="9062"/>
            </w:tabs>
            <w:spacing w:before="0"/>
            <w:ind w:left="0"/>
            <w:jc w:val="both"/>
            <w:rPr>
              <w:rStyle w:val="Hyperlink"/>
              <w:rFonts w:ascii="Times New Roman" w:hAnsi="Times New Roman" w:cs="Times New Roman"/>
              <w:noProof/>
              <w:color w:val="auto"/>
              <w:sz w:val="24"/>
              <w:szCs w:val="24"/>
            </w:rPr>
          </w:pPr>
        </w:p>
        <w:p w:rsidR="00320B36" w:rsidRPr="00320B36" w:rsidRDefault="00A26D71" w:rsidP="00320B36">
          <w:pPr>
            <w:pStyle w:val="TOC1"/>
            <w:tabs>
              <w:tab w:val="right" w:leader="dot" w:pos="9062"/>
            </w:tabs>
            <w:spacing w:before="0"/>
            <w:ind w:left="0"/>
            <w:jc w:val="both"/>
            <w:rPr>
              <w:rFonts w:ascii="Times New Roman" w:eastAsiaTheme="minorEastAsia" w:hAnsi="Times New Roman" w:cs="Times New Roman"/>
              <w:b w:val="0"/>
              <w:bCs w:val="0"/>
              <w:noProof/>
              <w:sz w:val="24"/>
              <w:szCs w:val="24"/>
              <w:lang w:bidi="ar-SA"/>
            </w:rPr>
          </w:pPr>
          <w:hyperlink w:anchor="_Toc466035737" w:history="1">
            <w:r w:rsidR="00E707B2">
              <w:rPr>
                <w:rStyle w:val="Hyperlink"/>
                <w:rFonts w:ascii="Times New Roman" w:hAnsi="Times New Roman" w:cs="Times New Roman"/>
                <w:noProof/>
                <w:color w:val="auto"/>
                <w:sz w:val="24"/>
                <w:szCs w:val="24"/>
              </w:rPr>
              <w:t>6. nodaļa  Telpas un aprīkojums</w:t>
            </w:r>
            <w:r w:rsidR="00320B36" w:rsidRPr="00320B36">
              <w:rPr>
                <w:rFonts w:ascii="Times New Roman" w:hAnsi="Times New Roman" w:cs="Times New Roman"/>
                <w:noProof/>
                <w:webHidden/>
                <w:sz w:val="24"/>
                <w:szCs w:val="24"/>
              </w:rPr>
              <w:tab/>
            </w:r>
            <w:r w:rsidR="00320B36" w:rsidRPr="00320B36">
              <w:rPr>
                <w:rFonts w:ascii="Times New Roman" w:hAnsi="Times New Roman" w:cs="Times New Roman"/>
                <w:noProof/>
                <w:webHidden/>
                <w:sz w:val="24"/>
                <w:szCs w:val="24"/>
              </w:rPr>
              <w:fldChar w:fldCharType="begin"/>
            </w:r>
            <w:r w:rsidR="00320B36" w:rsidRPr="00320B36">
              <w:rPr>
                <w:rFonts w:ascii="Times New Roman" w:hAnsi="Times New Roman" w:cs="Times New Roman"/>
                <w:noProof/>
                <w:webHidden/>
                <w:sz w:val="24"/>
                <w:szCs w:val="24"/>
              </w:rPr>
              <w:instrText xml:space="preserve"> PAGEREF _Toc466035737 \h </w:instrText>
            </w:r>
            <w:r w:rsidR="00320B36" w:rsidRPr="00320B36">
              <w:rPr>
                <w:rFonts w:ascii="Times New Roman" w:hAnsi="Times New Roman" w:cs="Times New Roman"/>
                <w:noProof/>
                <w:webHidden/>
                <w:sz w:val="24"/>
                <w:szCs w:val="24"/>
              </w:rPr>
            </w:r>
            <w:r w:rsidR="00320B36" w:rsidRPr="00320B36">
              <w:rPr>
                <w:rFonts w:ascii="Times New Roman" w:hAnsi="Times New Roman" w:cs="Times New Roman"/>
                <w:noProof/>
                <w:webHidden/>
                <w:sz w:val="24"/>
                <w:szCs w:val="24"/>
              </w:rPr>
              <w:fldChar w:fldCharType="separate"/>
            </w:r>
            <w:r w:rsidR="0035183D">
              <w:rPr>
                <w:rFonts w:ascii="Times New Roman" w:hAnsi="Times New Roman" w:cs="Times New Roman"/>
                <w:noProof/>
                <w:webHidden/>
                <w:sz w:val="24"/>
                <w:szCs w:val="24"/>
              </w:rPr>
              <w:t>25</w:t>
            </w:r>
            <w:r w:rsidR="00320B36" w:rsidRPr="00320B36">
              <w:rPr>
                <w:rFonts w:ascii="Times New Roman" w:hAnsi="Times New Roman" w:cs="Times New Roman"/>
                <w:noProof/>
                <w:webHidden/>
                <w:sz w:val="24"/>
                <w:szCs w:val="24"/>
              </w:rPr>
              <w:fldChar w:fldCharType="end"/>
            </w:r>
          </w:hyperlink>
        </w:p>
        <w:p w:rsidR="00E707B2" w:rsidRDefault="00E707B2" w:rsidP="00320B36">
          <w:pPr>
            <w:pStyle w:val="TOC2"/>
            <w:tabs>
              <w:tab w:val="right" w:leader="dot" w:pos="9062"/>
            </w:tabs>
            <w:spacing w:before="0"/>
            <w:ind w:left="0"/>
            <w:jc w:val="both"/>
            <w:rPr>
              <w:rStyle w:val="Hyperlink"/>
              <w:rFonts w:ascii="Times New Roman" w:hAnsi="Times New Roman" w:cs="Times New Roman"/>
              <w:noProof/>
              <w:color w:val="auto"/>
              <w:sz w:val="24"/>
              <w:szCs w:val="24"/>
            </w:rPr>
          </w:pPr>
        </w:p>
        <w:p w:rsidR="00320B36" w:rsidRPr="00320B36" w:rsidRDefault="00A26D71" w:rsidP="00E707B2">
          <w:pPr>
            <w:pStyle w:val="TOC2"/>
            <w:tabs>
              <w:tab w:val="right" w:leader="dot" w:pos="9062"/>
            </w:tabs>
            <w:spacing w:before="0"/>
            <w:ind w:left="709"/>
            <w:jc w:val="both"/>
            <w:rPr>
              <w:rFonts w:ascii="Times New Roman" w:eastAsiaTheme="minorEastAsia" w:hAnsi="Times New Roman" w:cs="Times New Roman"/>
              <w:noProof/>
              <w:sz w:val="24"/>
              <w:szCs w:val="24"/>
              <w:lang w:bidi="ar-SA"/>
            </w:rPr>
          </w:pPr>
          <w:hyperlink w:anchor="_Toc466035738" w:history="1">
            <w:r w:rsidR="00E707B2">
              <w:rPr>
                <w:rStyle w:val="Hyperlink"/>
                <w:rFonts w:ascii="Times New Roman" w:hAnsi="Times New Roman" w:cs="Times New Roman"/>
                <w:noProof/>
                <w:color w:val="auto"/>
                <w:sz w:val="24"/>
                <w:szCs w:val="24"/>
              </w:rPr>
              <w:t>6.1. Telpas</w:t>
            </w:r>
            <w:r w:rsidR="00320B36" w:rsidRPr="00320B36">
              <w:rPr>
                <w:rFonts w:ascii="Times New Roman" w:hAnsi="Times New Roman" w:cs="Times New Roman"/>
                <w:noProof/>
                <w:webHidden/>
                <w:sz w:val="24"/>
                <w:szCs w:val="24"/>
              </w:rPr>
              <w:tab/>
            </w:r>
            <w:r w:rsidR="00320B36" w:rsidRPr="00320B36">
              <w:rPr>
                <w:rFonts w:ascii="Times New Roman" w:hAnsi="Times New Roman" w:cs="Times New Roman"/>
                <w:noProof/>
                <w:webHidden/>
                <w:sz w:val="24"/>
                <w:szCs w:val="24"/>
              </w:rPr>
              <w:fldChar w:fldCharType="begin"/>
            </w:r>
            <w:r w:rsidR="00320B36" w:rsidRPr="00320B36">
              <w:rPr>
                <w:rFonts w:ascii="Times New Roman" w:hAnsi="Times New Roman" w:cs="Times New Roman"/>
                <w:noProof/>
                <w:webHidden/>
                <w:sz w:val="24"/>
                <w:szCs w:val="24"/>
              </w:rPr>
              <w:instrText xml:space="preserve"> PAGEREF _Toc466035738 \h </w:instrText>
            </w:r>
            <w:r w:rsidR="00320B36" w:rsidRPr="00320B36">
              <w:rPr>
                <w:rFonts w:ascii="Times New Roman" w:hAnsi="Times New Roman" w:cs="Times New Roman"/>
                <w:noProof/>
                <w:webHidden/>
                <w:sz w:val="24"/>
                <w:szCs w:val="24"/>
              </w:rPr>
            </w:r>
            <w:r w:rsidR="00320B36" w:rsidRPr="00320B36">
              <w:rPr>
                <w:rFonts w:ascii="Times New Roman" w:hAnsi="Times New Roman" w:cs="Times New Roman"/>
                <w:noProof/>
                <w:webHidden/>
                <w:sz w:val="24"/>
                <w:szCs w:val="24"/>
              </w:rPr>
              <w:fldChar w:fldCharType="separate"/>
            </w:r>
            <w:r w:rsidR="0035183D">
              <w:rPr>
                <w:rFonts w:ascii="Times New Roman" w:hAnsi="Times New Roman" w:cs="Times New Roman"/>
                <w:noProof/>
                <w:webHidden/>
                <w:sz w:val="24"/>
                <w:szCs w:val="24"/>
              </w:rPr>
              <w:t>25</w:t>
            </w:r>
            <w:r w:rsidR="00320B36" w:rsidRPr="00320B36">
              <w:rPr>
                <w:rFonts w:ascii="Times New Roman" w:hAnsi="Times New Roman" w:cs="Times New Roman"/>
                <w:noProof/>
                <w:webHidden/>
                <w:sz w:val="24"/>
                <w:szCs w:val="24"/>
              </w:rPr>
              <w:fldChar w:fldCharType="end"/>
            </w:r>
          </w:hyperlink>
        </w:p>
        <w:p w:rsidR="00320B36" w:rsidRPr="00320B36" w:rsidRDefault="00A26D71" w:rsidP="00E707B2">
          <w:pPr>
            <w:pStyle w:val="TOC2"/>
            <w:tabs>
              <w:tab w:val="right" w:leader="dot" w:pos="9062"/>
            </w:tabs>
            <w:spacing w:before="0"/>
            <w:ind w:left="709"/>
            <w:jc w:val="both"/>
            <w:rPr>
              <w:rFonts w:ascii="Times New Roman" w:eastAsiaTheme="minorEastAsia" w:hAnsi="Times New Roman" w:cs="Times New Roman"/>
              <w:noProof/>
              <w:sz w:val="24"/>
              <w:szCs w:val="24"/>
              <w:lang w:bidi="ar-SA"/>
            </w:rPr>
          </w:pPr>
          <w:hyperlink w:anchor="_Toc466035739" w:history="1">
            <w:r w:rsidR="00E707B2">
              <w:rPr>
                <w:rStyle w:val="Hyperlink"/>
                <w:rFonts w:ascii="Times New Roman" w:hAnsi="Times New Roman" w:cs="Times New Roman"/>
                <w:noProof/>
                <w:color w:val="auto"/>
                <w:sz w:val="24"/>
                <w:szCs w:val="24"/>
              </w:rPr>
              <w:t>6.2. Apmācību kursprogrammatūra</w:t>
            </w:r>
            <w:r w:rsidR="00320B36" w:rsidRPr="00320B36">
              <w:rPr>
                <w:rStyle w:val="Hyperlink"/>
                <w:rFonts w:ascii="Times New Roman" w:hAnsi="Times New Roman" w:cs="Times New Roman"/>
                <w:noProof/>
                <w:color w:val="auto"/>
                <w:sz w:val="24"/>
                <w:szCs w:val="24"/>
              </w:rPr>
              <w:t xml:space="preserve"> </w:t>
            </w:r>
            <w:r w:rsidR="00E707B2">
              <w:rPr>
                <w:rStyle w:val="Hyperlink"/>
                <w:rFonts w:ascii="Times New Roman" w:hAnsi="Times New Roman" w:cs="Times New Roman"/>
                <w:noProof/>
                <w:color w:val="auto"/>
                <w:sz w:val="24"/>
                <w:szCs w:val="24"/>
              </w:rPr>
              <w:t>un aprīkojums</w:t>
            </w:r>
            <w:r w:rsidR="00320B36" w:rsidRPr="00320B36">
              <w:rPr>
                <w:rFonts w:ascii="Times New Roman" w:hAnsi="Times New Roman" w:cs="Times New Roman"/>
                <w:noProof/>
                <w:webHidden/>
                <w:sz w:val="24"/>
                <w:szCs w:val="24"/>
              </w:rPr>
              <w:tab/>
            </w:r>
            <w:r w:rsidR="00320B36" w:rsidRPr="00320B36">
              <w:rPr>
                <w:rFonts w:ascii="Times New Roman" w:hAnsi="Times New Roman" w:cs="Times New Roman"/>
                <w:noProof/>
                <w:webHidden/>
                <w:sz w:val="24"/>
                <w:szCs w:val="24"/>
              </w:rPr>
              <w:fldChar w:fldCharType="begin"/>
            </w:r>
            <w:r w:rsidR="00320B36" w:rsidRPr="00320B36">
              <w:rPr>
                <w:rFonts w:ascii="Times New Roman" w:hAnsi="Times New Roman" w:cs="Times New Roman"/>
                <w:noProof/>
                <w:webHidden/>
                <w:sz w:val="24"/>
                <w:szCs w:val="24"/>
              </w:rPr>
              <w:instrText xml:space="preserve"> PAGEREF _Toc466035739 \h </w:instrText>
            </w:r>
            <w:r w:rsidR="00320B36" w:rsidRPr="00320B36">
              <w:rPr>
                <w:rFonts w:ascii="Times New Roman" w:hAnsi="Times New Roman" w:cs="Times New Roman"/>
                <w:noProof/>
                <w:webHidden/>
                <w:sz w:val="24"/>
                <w:szCs w:val="24"/>
              </w:rPr>
            </w:r>
            <w:r w:rsidR="00320B36" w:rsidRPr="00320B36">
              <w:rPr>
                <w:rFonts w:ascii="Times New Roman" w:hAnsi="Times New Roman" w:cs="Times New Roman"/>
                <w:noProof/>
                <w:webHidden/>
                <w:sz w:val="24"/>
                <w:szCs w:val="24"/>
              </w:rPr>
              <w:fldChar w:fldCharType="separate"/>
            </w:r>
            <w:r w:rsidR="0035183D">
              <w:rPr>
                <w:rFonts w:ascii="Times New Roman" w:hAnsi="Times New Roman" w:cs="Times New Roman"/>
                <w:noProof/>
                <w:webHidden/>
                <w:sz w:val="24"/>
                <w:szCs w:val="24"/>
              </w:rPr>
              <w:t>25</w:t>
            </w:r>
            <w:r w:rsidR="00320B36" w:rsidRPr="00320B36">
              <w:rPr>
                <w:rFonts w:ascii="Times New Roman" w:hAnsi="Times New Roman" w:cs="Times New Roman"/>
                <w:noProof/>
                <w:webHidden/>
                <w:sz w:val="24"/>
                <w:szCs w:val="24"/>
              </w:rPr>
              <w:fldChar w:fldCharType="end"/>
            </w:r>
          </w:hyperlink>
        </w:p>
        <w:p w:rsidR="00320B36" w:rsidRPr="00320B36" w:rsidRDefault="00A26D71" w:rsidP="00E707B2">
          <w:pPr>
            <w:pStyle w:val="TOC2"/>
            <w:tabs>
              <w:tab w:val="right" w:leader="dot" w:pos="9062"/>
            </w:tabs>
            <w:spacing w:before="0"/>
            <w:ind w:left="709"/>
            <w:jc w:val="both"/>
            <w:rPr>
              <w:rFonts w:ascii="Times New Roman" w:eastAsiaTheme="minorEastAsia" w:hAnsi="Times New Roman" w:cs="Times New Roman"/>
              <w:noProof/>
              <w:sz w:val="24"/>
              <w:szCs w:val="24"/>
              <w:lang w:bidi="ar-SA"/>
            </w:rPr>
          </w:pPr>
          <w:hyperlink w:anchor="_Toc466035740" w:history="1">
            <w:r w:rsidR="00E707B2">
              <w:rPr>
                <w:rStyle w:val="Hyperlink"/>
                <w:rFonts w:ascii="Times New Roman" w:hAnsi="Times New Roman" w:cs="Times New Roman"/>
                <w:noProof/>
                <w:color w:val="auto"/>
                <w:sz w:val="24"/>
                <w:szCs w:val="24"/>
              </w:rPr>
              <w:t>6.3. Trenažieru apstiprināšana</w:t>
            </w:r>
            <w:r w:rsidR="00320B36" w:rsidRPr="00320B36">
              <w:rPr>
                <w:rFonts w:ascii="Times New Roman" w:hAnsi="Times New Roman" w:cs="Times New Roman"/>
                <w:noProof/>
                <w:webHidden/>
                <w:sz w:val="24"/>
                <w:szCs w:val="24"/>
              </w:rPr>
              <w:tab/>
            </w:r>
            <w:r w:rsidR="00320B36" w:rsidRPr="00320B36">
              <w:rPr>
                <w:rFonts w:ascii="Times New Roman" w:hAnsi="Times New Roman" w:cs="Times New Roman"/>
                <w:noProof/>
                <w:webHidden/>
                <w:sz w:val="24"/>
                <w:szCs w:val="24"/>
              </w:rPr>
              <w:fldChar w:fldCharType="begin"/>
            </w:r>
            <w:r w:rsidR="00320B36" w:rsidRPr="00320B36">
              <w:rPr>
                <w:rFonts w:ascii="Times New Roman" w:hAnsi="Times New Roman" w:cs="Times New Roman"/>
                <w:noProof/>
                <w:webHidden/>
                <w:sz w:val="24"/>
                <w:szCs w:val="24"/>
              </w:rPr>
              <w:instrText xml:space="preserve"> PAGEREF _Toc466035740 \h </w:instrText>
            </w:r>
            <w:r w:rsidR="00320B36" w:rsidRPr="00320B36">
              <w:rPr>
                <w:rFonts w:ascii="Times New Roman" w:hAnsi="Times New Roman" w:cs="Times New Roman"/>
                <w:noProof/>
                <w:webHidden/>
                <w:sz w:val="24"/>
                <w:szCs w:val="24"/>
              </w:rPr>
            </w:r>
            <w:r w:rsidR="00320B36" w:rsidRPr="00320B36">
              <w:rPr>
                <w:rFonts w:ascii="Times New Roman" w:hAnsi="Times New Roman" w:cs="Times New Roman"/>
                <w:noProof/>
                <w:webHidden/>
                <w:sz w:val="24"/>
                <w:szCs w:val="24"/>
              </w:rPr>
              <w:fldChar w:fldCharType="separate"/>
            </w:r>
            <w:r w:rsidR="0035183D">
              <w:rPr>
                <w:rFonts w:ascii="Times New Roman" w:hAnsi="Times New Roman" w:cs="Times New Roman"/>
                <w:noProof/>
                <w:webHidden/>
                <w:sz w:val="24"/>
                <w:szCs w:val="24"/>
              </w:rPr>
              <w:t>25</w:t>
            </w:r>
            <w:r w:rsidR="00320B36" w:rsidRPr="00320B36">
              <w:rPr>
                <w:rFonts w:ascii="Times New Roman" w:hAnsi="Times New Roman" w:cs="Times New Roman"/>
                <w:noProof/>
                <w:webHidden/>
                <w:sz w:val="24"/>
                <w:szCs w:val="24"/>
              </w:rPr>
              <w:fldChar w:fldCharType="end"/>
            </w:r>
          </w:hyperlink>
        </w:p>
        <w:p w:rsidR="00320B36" w:rsidRDefault="00320B36" w:rsidP="00320B36">
          <w:pPr>
            <w:pStyle w:val="TOC1"/>
            <w:tabs>
              <w:tab w:val="right" w:leader="dot" w:pos="9062"/>
            </w:tabs>
            <w:spacing w:before="0"/>
            <w:ind w:left="0"/>
            <w:jc w:val="both"/>
            <w:rPr>
              <w:rStyle w:val="Hyperlink"/>
              <w:rFonts w:ascii="Times New Roman" w:hAnsi="Times New Roman" w:cs="Times New Roman"/>
              <w:noProof/>
              <w:color w:val="auto"/>
              <w:sz w:val="24"/>
              <w:szCs w:val="24"/>
            </w:rPr>
          </w:pPr>
        </w:p>
        <w:p w:rsidR="00320B36" w:rsidRPr="00320B36" w:rsidRDefault="00A26D71" w:rsidP="00320B36">
          <w:pPr>
            <w:pStyle w:val="TOC1"/>
            <w:tabs>
              <w:tab w:val="right" w:leader="dot" w:pos="9062"/>
            </w:tabs>
            <w:spacing w:before="0"/>
            <w:ind w:left="0"/>
            <w:jc w:val="both"/>
            <w:rPr>
              <w:rFonts w:ascii="Times New Roman" w:eastAsiaTheme="minorEastAsia" w:hAnsi="Times New Roman" w:cs="Times New Roman"/>
              <w:b w:val="0"/>
              <w:bCs w:val="0"/>
              <w:noProof/>
              <w:sz w:val="24"/>
              <w:szCs w:val="24"/>
              <w:lang w:bidi="ar-SA"/>
            </w:rPr>
          </w:pPr>
          <w:hyperlink w:anchor="_Toc466035741" w:history="1">
            <w:r w:rsidR="00320B36" w:rsidRPr="00320B36">
              <w:rPr>
                <w:rStyle w:val="Hyperlink"/>
                <w:rFonts w:ascii="Times New Roman" w:hAnsi="Times New Roman" w:cs="Times New Roman"/>
                <w:noProof/>
                <w:color w:val="auto"/>
                <w:sz w:val="24"/>
                <w:szCs w:val="24"/>
              </w:rPr>
              <w:t xml:space="preserve">7. nodaļa  </w:t>
            </w:r>
            <w:r w:rsidR="00320B36" w:rsidRPr="00320B36">
              <w:rPr>
                <w:rStyle w:val="Hyperlink"/>
                <w:rFonts w:ascii="Times New Roman" w:hAnsi="Times New Roman" w:cs="Times New Roman"/>
                <w:i/>
                <w:noProof/>
                <w:color w:val="auto"/>
                <w:sz w:val="24"/>
                <w:szCs w:val="24"/>
              </w:rPr>
              <w:t>ATO</w:t>
            </w:r>
            <w:r w:rsidR="00E707B2">
              <w:rPr>
                <w:rStyle w:val="Hyperlink"/>
                <w:rFonts w:ascii="Times New Roman" w:hAnsi="Times New Roman" w:cs="Times New Roman"/>
                <w:noProof/>
                <w:color w:val="auto"/>
                <w:sz w:val="24"/>
                <w:szCs w:val="24"/>
              </w:rPr>
              <w:t xml:space="preserve"> personāla komplektēšana</w:t>
            </w:r>
            <w:r w:rsidR="00320B36" w:rsidRPr="00320B36">
              <w:rPr>
                <w:rFonts w:ascii="Times New Roman" w:hAnsi="Times New Roman" w:cs="Times New Roman"/>
                <w:noProof/>
                <w:webHidden/>
                <w:sz w:val="24"/>
                <w:szCs w:val="24"/>
              </w:rPr>
              <w:tab/>
            </w:r>
            <w:r w:rsidR="00320B36" w:rsidRPr="00320B36">
              <w:rPr>
                <w:rFonts w:ascii="Times New Roman" w:hAnsi="Times New Roman" w:cs="Times New Roman"/>
                <w:noProof/>
                <w:webHidden/>
                <w:sz w:val="24"/>
                <w:szCs w:val="24"/>
              </w:rPr>
              <w:fldChar w:fldCharType="begin"/>
            </w:r>
            <w:r w:rsidR="00320B36" w:rsidRPr="00320B36">
              <w:rPr>
                <w:rFonts w:ascii="Times New Roman" w:hAnsi="Times New Roman" w:cs="Times New Roman"/>
                <w:noProof/>
                <w:webHidden/>
                <w:sz w:val="24"/>
                <w:szCs w:val="24"/>
              </w:rPr>
              <w:instrText xml:space="preserve"> PAGEREF _Toc466035741 \h </w:instrText>
            </w:r>
            <w:r w:rsidR="00320B36" w:rsidRPr="00320B36">
              <w:rPr>
                <w:rFonts w:ascii="Times New Roman" w:hAnsi="Times New Roman" w:cs="Times New Roman"/>
                <w:noProof/>
                <w:webHidden/>
                <w:sz w:val="24"/>
                <w:szCs w:val="24"/>
              </w:rPr>
            </w:r>
            <w:r w:rsidR="00320B36" w:rsidRPr="00320B36">
              <w:rPr>
                <w:rFonts w:ascii="Times New Roman" w:hAnsi="Times New Roman" w:cs="Times New Roman"/>
                <w:noProof/>
                <w:webHidden/>
                <w:sz w:val="24"/>
                <w:szCs w:val="24"/>
              </w:rPr>
              <w:fldChar w:fldCharType="separate"/>
            </w:r>
            <w:r w:rsidR="0035183D">
              <w:rPr>
                <w:rFonts w:ascii="Times New Roman" w:hAnsi="Times New Roman" w:cs="Times New Roman"/>
                <w:noProof/>
                <w:webHidden/>
                <w:sz w:val="24"/>
                <w:szCs w:val="24"/>
              </w:rPr>
              <w:t>27</w:t>
            </w:r>
            <w:r w:rsidR="00320B36" w:rsidRPr="00320B36">
              <w:rPr>
                <w:rFonts w:ascii="Times New Roman" w:hAnsi="Times New Roman" w:cs="Times New Roman"/>
                <w:noProof/>
                <w:webHidden/>
                <w:sz w:val="24"/>
                <w:szCs w:val="24"/>
              </w:rPr>
              <w:fldChar w:fldCharType="end"/>
            </w:r>
          </w:hyperlink>
        </w:p>
        <w:p w:rsidR="00320B36" w:rsidRDefault="00320B36" w:rsidP="00320B36">
          <w:pPr>
            <w:pStyle w:val="TOC1"/>
            <w:tabs>
              <w:tab w:val="right" w:leader="dot" w:pos="9062"/>
            </w:tabs>
            <w:spacing w:before="0"/>
            <w:ind w:left="0"/>
            <w:jc w:val="both"/>
            <w:rPr>
              <w:rStyle w:val="Hyperlink"/>
              <w:rFonts w:ascii="Times New Roman" w:hAnsi="Times New Roman" w:cs="Times New Roman"/>
              <w:noProof/>
              <w:color w:val="auto"/>
              <w:sz w:val="24"/>
              <w:szCs w:val="24"/>
            </w:rPr>
          </w:pPr>
        </w:p>
        <w:p w:rsidR="00320B36" w:rsidRPr="00320B36" w:rsidRDefault="00A26D71" w:rsidP="00320B36">
          <w:pPr>
            <w:pStyle w:val="TOC1"/>
            <w:tabs>
              <w:tab w:val="right" w:leader="dot" w:pos="9062"/>
            </w:tabs>
            <w:spacing w:before="0"/>
            <w:ind w:left="0"/>
            <w:jc w:val="both"/>
            <w:rPr>
              <w:rFonts w:ascii="Times New Roman" w:eastAsiaTheme="minorEastAsia" w:hAnsi="Times New Roman" w:cs="Times New Roman"/>
              <w:b w:val="0"/>
              <w:bCs w:val="0"/>
              <w:noProof/>
              <w:sz w:val="24"/>
              <w:szCs w:val="24"/>
              <w:lang w:bidi="ar-SA"/>
            </w:rPr>
          </w:pPr>
          <w:hyperlink w:anchor="_Toc466035742" w:history="1">
            <w:r w:rsidR="00320B36" w:rsidRPr="00320B36">
              <w:rPr>
                <w:rStyle w:val="Hyperlink"/>
                <w:rFonts w:ascii="Times New Roman" w:hAnsi="Times New Roman" w:cs="Times New Roman"/>
                <w:noProof/>
                <w:color w:val="auto"/>
                <w:sz w:val="24"/>
                <w:szCs w:val="24"/>
              </w:rPr>
              <w:t>8. </w:t>
            </w:r>
            <w:r w:rsidR="00E707B2">
              <w:rPr>
                <w:rStyle w:val="Hyperlink"/>
                <w:rFonts w:ascii="Times New Roman" w:hAnsi="Times New Roman" w:cs="Times New Roman"/>
                <w:noProof/>
                <w:color w:val="auto"/>
                <w:sz w:val="24"/>
                <w:szCs w:val="24"/>
              </w:rPr>
              <w:t>nodaļa  Trešās puses pakalpojumu</w:t>
            </w:r>
            <w:r w:rsidR="00320B36" w:rsidRPr="00320B36">
              <w:rPr>
                <w:rStyle w:val="Hyperlink"/>
                <w:rFonts w:ascii="Times New Roman" w:hAnsi="Times New Roman" w:cs="Times New Roman"/>
                <w:noProof/>
                <w:color w:val="auto"/>
                <w:sz w:val="24"/>
                <w:szCs w:val="24"/>
              </w:rPr>
              <w:t xml:space="preserve"> </w:t>
            </w:r>
            <w:r w:rsidR="00E707B2">
              <w:rPr>
                <w:rStyle w:val="Hyperlink"/>
                <w:rFonts w:ascii="Times New Roman" w:hAnsi="Times New Roman" w:cs="Times New Roman"/>
                <w:noProof/>
                <w:color w:val="auto"/>
                <w:sz w:val="24"/>
                <w:szCs w:val="24"/>
              </w:rPr>
              <w:t>sniedzēji</w:t>
            </w:r>
            <w:r w:rsidR="00320B36" w:rsidRPr="00320B36">
              <w:rPr>
                <w:rStyle w:val="Hyperlink"/>
                <w:rFonts w:ascii="Times New Roman" w:hAnsi="Times New Roman" w:cs="Times New Roman"/>
                <w:noProof/>
                <w:color w:val="auto"/>
                <w:sz w:val="24"/>
                <w:szCs w:val="24"/>
              </w:rPr>
              <w:t xml:space="preserve"> (</w:t>
            </w:r>
            <w:r w:rsidR="00E707B2">
              <w:rPr>
                <w:rStyle w:val="Hyperlink"/>
                <w:rFonts w:ascii="Times New Roman" w:hAnsi="Times New Roman" w:cs="Times New Roman"/>
                <w:noProof/>
                <w:color w:val="auto"/>
                <w:sz w:val="24"/>
                <w:szCs w:val="24"/>
              </w:rPr>
              <w:t>ārpakalpojumi</w:t>
            </w:r>
            <w:r w:rsidR="00320B36" w:rsidRPr="00320B36">
              <w:rPr>
                <w:rStyle w:val="Hyperlink"/>
                <w:rFonts w:ascii="Times New Roman" w:hAnsi="Times New Roman" w:cs="Times New Roman"/>
                <w:noProof/>
                <w:color w:val="auto"/>
                <w:sz w:val="24"/>
                <w:szCs w:val="24"/>
              </w:rPr>
              <w:t>)</w:t>
            </w:r>
            <w:r w:rsidR="00320B36" w:rsidRPr="00320B36">
              <w:rPr>
                <w:rFonts w:ascii="Times New Roman" w:hAnsi="Times New Roman" w:cs="Times New Roman"/>
                <w:noProof/>
                <w:webHidden/>
                <w:sz w:val="24"/>
                <w:szCs w:val="24"/>
              </w:rPr>
              <w:tab/>
            </w:r>
            <w:r w:rsidR="00320B36" w:rsidRPr="00320B36">
              <w:rPr>
                <w:rFonts w:ascii="Times New Roman" w:hAnsi="Times New Roman" w:cs="Times New Roman"/>
                <w:noProof/>
                <w:webHidden/>
                <w:sz w:val="24"/>
                <w:szCs w:val="24"/>
              </w:rPr>
              <w:fldChar w:fldCharType="begin"/>
            </w:r>
            <w:r w:rsidR="00320B36" w:rsidRPr="00320B36">
              <w:rPr>
                <w:rFonts w:ascii="Times New Roman" w:hAnsi="Times New Roman" w:cs="Times New Roman"/>
                <w:noProof/>
                <w:webHidden/>
                <w:sz w:val="24"/>
                <w:szCs w:val="24"/>
              </w:rPr>
              <w:instrText xml:space="preserve"> PAGEREF _Toc466035742 \h </w:instrText>
            </w:r>
            <w:r w:rsidR="00320B36" w:rsidRPr="00320B36">
              <w:rPr>
                <w:rFonts w:ascii="Times New Roman" w:hAnsi="Times New Roman" w:cs="Times New Roman"/>
                <w:noProof/>
                <w:webHidden/>
                <w:sz w:val="24"/>
                <w:szCs w:val="24"/>
              </w:rPr>
            </w:r>
            <w:r w:rsidR="00320B36" w:rsidRPr="00320B36">
              <w:rPr>
                <w:rFonts w:ascii="Times New Roman" w:hAnsi="Times New Roman" w:cs="Times New Roman"/>
                <w:noProof/>
                <w:webHidden/>
                <w:sz w:val="24"/>
                <w:szCs w:val="24"/>
              </w:rPr>
              <w:fldChar w:fldCharType="separate"/>
            </w:r>
            <w:r w:rsidR="0035183D">
              <w:rPr>
                <w:rFonts w:ascii="Times New Roman" w:hAnsi="Times New Roman" w:cs="Times New Roman"/>
                <w:noProof/>
                <w:webHidden/>
                <w:sz w:val="24"/>
                <w:szCs w:val="24"/>
              </w:rPr>
              <w:t>28</w:t>
            </w:r>
            <w:r w:rsidR="00320B36" w:rsidRPr="00320B36">
              <w:rPr>
                <w:rFonts w:ascii="Times New Roman" w:hAnsi="Times New Roman" w:cs="Times New Roman"/>
                <w:noProof/>
                <w:webHidden/>
                <w:sz w:val="24"/>
                <w:szCs w:val="24"/>
              </w:rPr>
              <w:fldChar w:fldCharType="end"/>
            </w:r>
          </w:hyperlink>
        </w:p>
        <w:p w:rsidR="00E707B2" w:rsidRDefault="00E707B2" w:rsidP="00320B36">
          <w:pPr>
            <w:pStyle w:val="TOC2"/>
            <w:tabs>
              <w:tab w:val="right" w:leader="dot" w:pos="9062"/>
            </w:tabs>
            <w:spacing w:before="0"/>
            <w:ind w:left="0"/>
            <w:jc w:val="both"/>
            <w:rPr>
              <w:rStyle w:val="Hyperlink"/>
              <w:rFonts w:ascii="Times New Roman" w:hAnsi="Times New Roman" w:cs="Times New Roman"/>
              <w:noProof/>
              <w:color w:val="auto"/>
              <w:sz w:val="24"/>
              <w:szCs w:val="24"/>
            </w:rPr>
          </w:pPr>
        </w:p>
        <w:p w:rsidR="00320B36" w:rsidRPr="00320B36" w:rsidRDefault="00A26D71" w:rsidP="00E707B2">
          <w:pPr>
            <w:pStyle w:val="TOC2"/>
            <w:tabs>
              <w:tab w:val="right" w:leader="dot" w:pos="9062"/>
            </w:tabs>
            <w:spacing w:before="0"/>
            <w:ind w:left="709"/>
            <w:jc w:val="both"/>
            <w:rPr>
              <w:rFonts w:ascii="Times New Roman" w:eastAsiaTheme="minorEastAsia" w:hAnsi="Times New Roman" w:cs="Times New Roman"/>
              <w:noProof/>
              <w:sz w:val="24"/>
              <w:szCs w:val="24"/>
              <w:lang w:bidi="ar-SA"/>
            </w:rPr>
          </w:pPr>
          <w:hyperlink w:anchor="_Toc466035743" w:history="1">
            <w:r w:rsidR="00E707B2">
              <w:rPr>
                <w:rStyle w:val="Hyperlink"/>
                <w:rFonts w:ascii="Times New Roman" w:hAnsi="Times New Roman" w:cs="Times New Roman"/>
                <w:noProof/>
                <w:color w:val="auto"/>
                <w:sz w:val="24"/>
                <w:szCs w:val="24"/>
              </w:rPr>
              <w:t>8.1. Kursprogrammatūra</w:t>
            </w:r>
            <w:r w:rsidR="00320B36" w:rsidRPr="00320B36">
              <w:rPr>
                <w:rFonts w:ascii="Times New Roman" w:hAnsi="Times New Roman" w:cs="Times New Roman"/>
                <w:noProof/>
                <w:webHidden/>
                <w:sz w:val="24"/>
                <w:szCs w:val="24"/>
              </w:rPr>
              <w:tab/>
            </w:r>
            <w:r w:rsidR="00320B36" w:rsidRPr="00320B36">
              <w:rPr>
                <w:rFonts w:ascii="Times New Roman" w:hAnsi="Times New Roman" w:cs="Times New Roman"/>
                <w:noProof/>
                <w:webHidden/>
                <w:sz w:val="24"/>
                <w:szCs w:val="24"/>
              </w:rPr>
              <w:fldChar w:fldCharType="begin"/>
            </w:r>
            <w:r w:rsidR="00320B36" w:rsidRPr="00320B36">
              <w:rPr>
                <w:rFonts w:ascii="Times New Roman" w:hAnsi="Times New Roman" w:cs="Times New Roman"/>
                <w:noProof/>
                <w:webHidden/>
                <w:sz w:val="24"/>
                <w:szCs w:val="24"/>
              </w:rPr>
              <w:instrText xml:space="preserve"> PAGEREF _Toc466035743 \h </w:instrText>
            </w:r>
            <w:r w:rsidR="00320B36" w:rsidRPr="00320B36">
              <w:rPr>
                <w:rFonts w:ascii="Times New Roman" w:hAnsi="Times New Roman" w:cs="Times New Roman"/>
                <w:noProof/>
                <w:webHidden/>
                <w:sz w:val="24"/>
                <w:szCs w:val="24"/>
              </w:rPr>
            </w:r>
            <w:r w:rsidR="00320B36" w:rsidRPr="00320B36">
              <w:rPr>
                <w:rFonts w:ascii="Times New Roman" w:hAnsi="Times New Roman" w:cs="Times New Roman"/>
                <w:noProof/>
                <w:webHidden/>
                <w:sz w:val="24"/>
                <w:szCs w:val="24"/>
              </w:rPr>
              <w:fldChar w:fldCharType="separate"/>
            </w:r>
            <w:r w:rsidR="0035183D">
              <w:rPr>
                <w:rFonts w:ascii="Times New Roman" w:hAnsi="Times New Roman" w:cs="Times New Roman"/>
                <w:noProof/>
                <w:webHidden/>
                <w:sz w:val="24"/>
                <w:szCs w:val="24"/>
              </w:rPr>
              <w:t>28</w:t>
            </w:r>
            <w:r w:rsidR="00320B36" w:rsidRPr="00320B36">
              <w:rPr>
                <w:rFonts w:ascii="Times New Roman" w:hAnsi="Times New Roman" w:cs="Times New Roman"/>
                <w:noProof/>
                <w:webHidden/>
                <w:sz w:val="24"/>
                <w:szCs w:val="24"/>
              </w:rPr>
              <w:fldChar w:fldCharType="end"/>
            </w:r>
          </w:hyperlink>
        </w:p>
        <w:p w:rsidR="00320B36" w:rsidRPr="00320B36" w:rsidRDefault="00A26D71" w:rsidP="00E707B2">
          <w:pPr>
            <w:pStyle w:val="TOC2"/>
            <w:tabs>
              <w:tab w:val="right" w:leader="dot" w:pos="9062"/>
            </w:tabs>
            <w:spacing w:before="0"/>
            <w:ind w:left="709"/>
            <w:jc w:val="both"/>
            <w:rPr>
              <w:rFonts w:ascii="Times New Roman" w:eastAsiaTheme="minorEastAsia" w:hAnsi="Times New Roman" w:cs="Times New Roman"/>
              <w:noProof/>
              <w:sz w:val="24"/>
              <w:szCs w:val="24"/>
              <w:lang w:bidi="ar-SA"/>
            </w:rPr>
          </w:pPr>
          <w:hyperlink w:anchor="_Toc466035744" w:history="1">
            <w:r w:rsidR="00E707B2">
              <w:rPr>
                <w:rStyle w:val="Hyperlink"/>
                <w:rFonts w:ascii="Times New Roman" w:hAnsi="Times New Roman" w:cs="Times New Roman"/>
                <w:noProof/>
                <w:color w:val="auto"/>
                <w:sz w:val="24"/>
                <w:szCs w:val="24"/>
              </w:rPr>
              <w:t>8.2. Telpas un aprīkojums</w:t>
            </w:r>
            <w:r w:rsidR="00320B36" w:rsidRPr="00320B36">
              <w:rPr>
                <w:rFonts w:ascii="Times New Roman" w:hAnsi="Times New Roman" w:cs="Times New Roman"/>
                <w:noProof/>
                <w:webHidden/>
                <w:sz w:val="24"/>
                <w:szCs w:val="24"/>
              </w:rPr>
              <w:tab/>
            </w:r>
            <w:r w:rsidR="00320B36" w:rsidRPr="00320B36">
              <w:rPr>
                <w:rFonts w:ascii="Times New Roman" w:hAnsi="Times New Roman" w:cs="Times New Roman"/>
                <w:noProof/>
                <w:webHidden/>
                <w:sz w:val="24"/>
                <w:szCs w:val="24"/>
              </w:rPr>
              <w:fldChar w:fldCharType="begin"/>
            </w:r>
            <w:r w:rsidR="00320B36" w:rsidRPr="00320B36">
              <w:rPr>
                <w:rFonts w:ascii="Times New Roman" w:hAnsi="Times New Roman" w:cs="Times New Roman"/>
                <w:noProof/>
                <w:webHidden/>
                <w:sz w:val="24"/>
                <w:szCs w:val="24"/>
              </w:rPr>
              <w:instrText xml:space="preserve"> PAGEREF _Toc466035744 \h </w:instrText>
            </w:r>
            <w:r w:rsidR="00320B36" w:rsidRPr="00320B36">
              <w:rPr>
                <w:rFonts w:ascii="Times New Roman" w:hAnsi="Times New Roman" w:cs="Times New Roman"/>
                <w:noProof/>
                <w:webHidden/>
                <w:sz w:val="24"/>
                <w:szCs w:val="24"/>
              </w:rPr>
            </w:r>
            <w:r w:rsidR="00320B36" w:rsidRPr="00320B36">
              <w:rPr>
                <w:rFonts w:ascii="Times New Roman" w:hAnsi="Times New Roman" w:cs="Times New Roman"/>
                <w:noProof/>
                <w:webHidden/>
                <w:sz w:val="24"/>
                <w:szCs w:val="24"/>
              </w:rPr>
              <w:fldChar w:fldCharType="separate"/>
            </w:r>
            <w:r w:rsidR="0035183D">
              <w:rPr>
                <w:rFonts w:ascii="Times New Roman" w:hAnsi="Times New Roman" w:cs="Times New Roman"/>
                <w:noProof/>
                <w:webHidden/>
                <w:sz w:val="24"/>
                <w:szCs w:val="24"/>
              </w:rPr>
              <w:t>28</w:t>
            </w:r>
            <w:r w:rsidR="00320B36" w:rsidRPr="00320B36">
              <w:rPr>
                <w:rFonts w:ascii="Times New Roman" w:hAnsi="Times New Roman" w:cs="Times New Roman"/>
                <w:noProof/>
                <w:webHidden/>
                <w:sz w:val="24"/>
                <w:szCs w:val="24"/>
              </w:rPr>
              <w:fldChar w:fldCharType="end"/>
            </w:r>
          </w:hyperlink>
        </w:p>
        <w:p w:rsidR="00320B36" w:rsidRPr="00320B36" w:rsidRDefault="00A26D71" w:rsidP="00E707B2">
          <w:pPr>
            <w:pStyle w:val="TOC2"/>
            <w:tabs>
              <w:tab w:val="right" w:leader="dot" w:pos="9062"/>
            </w:tabs>
            <w:spacing w:before="0"/>
            <w:ind w:left="709"/>
            <w:jc w:val="both"/>
            <w:rPr>
              <w:rFonts w:ascii="Times New Roman" w:eastAsiaTheme="minorEastAsia" w:hAnsi="Times New Roman" w:cs="Times New Roman"/>
              <w:noProof/>
              <w:sz w:val="24"/>
              <w:szCs w:val="24"/>
              <w:lang w:bidi="ar-SA"/>
            </w:rPr>
          </w:pPr>
          <w:hyperlink w:anchor="_Toc466035745" w:history="1">
            <w:r w:rsidR="00E707B2">
              <w:rPr>
                <w:rStyle w:val="Hyperlink"/>
                <w:rFonts w:ascii="Times New Roman" w:hAnsi="Times New Roman" w:cs="Times New Roman"/>
                <w:noProof/>
                <w:color w:val="auto"/>
                <w:sz w:val="24"/>
                <w:szCs w:val="24"/>
              </w:rPr>
              <w:t>8.3. Personāls</w:t>
            </w:r>
            <w:r w:rsidR="00320B36" w:rsidRPr="00320B36">
              <w:rPr>
                <w:rFonts w:ascii="Times New Roman" w:hAnsi="Times New Roman" w:cs="Times New Roman"/>
                <w:noProof/>
                <w:webHidden/>
                <w:sz w:val="24"/>
                <w:szCs w:val="24"/>
              </w:rPr>
              <w:tab/>
            </w:r>
            <w:r w:rsidR="00320B36" w:rsidRPr="00320B36">
              <w:rPr>
                <w:rFonts w:ascii="Times New Roman" w:hAnsi="Times New Roman" w:cs="Times New Roman"/>
                <w:noProof/>
                <w:webHidden/>
                <w:sz w:val="24"/>
                <w:szCs w:val="24"/>
              </w:rPr>
              <w:fldChar w:fldCharType="begin"/>
            </w:r>
            <w:r w:rsidR="00320B36" w:rsidRPr="00320B36">
              <w:rPr>
                <w:rFonts w:ascii="Times New Roman" w:hAnsi="Times New Roman" w:cs="Times New Roman"/>
                <w:noProof/>
                <w:webHidden/>
                <w:sz w:val="24"/>
                <w:szCs w:val="24"/>
              </w:rPr>
              <w:instrText xml:space="preserve"> PAGEREF _Toc466035745 \h </w:instrText>
            </w:r>
            <w:r w:rsidR="00320B36" w:rsidRPr="00320B36">
              <w:rPr>
                <w:rFonts w:ascii="Times New Roman" w:hAnsi="Times New Roman" w:cs="Times New Roman"/>
                <w:noProof/>
                <w:webHidden/>
                <w:sz w:val="24"/>
                <w:szCs w:val="24"/>
              </w:rPr>
            </w:r>
            <w:r w:rsidR="00320B36" w:rsidRPr="00320B36">
              <w:rPr>
                <w:rFonts w:ascii="Times New Roman" w:hAnsi="Times New Roman" w:cs="Times New Roman"/>
                <w:noProof/>
                <w:webHidden/>
                <w:sz w:val="24"/>
                <w:szCs w:val="24"/>
              </w:rPr>
              <w:fldChar w:fldCharType="separate"/>
            </w:r>
            <w:r w:rsidR="0035183D">
              <w:rPr>
                <w:rFonts w:ascii="Times New Roman" w:hAnsi="Times New Roman" w:cs="Times New Roman"/>
                <w:noProof/>
                <w:webHidden/>
                <w:sz w:val="24"/>
                <w:szCs w:val="24"/>
              </w:rPr>
              <w:t>28</w:t>
            </w:r>
            <w:r w:rsidR="00320B36" w:rsidRPr="00320B36">
              <w:rPr>
                <w:rFonts w:ascii="Times New Roman" w:hAnsi="Times New Roman" w:cs="Times New Roman"/>
                <w:noProof/>
                <w:webHidden/>
                <w:sz w:val="24"/>
                <w:szCs w:val="24"/>
              </w:rPr>
              <w:fldChar w:fldCharType="end"/>
            </w:r>
          </w:hyperlink>
        </w:p>
        <w:p w:rsidR="00320B36" w:rsidRDefault="00320B36" w:rsidP="00320B36">
          <w:pPr>
            <w:pStyle w:val="TOC1"/>
            <w:tabs>
              <w:tab w:val="right" w:leader="dot" w:pos="9062"/>
            </w:tabs>
            <w:spacing w:before="0"/>
            <w:ind w:left="0"/>
            <w:jc w:val="both"/>
            <w:rPr>
              <w:rStyle w:val="Hyperlink"/>
              <w:rFonts w:ascii="Times New Roman" w:hAnsi="Times New Roman" w:cs="Times New Roman"/>
              <w:noProof/>
              <w:color w:val="auto"/>
              <w:sz w:val="24"/>
              <w:szCs w:val="24"/>
            </w:rPr>
          </w:pPr>
        </w:p>
        <w:p w:rsidR="00320B36" w:rsidRPr="00320B36" w:rsidRDefault="00A26D71" w:rsidP="00320B36">
          <w:pPr>
            <w:pStyle w:val="TOC1"/>
            <w:tabs>
              <w:tab w:val="right" w:leader="dot" w:pos="9062"/>
            </w:tabs>
            <w:spacing w:before="0"/>
            <w:ind w:left="0"/>
            <w:jc w:val="both"/>
            <w:rPr>
              <w:rFonts w:ascii="Times New Roman" w:eastAsiaTheme="minorEastAsia" w:hAnsi="Times New Roman" w:cs="Times New Roman"/>
              <w:b w:val="0"/>
              <w:bCs w:val="0"/>
              <w:noProof/>
              <w:sz w:val="24"/>
              <w:szCs w:val="24"/>
              <w:lang w:bidi="ar-SA"/>
            </w:rPr>
          </w:pPr>
          <w:hyperlink w:anchor="_Toc466035746" w:history="1">
            <w:r w:rsidR="00E707B2">
              <w:rPr>
                <w:rStyle w:val="Hyperlink"/>
                <w:rFonts w:ascii="Times New Roman" w:hAnsi="Times New Roman" w:cs="Times New Roman"/>
                <w:noProof/>
                <w:color w:val="auto"/>
                <w:sz w:val="24"/>
                <w:szCs w:val="24"/>
              </w:rPr>
              <w:t>9. nodaļa  Dokumentēšana</w:t>
            </w:r>
            <w:r w:rsidR="00320B36" w:rsidRPr="00320B36">
              <w:rPr>
                <w:rFonts w:ascii="Times New Roman" w:hAnsi="Times New Roman" w:cs="Times New Roman"/>
                <w:noProof/>
                <w:webHidden/>
                <w:sz w:val="24"/>
                <w:szCs w:val="24"/>
              </w:rPr>
              <w:tab/>
            </w:r>
            <w:r w:rsidR="00320B36" w:rsidRPr="00320B36">
              <w:rPr>
                <w:rFonts w:ascii="Times New Roman" w:hAnsi="Times New Roman" w:cs="Times New Roman"/>
                <w:noProof/>
                <w:webHidden/>
                <w:sz w:val="24"/>
                <w:szCs w:val="24"/>
              </w:rPr>
              <w:fldChar w:fldCharType="begin"/>
            </w:r>
            <w:r w:rsidR="00320B36" w:rsidRPr="00320B36">
              <w:rPr>
                <w:rFonts w:ascii="Times New Roman" w:hAnsi="Times New Roman" w:cs="Times New Roman"/>
                <w:noProof/>
                <w:webHidden/>
                <w:sz w:val="24"/>
                <w:szCs w:val="24"/>
              </w:rPr>
              <w:instrText xml:space="preserve"> PAGEREF _Toc466035746 \h </w:instrText>
            </w:r>
            <w:r w:rsidR="00320B36" w:rsidRPr="00320B36">
              <w:rPr>
                <w:rFonts w:ascii="Times New Roman" w:hAnsi="Times New Roman" w:cs="Times New Roman"/>
                <w:noProof/>
                <w:webHidden/>
                <w:sz w:val="24"/>
                <w:szCs w:val="24"/>
              </w:rPr>
            </w:r>
            <w:r w:rsidR="00320B36" w:rsidRPr="00320B36">
              <w:rPr>
                <w:rFonts w:ascii="Times New Roman" w:hAnsi="Times New Roman" w:cs="Times New Roman"/>
                <w:noProof/>
                <w:webHidden/>
                <w:sz w:val="24"/>
                <w:szCs w:val="24"/>
              </w:rPr>
              <w:fldChar w:fldCharType="separate"/>
            </w:r>
            <w:r w:rsidR="0035183D">
              <w:rPr>
                <w:rFonts w:ascii="Times New Roman" w:hAnsi="Times New Roman" w:cs="Times New Roman"/>
                <w:noProof/>
                <w:webHidden/>
                <w:sz w:val="24"/>
                <w:szCs w:val="24"/>
              </w:rPr>
              <w:t>30</w:t>
            </w:r>
            <w:r w:rsidR="00320B36" w:rsidRPr="00320B36">
              <w:rPr>
                <w:rFonts w:ascii="Times New Roman" w:hAnsi="Times New Roman" w:cs="Times New Roman"/>
                <w:noProof/>
                <w:webHidden/>
                <w:sz w:val="24"/>
                <w:szCs w:val="24"/>
              </w:rPr>
              <w:fldChar w:fldCharType="end"/>
            </w:r>
          </w:hyperlink>
        </w:p>
        <w:p w:rsidR="00320B36" w:rsidRDefault="00320B36" w:rsidP="00320B36">
          <w:pPr>
            <w:pStyle w:val="TOC1"/>
            <w:tabs>
              <w:tab w:val="right" w:leader="dot" w:pos="9062"/>
            </w:tabs>
            <w:spacing w:before="0"/>
            <w:ind w:left="0"/>
            <w:jc w:val="both"/>
            <w:rPr>
              <w:rStyle w:val="Hyperlink"/>
              <w:rFonts w:ascii="Times New Roman" w:hAnsi="Times New Roman" w:cs="Times New Roman"/>
              <w:noProof/>
              <w:color w:val="auto"/>
              <w:sz w:val="24"/>
              <w:szCs w:val="24"/>
            </w:rPr>
          </w:pPr>
        </w:p>
        <w:p w:rsidR="00320B36" w:rsidRPr="00320B36" w:rsidRDefault="00A26D71" w:rsidP="00320B36">
          <w:pPr>
            <w:pStyle w:val="TOC1"/>
            <w:tabs>
              <w:tab w:val="right" w:leader="dot" w:pos="9062"/>
            </w:tabs>
            <w:spacing w:before="0"/>
            <w:ind w:left="0"/>
            <w:jc w:val="both"/>
            <w:rPr>
              <w:rFonts w:ascii="Times New Roman" w:eastAsiaTheme="minorEastAsia" w:hAnsi="Times New Roman" w:cs="Times New Roman"/>
              <w:b w:val="0"/>
              <w:bCs w:val="0"/>
              <w:noProof/>
              <w:sz w:val="24"/>
              <w:szCs w:val="24"/>
              <w:lang w:bidi="ar-SA"/>
            </w:rPr>
          </w:pPr>
          <w:hyperlink w:anchor="_Toc466035747" w:history="1">
            <w:r w:rsidR="00320B36" w:rsidRPr="00320B36">
              <w:rPr>
                <w:rStyle w:val="Hyperlink"/>
                <w:rFonts w:ascii="Times New Roman" w:hAnsi="Times New Roman" w:cs="Times New Roman"/>
                <w:noProof/>
                <w:color w:val="auto"/>
                <w:sz w:val="24"/>
                <w:szCs w:val="24"/>
              </w:rPr>
              <w:t>10.</w:t>
            </w:r>
            <w:r w:rsidR="00E707B2">
              <w:rPr>
                <w:rStyle w:val="Hyperlink"/>
                <w:rFonts w:ascii="Times New Roman" w:hAnsi="Times New Roman" w:cs="Times New Roman"/>
                <w:noProof/>
                <w:color w:val="auto"/>
                <w:sz w:val="24"/>
                <w:szCs w:val="24"/>
              </w:rPr>
              <w:t> nodaļa  Sertificēšanas iestādes</w:t>
            </w:r>
            <w:r w:rsidR="00320B36" w:rsidRPr="00320B36">
              <w:rPr>
                <w:rStyle w:val="Hyperlink"/>
                <w:rFonts w:ascii="Times New Roman" w:hAnsi="Times New Roman" w:cs="Times New Roman"/>
                <w:noProof/>
                <w:color w:val="auto"/>
                <w:sz w:val="24"/>
                <w:szCs w:val="24"/>
              </w:rPr>
              <w:t xml:space="preserve"> </w:t>
            </w:r>
            <w:r w:rsidR="00E707B2">
              <w:rPr>
                <w:rStyle w:val="Hyperlink"/>
                <w:rFonts w:ascii="Times New Roman" w:hAnsi="Times New Roman" w:cs="Times New Roman"/>
                <w:noProof/>
                <w:color w:val="auto"/>
                <w:sz w:val="24"/>
                <w:szCs w:val="24"/>
              </w:rPr>
              <w:t>īstenotā</w:t>
            </w:r>
            <w:r w:rsidR="00320B36" w:rsidRPr="00320B36">
              <w:rPr>
                <w:rStyle w:val="Hyperlink"/>
                <w:rFonts w:ascii="Times New Roman" w:hAnsi="Times New Roman" w:cs="Times New Roman"/>
                <w:noProof/>
                <w:color w:val="auto"/>
                <w:sz w:val="24"/>
                <w:szCs w:val="24"/>
              </w:rPr>
              <w:t xml:space="preserve"> </w:t>
            </w:r>
            <w:r w:rsidR="00E707B2">
              <w:rPr>
                <w:rStyle w:val="Hyperlink"/>
                <w:rFonts w:ascii="Times New Roman" w:hAnsi="Times New Roman" w:cs="Times New Roman"/>
                <w:noProof/>
                <w:color w:val="auto"/>
                <w:sz w:val="24"/>
                <w:szCs w:val="24"/>
              </w:rPr>
              <w:t>pārraudzība</w:t>
            </w:r>
            <w:r w:rsidR="00320B36" w:rsidRPr="00320B36">
              <w:rPr>
                <w:rFonts w:ascii="Times New Roman" w:hAnsi="Times New Roman" w:cs="Times New Roman"/>
                <w:noProof/>
                <w:webHidden/>
                <w:sz w:val="24"/>
                <w:szCs w:val="24"/>
              </w:rPr>
              <w:tab/>
            </w:r>
            <w:r w:rsidR="00320B36" w:rsidRPr="00320B36">
              <w:rPr>
                <w:rFonts w:ascii="Times New Roman" w:hAnsi="Times New Roman" w:cs="Times New Roman"/>
                <w:noProof/>
                <w:webHidden/>
                <w:sz w:val="24"/>
                <w:szCs w:val="24"/>
              </w:rPr>
              <w:fldChar w:fldCharType="begin"/>
            </w:r>
            <w:r w:rsidR="00320B36" w:rsidRPr="00320B36">
              <w:rPr>
                <w:rFonts w:ascii="Times New Roman" w:hAnsi="Times New Roman" w:cs="Times New Roman"/>
                <w:noProof/>
                <w:webHidden/>
                <w:sz w:val="24"/>
                <w:szCs w:val="24"/>
              </w:rPr>
              <w:instrText xml:space="preserve"> PAGEREF _Toc466035747 \h </w:instrText>
            </w:r>
            <w:r w:rsidR="00320B36" w:rsidRPr="00320B36">
              <w:rPr>
                <w:rFonts w:ascii="Times New Roman" w:hAnsi="Times New Roman" w:cs="Times New Roman"/>
                <w:noProof/>
                <w:webHidden/>
                <w:sz w:val="24"/>
                <w:szCs w:val="24"/>
              </w:rPr>
            </w:r>
            <w:r w:rsidR="00320B36" w:rsidRPr="00320B36">
              <w:rPr>
                <w:rFonts w:ascii="Times New Roman" w:hAnsi="Times New Roman" w:cs="Times New Roman"/>
                <w:noProof/>
                <w:webHidden/>
                <w:sz w:val="24"/>
                <w:szCs w:val="24"/>
              </w:rPr>
              <w:fldChar w:fldCharType="separate"/>
            </w:r>
            <w:r w:rsidR="0035183D">
              <w:rPr>
                <w:rFonts w:ascii="Times New Roman" w:hAnsi="Times New Roman" w:cs="Times New Roman"/>
                <w:noProof/>
                <w:webHidden/>
                <w:sz w:val="24"/>
                <w:szCs w:val="24"/>
              </w:rPr>
              <w:t>31</w:t>
            </w:r>
            <w:r w:rsidR="00320B36" w:rsidRPr="00320B36">
              <w:rPr>
                <w:rFonts w:ascii="Times New Roman" w:hAnsi="Times New Roman" w:cs="Times New Roman"/>
                <w:noProof/>
                <w:webHidden/>
                <w:sz w:val="24"/>
                <w:szCs w:val="24"/>
              </w:rPr>
              <w:fldChar w:fldCharType="end"/>
            </w:r>
          </w:hyperlink>
        </w:p>
        <w:p w:rsidR="00320B36" w:rsidRDefault="00320B36" w:rsidP="00320B36">
          <w:pPr>
            <w:pStyle w:val="TOC1"/>
            <w:tabs>
              <w:tab w:val="right" w:leader="dot" w:pos="9062"/>
            </w:tabs>
            <w:spacing w:before="0"/>
            <w:ind w:left="0"/>
            <w:jc w:val="both"/>
            <w:rPr>
              <w:rStyle w:val="Hyperlink"/>
              <w:rFonts w:ascii="Times New Roman" w:hAnsi="Times New Roman" w:cs="Times New Roman"/>
              <w:noProof/>
              <w:color w:val="auto"/>
              <w:sz w:val="24"/>
              <w:szCs w:val="24"/>
            </w:rPr>
          </w:pPr>
        </w:p>
        <w:p w:rsidR="00320B36" w:rsidRPr="00320B36" w:rsidRDefault="00A26D71" w:rsidP="00320B36">
          <w:pPr>
            <w:pStyle w:val="TOC1"/>
            <w:tabs>
              <w:tab w:val="right" w:leader="dot" w:pos="9062"/>
            </w:tabs>
            <w:spacing w:before="0"/>
            <w:ind w:left="0"/>
            <w:jc w:val="both"/>
            <w:rPr>
              <w:rFonts w:ascii="Times New Roman" w:eastAsiaTheme="minorEastAsia" w:hAnsi="Times New Roman" w:cs="Times New Roman"/>
              <w:b w:val="0"/>
              <w:bCs w:val="0"/>
              <w:noProof/>
              <w:sz w:val="24"/>
              <w:szCs w:val="24"/>
              <w:lang w:bidi="ar-SA"/>
            </w:rPr>
          </w:pPr>
          <w:hyperlink w:anchor="_Toc466035748" w:history="1">
            <w:r w:rsidR="00320B36" w:rsidRPr="00320B36">
              <w:rPr>
                <w:rStyle w:val="Hyperlink"/>
                <w:rFonts w:ascii="Times New Roman" w:hAnsi="Times New Roman" w:cs="Times New Roman"/>
                <w:noProof/>
                <w:color w:val="auto"/>
                <w:sz w:val="24"/>
                <w:szCs w:val="24"/>
              </w:rPr>
              <w:t xml:space="preserve">11. nodaļa  </w:t>
            </w:r>
            <w:r w:rsidR="00E707B2">
              <w:rPr>
                <w:rStyle w:val="Hyperlink"/>
                <w:rFonts w:ascii="Times New Roman" w:hAnsi="Times New Roman" w:cs="Times New Roman"/>
                <w:noProof/>
                <w:color w:val="auto"/>
                <w:sz w:val="24"/>
                <w:szCs w:val="24"/>
              </w:rPr>
              <w:t>Sankcionētie novērtējumi</w:t>
            </w:r>
            <w:r w:rsidR="00320B36" w:rsidRPr="00320B36">
              <w:rPr>
                <w:rStyle w:val="Hyperlink"/>
                <w:rFonts w:ascii="Times New Roman" w:hAnsi="Times New Roman" w:cs="Times New Roman"/>
                <w:noProof/>
                <w:color w:val="auto"/>
                <w:sz w:val="24"/>
                <w:szCs w:val="24"/>
              </w:rPr>
              <w:t xml:space="preserve"> </w:t>
            </w:r>
            <w:r w:rsidR="00E707B2">
              <w:rPr>
                <w:rStyle w:val="Hyperlink"/>
                <w:rFonts w:ascii="Times New Roman" w:hAnsi="Times New Roman" w:cs="Times New Roman"/>
                <w:noProof/>
                <w:color w:val="auto"/>
                <w:sz w:val="24"/>
                <w:szCs w:val="24"/>
              </w:rPr>
              <w:t>un pārbaudes</w:t>
            </w:r>
            <w:r w:rsidR="00320B36" w:rsidRPr="00320B36">
              <w:rPr>
                <w:rStyle w:val="Hyperlink"/>
                <w:rFonts w:ascii="Times New Roman" w:hAnsi="Times New Roman" w:cs="Times New Roman"/>
                <w:noProof/>
                <w:color w:val="auto"/>
                <w:sz w:val="24"/>
                <w:szCs w:val="24"/>
              </w:rPr>
              <w:t xml:space="preserve">, </w:t>
            </w:r>
            <w:r w:rsidR="00E707B2">
              <w:rPr>
                <w:rStyle w:val="Hyperlink"/>
                <w:rFonts w:ascii="Times New Roman" w:hAnsi="Times New Roman" w:cs="Times New Roman"/>
                <w:noProof/>
                <w:color w:val="auto"/>
                <w:sz w:val="24"/>
                <w:szCs w:val="24"/>
              </w:rPr>
              <w:t>ko īsteno</w:t>
            </w:r>
            <w:r w:rsidR="00320B36" w:rsidRPr="00320B36">
              <w:rPr>
                <w:rStyle w:val="Hyperlink"/>
                <w:rFonts w:ascii="Times New Roman" w:hAnsi="Times New Roman" w:cs="Times New Roman"/>
                <w:noProof/>
                <w:color w:val="auto"/>
                <w:sz w:val="24"/>
                <w:szCs w:val="24"/>
              </w:rPr>
              <w:t xml:space="preserve"> </w:t>
            </w:r>
            <w:r w:rsidR="00320B36" w:rsidRPr="00320B36">
              <w:rPr>
                <w:rStyle w:val="Hyperlink"/>
                <w:rFonts w:ascii="Times New Roman" w:hAnsi="Times New Roman" w:cs="Times New Roman"/>
                <w:i/>
                <w:noProof/>
                <w:color w:val="auto"/>
                <w:sz w:val="24"/>
                <w:szCs w:val="24"/>
              </w:rPr>
              <w:t>ATO</w:t>
            </w:r>
            <w:r w:rsidR="00320B36" w:rsidRPr="00320B36">
              <w:rPr>
                <w:rStyle w:val="Hyperlink"/>
                <w:rFonts w:ascii="Times New Roman" w:hAnsi="Times New Roman" w:cs="Times New Roman"/>
                <w:noProof/>
                <w:color w:val="auto"/>
                <w:sz w:val="24"/>
                <w:szCs w:val="24"/>
              </w:rPr>
              <w:t>.</w:t>
            </w:r>
            <w:r w:rsidR="00320B36" w:rsidRPr="00320B36">
              <w:rPr>
                <w:rFonts w:ascii="Times New Roman" w:hAnsi="Times New Roman" w:cs="Times New Roman"/>
                <w:noProof/>
                <w:webHidden/>
                <w:sz w:val="24"/>
                <w:szCs w:val="24"/>
              </w:rPr>
              <w:tab/>
            </w:r>
            <w:r w:rsidR="00320B36" w:rsidRPr="00320B36">
              <w:rPr>
                <w:rFonts w:ascii="Times New Roman" w:hAnsi="Times New Roman" w:cs="Times New Roman"/>
                <w:noProof/>
                <w:webHidden/>
                <w:sz w:val="24"/>
                <w:szCs w:val="24"/>
              </w:rPr>
              <w:fldChar w:fldCharType="begin"/>
            </w:r>
            <w:r w:rsidR="00320B36" w:rsidRPr="00320B36">
              <w:rPr>
                <w:rFonts w:ascii="Times New Roman" w:hAnsi="Times New Roman" w:cs="Times New Roman"/>
                <w:noProof/>
                <w:webHidden/>
                <w:sz w:val="24"/>
                <w:szCs w:val="24"/>
              </w:rPr>
              <w:instrText xml:space="preserve"> PAGEREF _Toc466035748 \h </w:instrText>
            </w:r>
            <w:r w:rsidR="00320B36" w:rsidRPr="00320B36">
              <w:rPr>
                <w:rFonts w:ascii="Times New Roman" w:hAnsi="Times New Roman" w:cs="Times New Roman"/>
                <w:noProof/>
                <w:webHidden/>
                <w:sz w:val="24"/>
                <w:szCs w:val="24"/>
              </w:rPr>
            </w:r>
            <w:r w:rsidR="00320B36" w:rsidRPr="00320B36">
              <w:rPr>
                <w:rFonts w:ascii="Times New Roman" w:hAnsi="Times New Roman" w:cs="Times New Roman"/>
                <w:noProof/>
                <w:webHidden/>
                <w:sz w:val="24"/>
                <w:szCs w:val="24"/>
              </w:rPr>
              <w:fldChar w:fldCharType="separate"/>
            </w:r>
            <w:r w:rsidR="0035183D">
              <w:rPr>
                <w:rFonts w:ascii="Times New Roman" w:hAnsi="Times New Roman" w:cs="Times New Roman"/>
                <w:noProof/>
                <w:webHidden/>
                <w:sz w:val="24"/>
                <w:szCs w:val="24"/>
              </w:rPr>
              <w:t>33</w:t>
            </w:r>
            <w:r w:rsidR="00320B36" w:rsidRPr="00320B36">
              <w:rPr>
                <w:rFonts w:ascii="Times New Roman" w:hAnsi="Times New Roman" w:cs="Times New Roman"/>
                <w:noProof/>
                <w:webHidden/>
                <w:sz w:val="24"/>
                <w:szCs w:val="24"/>
              </w:rPr>
              <w:fldChar w:fldCharType="end"/>
            </w:r>
          </w:hyperlink>
        </w:p>
        <w:p w:rsidR="00320B36" w:rsidRDefault="00320B36" w:rsidP="00320B36">
          <w:pPr>
            <w:pStyle w:val="TOC1"/>
            <w:tabs>
              <w:tab w:val="right" w:leader="dot" w:pos="9062"/>
            </w:tabs>
            <w:spacing w:before="0"/>
            <w:ind w:left="0"/>
            <w:jc w:val="both"/>
            <w:rPr>
              <w:rStyle w:val="Hyperlink"/>
              <w:rFonts w:ascii="Times New Roman" w:hAnsi="Times New Roman" w:cs="Times New Roman"/>
              <w:noProof/>
              <w:color w:val="auto"/>
              <w:sz w:val="24"/>
              <w:szCs w:val="24"/>
            </w:rPr>
          </w:pPr>
        </w:p>
        <w:p w:rsidR="00320B36" w:rsidRPr="00320B36" w:rsidRDefault="00A26D71" w:rsidP="00320B36">
          <w:pPr>
            <w:pStyle w:val="TOC1"/>
            <w:tabs>
              <w:tab w:val="right" w:leader="dot" w:pos="9062"/>
            </w:tabs>
            <w:spacing w:before="0"/>
            <w:ind w:left="0"/>
            <w:jc w:val="both"/>
            <w:rPr>
              <w:rFonts w:ascii="Times New Roman" w:eastAsiaTheme="minorEastAsia" w:hAnsi="Times New Roman" w:cs="Times New Roman"/>
              <w:b w:val="0"/>
              <w:bCs w:val="0"/>
              <w:noProof/>
              <w:sz w:val="24"/>
              <w:szCs w:val="24"/>
              <w:lang w:bidi="ar-SA"/>
            </w:rPr>
          </w:pPr>
          <w:hyperlink w:anchor="_Toc466035749" w:history="1">
            <w:r w:rsidR="00E707B2">
              <w:rPr>
                <w:rStyle w:val="Hyperlink"/>
                <w:rFonts w:ascii="Times New Roman" w:hAnsi="Times New Roman" w:cs="Times New Roman"/>
                <w:noProof/>
                <w:color w:val="auto"/>
                <w:sz w:val="24"/>
                <w:szCs w:val="24"/>
              </w:rPr>
              <w:t>12. nodaļa  Ārvalsts</w:t>
            </w:r>
            <w:r w:rsidR="00320B36" w:rsidRPr="00320B36">
              <w:rPr>
                <w:rStyle w:val="Hyperlink"/>
                <w:rFonts w:ascii="Times New Roman" w:hAnsi="Times New Roman" w:cs="Times New Roman"/>
                <w:noProof/>
                <w:color w:val="auto"/>
                <w:sz w:val="24"/>
                <w:szCs w:val="24"/>
              </w:rPr>
              <w:t xml:space="preserve"> </w:t>
            </w:r>
            <w:r w:rsidR="00320B36" w:rsidRPr="00320B36">
              <w:rPr>
                <w:rStyle w:val="Hyperlink"/>
                <w:rFonts w:ascii="Times New Roman" w:hAnsi="Times New Roman" w:cs="Times New Roman"/>
                <w:i/>
                <w:noProof/>
                <w:color w:val="auto"/>
                <w:sz w:val="24"/>
                <w:szCs w:val="24"/>
              </w:rPr>
              <w:t>ATO</w:t>
            </w:r>
            <w:r w:rsidR="00E707B2">
              <w:rPr>
                <w:rStyle w:val="Hyperlink"/>
                <w:rFonts w:ascii="Times New Roman" w:hAnsi="Times New Roman" w:cs="Times New Roman"/>
                <w:noProof/>
                <w:color w:val="auto"/>
                <w:sz w:val="24"/>
                <w:szCs w:val="24"/>
              </w:rPr>
              <w:t xml:space="preserve"> apstiprināšana</w:t>
            </w:r>
            <w:r w:rsidR="00320B36" w:rsidRPr="00320B36">
              <w:rPr>
                <w:rFonts w:ascii="Times New Roman" w:hAnsi="Times New Roman" w:cs="Times New Roman"/>
                <w:noProof/>
                <w:webHidden/>
                <w:sz w:val="24"/>
                <w:szCs w:val="24"/>
              </w:rPr>
              <w:tab/>
            </w:r>
            <w:r w:rsidR="00320B36" w:rsidRPr="00320B36">
              <w:rPr>
                <w:rFonts w:ascii="Times New Roman" w:hAnsi="Times New Roman" w:cs="Times New Roman"/>
                <w:noProof/>
                <w:webHidden/>
                <w:sz w:val="24"/>
                <w:szCs w:val="24"/>
              </w:rPr>
              <w:fldChar w:fldCharType="begin"/>
            </w:r>
            <w:r w:rsidR="00320B36" w:rsidRPr="00320B36">
              <w:rPr>
                <w:rFonts w:ascii="Times New Roman" w:hAnsi="Times New Roman" w:cs="Times New Roman"/>
                <w:noProof/>
                <w:webHidden/>
                <w:sz w:val="24"/>
                <w:szCs w:val="24"/>
              </w:rPr>
              <w:instrText xml:space="preserve"> PAGEREF _Toc466035749 \h </w:instrText>
            </w:r>
            <w:r w:rsidR="00320B36" w:rsidRPr="00320B36">
              <w:rPr>
                <w:rFonts w:ascii="Times New Roman" w:hAnsi="Times New Roman" w:cs="Times New Roman"/>
                <w:noProof/>
                <w:webHidden/>
                <w:sz w:val="24"/>
                <w:szCs w:val="24"/>
              </w:rPr>
            </w:r>
            <w:r w:rsidR="00320B36" w:rsidRPr="00320B36">
              <w:rPr>
                <w:rFonts w:ascii="Times New Roman" w:hAnsi="Times New Roman" w:cs="Times New Roman"/>
                <w:noProof/>
                <w:webHidden/>
                <w:sz w:val="24"/>
                <w:szCs w:val="24"/>
              </w:rPr>
              <w:fldChar w:fldCharType="separate"/>
            </w:r>
            <w:r w:rsidR="0035183D">
              <w:rPr>
                <w:rFonts w:ascii="Times New Roman" w:hAnsi="Times New Roman" w:cs="Times New Roman"/>
                <w:noProof/>
                <w:webHidden/>
                <w:sz w:val="24"/>
                <w:szCs w:val="24"/>
              </w:rPr>
              <w:t>34</w:t>
            </w:r>
            <w:r w:rsidR="00320B36" w:rsidRPr="00320B36">
              <w:rPr>
                <w:rFonts w:ascii="Times New Roman" w:hAnsi="Times New Roman" w:cs="Times New Roman"/>
                <w:noProof/>
                <w:webHidden/>
                <w:sz w:val="24"/>
                <w:szCs w:val="24"/>
              </w:rPr>
              <w:fldChar w:fldCharType="end"/>
            </w:r>
          </w:hyperlink>
        </w:p>
        <w:p w:rsidR="00E707B2" w:rsidRDefault="00E707B2" w:rsidP="00320B36">
          <w:pPr>
            <w:pStyle w:val="TOC2"/>
            <w:tabs>
              <w:tab w:val="right" w:leader="dot" w:pos="9062"/>
            </w:tabs>
            <w:spacing w:before="0"/>
            <w:ind w:left="0"/>
            <w:jc w:val="both"/>
            <w:rPr>
              <w:rStyle w:val="Hyperlink"/>
              <w:rFonts w:ascii="Times New Roman" w:hAnsi="Times New Roman" w:cs="Times New Roman"/>
              <w:noProof/>
              <w:color w:val="auto"/>
              <w:sz w:val="24"/>
              <w:szCs w:val="24"/>
            </w:rPr>
          </w:pPr>
        </w:p>
        <w:p w:rsidR="00320B36" w:rsidRPr="00320B36" w:rsidRDefault="00A26D71" w:rsidP="00E707B2">
          <w:pPr>
            <w:pStyle w:val="TOC2"/>
            <w:tabs>
              <w:tab w:val="right" w:leader="dot" w:pos="9062"/>
            </w:tabs>
            <w:spacing w:before="0"/>
            <w:ind w:left="709"/>
            <w:jc w:val="both"/>
            <w:rPr>
              <w:rFonts w:ascii="Times New Roman" w:eastAsiaTheme="minorEastAsia" w:hAnsi="Times New Roman" w:cs="Times New Roman"/>
              <w:noProof/>
              <w:sz w:val="24"/>
              <w:szCs w:val="24"/>
              <w:lang w:bidi="ar-SA"/>
            </w:rPr>
          </w:pPr>
          <w:hyperlink w:anchor="_Toc466035750" w:history="1">
            <w:r w:rsidR="00320B36" w:rsidRPr="00320B36">
              <w:rPr>
                <w:rStyle w:val="Hyperlink"/>
                <w:rFonts w:ascii="Times New Roman" w:hAnsi="Times New Roman" w:cs="Times New Roman"/>
                <w:noProof/>
                <w:color w:val="auto"/>
                <w:sz w:val="24"/>
                <w:szCs w:val="24"/>
              </w:rPr>
              <w:t>12.</w:t>
            </w:r>
            <w:r w:rsidR="00E707B2">
              <w:rPr>
                <w:rStyle w:val="Hyperlink"/>
                <w:rFonts w:ascii="Times New Roman" w:hAnsi="Times New Roman" w:cs="Times New Roman"/>
                <w:noProof/>
                <w:color w:val="auto"/>
                <w:sz w:val="24"/>
                <w:szCs w:val="24"/>
              </w:rPr>
              <w:t>1. Apstiprinājuma nepieciešamība</w:t>
            </w:r>
            <w:r w:rsidR="00320B36" w:rsidRPr="00320B36">
              <w:rPr>
                <w:rFonts w:ascii="Times New Roman" w:hAnsi="Times New Roman" w:cs="Times New Roman"/>
                <w:noProof/>
                <w:webHidden/>
                <w:sz w:val="24"/>
                <w:szCs w:val="24"/>
              </w:rPr>
              <w:tab/>
            </w:r>
            <w:r w:rsidR="00320B36" w:rsidRPr="00320B36">
              <w:rPr>
                <w:rFonts w:ascii="Times New Roman" w:hAnsi="Times New Roman" w:cs="Times New Roman"/>
                <w:noProof/>
                <w:webHidden/>
                <w:sz w:val="24"/>
                <w:szCs w:val="24"/>
              </w:rPr>
              <w:fldChar w:fldCharType="begin"/>
            </w:r>
            <w:r w:rsidR="00320B36" w:rsidRPr="00320B36">
              <w:rPr>
                <w:rFonts w:ascii="Times New Roman" w:hAnsi="Times New Roman" w:cs="Times New Roman"/>
                <w:noProof/>
                <w:webHidden/>
                <w:sz w:val="24"/>
                <w:szCs w:val="24"/>
              </w:rPr>
              <w:instrText xml:space="preserve"> PAGEREF _Toc466035750 \h </w:instrText>
            </w:r>
            <w:r w:rsidR="00320B36" w:rsidRPr="00320B36">
              <w:rPr>
                <w:rFonts w:ascii="Times New Roman" w:hAnsi="Times New Roman" w:cs="Times New Roman"/>
                <w:noProof/>
                <w:webHidden/>
                <w:sz w:val="24"/>
                <w:szCs w:val="24"/>
              </w:rPr>
            </w:r>
            <w:r w:rsidR="00320B36" w:rsidRPr="00320B36">
              <w:rPr>
                <w:rFonts w:ascii="Times New Roman" w:hAnsi="Times New Roman" w:cs="Times New Roman"/>
                <w:noProof/>
                <w:webHidden/>
                <w:sz w:val="24"/>
                <w:szCs w:val="24"/>
              </w:rPr>
              <w:fldChar w:fldCharType="separate"/>
            </w:r>
            <w:r w:rsidR="0035183D">
              <w:rPr>
                <w:rFonts w:ascii="Times New Roman" w:hAnsi="Times New Roman" w:cs="Times New Roman"/>
                <w:noProof/>
                <w:webHidden/>
                <w:sz w:val="24"/>
                <w:szCs w:val="24"/>
              </w:rPr>
              <w:t>34</w:t>
            </w:r>
            <w:r w:rsidR="00320B36" w:rsidRPr="00320B36">
              <w:rPr>
                <w:rFonts w:ascii="Times New Roman" w:hAnsi="Times New Roman" w:cs="Times New Roman"/>
                <w:noProof/>
                <w:webHidden/>
                <w:sz w:val="24"/>
                <w:szCs w:val="24"/>
              </w:rPr>
              <w:fldChar w:fldCharType="end"/>
            </w:r>
          </w:hyperlink>
        </w:p>
        <w:p w:rsidR="00320B36" w:rsidRPr="00320B36" w:rsidRDefault="00A26D71" w:rsidP="00E707B2">
          <w:pPr>
            <w:pStyle w:val="TOC2"/>
            <w:tabs>
              <w:tab w:val="right" w:leader="dot" w:pos="9062"/>
            </w:tabs>
            <w:spacing w:before="0"/>
            <w:ind w:left="709"/>
            <w:jc w:val="both"/>
            <w:rPr>
              <w:rFonts w:ascii="Times New Roman" w:eastAsiaTheme="minorEastAsia" w:hAnsi="Times New Roman" w:cs="Times New Roman"/>
              <w:noProof/>
              <w:sz w:val="24"/>
              <w:szCs w:val="24"/>
              <w:lang w:bidi="ar-SA"/>
            </w:rPr>
          </w:pPr>
          <w:hyperlink w:anchor="_Toc466035751" w:history="1">
            <w:r w:rsidR="00E707B2">
              <w:rPr>
                <w:rStyle w:val="Hyperlink"/>
                <w:rFonts w:ascii="Times New Roman" w:hAnsi="Times New Roman" w:cs="Times New Roman"/>
                <w:noProof/>
                <w:color w:val="auto"/>
                <w:sz w:val="24"/>
                <w:szCs w:val="24"/>
              </w:rPr>
              <w:t>12.2. Apstiprināšanas process</w:t>
            </w:r>
            <w:r w:rsidR="00320B36" w:rsidRPr="00320B36">
              <w:rPr>
                <w:rFonts w:ascii="Times New Roman" w:hAnsi="Times New Roman" w:cs="Times New Roman"/>
                <w:noProof/>
                <w:webHidden/>
                <w:sz w:val="24"/>
                <w:szCs w:val="24"/>
              </w:rPr>
              <w:tab/>
            </w:r>
            <w:r w:rsidR="00320B36" w:rsidRPr="00320B36">
              <w:rPr>
                <w:rFonts w:ascii="Times New Roman" w:hAnsi="Times New Roman" w:cs="Times New Roman"/>
                <w:noProof/>
                <w:webHidden/>
                <w:sz w:val="24"/>
                <w:szCs w:val="24"/>
              </w:rPr>
              <w:fldChar w:fldCharType="begin"/>
            </w:r>
            <w:r w:rsidR="00320B36" w:rsidRPr="00320B36">
              <w:rPr>
                <w:rFonts w:ascii="Times New Roman" w:hAnsi="Times New Roman" w:cs="Times New Roman"/>
                <w:noProof/>
                <w:webHidden/>
                <w:sz w:val="24"/>
                <w:szCs w:val="24"/>
              </w:rPr>
              <w:instrText xml:space="preserve"> PAGEREF _Toc466035751 \h </w:instrText>
            </w:r>
            <w:r w:rsidR="00320B36" w:rsidRPr="00320B36">
              <w:rPr>
                <w:rFonts w:ascii="Times New Roman" w:hAnsi="Times New Roman" w:cs="Times New Roman"/>
                <w:noProof/>
                <w:webHidden/>
                <w:sz w:val="24"/>
                <w:szCs w:val="24"/>
              </w:rPr>
            </w:r>
            <w:r w:rsidR="00320B36" w:rsidRPr="00320B36">
              <w:rPr>
                <w:rFonts w:ascii="Times New Roman" w:hAnsi="Times New Roman" w:cs="Times New Roman"/>
                <w:noProof/>
                <w:webHidden/>
                <w:sz w:val="24"/>
                <w:szCs w:val="24"/>
              </w:rPr>
              <w:fldChar w:fldCharType="separate"/>
            </w:r>
            <w:r w:rsidR="0035183D">
              <w:rPr>
                <w:rFonts w:ascii="Times New Roman" w:hAnsi="Times New Roman" w:cs="Times New Roman"/>
                <w:noProof/>
                <w:webHidden/>
                <w:sz w:val="24"/>
                <w:szCs w:val="24"/>
              </w:rPr>
              <w:t>34</w:t>
            </w:r>
            <w:r w:rsidR="00320B36" w:rsidRPr="00320B36">
              <w:rPr>
                <w:rFonts w:ascii="Times New Roman" w:hAnsi="Times New Roman" w:cs="Times New Roman"/>
                <w:noProof/>
                <w:webHidden/>
                <w:sz w:val="24"/>
                <w:szCs w:val="24"/>
              </w:rPr>
              <w:fldChar w:fldCharType="end"/>
            </w:r>
          </w:hyperlink>
        </w:p>
        <w:p w:rsidR="00320B36" w:rsidRPr="00320B36" w:rsidRDefault="00A26D71" w:rsidP="00E707B2">
          <w:pPr>
            <w:pStyle w:val="TOC2"/>
            <w:tabs>
              <w:tab w:val="right" w:leader="dot" w:pos="9062"/>
            </w:tabs>
            <w:spacing w:before="0"/>
            <w:ind w:left="709"/>
            <w:jc w:val="both"/>
            <w:rPr>
              <w:rFonts w:ascii="Times New Roman" w:eastAsiaTheme="minorEastAsia" w:hAnsi="Times New Roman" w:cs="Times New Roman"/>
              <w:noProof/>
              <w:sz w:val="24"/>
              <w:szCs w:val="24"/>
              <w:lang w:bidi="ar-SA"/>
            </w:rPr>
          </w:pPr>
          <w:hyperlink w:anchor="_Toc466035752" w:history="1">
            <w:r w:rsidR="00E707B2">
              <w:rPr>
                <w:rStyle w:val="Hyperlink"/>
                <w:rFonts w:ascii="Times New Roman" w:hAnsi="Times New Roman" w:cs="Times New Roman"/>
                <w:noProof/>
                <w:color w:val="auto"/>
                <w:sz w:val="24"/>
                <w:szCs w:val="24"/>
              </w:rPr>
              <w:t>12.3. Divpusējās vienošanās</w:t>
            </w:r>
            <w:r w:rsidR="00320B36" w:rsidRPr="00320B36">
              <w:rPr>
                <w:rStyle w:val="Hyperlink"/>
                <w:rFonts w:ascii="Times New Roman" w:hAnsi="Times New Roman" w:cs="Times New Roman"/>
                <w:noProof/>
                <w:color w:val="auto"/>
                <w:sz w:val="24"/>
                <w:szCs w:val="24"/>
              </w:rPr>
              <w:t xml:space="preserve"> </w:t>
            </w:r>
            <w:r w:rsidR="00E707B2">
              <w:rPr>
                <w:rStyle w:val="Hyperlink"/>
                <w:rFonts w:ascii="Times New Roman" w:hAnsi="Times New Roman" w:cs="Times New Roman"/>
                <w:noProof/>
                <w:color w:val="auto"/>
                <w:sz w:val="24"/>
                <w:szCs w:val="24"/>
              </w:rPr>
              <w:t>par apstiprināšanu</w:t>
            </w:r>
            <w:r w:rsidR="00320B36" w:rsidRPr="00320B36">
              <w:rPr>
                <w:rFonts w:ascii="Times New Roman" w:hAnsi="Times New Roman" w:cs="Times New Roman"/>
                <w:noProof/>
                <w:webHidden/>
                <w:sz w:val="24"/>
                <w:szCs w:val="24"/>
              </w:rPr>
              <w:tab/>
            </w:r>
            <w:r w:rsidR="00320B36" w:rsidRPr="00320B36">
              <w:rPr>
                <w:rFonts w:ascii="Times New Roman" w:hAnsi="Times New Roman" w:cs="Times New Roman"/>
                <w:noProof/>
                <w:webHidden/>
                <w:sz w:val="24"/>
                <w:szCs w:val="24"/>
              </w:rPr>
              <w:fldChar w:fldCharType="begin"/>
            </w:r>
            <w:r w:rsidR="00320B36" w:rsidRPr="00320B36">
              <w:rPr>
                <w:rFonts w:ascii="Times New Roman" w:hAnsi="Times New Roman" w:cs="Times New Roman"/>
                <w:noProof/>
                <w:webHidden/>
                <w:sz w:val="24"/>
                <w:szCs w:val="24"/>
              </w:rPr>
              <w:instrText xml:space="preserve"> PAGEREF _Toc466035752 \h </w:instrText>
            </w:r>
            <w:r w:rsidR="00320B36" w:rsidRPr="00320B36">
              <w:rPr>
                <w:rFonts w:ascii="Times New Roman" w:hAnsi="Times New Roman" w:cs="Times New Roman"/>
                <w:noProof/>
                <w:webHidden/>
                <w:sz w:val="24"/>
                <w:szCs w:val="24"/>
              </w:rPr>
            </w:r>
            <w:r w:rsidR="00320B36" w:rsidRPr="00320B36">
              <w:rPr>
                <w:rFonts w:ascii="Times New Roman" w:hAnsi="Times New Roman" w:cs="Times New Roman"/>
                <w:noProof/>
                <w:webHidden/>
                <w:sz w:val="24"/>
                <w:szCs w:val="24"/>
              </w:rPr>
              <w:fldChar w:fldCharType="separate"/>
            </w:r>
            <w:r w:rsidR="0035183D">
              <w:rPr>
                <w:rFonts w:ascii="Times New Roman" w:hAnsi="Times New Roman" w:cs="Times New Roman"/>
                <w:noProof/>
                <w:webHidden/>
                <w:sz w:val="24"/>
                <w:szCs w:val="24"/>
              </w:rPr>
              <w:t>34</w:t>
            </w:r>
            <w:r w:rsidR="00320B36" w:rsidRPr="00320B36">
              <w:rPr>
                <w:rFonts w:ascii="Times New Roman" w:hAnsi="Times New Roman" w:cs="Times New Roman"/>
                <w:noProof/>
                <w:webHidden/>
                <w:sz w:val="24"/>
                <w:szCs w:val="24"/>
              </w:rPr>
              <w:fldChar w:fldCharType="end"/>
            </w:r>
          </w:hyperlink>
        </w:p>
        <w:p w:rsidR="00320B36" w:rsidRDefault="00320B36" w:rsidP="00320B36">
          <w:pPr>
            <w:pStyle w:val="TOC1"/>
            <w:tabs>
              <w:tab w:val="right" w:leader="dot" w:pos="9062"/>
            </w:tabs>
            <w:spacing w:before="0"/>
            <w:ind w:left="0"/>
            <w:jc w:val="both"/>
            <w:rPr>
              <w:rStyle w:val="Hyperlink"/>
              <w:rFonts w:ascii="Times New Roman" w:hAnsi="Times New Roman" w:cs="Times New Roman"/>
              <w:noProof/>
              <w:color w:val="auto"/>
              <w:sz w:val="24"/>
              <w:szCs w:val="24"/>
            </w:rPr>
          </w:pPr>
        </w:p>
        <w:p w:rsidR="00320B36" w:rsidRPr="00320B36" w:rsidRDefault="00A26D71" w:rsidP="00320B36">
          <w:pPr>
            <w:pStyle w:val="TOC1"/>
            <w:tabs>
              <w:tab w:val="right" w:leader="dot" w:pos="9062"/>
            </w:tabs>
            <w:spacing w:before="0"/>
            <w:ind w:left="0"/>
            <w:jc w:val="both"/>
            <w:rPr>
              <w:rFonts w:ascii="Times New Roman" w:eastAsiaTheme="minorEastAsia" w:hAnsi="Times New Roman" w:cs="Times New Roman"/>
              <w:b w:val="0"/>
              <w:bCs w:val="0"/>
              <w:noProof/>
              <w:sz w:val="24"/>
              <w:szCs w:val="24"/>
              <w:lang w:bidi="ar-SA"/>
            </w:rPr>
          </w:pPr>
          <w:hyperlink w:anchor="_Toc466035753" w:history="1">
            <w:r w:rsidR="00320B36" w:rsidRPr="00320B36">
              <w:rPr>
                <w:rStyle w:val="Hyperlink"/>
                <w:rFonts w:ascii="Times New Roman" w:hAnsi="Times New Roman" w:cs="Times New Roman"/>
                <w:noProof/>
                <w:color w:val="auto"/>
                <w:sz w:val="24"/>
                <w:szCs w:val="24"/>
              </w:rPr>
              <w:t xml:space="preserve">A papildinājums  </w:t>
            </w:r>
            <w:r w:rsidR="00E707B2">
              <w:rPr>
                <w:rStyle w:val="Hyperlink"/>
                <w:rFonts w:ascii="Times New Roman" w:hAnsi="Times New Roman" w:cs="Times New Roman"/>
                <w:noProof/>
                <w:color w:val="auto"/>
                <w:sz w:val="24"/>
                <w:szCs w:val="24"/>
              </w:rPr>
              <w:t>Apmācību un procedūru</w:t>
            </w:r>
            <w:r w:rsidR="00320B36" w:rsidRPr="00320B36">
              <w:rPr>
                <w:rStyle w:val="Hyperlink"/>
                <w:rFonts w:ascii="Times New Roman" w:hAnsi="Times New Roman" w:cs="Times New Roman"/>
                <w:noProof/>
                <w:color w:val="auto"/>
                <w:sz w:val="24"/>
                <w:szCs w:val="24"/>
              </w:rPr>
              <w:t xml:space="preserve"> </w:t>
            </w:r>
            <w:r w:rsidR="00E707B2">
              <w:rPr>
                <w:rStyle w:val="Hyperlink"/>
                <w:rFonts w:ascii="Times New Roman" w:hAnsi="Times New Roman" w:cs="Times New Roman"/>
                <w:noProof/>
                <w:color w:val="auto"/>
                <w:sz w:val="24"/>
                <w:szCs w:val="24"/>
              </w:rPr>
              <w:t>rokasgrāmatas saturs</w:t>
            </w:r>
            <w:r w:rsidR="00320B36" w:rsidRPr="00320B36">
              <w:rPr>
                <w:rFonts w:ascii="Times New Roman" w:hAnsi="Times New Roman" w:cs="Times New Roman"/>
                <w:noProof/>
                <w:webHidden/>
                <w:sz w:val="24"/>
                <w:szCs w:val="24"/>
              </w:rPr>
              <w:tab/>
            </w:r>
            <w:r w:rsidR="00320B36" w:rsidRPr="00320B36">
              <w:rPr>
                <w:rFonts w:ascii="Times New Roman" w:hAnsi="Times New Roman" w:cs="Times New Roman"/>
                <w:noProof/>
                <w:webHidden/>
                <w:sz w:val="24"/>
                <w:szCs w:val="24"/>
              </w:rPr>
              <w:fldChar w:fldCharType="begin"/>
            </w:r>
            <w:r w:rsidR="00320B36" w:rsidRPr="00320B36">
              <w:rPr>
                <w:rFonts w:ascii="Times New Roman" w:hAnsi="Times New Roman" w:cs="Times New Roman"/>
                <w:noProof/>
                <w:webHidden/>
                <w:sz w:val="24"/>
                <w:szCs w:val="24"/>
              </w:rPr>
              <w:instrText xml:space="preserve"> PAGEREF _Toc466035753 \h </w:instrText>
            </w:r>
            <w:r w:rsidR="00320B36" w:rsidRPr="00320B36">
              <w:rPr>
                <w:rFonts w:ascii="Times New Roman" w:hAnsi="Times New Roman" w:cs="Times New Roman"/>
                <w:noProof/>
                <w:webHidden/>
                <w:sz w:val="24"/>
                <w:szCs w:val="24"/>
              </w:rPr>
            </w:r>
            <w:r w:rsidR="00320B36" w:rsidRPr="00320B36">
              <w:rPr>
                <w:rFonts w:ascii="Times New Roman" w:hAnsi="Times New Roman" w:cs="Times New Roman"/>
                <w:noProof/>
                <w:webHidden/>
                <w:sz w:val="24"/>
                <w:szCs w:val="24"/>
              </w:rPr>
              <w:fldChar w:fldCharType="separate"/>
            </w:r>
            <w:r w:rsidR="0035183D">
              <w:rPr>
                <w:rFonts w:ascii="Times New Roman" w:hAnsi="Times New Roman" w:cs="Times New Roman"/>
                <w:noProof/>
                <w:webHidden/>
                <w:sz w:val="24"/>
                <w:szCs w:val="24"/>
              </w:rPr>
              <w:t>35</w:t>
            </w:r>
            <w:r w:rsidR="00320B36" w:rsidRPr="00320B36">
              <w:rPr>
                <w:rFonts w:ascii="Times New Roman" w:hAnsi="Times New Roman" w:cs="Times New Roman"/>
                <w:noProof/>
                <w:webHidden/>
                <w:sz w:val="24"/>
                <w:szCs w:val="24"/>
              </w:rPr>
              <w:fldChar w:fldCharType="end"/>
            </w:r>
          </w:hyperlink>
        </w:p>
        <w:p w:rsidR="00320B36" w:rsidRDefault="00320B36" w:rsidP="00320B36">
          <w:pPr>
            <w:pStyle w:val="TOC2"/>
            <w:tabs>
              <w:tab w:val="right" w:leader="dot" w:pos="9062"/>
            </w:tabs>
            <w:spacing w:before="0"/>
            <w:ind w:left="0"/>
            <w:jc w:val="both"/>
            <w:rPr>
              <w:rStyle w:val="Hyperlink"/>
              <w:rFonts w:ascii="Times New Roman" w:hAnsi="Times New Roman" w:cs="Times New Roman"/>
              <w:noProof/>
              <w:color w:val="auto"/>
              <w:sz w:val="24"/>
              <w:szCs w:val="24"/>
            </w:rPr>
          </w:pPr>
        </w:p>
        <w:p w:rsidR="00320B36" w:rsidRPr="00320B36" w:rsidRDefault="00A26D71" w:rsidP="00E707B2">
          <w:pPr>
            <w:pStyle w:val="TOC2"/>
            <w:tabs>
              <w:tab w:val="right" w:leader="dot" w:pos="9062"/>
            </w:tabs>
            <w:spacing w:before="0"/>
            <w:ind w:left="709"/>
            <w:jc w:val="both"/>
            <w:rPr>
              <w:rFonts w:ascii="Times New Roman" w:eastAsiaTheme="minorEastAsia" w:hAnsi="Times New Roman" w:cs="Times New Roman"/>
              <w:noProof/>
              <w:sz w:val="24"/>
              <w:szCs w:val="24"/>
              <w:lang w:bidi="ar-SA"/>
            </w:rPr>
          </w:pPr>
          <w:hyperlink w:anchor="_Toc466035754" w:history="1">
            <w:r w:rsidR="00320B36" w:rsidRPr="00320B36">
              <w:rPr>
                <w:rStyle w:val="Hyperlink"/>
                <w:rFonts w:ascii="Times New Roman" w:hAnsi="Times New Roman" w:cs="Times New Roman"/>
                <w:noProof/>
                <w:color w:val="auto"/>
                <w:sz w:val="24"/>
                <w:szCs w:val="24"/>
              </w:rPr>
              <w:t xml:space="preserve">I daļa. Prasības visām </w:t>
            </w:r>
            <w:r w:rsidR="00320B36" w:rsidRPr="00320B36">
              <w:rPr>
                <w:rStyle w:val="Hyperlink"/>
                <w:rFonts w:ascii="Times New Roman" w:hAnsi="Times New Roman" w:cs="Times New Roman"/>
                <w:i/>
                <w:noProof/>
                <w:color w:val="auto"/>
                <w:sz w:val="24"/>
                <w:szCs w:val="24"/>
              </w:rPr>
              <w:t>ATO</w:t>
            </w:r>
            <w:r w:rsidR="00320B36" w:rsidRPr="00320B36">
              <w:rPr>
                <w:rStyle w:val="Hyperlink"/>
                <w:rFonts w:ascii="Times New Roman" w:hAnsi="Times New Roman" w:cs="Times New Roman"/>
                <w:noProof/>
                <w:color w:val="auto"/>
                <w:sz w:val="24"/>
                <w:szCs w:val="24"/>
              </w:rPr>
              <w:t xml:space="preserve"> attiecībā uz rokasgrāmatas saturu</w:t>
            </w:r>
            <w:r w:rsidR="00320B36" w:rsidRPr="00320B36">
              <w:rPr>
                <w:rFonts w:ascii="Times New Roman" w:hAnsi="Times New Roman" w:cs="Times New Roman"/>
                <w:noProof/>
                <w:webHidden/>
                <w:sz w:val="24"/>
                <w:szCs w:val="24"/>
              </w:rPr>
              <w:tab/>
            </w:r>
            <w:r w:rsidR="00320B36" w:rsidRPr="00320B36">
              <w:rPr>
                <w:rFonts w:ascii="Times New Roman" w:hAnsi="Times New Roman" w:cs="Times New Roman"/>
                <w:noProof/>
                <w:webHidden/>
                <w:sz w:val="24"/>
                <w:szCs w:val="24"/>
              </w:rPr>
              <w:fldChar w:fldCharType="begin"/>
            </w:r>
            <w:r w:rsidR="00320B36" w:rsidRPr="00320B36">
              <w:rPr>
                <w:rFonts w:ascii="Times New Roman" w:hAnsi="Times New Roman" w:cs="Times New Roman"/>
                <w:noProof/>
                <w:webHidden/>
                <w:sz w:val="24"/>
                <w:szCs w:val="24"/>
              </w:rPr>
              <w:instrText xml:space="preserve"> PAGEREF _Toc466035754 \h </w:instrText>
            </w:r>
            <w:r w:rsidR="00320B36" w:rsidRPr="00320B36">
              <w:rPr>
                <w:rFonts w:ascii="Times New Roman" w:hAnsi="Times New Roman" w:cs="Times New Roman"/>
                <w:noProof/>
                <w:webHidden/>
                <w:sz w:val="24"/>
                <w:szCs w:val="24"/>
              </w:rPr>
            </w:r>
            <w:r w:rsidR="00320B36" w:rsidRPr="00320B36">
              <w:rPr>
                <w:rFonts w:ascii="Times New Roman" w:hAnsi="Times New Roman" w:cs="Times New Roman"/>
                <w:noProof/>
                <w:webHidden/>
                <w:sz w:val="24"/>
                <w:szCs w:val="24"/>
              </w:rPr>
              <w:fldChar w:fldCharType="separate"/>
            </w:r>
            <w:r w:rsidR="0035183D">
              <w:rPr>
                <w:rFonts w:ascii="Times New Roman" w:hAnsi="Times New Roman" w:cs="Times New Roman"/>
                <w:noProof/>
                <w:webHidden/>
                <w:sz w:val="24"/>
                <w:szCs w:val="24"/>
              </w:rPr>
              <w:t>35</w:t>
            </w:r>
            <w:r w:rsidR="00320B36" w:rsidRPr="00320B36">
              <w:rPr>
                <w:rFonts w:ascii="Times New Roman" w:hAnsi="Times New Roman" w:cs="Times New Roman"/>
                <w:noProof/>
                <w:webHidden/>
                <w:sz w:val="24"/>
                <w:szCs w:val="24"/>
              </w:rPr>
              <w:fldChar w:fldCharType="end"/>
            </w:r>
          </w:hyperlink>
        </w:p>
        <w:p w:rsidR="00320B36" w:rsidRPr="00320B36" w:rsidRDefault="00A26D71" w:rsidP="00E707B2">
          <w:pPr>
            <w:pStyle w:val="TOC2"/>
            <w:tabs>
              <w:tab w:val="right" w:leader="dot" w:pos="9062"/>
            </w:tabs>
            <w:spacing w:before="0"/>
            <w:ind w:left="709"/>
            <w:jc w:val="both"/>
            <w:rPr>
              <w:rFonts w:ascii="Times New Roman" w:eastAsiaTheme="minorEastAsia" w:hAnsi="Times New Roman" w:cs="Times New Roman"/>
              <w:noProof/>
              <w:sz w:val="24"/>
              <w:szCs w:val="24"/>
              <w:lang w:bidi="ar-SA"/>
            </w:rPr>
          </w:pPr>
          <w:hyperlink w:anchor="_Toc466035756" w:history="1">
            <w:r w:rsidR="00320B36" w:rsidRPr="00320B36">
              <w:rPr>
                <w:rStyle w:val="Hyperlink"/>
                <w:rFonts w:ascii="Times New Roman" w:hAnsi="Times New Roman" w:cs="Times New Roman"/>
                <w:noProof/>
                <w:color w:val="auto"/>
                <w:sz w:val="24"/>
                <w:szCs w:val="24"/>
              </w:rPr>
              <w:t>II daļa. Papildu saturs lidojumu apmācības organizācijām (kuras izmanto gaisa kuģus)</w:t>
            </w:r>
            <w:r w:rsidR="00320B36" w:rsidRPr="00320B36">
              <w:rPr>
                <w:rFonts w:ascii="Times New Roman" w:hAnsi="Times New Roman" w:cs="Times New Roman"/>
                <w:noProof/>
                <w:webHidden/>
                <w:sz w:val="24"/>
                <w:szCs w:val="24"/>
              </w:rPr>
              <w:tab/>
            </w:r>
            <w:r w:rsidR="00320B36" w:rsidRPr="00320B36">
              <w:rPr>
                <w:rFonts w:ascii="Times New Roman" w:hAnsi="Times New Roman" w:cs="Times New Roman"/>
                <w:noProof/>
                <w:webHidden/>
                <w:sz w:val="24"/>
                <w:szCs w:val="24"/>
              </w:rPr>
              <w:fldChar w:fldCharType="begin"/>
            </w:r>
            <w:r w:rsidR="00320B36" w:rsidRPr="00320B36">
              <w:rPr>
                <w:rFonts w:ascii="Times New Roman" w:hAnsi="Times New Roman" w:cs="Times New Roman"/>
                <w:noProof/>
                <w:webHidden/>
                <w:sz w:val="24"/>
                <w:szCs w:val="24"/>
              </w:rPr>
              <w:instrText xml:space="preserve"> PAGEREF _Toc466035756 \h </w:instrText>
            </w:r>
            <w:r w:rsidR="00320B36" w:rsidRPr="00320B36">
              <w:rPr>
                <w:rFonts w:ascii="Times New Roman" w:hAnsi="Times New Roman" w:cs="Times New Roman"/>
                <w:noProof/>
                <w:webHidden/>
                <w:sz w:val="24"/>
                <w:szCs w:val="24"/>
              </w:rPr>
            </w:r>
            <w:r w:rsidR="00320B36" w:rsidRPr="00320B36">
              <w:rPr>
                <w:rFonts w:ascii="Times New Roman" w:hAnsi="Times New Roman" w:cs="Times New Roman"/>
                <w:noProof/>
                <w:webHidden/>
                <w:sz w:val="24"/>
                <w:szCs w:val="24"/>
              </w:rPr>
              <w:fldChar w:fldCharType="separate"/>
            </w:r>
            <w:r w:rsidR="0035183D">
              <w:rPr>
                <w:rFonts w:ascii="Times New Roman" w:hAnsi="Times New Roman" w:cs="Times New Roman"/>
                <w:noProof/>
                <w:webHidden/>
                <w:sz w:val="24"/>
                <w:szCs w:val="24"/>
              </w:rPr>
              <w:t>41</w:t>
            </w:r>
            <w:r w:rsidR="00320B36" w:rsidRPr="00320B36">
              <w:rPr>
                <w:rFonts w:ascii="Times New Roman" w:hAnsi="Times New Roman" w:cs="Times New Roman"/>
                <w:noProof/>
                <w:webHidden/>
                <w:sz w:val="24"/>
                <w:szCs w:val="24"/>
              </w:rPr>
              <w:fldChar w:fldCharType="end"/>
            </w:r>
          </w:hyperlink>
        </w:p>
        <w:p w:rsidR="00320B36" w:rsidRDefault="00320B36" w:rsidP="00320B36">
          <w:pPr>
            <w:pStyle w:val="TOC1"/>
            <w:tabs>
              <w:tab w:val="right" w:leader="dot" w:pos="9062"/>
            </w:tabs>
            <w:spacing w:before="0"/>
            <w:ind w:left="0"/>
            <w:jc w:val="both"/>
            <w:rPr>
              <w:rStyle w:val="Hyperlink"/>
              <w:rFonts w:ascii="Times New Roman" w:hAnsi="Times New Roman" w:cs="Times New Roman"/>
              <w:noProof/>
              <w:color w:val="auto"/>
              <w:sz w:val="24"/>
              <w:szCs w:val="24"/>
            </w:rPr>
          </w:pPr>
        </w:p>
        <w:p w:rsidR="00320B36" w:rsidRPr="00320B36" w:rsidRDefault="00A26D71" w:rsidP="00320B36">
          <w:pPr>
            <w:pStyle w:val="TOC1"/>
            <w:tabs>
              <w:tab w:val="right" w:leader="dot" w:pos="9062"/>
            </w:tabs>
            <w:spacing w:before="0"/>
            <w:ind w:left="0"/>
            <w:jc w:val="both"/>
            <w:rPr>
              <w:rFonts w:ascii="Times New Roman" w:eastAsiaTheme="minorEastAsia" w:hAnsi="Times New Roman" w:cs="Times New Roman"/>
              <w:b w:val="0"/>
              <w:bCs w:val="0"/>
              <w:noProof/>
              <w:sz w:val="24"/>
              <w:szCs w:val="24"/>
              <w:lang w:bidi="ar-SA"/>
            </w:rPr>
          </w:pPr>
          <w:hyperlink w:anchor="_Toc466035757" w:history="1">
            <w:r w:rsidR="00320B36" w:rsidRPr="00320B36">
              <w:rPr>
                <w:rStyle w:val="Hyperlink"/>
                <w:rFonts w:ascii="Times New Roman" w:hAnsi="Times New Roman" w:cs="Times New Roman"/>
                <w:noProof/>
                <w:color w:val="auto"/>
                <w:sz w:val="24"/>
                <w:szCs w:val="24"/>
              </w:rPr>
              <w:t xml:space="preserve">B papildinājums  </w:t>
            </w:r>
            <w:r w:rsidR="00E707B2">
              <w:rPr>
                <w:rStyle w:val="Hyperlink"/>
                <w:rFonts w:ascii="Times New Roman" w:hAnsi="Times New Roman" w:cs="Times New Roman"/>
                <w:noProof/>
                <w:color w:val="auto"/>
                <w:sz w:val="24"/>
                <w:szCs w:val="24"/>
              </w:rPr>
              <w:t>Kvalitātes nodrošināšana</w:t>
            </w:r>
            <w:r w:rsidR="00320B36" w:rsidRPr="00320B36">
              <w:rPr>
                <w:rStyle w:val="Hyperlink"/>
                <w:rFonts w:ascii="Times New Roman" w:hAnsi="Times New Roman" w:cs="Times New Roman"/>
                <w:noProof/>
                <w:color w:val="auto"/>
                <w:sz w:val="24"/>
                <w:szCs w:val="24"/>
              </w:rPr>
              <w:t xml:space="preserve"> </w:t>
            </w:r>
            <w:r w:rsidR="00E707B2">
              <w:rPr>
                <w:rStyle w:val="Hyperlink"/>
                <w:rFonts w:ascii="Times New Roman" w:hAnsi="Times New Roman" w:cs="Times New Roman"/>
                <w:noProof/>
                <w:color w:val="auto"/>
                <w:sz w:val="24"/>
                <w:szCs w:val="24"/>
              </w:rPr>
              <w:t>un</w:t>
            </w:r>
            <w:r w:rsidR="00320B36" w:rsidRPr="00320B36">
              <w:rPr>
                <w:rStyle w:val="Hyperlink"/>
                <w:rFonts w:ascii="Times New Roman" w:hAnsi="Times New Roman" w:cs="Times New Roman"/>
                <w:noProof/>
                <w:color w:val="auto"/>
                <w:sz w:val="24"/>
                <w:szCs w:val="24"/>
              </w:rPr>
              <w:t xml:space="preserve"> </w:t>
            </w:r>
            <w:r w:rsidR="00320B36" w:rsidRPr="00320B36">
              <w:rPr>
                <w:rStyle w:val="Hyperlink"/>
                <w:rFonts w:ascii="Times New Roman" w:hAnsi="Times New Roman" w:cs="Times New Roman"/>
                <w:i/>
                <w:noProof/>
                <w:color w:val="auto"/>
                <w:sz w:val="24"/>
                <w:szCs w:val="24"/>
              </w:rPr>
              <w:t>ATO</w:t>
            </w:r>
            <w:r w:rsidR="00320B36" w:rsidRPr="00320B36">
              <w:rPr>
                <w:rStyle w:val="Hyperlink"/>
                <w:rFonts w:ascii="Times New Roman" w:hAnsi="Times New Roman" w:cs="Times New Roman"/>
                <w:noProof/>
                <w:color w:val="auto"/>
                <w:sz w:val="24"/>
                <w:szCs w:val="24"/>
              </w:rPr>
              <w:t xml:space="preserve"> </w:t>
            </w:r>
            <w:r w:rsidR="00E707B2">
              <w:rPr>
                <w:rStyle w:val="Hyperlink"/>
                <w:rFonts w:ascii="Times New Roman" w:hAnsi="Times New Roman" w:cs="Times New Roman"/>
                <w:noProof/>
                <w:color w:val="auto"/>
                <w:sz w:val="24"/>
                <w:szCs w:val="24"/>
              </w:rPr>
              <w:t>kvalitātes sistēma</w:t>
            </w:r>
            <w:r w:rsidR="00320B36" w:rsidRPr="00320B36">
              <w:rPr>
                <w:rFonts w:ascii="Times New Roman" w:hAnsi="Times New Roman" w:cs="Times New Roman"/>
                <w:noProof/>
                <w:webHidden/>
                <w:sz w:val="24"/>
                <w:szCs w:val="24"/>
              </w:rPr>
              <w:tab/>
            </w:r>
            <w:r w:rsidR="00320B36" w:rsidRPr="00320B36">
              <w:rPr>
                <w:rFonts w:ascii="Times New Roman" w:hAnsi="Times New Roman" w:cs="Times New Roman"/>
                <w:noProof/>
                <w:webHidden/>
                <w:sz w:val="24"/>
                <w:szCs w:val="24"/>
              </w:rPr>
              <w:fldChar w:fldCharType="begin"/>
            </w:r>
            <w:r w:rsidR="00320B36" w:rsidRPr="00320B36">
              <w:rPr>
                <w:rFonts w:ascii="Times New Roman" w:hAnsi="Times New Roman" w:cs="Times New Roman"/>
                <w:noProof/>
                <w:webHidden/>
                <w:sz w:val="24"/>
                <w:szCs w:val="24"/>
              </w:rPr>
              <w:instrText xml:space="preserve"> PAGEREF _Toc466035757 \h </w:instrText>
            </w:r>
            <w:r w:rsidR="00320B36" w:rsidRPr="00320B36">
              <w:rPr>
                <w:rFonts w:ascii="Times New Roman" w:hAnsi="Times New Roman" w:cs="Times New Roman"/>
                <w:noProof/>
                <w:webHidden/>
                <w:sz w:val="24"/>
                <w:szCs w:val="24"/>
              </w:rPr>
            </w:r>
            <w:r w:rsidR="00320B36" w:rsidRPr="00320B36">
              <w:rPr>
                <w:rFonts w:ascii="Times New Roman" w:hAnsi="Times New Roman" w:cs="Times New Roman"/>
                <w:noProof/>
                <w:webHidden/>
                <w:sz w:val="24"/>
                <w:szCs w:val="24"/>
              </w:rPr>
              <w:fldChar w:fldCharType="separate"/>
            </w:r>
            <w:r w:rsidR="0035183D">
              <w:rPr>
                <w:rFonts w:ascii="Times New Roman" w:hAnsi="Times New Roman" w:cs="Times New Roman"/>
                <w:noProof/>
                <w:webHidden/>
                <w:sz w:val="24"/>
                <w:szCs w:val="24"/>
              </w:rPr>
              <w:t>44</w:t>
            </w:r>
            <w:r w:rsidR="00320B36" w:rsidRPr="00320B36">
              <w:rPr>
                <w:rFonts w:ascii="Times New Roman" w:hAnsi="Times New Roman" w:cs="Times New Roman"/>
                <w:noProof/>
                <w:webHidden/>
                <w:sz w:val="24"/>
                <w:szCs w:val="24"/>
              </w:rPr>
              <w:fldChar w:fldCharType="end"/>
            </w:r>
          </w:hyperlink>
        </w:p>
        <w:p w:rsidR="00320B36" w:rsidRDefault="00320B36" w:rsidP="00320B36">
          <w:pPr>
            <w:pStyle w:val="TOC1"/>
            <w:tabs>
              <w:tab w:val="right" w:leader="dot" w:pos="9062"/>
            </w:tabs>
            <w:spacing w:before="0"/>
            <w:ind w:left="0"/>
            <w:jc w:val="both"/>
            <w:rPr>
              <w:rStyle w:val="Hyperlink"/>
              <w:rFonts w:ascii="Times New Roman" w:hAnsi="Times New Roman" w:cs="Times New Roman"/>
              <w:noProof/>
              <w:color w:val="auto"/>
              <w:sz w:val="24"/>
              <w:szCs w:val="24"/>
            </w:rPr>
          </w:pPr>
        </w:p>
        <w:p w:rsidR="00320B36" w:rsidRPr="00320B36" w:rsidRDefault="00A26D71" w:rsidP="00320B36">
          <w:pPr>
            <w:pStyle w:val="TOC1"/>
            <w:tabs>
              <w:tab w:val="right" w:leader="dot" w:pos="9062"/>
            </w:tabs>
            <w:spacing w:before="0"/>
            <w:ind w:left="0"/>
            <w:jc w:val="both"/>
            <w:rPr>
              <w:rFonts w:ascii="Times New Roman" w:eastAsiaTheme="minorEastAsia" w:hAnsi="Times New Roman" w:cs="Times New Roman"/>
              <w:b w:val="0"/>
              <w:bCs w:val="0"/>
              <w:noProof/>
              <w:sz w:val="24"/>
              <w:szCs w:val="24"/>
              <w:lang w:bidi="ar-SA"/>
            </w:rPr>
          </w:pPr>
          <w:hyperlink w:anchor="_Toc466035758" w:history="1">
            <w:r w:rsidR="00320B36" w:rsidRPr="00320B36">
              <w:rPr>
                <w:rStyle w:val="Hyperlink"/>
                <w:rFonts w:ascii="Times New Roman" w:hAnsi="Times New Roman" w:cs="Times New Roman"/>
                <w:noProof/>
                <w:color w:val="auto"/>
                <w:sz w:val="24"/>
                <w:szCs w:val="24"/>
              </w:rPr>
              <w:t xml:space="preserve">C papildinājums.  </w:t>
            </w:r>
            <w:r w:rsidR="00320B36" w:rsidRPr="00320B36">
              <w:rPr>
                <w:rStyle w:val="Hyperlink"/>
                <w:rFonts w:ascii="Times New Roman" w:hAnsi="Times New Roman" w:cs="Times New Roman"/>
                <w:i/>
                <w:noProof/>
                <w:color w:val="auto"/>
                <w:sz w:val="24"/>
                <w:szCs w:val="24"/>
              </w:rPr>
              <w:t>ATO</w:t>
            </w:r>
            <w:r w:rsidR="00E707B2">
              <w:rPr>
                <w:rStyle w:val="Hyperlink"/>
                <w:rFonts w:ascii="Times New Roman" w:hAnsi="Times New Roman" w:cs="Times New Roman"/>
                <w:noProof/>
                <w:color w:val="auto"/>
                <w:sz w:val="24"/>
                <w:szCs w:val="24"/>
              </w:rPr>
              <w:t xml:space="preserve"> organizatoriskā struktūra</w:t>
            </w:r>
            <w:r w:rsidR="00320B36" w:rsidRPr="00320B36">
              <w:rPr>
                <w:rFonts w:ascii="Times New Roman" w:hAnsi="Times New Roman" w:cs="Times New Roman"/>
                <w:noProof/>
                <w:webHidden/>
                <w:sz w:val="24"/>
                <w:szCs w:val="24"/>
              </w:rPr>
              <w:tab/>
            </w:r>
            <w:r w:rsidR="00320B36" w:rsidRPr="00320B36">
              <w:rPr>
                <w:rFonts w:ascii="Times New Roman" w:hAnsi="Times New Roman" w:cs="Times New Roman"/>
                <w:noProof/>
                <w:webHidden/>
                <w:sz w:val="24"/>
                <w:szCs w:val="24"/>
              </w:rPr>
              <w:fldChar w:fldCharType="begin"/>
            </w:r>
            <w:r w:rsidR="00320B36" w:rsidRPr="00320B36">
              <w:rPr>
                <w:rFonts w:ascii="Times New Roman" w:hAnsi="Times New Roman" w:cs="Times New Roman"/>
                <w:noProof/>
                <w:webHidden/>
                <w:sz w:val="24"/>
                <w:szCs w:val="24"/>
              </w:rPr>
              <w:instrText xml:space="preserve"> PAGEREF _Toc466035758 \h </w:instrText>
            </w:r>
            <w:r w:rsidR="00320B36" w:rsidRPr="00320B36">
              <w:rPr>
                <w:rFonts w:ascii="Times New Roman" w:hAnsi="Times New Roman" w:cs="Times New Roman"/>
                <w:noProof/>
                <w:webHidden/>
                <w:sz w:val="24"/>
                <w:szCs w:val="24"/>
              </w:rPr>
            </w:r>
            <w:r w:rsidR="00320B36" w:rsidRPr="00320B36">
              <w:rPr>
                <w:rFonts w:ascii="Times New Roman" w:hAnsi="Times New Roman" w:cs="Times New Roman"/>
                <w:noProof/>
                <w:webHidden/>
                <w:sz w:val="24"/>
                <w:szCs w:val="24"/>
              </w:rPr>
              <w:fldChar w:fldCharType="separate"/>
            </w:r>
            <w:r w:rsidR="0035183D">
              <w:rPr>
                <w:rFonts w:ascii="Times New Roman" w:hAnsi="Times New Roman" w:cs="Times New Roman"/>
                <w:noProof/>
                <w:webHidden/>
                <w:sz w:val="24"/>
                <w:szCs w:val="24"/>
              </w:rPr>
              <w:t>56</w:t>
            </w:r>
            <w:r w:rsidR="00320B36" w:rsidRPr="00320B36">
              <w:rPr>
                <w:rFonts w:ascii="Times New Roman" w:hAnsi="Times New Roman" w:cs="Times New Roman"/>
                <w:noProof/>
                <w:webHidden/>
                <w:sz w:val="24"/>
                <w:szCs w:val="24"/>
              </w:rPr>
              <w:fldChar w:fldCharType="end"/>
            </w:r>
          </w:hyperlink>
        </w:p>
        <w:p w:rsidR="00320B36" w:rsidRDefault="00320B36" w:rsidP="00320B36">
          <w:pPr>
            <w:pStyle w:val="TOC1"/>
            <w:tabs>
              <w:tab w:val="right" w:leader="dot" w:pos="9062"/>
            </w:tabs>
            <w:spacing w:before="0"/>
            <w:ind w:left="0"/>
            <w:jc w:val="both"/>
            <w:rPr>
              <w:rStyle w:val="Hyperlink"/>
              <w:rFonts w:ascii="Times New Roman" w:hAnsi="Times New Roman" w:cs="Times New Roman"/>
              <w:noProof/>
              <w:color w:val="auto"/>
              <w:sz w:val="24"/>
              <w:szCs w:val="24"/>
            </w:rPr>
          </w:pPr>
        </w:p>
        <w:p w:rsidR="00320B36" w:rsidRPr="00320B36" w:rsidRDefault="00A26D71" w:rsidP="00320B36">
          <w:pPr>
            <w:pStyle w:val="TOC1"/>
            <w:tabs>
              <w:tab w:val="right" w:leader="dot" w:pos="9062"/>
            </w:tabs>
            <w:spacing w:before="0"/>
            <w:ind w:left="0"/>
            <w:jc w:val="both"/>
            <w:rPr>
              <w:rFonts w:ascii="Times New Roman" w:eastAsiaTheme="minorEastAsia" w:hAnsi="Times New Roman" w:cs="Times New Roman"/>
              <w:b w:val="0"/>
              <w:bCs w:val="0"/>
              <w:noProof/>
              <w:sz w:val="24"/>
              <w:szCs w:val="24"/>
              <w:lang w:bidi="ar-SA"/>
            </w:rPr>
          </w:pPr>
          <w:hyperlink w:anchor="_Toc466035759" w:history="1">
            <w:r w:rsidR="00320B36" w:rsidRPr="00320B36">
              <w:rPr>
                <w:rStyle w:val="Hyperlink"/>
                <w:rFonts w:ascii="Times New Roman" w:hAnsi="Times New Roman" w:cs="Times New Roman"/>
                <w:noProof/>
                <w:color w:val="auto"/>
                <w:sz w:val="24"/>
                <w:szCs w:val="24"/>
              </w:rPr>
              <w:t xml:space="preserve">D papildinājums  </w:t>
            </w:r>
            <w:r w:rsidR="00320B36" w:rsidRPr="00320B36">
              <w:rPr>
                <w:rStyle w:val="Hyperlink"/>
                <w:rFonts w:ascii="Times New Roman" w:hAnsi="Times New Roman" w:cs="Times New Roman"/>
                <w:i/>
                <w:noProof/>
                <w:color w:val="auto"/>
                <w:sz w:val="24"/>
                <w:szCs w:val="24"/>
              </w:rPr>
              <w:t>ATO</w:t>
            </w:r>
            <w:r w:rsidR="00E707B2">
              <w:rPr>
                <w:rStyle w:val="Hyperlink"/>
                <w:rFonts w:ascii="Times New Roman" w:hAnsi="Times New Roman" w:cs="Times New Roman"/>
                <w:noProof/>
                <w:color w:val="auto"/>
                <w:sz w:val="24"/>
                <w:szCs w:val="24"/>
              </w:rPr>
              <w:t xml:space="preserve"> drošības pārvaldības sistēma</w:t>
            </w:r>
            <w:r w:rsidR="00320B36" w:rsidRPr="00320B36">
              <w:rPr>
                <w:rStyle w:val="Hyperlink"/>
                <w:rFonts w:ascii="Times New Roman" w:hAnsi="Times New Roman" w:cs="Times New Roman"/>
                <w:noProof/>
                <w:color w:val="auto"/>
                <w:sz w:val="24"/>
                <w:szCs w:val="24"/>
              </w:rPr>
              <w:t xml:space="preserve"> (</w:t>
            </w:r>
            <w:r w:rsidR="00320B36" w:rsidRPr="00320B36">
              <w:rPr>
                <w:rStyle w:val="Hyperlink"/>
                <w:rFonts w:ascii="Times New Roman" w:hAnsi="Times New Roman" w:cs="Times New Roman"/>
                <w:i/>
                <w:noProof/>
                <w:color w:val="auto"/>
                <w:sz w:val="24"/>
                <w:szCs w:val="24"/>
              </w:rPr>
              <w:t>SMS</w:t>
            </w:r>
            <w:r w:rsidR="00320B36" w:rsidRPr="00320B36">
              <w:rPr>
                <w:rStyle w:val="Hyperlink"/>
                <w:rFonts w:ascii="Times New Roman" w:hAnsi="Times New Roman" w:cs="Times New Roman"/>
                <w:noProof/>
                <w:color w:val="auto"/>
                <w:sz w:val="24"/>
                <w:szCs w:val="24"/>
              </w:rPr>
              <w:t>)</w:t>
            </w:r>
            <w:r w:rsidR="00320B36" w:rsidRPr="00320B36">
              <w:rPr>
                <w:rFonts w:ascii="Times New Roman" w:hAnsi="Times New Roman" w:cs="Times New Roman"/>
                <w:noProof/>
                <w:webHidden/>
                <w:sz w:val="24"/>
                <w:szCs w:val="24"/>
              </w:rPr>
              <w:tab/>
            </w:r>
            <w:r w:rsidR="00320B36" w:rsidRPr="00320B36">
              <w:rPr>
                <w:rFonts w:ascii="Times New Roman" w:hAnsi="Times New Roman" w:cs="Times New Roman"/>
                <w:noProof/>
                <w:webHidden/>
                <w:sz w:val="24"/>
                <w:szCs w:val="24"/>
              </w:rPr>
              <w:fldChar w:fldCharType="begin"/>
            </w:r>
            <w:r w:rsidR="00320B36" w:rsidRPr="00320B36">
              <w:rPr>
                <w:rFonts w:ascii="Times New Roman" w:hAnsi="Times New Roman" w:cs="Times New Roman"/>
                <w:noProof/>
                <w:webHidden/>
                <w:sz w:val="24"/>
                <w:szCs w:val="24"/>
              </w:rPr>
              <w:instrText xml:space="preserve"> PAGEREF _Toc466035759 \h </w:instrText>
            </w:r>
            <w:r w:rsidR="00320B36" w:rsidRPr="00320B36">
              <w:rPr>
                <w:rFonts w:ascii="Times New Roman" w:hAnsi="Times New Roman" w:cs="Times New Roman"/>
                <w:noProof/>
                <w:webHidden/>
                <w:sz w:val="24"/>
                <w:szCs w:val="24"/>
              </w:rPr>
            </w:r>
            <w:r w:rsidR="00320B36" w:rsidRPr="00320B36">
              <w:rPr>
                <w:rFonts w:ascii="Times New Roman" w:hAnsi="Times New Roman" w:cs="Times New Roman"/>
                <w:noProof/>
                <w:webHidden/>
                <w:sz w:val="24"/>
                <w:szCs w:val="24"/>
              </w:rPr>
              <w:fldChar w:fldCharType="separate"/>
            </w:r>
            <w:r w:rsidR="0035183D">
              <w:rPr>
                <w:rFonts w:ascii="Times New Roman" w:hAnsi="Times New Roman" w:cs="Times New Roman"/>
                <w:noProof/>
                <w:webHidden/>
                <w:sz w:val="24"/>
                <w:szCs w:val="24"/>
              </w:rPr>
              <w:t>59</w:t>
            </w:r>
            <w:r w:rsidR="00320B36" w:rsidRPr="00320B36">
              <w:rPr>
                <w:rFonts w:ascii="Times New Roman" w:hAnsi="Times New Roman" w:cs="Times New Roman"/>
                <w:noProof/>
                <w:webHidden/>
                <w:sz w:val="24"/>
                <w:szCs w:val="24"/>
              </w:rPr>
              <w:fldChar w:fldCharType="end"/>
            </w:r>
          </w:hyperlink>
        </w:p>
        <w:p w:rsidR="00320B36" w:rsidRDefault="00320B36" w:rsidP="00320B36">
          <w:pPr>
            <w:pStyle w:val="TOC1"/>
            <w:tabs>
              <w:tab w:val="right" w:leader="dot" w:pos="9062"/>
            </w:tabs>
            <w:spacing w:before="0"/>
            <w:ind w:left="0"/>
            <w:jc w:val="both"/>
            <w:rPr>
              <w:rStyle w:val="Hyperlink"/>
              <w:rFonts w:ascii="Times New Roman" w:hAnsi="Times New Roman" w:cs="Times New Roman"/>
              <w:noProof/>
              <w:color w:val="auto"/>
              <w:sz w:val="24"/>
              <w:szCs w:val="24"/>
            </w:rPr>
          </w:pPr>
        </w:p>
        <w:p w:rsidR="00320B36" w:rsidRPr="00320B36" w:rsidRDefault="00A26D71" w:rsidP="00320B36">
          <w:pPr>
            <w:pStyle w:val="TOC1"/>
            <w:tabs>
              <w:tab w:val="right" w:leader="dot" w:pos="9062"/>
            </w:tabs>
            <w:spacing w:before="0"/>
            <w:ind w:left="0"/>
            <w:jc w:val="both"/>
            <w:rPr>
              <w:rFonts w:ascii="Times New Roman" w:eastAsiaTheme="minorEastAsia" w:hAnsi="Times New Roman" w:cs="Times New Roman"/>
              <w:b w:val="0"/>
              <w:bCs w:val="0"/>
              <w:noProof/>
              <w:sz w:val="24"/>
              <w:szCs w:val="24"/>
              <w:lang w:bidi="ar-SA"/>
            </w:rPr>
          </w:pPr>
          <w:hyperlink w:anchor="_Toc466035760" w:history="1">
            <w:r w:rsidR="00320B36" w:rsidRPr="00320B36">
              <w:rPr>
                <w:rStyle w:val="Hyperlink"/>
                <w:rFonts w:ascii="Times New Roman" w:hAnsi="Times New Roman" w:cs="Times New Roman"/>
                <w:noProof/>
                <w:color w:val="auto"/>
                <w:sz w:val="24"/>
                <w:szCs w:val="24"/>
              </w:rPr>
              <w:t xml:space="preserve">E papildinājums  </w:t>
            </w:r>
            <w:r w:rsidR="00E707B2">
              <w:rPr>
                <w:rStyle w:val="Hyperlink"/>
                <w:rFonts w:ascii="Times New Roman" w:hAnsi="Times New Roman" w:cs="Times New Roman"/>
                <w:noProof/>
                <w:color w:val="auto"/>
                <w:sz w:val="24"/>
                <w:szCs w:val="24"/>
              </w:rPr>
              <w:t>Kvalifikācijai atbilstošas</w:t>
            </w:r>
            <w:r w:rsidR="00320B36" w:rsidRPr="00320B36">
              <w:rPr>
                <w:rStyle w:val="Hyperlink"/>
                <w:rFonts w:ascii="Times New Roman" w:hAnsi="Times New Roman" w:cs="Times New Roman"/>
                <w:noProof/>
                <w:color w:val="auto"/>
                <w:sz w:val="24"/>
                <w:szCs w:val="24"/>
              </w:rPr>
              <w:t xml:space="preserve"> </w:t>
            </w:r>
            <w:r w:rsidR="00E707B2">
              <w:rPr>
                <w:rStyle w:val="Hyperlink"/>
                <w:rFonts w:ascii="Times New Roman" w:hAnsi="Times New Roman" w:cs="Times New Roman"/>
                <w:noProof/>
                <w:color w:val="auto"/>
                <w:sz w:val="24"/>
                <w:szCs w:val="24"/>
              </w:rPr>
              <w:t>apmācību</w:t>
            </w:r>
            <w:r w:rsidR="00320B36" w:rsidRPr="00320B36">
              <w:rPr>
                <w:rStyle w:val="Hyperlink"/>
                <w:rFonts w:ascii="Times New Roman" w:hAnsi="Times New Roman" w:cs="Times New Roman"/>
                <w:noProof/>
                <w:color w:val="auto"/>
                <w:sz w:val="24"/>
                <w:szCs w:val="24"/>
              </w:rPr>
              <w:t xml:space="preserve"> </w:t>
            </w:r>
            <w:r w:rsidR="00E707B2">
              <w:rPr>
                <w:rStyle w:val="Hyperlink"/>
                <w:rFonts w:ascii="Times New Roman" w:hAnsi="Times New Roman" w:cs="Times New Roman"/>
                <w:noProof/>
                <w:color w:val="auto"/>
                <w:sz w:val="24"/>
                <w:szCs w:val="24"/>
              </w:rPr>
              <w:t>programmas</w:t>
            </w:r>
            <w:r w:rsidR="00320B36" w:rsidRPr="00320B36">
              <w:rPr>
                <w:rFonts w:ascii="Times New Roman" w:hAnsi="Times New Roman" w:cs="Times New Roman"/>
                <w:noProof/>
                <w:webHidden/>
                <w:sz w:val="24"/>
                <w:szCs w:val="24"/>
              </w:rPr>
              <w:tab/>
            </w:r>
            <w:r w:rsidR="00320B36" w:rsidRPr="00320B36">
              <w:rPr>
                <w:rFonts w:ascii="Times New Roman" w:hAnsi="Times New Roman" w:cs="Times New Roman"/>
                <w:noProof/>
                <w:webHidden/>
                <w:sz w:val="24"/>
                <w:szCs w:val="24"/>
              </w:rPr>
              <w:fldChar w:fldCharType="begin"/>
            </w:r>
            <w:r w:rsidR="00320B36" w:rsidRPr="00320B36">
              <w:rPr>
                <w:rFonts w:ascii="Times New Roman" w:hAnsi="Times New Roman" w:cs="Times New Roman"/>
                <w:noProof/>
                <w:webHidden/>
                <w:sz w:val="24"/>
                <w:szCs w:val="24"/>
              </w:rPr>
              <w:instrText xml:space="preserve"> PAGEREF _Toc466035760 \h </w:instrText>
            </w:r>
            <w:r w:rsidR="00320B36" w:rsidRPr="00320B36">
              <w:rPr>
                <w:rFonts w:ascii="Times New Roman" w:hAnsi="Times New Roman" w:cs="Times New Roman"/>
                <w:noProof/>
                <w:webHidden/>
                <w:sz w:val="24"/>
                <w:szCs w:val="24"/>
              </w:rPr>
            </w:r>
            <w:r w:rsidR="00320B36" w:rsidRPr="00320B36">
              <w:rPr>
                <w:rFonts w:ascii="Times New Roman" w:hAnsi="Times New Roman" w:cs="Times New Roman"/>
                <w:noProof/>
                <w:webHidden/>
                <w:sz w:val="24"/>
                <w:szCs w:val="24"/>
              </w:rPr>
              <w:fldChar w:fldCharType="separate"/>
            </w:r>
            <w:r w:rsidR="0035183D">
              <w:rPr>
                <w:rFonts w:ascii="Times New Roman" w:hAnsi="Times New Roman" w:cs="Times New Roman"/>
                <w:noProof/>
                <w:webHidden/>
                <w:sz w:val="24"/>
                <w:szCs w:val="24"/>
              </w:rPr>
              <w:t>61</w:t>
            </w:r>
            <w:r w:rsidR="00320B36" w:rsidRPr="00320B36">
              <w:rPr>
                <w:rFonts w:ascii="Times New Roman" w:hAnsi="Times New Roman" w:cs="Times New Roman"/>
                <w:noProof/>
                <w:webHidden/>
                <w:sz w:val="24"/>
                <w:szCs w:val="24"/>
              </w:rPr>
              <w:fldChar w:fldCharType="end"/>
            </w:r>
          </w:hyperlink>
        </w:p>
        <w:p w:rsidR="00320B36" w:rsidRDefault="00320B36" w:rsidP="00320B36">
          <w:pPr>
            <w:pStyle w:val="TOC1"/>
            <w:tabs>
              <w:tab w:val="right" w:leader="dot" w:pos="9062"/>
            </w:tabs>
            <w:spacing w:before="0"/>
            <w:ind w:left="0"/>
            <w:jc w:val="both"/>
            <w:rPr>
              <w:rStyle w:val="Hyperlink"/>
              <w:rFonts w:ascii="Times New Roman" w:hAnsi="Times New Roman" w:cs="Times New Roman"/>
              <w:noProof/>
              <w:color w:val="auto"/>
              <w:sz w:val="24"/>
              <w:szCs w:val="24"/>
            </w:rPr>
          </w:pPr>
        </w:p>
        <w:p w:rsidR="00320B36" w:rsidRPr="00320B36" w:rsidRDefault="00A26D71" w:rsidP="00320B36">
          <w:pPr>
            <w:pStyle w:val="TOC1"/>
            <w:tabs>
              <w:tab w:val="right" w:leader="dot" w:pos="9062"/>
            </w:tabs>
            <w:spacing w:before="0"/>
            <w:ind w:left="0"/>
            <w:jc w:val="both"/>
            <w:rPr>
              <w:rFonts w:ascii="Times New Roman" w:eastAsiaTheme="minorEastAsia" w:hAnsi="Times New Roman" w:cs="Times New Roman"/>
              <w:b w:val="0"/>
              <w:bCs w:val="0"/>
              <w:noProof/>
              <w:sz w:val="24"/>
              <w:szCs w:val="24"/>
              <w:lang w:bidi="ar-SA"/>
            </w:rPr>
          </w:pPr>
          <w:hyperlink w:anchor="_Toc466035761" w:history="1">
            <w:r w:rsidR="00320B36" w:rsidRPr="00320B36">
              <w:rPr>
                <w:rStyle w:val="Hyperlink"/>
                <w:rFonts w:ascii="Times New Roman" w:hAnsi="Times New Roman" w:cs="Times New Roman"/>
                <w:noProof/>
                <w:color w:val="auto"/>
                <w:sz w:val="24"/>
                <w:szCs w:val="24"/>
              </w:rPr>
              <w:t xml:space="preserve">F papildinājums  </w:t>
            </w:r>
            <w:r w:rsidR="00E707B2">
              <w:rPr>
                <w:rStyle w:val="Hyperlink"/>
                <w:rFonts w:ascii="Times New Roman" w:hAnsi="Times New Roman" w:cs="Times New Roman"/>
                <w:noProof/>
                <w:color w:val="auto"/>
                <w:sz w:val="24"/>
                <w:szCs w:val="24"/>
              </w:rPr>
              <w:t>Alternatīvs atbilstības</w:t>
            </w:r>
            <w:r w:rsidR="00320B36" w:rsidRPr="00320B36">
              <w:rPr>
                <w:rStyle w:val="Hyperlink"/>
                <w:rFonts w:ascii="Times New Roman" w:hAnsi="Times New Roman" w:cs="Times New Roman"/>
                <w:noProof/>
                <w:color w:val="auto"/>
                <w:sz w:val="24"/>
                <w:szCs w:val="24"/>
              </w:rPr>
              <w:t xml:space="preserve"> </w:t>
            </w:r>
            <w:r w:rsidR="00E707B2">
              <w:rPr>
                <w:rStyle w:val="Hyperlink"/>
                <w:rFonts w:ascii="Times New Roman" w:hAnsi="Times New Roman" w:cs="Times New Roman"/>
                <w:noProof/>
                <w:color w:val="auto"/>
                <w:sz w:val="24"/>
                <w:szCs w:val="24"/>
              </w:rPr>
              <w:t>nodrošināšanas līdzeklis</w:t>
            </w:r>
            <w:r w:rsidR="00320B36" w:rsidRPr="00320B36">
              <w:rPr>
                <w:rFonts w:ascii="Times New Roman" w:hAnsi="Times New Roman" w:cs="Times New Roman"/>
                <w:noProof/>
                <w:webHidden/>
                <w:sz w:val="24"/>
                <w:szCs w:val="24"/>
              </w:rPr>
              <w:tab/>
            </w:r>
            <w:r w:rsidR="00320B36" w:rsidRPr="00320B36">
              <w:rPr>
                <w:rFonts w:ascii="Times New Roman" w:hAnsi="Times New Roman" w:cs="Times New Roman"/>
                <w:noProof/>
                <w:webHidden/>
                <w:sz w:val="24"/>
                <w:szCs w:val="24"/>
              </w:rPr>
              <w:fldChar w:fldCharType="begin"/>
            </w:r>
            <w:r w:rsidR="00320B36" w:rsidRPr="00320B36">
              <w:rPr>
                <w:rFonts w:ascii="Times New Roman" w:hAnsi="Times New Roman" w:cs="Times New Roman"/>
                <w:noProof/>
                <w:webHidden/>
                <w:sz w:val="24"/>
                <w:szCs w:val="24"/>
              </w:rPr>
              <w:instrText xml:space="preserve"> PAGEREF _Toc466035761 \h </w:instrText>
            </w:r>
            <w:r w:rsidR="00320B36" w:rsidRPr="00320B36">
              <w:rPr>
                <w:rFonts w:ascii="Times New Roman" w:hAnsi="Times New Roman" w:cs="Times New Roman"/>
                <w:noProof/>
                <w:webHidden/>
                <w:sz w:val="24"/>
                <w:szCs w:val="24"/>
              </w:rPr>
            </w:r>
            <w:r w:rsidR="00320B36" w:rsidRPr="00320B36">
              <w:rPr>
                <w:rFonts w:ascii="Times New Roman" w:hAnsi="Times New Roman" w:cs="Times New Roman"/>
                <w:noProof/>
                <w:webHidden/>
                <w:sz w:val="24"/>
                <w:szCs w:val="24"/>
              </w:rPr>
              <w:fldChar w:fldCharType="separate"/>
            </w:r>
            <w:r w:rsidR="0035183D">
              <w:rPr>
                <w:rFonts w:ascii="Times New Roman" w:hAnsi="Times New Roman" w:cs="Times New Roman"/>
                <w:noProof/>
                <w:webHidden/>
                <w:sz w:val="24"/>
                <w:szCs w:val="24"/>
              </w:rPr>
              <w:t>66</w:t>
            </w:r>
            <w:r w:rsidR="00320B36" w:rsidRPr="00320B36">
              <w:rPr>
                <w:rFonts w:ascii="Times New Roman" w:hAnsi="Times New Roman" w:cs="Times New Roman"/>
                <w:noProof/>
                <w:webHidden/>
                <w:sz w:val="24"/>
                <w:szCs w:val="24"/>
              </w:rPr>
              <w:fldChar w:fldCharType="end"/>
            </w:r>
          </w:hyperlink>
        </w:p>
        <w:p w:rsidR="00320B36" w:rsidRDefault="00320B36" w:rsidP="00320B36">
          <w:pPr>
            <w:pStyle w:val="TOC1"/>
            <w:tabs>
              <w:tab w:val="right" w:leader="dot" w:pos="9062"/>
            </w:tabs>
            <w:spacing w:before="0"/>
            <w:ind w:left="0"/>
            <w:jc w:val="both"/>
            <w:rPr>
              <w:rStyle w:val="Hyperlink"/>
              <w:rFonts w:ascii="Times New Roman" w:hAnsi="Times New Roman" w:cs="Times New Roman"/>
              <w:noProof/>
              <w:color w:val="auto"/>
              <w:sz w:val="24"/>
              <w:szCs w:val="24"/>
            </w:rPr>
          </w:pPr>
        </w:p>
        <w:p w:rsidR="00320B36" w:rsidRPr="00320B36" w:rsidRDefault="00A26D71" w:rsidP="00320B36">
          <w:pPr>
            <w:pStyle w:val="TOC1"/>
            <w:tabs>
              <w:tab w:val="right" w:leader="dot" w:pos="9062"/>
            </w:tabs>
            <w:spacing w:before="0"/>
            <w:ind w:left="0"/>
            <w:jc w:val="both"/>
            <w:rPr>
              <w:rFonts w:ascii="Times New Roman" w:eastAsiaTheme="minorEastAsia" w:hAnsi="Times New Roman" w:cs="Times New Roman"/>
              <w:b w:val="0"/>
              <w:bCs w:val="0"/>
              <w:noProof/>
              <w:sz w:val="24"/>
              <w:szCs w:val="24"/>
              <w:lang w:bidi="ar-SA"/>
            </w:rPr>
          </w:pPr>
          <w:hyperlink w:anchor="_Toc466035762" w:history="1">
            <w:r w:rsidR="00320B36" w:rsidRPr="00320B36">
              <w:rPr>
                <w:rStyle w:val="Hyperlink"/>
                <w:rFonts w:ascii="Times New Roman" w:hAnsi="Times New Roman" w:cs="Times New Roman"/>
                <w:noProof/>
                <w:color w:val="auto"/>
                <w:sz w:val="24"/>
                <w:szCs w:val="24"/>
              </w:rPr>
              <w:t xml:space="preserve">G papildinājums  </w:t>
            </w:r>
            <w:r w:rsidR="00E707B2">
              <w:rPr>
                <w:rStyle w:val="Hyperlink"/>
                <w:rFonts w:ascii="Times New Roman" w:hAnsi="Times New Roman" w:cs="Times New Roman"/>
                <w:noProof/>
                <w:color w:val="auto"/>
                <w:sz w:val="24"/>
                <w:szCs w:val="24"/>
              </w:rPr>
              <w:t>Apstiprinošās iestādes</w:t>
            </w:r>
            <w:r w:rsidR="00320B36" w:rsidRPr="00320B36">
              <w:rPr>
                <w:rStyle w:val="Hyperlink"/>
                <w:rFonts w:ascii="Times New Roman" w:hAnsi="Times New Roman" w:cs="Times New Roman"/>
                <w:noProof/>
                <w:color w:val="auto"/>
                <w:sz w:val="24"/>
                <w:szCs w:val="24"/>
              </w:rPr>
              <w:t xml:space="preserve"> </w:t>
            </w:r>
            <w:r w:rsidR="00E707B2">
              <w:rPr>
                <w:rStyle w:val="Hyperlink"/>
                <w:rFonts w:ascii="Times New Roman" w:hAnsi="Times New Roman" w:cs="Times New Roman"/>
                <w:noProof/>
                <w:color w:val="auto"/>
                <w:sz w:val="24"/>
                <w:szCs w:val="24"/>
              </w:rPr>
              <w:t>prasības</w:t>
            </w:r>
            <w:r w:rsidR="00320B36" w:rsidRPr="00320B36">
              <w:rPr>
                <w:rStyle w:val="Hyperlink"/>
                <w:rFonts w:ascii="Times New Roman" w:hAnsi="Times New Roman" w:cs="Times New Roman"/>
                <w:noProof/>
                <w:color w:val="auto"/>
                <w:sz w:val="24"/>
                <w:szCs w:val="24"/>
              </w:rPr>
              <w:t xml:space="preserve"> </w:t>
            </w:r>
            <w:r w:rsidR="00E707B2">
              <w:rPr>
                <w:rStyle w:val="Hyperlink"/>
                <w:rFonts w:ascii="Times New Roman" w:hAnsi="Times New Roman" w:cs="Times New Roman"/>
                <w:noProof/>
                <w:color w:val="auto"/>
                <w:sz w:val="24"/>
                <w:szCs w:val="24"/>
              </w:rPr>
              <w:t>attiecībā</w:t>
            </w:r>
            <w:r w:rsidR="00320B36" w:rsidRPr="00320B36">
              <w:rPr>
                <w:rStyle w:val="Hyperlink"/>
                <w:rFonts w:ascii="Times New Roman" w:hAnsi="Times New Roman" w:cs="Times New Roman"/>
                <w:noProof/>
                <w:color w:val="auto"/>
                <w:sz w:val="24"/>
                <w:szCs w:val="24"/>
              </w:rPr>
              <w:t xml:space="preserve"> </w:t>
            </w:r>
            <w:r w:rsidR="00E707B2">
              <w:rPr>
                <w:rStyle w:val="Hyperlink"/>
                <w:rFonts w:ascii="Times New Roman" w:hAnsi="Times New Roman" w:cs="Times New Roman"/>
                <w:noProof/>
                <w:color w:val="auto"/>
                <w:sz w:val="24"/>
                <w:szCs w:val="24"/>
              </w:rPr>
              <w:t>uz apmācību</w:t>
            </w:r>
            <w:r w:rsidR="00320B36" w:rsidRPr="00320B36">
              <w:rPr>
                <w:rFonts w:ascii="Times New Roman" w:hAnsi="Times New Roman" w:cs="Times New Roman"/>
                <w:noProof/>
                <w:webHidden/>
                <w:sz w:val="24"/>
                <w:szCs w:val="24"/>
              </w:rPr>
              <w:tab/>
            </w:r>
            <w:r w:rsidR="00320B36" w:rsidRPr="00320B36">
              <w:rPr>
                <w:rFonts w:ascii="Times New Roman" w:hAnsi="Times New Roman" w:cs="Times New Roman"/>
                <w:noProof/>
                <w:webHidden/>
                <w:sz w:val="24"/>
                <w:szCs w:val="24"/>
              </w:rPr>
              <w:fldChar w:fldCharType="begin"/>
            </w:r>
            <w:r w:rsidR="00320B36" w:rsidRPr="00320B36">
              <w:rPr>
                <w:rFonts w:ascii="Times New Roman" w:hAnsi="Times New Roman" w:cs="Times New Roman"/>
                <w:noProof/>
                <w:webHidden/>
                <w:sz w:val="24"/>
                <w:szCs w:val="24"/>
              </w:rPr>
              <w:instrText xml:space="preserve"> PAGEREF _Toc466035762 \h </w:instrText>
            </w:r>
            <w:r w:rsidR="00320B36" w:rsidRPr="00320B36">
              <w:rPr>
                <w:rFonts w:ascii="Times New Roman" w:hAnsi="Times New Roman" w:cs="Times New Roman"/>
                <w:noProof/>
                <w:webHidden/>
                <w:sz w:val="24"/>
                <w:szCs w:val="24"/>
              </w:rPr>
            </w:r>
            <w:r w:rsidR="00320B36" w:rsidRPr="00320B36">
              <w:rPr>
                <w:rFonts w:ascii="Times New Roman" w:hAnsi="Times New Roman" w:cs="Times New Roman"/>
                <w:noProof/>
                <w:webHidden/>
                <w:sz w:val="24"/>
                <w:szCs w:val="24"/>
              </w:rPr>
              <w:fldChar w:fldCharType="separate"/>
            </w:r>
            <w:r w:rsidR="0035183D">
              <w:rPr>
                <w:rFonts w:ascii="Times New Roman" w:hAnsi="Times New Roman" w:cs="Times New Roman"/>
                <w:noProof/>
                <w:webHidden/>
                <w:sz w:val="24"/>
                <w:szCs w:val="24"/>
              </w:rPr>
              <w:t>70</w:t>
            </w:r>
            <w:r w:rsidR="00320B36" w:rsidRPr="00320B36">
              <w:rPr>
                <w:rFonts w:ascii="Times New Roman" w:hAnsi="Times New Roman" w:cs="Times New Roman"/>
                <w:noProof/>
                <w:webHidden/>
                <w:sz w:val="24"/>
                <w:szCs w:val="24"/>
              </w:rPr>
              <w:fldChar w:fldCharType="end"/>
            </w:r>
          </w:hyperlink>
        </w:p>
        <w:p w:rsidR="00320B36" w:rsidRDefault="00320B36" w:rsidP="00320B36">
          <w:pPr>
            <w:jc w:val="both"/>
          </w:pPr>
          <w:r w:rsidRPr="00320B36">
            <w:rPr>
              <w:rFonts w:ascii="Times New Roman" w:hAnsi="Times New Roman" w:cs="Times New Roman"/>
              <w:b/>
              <w:bCs/>
              <w:noProof/>
              <w:sz w:val="24"/>
              <w:szCs w:val="24"/>
            </w:rPr>
            <w:fldChar w:fldCharType="end"/>
          </w:r>
        </w:p>
      </w:sdtContent>
    </w:sdt>
    <w:p w:rsidR="00320B36" w:rsidRDefault="00320B36" w:rsidP="003E0497">
      <w:pPr>
        <w:jc w:val="both"/>
        <w:rPr>
          <w:rFonts w:ascii="Times New Roman" w:eastAsia="Arial" w:hAnsi="Times New Roman" w:cs="Arial"/>
          <w:b/>
          <w:bCs/>
          <w:noProof/>
          <w:sz w:val="24"/>
          <w:szCs w:val="23"/>
        </w:rPr>
      </w:pPr>
    </w:p>
    <w:p w:rsidR="00320B36" w:rsidRPr="003E0497" w:rsidRDefault="00320B36" w:rsidP="00E707B2">
      <w:pPr>
        <w:jc w:val="center"/>
        <w:rPr>
          <w:rFonts w:ascii="Times New Roman" w:eastAsia="Arial" w:hAnsi="Times New Roman" w:cs="Arial"/>
          <w:b/>
          <w:bCs/>
          <w:noProof/>
          <w:sz w:val="24"/>
          <w:szCs w:val="23"/>
        </w:rPr>
      </w:pPr>
    </w:p>
    <w:p w:rsidR="00884AB6" w:rsidRPr="003E0497" w:rsidRDefault="005827DC" w:rsidP="00E707B2">
      <w:pPr>
        <w:jc w:val="center"/>
        <w:rPr>
          <w:rFonts w:ascii="Times New Roman" w:eastAsia="Arial" w:hAnsi="Times New Roman" w:cs="Arial"/>
          <w:noProof/>
          <w:sz w:val="24"/>
          <w:szCs w:val="2"/>
        </w:rPr>
      </w:pPr>
      <w:r>
        <w:rPr>
          <w:rFonts w:ascii="Times New Roman" w:eastAsia="Arial" w:hAnsi="Times New Roman" w:cs="Arial"/>
          <w:noProof/>
          <w:sz w:val="24"/>
          <w:szCs w:val="2"/>
          <w:lang w:bidi="ar-SA"/>
        </w:rPr>
        <mc:AlternateContent>
          <mc:Choice Requires="wpg">
            <w:drawing>
              <wp:anchor distT="0" distB="0" distL="114300" distR="114300" simplePos="0" relativeHeight="251666432" behindDoc="0" locked="0" layoutInCell="1" allowOverlap="1">
                <wp:simplePos x="0" y="0"/>
                <wp:positionH relativeFrom="character">
                  <wp:posOffset>0</wp:posOffset>
                </wp:positionH>
                <wp:positionV relativeFrom="line">
                  <wp:posOffset>0</wp:posOffset>
                </wp:positionV>
                <wp:extent cx="1404620" cy="7620"/>
                <wp:effectExtent l="9525" t="9525" r="5080" b="1905"/>
                <wp:wrapNone/>
                <wp:docPr id="90" name="Group 16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4620" cy="7620"/>
                          <a:chOff x="0" y="0"/>
                          <a:chExt cx="2212" cy="12"/>
                        </a:xfrm>
                      </wpg:grpSpPr>
                      <wpg:grpSp>
                        <wpg:cNvPr id="91" name="Group 1683"/>
                        <wpg:cNvGrpSpPr>
                          <a:grpSpLocks/>
                        </wpg:cNvGrpSpPr>
                        <wpg:grpSpPr bwMode="auto">
                          <a:xfrm>
                            <a:off x="6" y="6"/>
                            <a:ext cx="2201" cy="2"/>
                            <a:chOff x="6" y="6"/>
                            <a:chExt cx="2201" cy="2"/>
                          </a:xfrm>
                        </wpg:grpSpPr>
                        <wps:wsp>
                          <wps:cNvPr id="92" name="Freeform 1684"/>
                          <wps:cNvSpPr>
                            <a:spLocks/>
                          </wps:cNvSpPr>
                          <wps:spPr bwMode="auto">
                            <a:xfrm>
                              <a:off x="6" y="6"/>
                              <a:ext cx="2201" cy="2"/>
                            </a:xfrm>
                            <a:custGeom>
                              <a:avLst/>
                              <a:gdLst>
                                <a:gd name="T0" fmla="+- 0 6 6"/>
                                <a:gd name="T1" fmla="*/ T0 w 2201"/>
                                <a:gd name="T2" fmla="+- 0 2206 6"/>
                                <a:gd name="T3" fmla="*/ T2 w 2201"/>
                              </a:gdLst>
                              <a:ahLst/>
                              <a:cxnLst>
                                <a:cxn ang="0">
                                  <a:pos x="T1" y="0"/>
                                </a:cxn>
                                <a:cxn ang="0">
                                  <a:pos x="T3" y="0"/>
                                </a:cxn>
                              </a:cxnLst>
                              <a:rect l="0" t="0" r="r" b="b"/>
                              <a:pathLst>
                                <a:path w="2201">
                                  <a:moveTo>
                                    <a:pt x="0" y="0"/>
                                  </a:moveTo>
                                  <a:lnTo>
                                    <a:pt x="2200" y="0"/>
                                  </a:lnTo>
                                </a:path>
                              </a:pathLst>
                            </a:custGeom>
                            <a:noFill/>
                            <a:ln w="72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682" o:spid="_x0000_s1026" style="position:absolute;margin-left:0;margin-top:0;width:110.6pt;height:.6pt;z-index:251666432;mso-position-horizontal-relative:char;mso-position-vertical-relative:line" coordsize="221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">
                <v:group id="Group 1683" o:spid="_x0000_s1027" style="position:absolute;left:6;top:6;width:2201;height:2" coordorigin="6,6" coordsize="220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6Jk28UAAADbAAAADwAAAGRycy9kb3ducmV2LnhtbESPT2vCQBTE7wW/w/KE&#10;3ppNlJYas4pILT2EQlUQb4/sMwlm34bsNn++fbdQ6HGYmd8w2XY0jeipc7VlBUkUgyAurK65VHA+&#10;HZ5eQTiPrLGxTAomcrDdzB4yTLUd+Iv6oy9FgLBLUUHlfZtK6YqKDLrItsTBu9nOoA+yK6XucAhw&#10;08hFHL9IgzWHhQpb2ldU3I/fRsH7gMNumbz1+f22n66n589LnpBSj/NxtwbhafT/4b/2h1awSu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iZNvFAAAA2wAA&#10;AA8AAAAAAAAAAAAAAAAAqgIAAGRycy9kb3ducmV2LnhtbFBLBQYAAAAABAAEAPoAAACcAwAAAAA=&#10;">
                  <v:shape id="Freeform 1684" o:spid="_x0000_s1028" style="position:absolute;left:6;top:6;width:2201;height:2;visibility:visible;mso-wrap-style:square;v-text-anchor:top" coordsize="220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q1jcMA&#10;AADbAAAADwAAAGRycy9kb3ducmV2LnhtbESPT4vCMBTE74LfITxhb2tql5W1GqUIonuRXf/g9ZE8&#10;22LzUpqo9dubhQWPw8z8hpktOluLG7W+cqxgNExAEGtnKi4UHPar9y8QPiAbrB2Tggd5WMz7vRlm&#10;xt35l267UIgIYZ+hgjKEJpPS65Is+qFriKN3dq3FEGVbSNPiPcJtLdMkGUuLFceFEhtalqQvu6uN&#10;lM/xz3ZJH5dcp+uQ71en47deK/U26PIpiEBdeIX/2xujYJLC35f4A+T8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zq1jcMAAADbAAAADwAAAAAAAAAAAAAAAACYAgAAZHJzL2Rv&#10;d25yZXYueG1sUEsFBgAAAAAEAAQA9QAAAIgDAAAAAA==&#10;" path="m,l2200,e" filled="f" strokeweight=".20003mm">
                    <v:path arrowok="t" o:connecttype="custom" o:connectlocs="0,0;2200,0" o:connectangles="0,0"/>
                  </v:shape>
                </v:group>
                <w10:wrap anchory="line"/>
              </v:group>
            </w:pict>
          </mc:Fallback>
        </mc:AlternateContent>
      </w:r>
      <w:r>
        <w:rPr>
          <w:rFonts w:ascii="Times New Roman" w:eastAsia="Arial" w:hAnsi="Times New Roman" w:cs="Arial"/>
          <w:noProof/>
          <w:sz w:val="24"/>
          <w:szCs w:val="2"/>
          <w:lang w:bidi="ar-SA"/>
        </w:rPr>
        <mc:AlternateContent>
          <mc:Choice Requires="wps">
            <w:drawing>
              <wp:inline distT="0" distB="0" distL="0" distR="0">
                <wp:extent cx="1371600" cy="95885"/>
                <wp:effectExtent l="0" t="0" r="0" b="0"/>
                <wp:docPr id="27" name="AutoShap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71600" cy="95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 o:spid="_x0000_s1026" style="width:108pt;height:7.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" filled="f" stroked="f">
                <o:lock v:ext="edit" aspectratio="t"/>
                <w10:anchorlock/>
              </v:rect>
            </w:pict>
          </mc:Fallback>
        </mc:AlternateContent>
      </w:r>
    </w:p>
    <w:p w:rsidR="008759D3" w:rsidRPr="003E0497" w:rsidRDefault="008759D3" w:rsidP="003E0497">
      <w:pPr>
        <w:jc w:val="both"/>
        <w:rPr>
          <w:rFonts w:ascii="Times New Roman" w:eastAsia="Times New Roman" w:hAnsi="Times New Roman" w:cs="Times New Roman"/>
          <w:noProof/>
          <w:sz w:val="24"/>
          <w:szCs w:val="17"/>
        </w:rPr>
      </w:pPr>
      <w:r w:rsidRPr="003E0497">
        <w:rPr>
          <w:rFonts w:ascii="Times New Roman" w:hAnsi="Times New Roman"/>
          <w:sz w:val="24"/>
        </w:rPr>
        <w:br w:type="page"/>
      </w:r>
    </w:p>
    <w:p w:rsidR="00884AB6" w:rsidRPr="003E0497" w:rsidRDefault="00884AB6" w:rsidP="001E56B4">
      <w:pPr>
        <w:pStyle w:val="Heading1"/>
        <w:rPr>
          <w:noProof/>
        </w:rPr>
      </w:pPr>
      <w:bookmarkStart w:id="2" w:name="_Toc466035704"/>
      <w:r w:rsidRPr="003E0497">
        <w:rPr>
          <w:noProof/>
        </w:rPr>
        <w:lastRenderedPageBreak/>
        <w:t>TERMINU SKAIDROJUMS</w:t>
      </w:r>
      <w:bookmarkEnd w:id="2"/>
    </w:p>
    <w:p w:rsidR="00884AB6" w:rsidRDefault="00884AB6" w:rsidP="003E0497">
      <w:pPr>
        <w:jc w:val="both"/>
        <w:rPr>
          <w:rFonts w:ascii="Times New Roman" w:eastAsia="Arial" w:hAnsi="Times New Roman" w:cs="Arial"/>
          <w:b/>
          <w:bCs/>
          <w:noProof/>
          <w:sz w:val="24"/>
          <w:szCs w:val="37"/>
        </w:rPr>
      </w:pPr>
    </w:p>
    <w:p w:rsidR="001E56B4" w:rsidRPr="003E0497" w:rsidRDefault="001E56B4" w:rsidP="003E0497">
      <w:pPr>
        <w:jc w:val="both"/>
        <w:rPr>
          <w:rFonts w:ascii="Times New Roman" w:eastAsia="Arial" w:hAnsi="Times New Roman" w:cs="Arial"/>
          <w:b/>
          <w:bCs/>
          <w:noProof/>
          <w:sz w:val="24"/>
          <w:szCs w:val="37"/>
        </w:rPr>
      </w:pPr>
    </w:p>
    <w:p w:rsidR="00884AB6" w:rsidRPr="003E0497" w:rsidRDefault="00884AB6" w:rsidP="001E56B4">
      <w:pPr>
        <w:jc w:val="center"/>
        <w:rPr>
          <w:rFonts w:ascii="Times New Roman" w:hAnsi="Times New Roman"/>
          <w:b/>
          <w:noProof/>
          <w:sz w:val="24"/>
        </w:rPr>
      </w:pPr>
      <w:r w:rsidRPr="003E0497">
        <w:rPr>
          <w:rFonts w:ascii="Times New Roman" w:hAnsi="Times New Roman"/>
          <w:b/>
          <w:noProof/>
          <w:sz w:val="24"/>
        </w:rPr>
        <w:t>SAĪSINĀJUMI/AKRONĪMI</w:t>
      </w:r>
    </w:p>
    <w:p w:rsidR="00884AB6" w:rsidRPr="003E0497" w:rsidRDefault="00884AB6" w:rsidP="003E0497">
      <w:pPr>
        <w:jc w:val="both"/>
        <w:rPr>
          <w:rFonts w:ascii="Times New Roman" w:eastAsia="Arial" w:hAnsi="Times New Roman" w:cs="Arial"/>
          <w:b/>
          <w:bCs/>
          <w:noProof/>
          <w:sz w:val="24"/>
          <w:szCs w:val="23"/>
        </w:rPr>
      </w:pPr>
    </w:p>
    <w:p w:rsidR="00884AB6" w:rsidRPr="003E0497" w:rsidRDefault="00884AB6" w:rsidP="001E56B4">
      <w:pPr>
        <w:pStyle w:val="BodyText"/>
        <w:tabs>
          <w:tab w:val="left" w:pos="1701"/>
        </w:tabs>
        <w:ind w:left="1701" w:hanging="1701"/>
        <w:jc w:val="both"/>
        <w:rPr>
          <w:rFonts w:ascii="Times New Roman" w:hAnsi="Times New Roman"/>
          <w:noProof/>
          <w:sz w:val="24"/>
        </w:rPr>
      </w:pPr>
      <w:r w:rsidRPr="003E0497">
        <w:rPr>
          <w:rFonts w:ascii="Times New Roman" w:hAnsi="Times New Roman"/>
          <w:i/>
          <w:noProof/>
          <w:sz w:val="24"/>
        </w:rPr>
        <w:t>AMO</w:t>
      </w:r>
      <w:r w:rsidRPr="003E0497">
        <w:rPr>
          <w:rFonts w:ascii="Times New Roman" w:hAnsi="Times New Roman"/>
          <w:sz w:val="24"/>
        </w:rPr>
        <w:tab/>
      </w:r>
      <w:r w:rsidRPr="003E0497">
        <w:rPr>
          <w:rFonts w:ascii="Times New Roman" w:hAnsi="Times New Roman"/>
          <w:noProof/>
          <w:sz w:val="24"/>
        </w:rPr>
        <w:t>Apstiprināta tehniskās apkopes organizācija</w:t>
      </w:r>
    </w:p>
    <w:p w:rsidR="00884AB6" w:rsidRPr="003E0497" w:rsidRDefault="00884AB6" w:rsidP="001E56B4">
      <w:pPr>
        <w:pStyle w:val="BodyText"/>
        <w:tabs>
          <w:tab w:val="left" w:pos="1701"/>
        </w:tabs>
        <w:ind w:left="1701" w:hanging="1701"/>
        <w:jc w:val="both"/>
        <w:rPr>
          <w:rFonts w:ascii="Times New Roman" w:hAnsi="Times New Roman"/>
          <w:noProof/>
          <w:sz w:val="24"/>
        </w:rPr>
      </w:pPr>
      <w:r w:rsidRPr="003E0497">
        <w:rPr>
          <w:rFonts w:ascii="Times New Roman" w:hAnsi="Times New Roman"/>
          <w:i/>
          <w:noProof/>
          <w:sz w:val="24"/>
        </w:rPr>
        <w:t>AQP</w:t>
      </w:r>
      <w:r w:rsidRPr="003E0497">
        <w:rPr>
          <w:rFonts w:ascii="Times New Roman" w:hAnsi="Times New Roman"/>
          <w:sz w:val="24"/>
        </w:rPr>
        <w:tab/>
      </w:r>
      <w:r w:rsidRPr="003E0497">
        <w:rPr>
          <w:rFonts w:ascii="Times New Roman" w:hAnsi="Times New Roman"/>
          <w:noProof/>
          <w:sz w:val="24"/>
        </w:rPr>
        <w:t>Uzlabotā kvalifikācijas programma</w:t>
      </w:r>
    </w:p>
    <w:p w:rsidR="00884AB6" w:rsidRPr="003E0497" w:rsidRDefault="00884AB6" w:rsidP="001E56B4">
      <w:pPr>
        <w:pStyle w:val="BodyText"/>
        <w:tabs>
          <w:tab w:val="left" w:pos="1701"/>
        </w:tabs>
        <w:ind w:left="1701" w:hanging="1701"/>
        <w:jc w:val="both"/>
        <w:rPr>
          <w:rFonts w:ascii="Times New Roman" w:hAnsi="Times New Roman"/>
          <w:noProof/>
          <w:sz w:val="24"/>
        </w:rPr>
      </w:pPr>
      <w:r w:rsidRPr="003E0497">
        <w:rPr>
          <w:rFonts w:ascii="Times New Roman" w:hAnsi="Times New Roman"/>
          <w:i/>
          <w:noProof/>
          <w:sz w:val="24"/>
        </w:rPr>
        <w:t>ATO</w:t>
      </w:r>
      <w:r w:rsidRPr="003E0497">
        <w:rPr>
          <w:rFonts w:ascii="Times New Roman" w:hAnsi="Times New Roman"/>
          <w:sz w:val="24"/>
        </w:rPr>
        <w:tab/>
      </w:r>
      <w:r w:rsidRPr="003E0497">
        <w:rPr>
          <w:rFonts w:ascii="Times New Roman" w:hAnsi="Times New Roman"/>
          <w:noProof/>
          <w:sz w:val="24"/>
        </w:rPr>
        <w:t>Apstiprināta apmācību organizācija</w:t>
      </w:r>
    </w:p>
    <w:p w:rsidR="008759D3" w:rsidRPr="003E0497" w:rsidRDefault="00884AB6" w:rsidP="001E56B4">
      <w:pPr>
        <w:pStyle w:val="BodyText"/>
        <w:tabs>
          <w:tab w:val="left" w:pos="1701"/>
        </w:tabs>
        <w:ind w:left="1701" w:hanging="1701"/>
        <w:jc w:val="both"/>
        <w:rPr>
          <w:rFonts w:ascii="Times New Roman" w:hAnsi="Times New Roman"/>
          <w:noProof/>
          <w:sz w:val="24"/>
        </w:rPr>
      </w:pPr>
      <w:r w:rsidRPr="003E0497">
        <w:rPr>
          <w:rFonts w:ascii="Times New Roman" w:hAnsi="Times New Roman"/>
          <w:i/>
          <w:noProof/>
          <w:sz w:val="24"/>
        </w:rPr>
        <w:t>ATQP</w:t>
      </w:r>
      <w:r w:rsidRPr="003E0497">
        <w:rPr>
          <w:rFonts w:ascii="Times New Roman" w:hAnsi="Times New Roman"/>
          <w:sz w:val="24"/>
        </w:rPr>
        <w:tab/>
      </w:r>
      <w:r w:rsidRPr="003E0497">
        <w:rPr>
          <w:rFonts w:ascii="Times New Roman" w:hAnsi="Times New Roman"/>
          <w:noProof/>
          <w:sz w:val="24"/>
        </w:rPr>
        <w:t>Alternatīvā apmācību un kvalifikācijas programma</w:t>
      </w:r>
    </w:p>
    <w:p w:rsidR="00884AB6" w:rsidRPr="003E0497" w:rsidRDefault="00884AB6" w:rsidP="001E56B4">
      <w:pPr>
        <w:pStyle w:val="BodyText"/>
        <w:tabs>
          <w:tab w:val="left" w:pos="1701"/>
        </w:tabs>
        <w:ind w:left="1701" w:hanging="1701"/>
        <w:jc w:val="both"/>
        <w:rPr>
          <w:rFonts w:ascii="Times New Roman" w:hAnsi="Times New Roman"/>
          <w:noProof/>
          <w:sz w:val="24"/>
        </w:rPr>
      </w:pPr>
      <w:r w:rsidRPr="003E0497">
        <w:rPr>
          <w:rFonts w:ascii="Times New Roman" w:hAnsi="Times New Roman"/>
          <w:i/>
          <w:noProof/>
          <w:sz w:val="24"/>
        </w:rPr>
        <w:t>CAA</w:t>
      </w:r>
      <w:r w:rsidRPr="003E0497">
        <w:rPr>
          <w:rFonts w:ascii="Times New Roman" w:hAnsi="Times New Roman"/>
          <w:sz w:val="24"/>
        </w:rPr>
        <w:tab/>
      </w:r>
      <w:r w:rsidR="000552E1">
        <w:rPr>
          <w:rFonts w:ascii="Times New Roman" w:hAnsi="Times New Roman"/>
          <w:noProof/>
          <w:sz w:val="24"/>
        </w:rPr>
        <w:t>Civilās aviācijas aģentūra</w:t>
      </w:r>
    </w:p>
    <w:p w:rsidR="008759D3" w:rsidRPr="003E0497" w:rsidRDefault="00884AB6" w:rsidP="001E56B4">
      <w:pPr>
        <w:pStyle w:val="BodyText"/>
        <w:tabs>
          <w:tab w:val="left" w:pos="1701"/>
        </w:tabs>
        <w:ind w:left="1701" w:hanging="1701"/>
        <w:jc w:val="both"/>
        <w:rPr>
          <w:rFonts w:ascii="Times New Roman" w:hAnsi="Times New Roman"/>
          <w:noProof/>
          <w:sz w:val="24"/>
        </w:rPr>
      </w:pPr>
      <w:r w:rsidRPr="003E0497">
        <w:rPr>
          <w:rFonts w:ascii="Times New Roman" w:hAnsi="Times New Roman"/>
          <w:i/>
          <w:noProof/>
          <w:sz w:val="24"/>
        </w:rPr>
        <w:t>FCLTP</w:t>
      </w:r>
      <w:r w:rsidRPr="003E0497">
        <w:rPr>
          <w:rFonts w:ascii="Times New Roman" w:hAnsi="Times New Roman"/>
          <w:sz w:val="24"/>
        </w:rPr>
        <w:tab/>
      </w:r>
      <w:r w:rsidRPr="003E0497">
        <w:rPr>
          <w:rFonts w:ascii="Times New Roman" w:hAnsi="Times New Roman"/>
          <w:noProof/>
          <w:sz w:val="24"/>
        </w:rPr>
        <w:t>Gaisa kuģa apkalpes locekļu sertificēšanas un sagatavošanas ekspertu grupa (</w:t>
      </w:r>
      <w:r w:rsidRPr="003E0497">
        <w:rPr>
          <w:rFonts w:ascii="Times New Roman" w:hAnsi="Times New Roman"/>
          <w:i/>
          <w:noProof/>
          <w:sz w:val="24"/>
        </w:rPr>
        <w:t>ICAO</w:t>
      </w:r>
      <w:r w:rsidRPr="003E0497">
        <w:rPr>
          <w:rFonts w:ascii="Times New Roman" w:hAnsi="Times New Roman"/>
          <w:noProof/>
          <w:sz w:val="24"/>
        </w:rPr>
        <w:t>)</w:t>
      </w:r>
    </w:p>
    <w:p w:rsidR="00884AB6" w:rsidRPr="003E0497" w:rsidRDefault="00884AB6" w:rsidP="001E56B4">
      <w:pPr>
        <w:pStyle w:val="BodyText"/>
        <w:tabs>
          <w:tab w:val="left" w:pos="1701"/>
        </w:tabs>
        <w:ind w:left="1701" w:hanging="1701"/>
        <w:jc w:val="both"/>
        <w:rPr>
          <w:rFonts w:ascii="Times New Roman" w:hAnsi="Times New Roman"/>
          <w:noProof/>
          <w:sz w:val="24"/>
        </w:rPr>
      </w:pPr>
      <w:r w:rsidRPr="003E0497">
        <w:rPr>
          <w:rFonts w:ascii="Times New Roman" w:hAnsi="Times New Roman"/>
          <w:i/>
          <w:noProof/>
          <w:sz w:val="24"/>
        </w:rPr>
        <w:t>ISD</w:t>
      </w:r>
      <w:r w:rsidRPr="003E0497">
        <w:rPr>
          <w:rFonts w:ascii="Times New Roman" w:hAnsi="Times New Roman"/>
          <w:sz w:val="24"/>
        </w:rPr>
        <w:tab/>
      </w:r>
      <w:r w:rsidRPr="003E0497">
        <w:rPr>
          <w:rFonts w:ascii="Times New Roman" w:hAnsi="Times New Roman"/>
          <w:noProof/>
          <w:sz w:val="24"/>
        </w:rPr>
        <w:t>Apmācības organizēšanas sistēma</w:t>
      </w:r>
    </w:p>
    <w:p w:rsidR="00884AB6" w:rsidRPr="003E0497" w:rsidRDefault="00884AB6" w:rsidP="001E56B4">
      <w:pPr>
        <w:pStyle w:val="BodyText"/>
        <w:tabs>
          <w:tab w:val="left" w:pos="1701"/>
        </w:tabs>
        <w:ind w:left="1701" w:hanging="1701"/>
        <w:jc w:val="both"/>
        <w:rPr>
          <w:rFonts w:ascii="Times New Roman" w:hAnsi="Times New Roman"/>
          <w:noProof/>
          <w:sz w:val="24"/>
        </w:rPr>
      </w:pPr>
      <w:r w:rsidRPr="003E0497">
        <w:rPr>
          <w:rFonts w:ascii="Times New Roman" w:hAnsi="Times New Roman"/>
          <w:i/>
          <w:noProof/>
          <w:sz w:val="24"/>
        </w:rPr>
        <w:t>IWG</w:t>
      </w:r>
      <w:r w:rsidRPr="003E0497">
        <w:rPr>
          <w:rFonts w:ascii="Times New Roman" w:hAnsi="Times New Roman"/>
          <w:sz w:val="24"/>
        </w:rPr>
        <w:tab/>
      </w:r>
      <w:r w:rsidRPr="003E0497">
        <w:rPr>
          <w:rFonts w:ascii="Times New Roman" w:hAnsi="Times New Roman"/>
          <w:noProof/>
          <w:sz w:val="24"/>
        </w:rPr>
        <w:t>Starptautiskā darba grupa</w:t>
      </w:r>
    </w:p>
    <w:p w:rsidR="00884AB6" w:rsidRPr="003E0497" w:rsidRDefault="00884AB6" w:rsidP="001E56B4">
      <w:pPr>
        <w:pStyle w:val="BodyText"/>
        <w:tabs>
          <w:tab w:val="left" w:pos="1701"/>
        </w:tabs>
        <w:ind w:left="1701" w:hanging="1701"/>
        <w:jc w:val="both"/>
        <w:rPr>
          <w:rFonts w:ascii="Times New Roman" w:hAnsi="Times New Roman"/>
          <w:noProof/>
          <w:sz w:val="24"/>
        </w:rPr>
      </w:pPr>
      <w:r w:rsidRPr="003E0497">
        <w:rPr>
          <w:rFonts w:ascii="Times New Roman" w:hAnsi="Times New Roman"/>
          <w:i/>
          <w:noProof/>
          <w:sz w:val="24"/>
        </w:rPr>
        <w:t>KSA</w:t>
      </w:r>
      <w:r w:rsidRPr="003E0497">
        <w:rPr>
          <w:rFonts w:ascii="Times New Roman" w:hAnsi="Times New Roman"/>
          <w:sz w:val="24"/>
        </w:rPr>
        <w:tab/>
      </w:r>
      <w:r w:rsidRPr="003E0497">
        <w:rPr>
          <w:rFonts w:ascii="Times New Roman" w:hAnsi="Times New Roman"/>
          <w:noProof/>
          <w:sz w:val="24"/>
        </w:rPr>
        <w:t>Zināšanas, prasmes un attieksme</w:t>
      </w:r>
    </w:p>
    <w:p w:rsidR="00884AB6" w:rsidRPr="003E0497" w:rsidRDefault="00884AB6" w:rsidP="001E56B4">
      <w:pPr>
        <w:pStyle w:val="BodyText"/>
        <w:tabs>
          <w:tab w:val="left" w:pos="1701"/>
        </w:tabs>
        <w:ind w:left="1701" w:hanging="1701"/>
        <w:jc w:val="both"/>
        <w:rPr>
          <w:rFonts w:ascii="Times New Roman" w:hAnsi="Times New Roman"/>
          <w:noProof/>
          <w:sz w:val="24"/>
        </w:rPr>
      </w:pPr>
      <w:r w:rsidRPr="003E0497">
        <w:rPr>
          <w:rFonts w:ascii="Times New Roman" w:hAnsi="Times New Roman"/>
          <w:i/>
          <w:noProof/>
          <w:sz w:val="24"/>
        </w:rPr>
        <w:t>LMS</w:t>
      </w:r>
      <w:r w:rsidRPr="003E0497">
        <w:rPr>
          <w:rFonts w:ascii="Times New Roman" w:hAnsi="Times New Roman"/>
          <w:sz w:val="24"/>
        </w:rPr>
        <w:tab/>
      </w:r>
      <w:r w:rsidRPr="003E0497">
        <w:rPr>
          <w:rFonts w:ascii="Times New Roman" w:hAnsi="Times New Roman"/>
          <w:noProof/>
          <w:sz w:val="24"/>
        </w:rPr>
        <w:t>Apmācības vadības sistēma</w:t>
      </w:r>
    </w:p>
    <w:p w:rsidR="00884AB6" w:rsidRPr="003E0497" w:rsidRDefault="00884AB6" w:rsidP="001E56B4">
      <w:pPr>
        <w:pStyle w:val="BodyText"/>
        <w:tabs>
          <w:tab w:val="left" w:pos="1701"/>
        </w:tabs>
        <w:ind w:left="1701" w:hanging="1701"/>
        <w:jc w:val="both"/>
        <w:rPr>
          <w:rFonts w:ascii="Times New Roman" w:hAnsi="Times New Roman"/>
          <w:noProof/>
          <w:sz w:val="24"/>
        </w:rPr>
      </w:pPr>
      <w:r w:rsidRPr="003E0497">
        <w:rPr>
          <w:rFonts w:ascii="Times New Roman" w:hAnsi="Times New Roman"/>
          <w:i/>
          <w:noProof/>
          <w:sz w:val="24"/>
        </w:rPr>
        <w:t>MPL</w:t>
      </w:r>
      <w:r w:rsidRPr="003E0497">
        <w:rPr>
          <w:rFonts w:ascii="Times New Roman" w:hAnsi="Times New Roman"/>
          <w:sz w:val="24"/>
        </w:rPr>
        <w:tab/>
      </w:r>
      <w:r w:rsidRPr="003E0497">
        <w:rPr>
          <w:rFonts w:ascii="Times New Roman" w:hAnsi="Times New Roman"/>
          <w:noProof/>
          <w:sz w:val="24"/>
        </w:rPr>
        <w:t>Daudzpilotu apkalpes pilota apliecība</w:t>
      </w:r>
    </w:p>
    <w:p w:rsidR="008759D3" w:rsidRPr="003E0497" w:rsidRDefault="00884AB6" w:rsidP="001E56B4">
      <w:pPr>
        <w:pStyle w:val="BodyText"/>
        <w:tabs>
          <w:tab w:val="left" w:pos="1701"/>
        </w:tabs>
        <w:ind w:left="1701" w:hanging="1701"/>
        <w:jc w:val="both"/>
        <w:rPr>
          <w:rFonts w:ascii="Times New Roman" w:hAnsi="Times New Roman"/>
          <w:noProof/>
          <w:sz w:val="24"/>
        </w:rPr>
      </w:pPr>
      <w:r w:rsidRPr="003E0497">
        <w:rPr>
          <w:rFonts w:ascii="Times New Roman" w:hAnsi="Times New Roman"/>
          <w:i/>
          <w:noProof/>
          <w:sz w:val="24"/>
        </w:rPr>
        <w:t>PANS-TRG</w:t>
      </w:r>
      <w:r w:rsidRPr="003E0497">
        <w:rPr>
          <w:rFonts w:ascii="Times New Roman" w:hAnsi="Times New Roman"/>
          <w:sz w:val="24"/>
        </w:rPr>
        <w:tab/>
      </w:r>
      <w:r w:rsidRPr="003E0497">
        <w:rPr>
          <w:rFonts w:ascii="Times New Roman" w:hAnsi="Times New Roman"/>
          <w:noProof/>
          <w:sz w:val="24"/>
        </w:rPr>
        <w:t>Aeronavigācijas apkalpošanas noteikumi. Apmācība</w:t>
      </w:r>
    </w:p>
    <w:p w:rsidR="00884AB6" w:rsidRPr="003E0497" w:rsidRDefault="00884AB6" w:rsidP="001E56B4">
      <w:pPr>
        <w:pStyle w:val="BodyText"/>
        <w:tabs>
          <w:tab w:val="left" w:pos="1701"/>
        </w:tabs>
        <w:ind w:left="1701" w:hanging="1701"/>
        <w:jc w:val="both"/>
        <w:rPr>
          <w:rFonts w:ascii="Times New Roman" w:hAnsi="Times New Roman"/>
          <w:noProof/>
          <w:sz w:val="24"/>
        </w:rPr>
      </w:pPr>
      <w:r w:rsidRPr="003E0497">
        <w:rPr>
          <w:rFonts w:ascii="Times New Roman" w:hAnsi="Times New Roman"/>
          <w:i/>
          <w:noProof/>
          <w:sz w:val="24"/>
        </w:rPr>
        <w:t>PDCA</w:t>
      </w:r>
      <w:r w:rsidRPr="003E0497">
        <w:rPr>
          <w:rFonts w:ascii="Times New Roman" w:hAnsi="Times New Roman"/>
          <w:sz w:val="24"/>
        </w:rPr>
        <w:tab/>
      </w:r>
      <w:r w:rsidRPr="003E0497">
        <w:rPr>
          <w:rFonts w:ascii="Times New Roman" w:hAnsi="Times New Roman"/>
          <w:noProof/>
          <w:sz w:val="24"/>
        </w:rPr>
        <w:t>Plānošana, izpilde, pārbaude, darbība</w:t>
      </w:r>
    </w:p>
    <w:p w:rsidR="00884AB6" w:rsidRPr="003E0497" w:rsidRDefault="00884AB6" w:rsidP="001E56B4">
      <w:pPr>
        <w:pStyle w:val="BodyText"/>
        <w:tabs>
          <w:tab w:val="left" w:pos="1701"/>
        </w:tabs>
        <w:ind w:left="1701" w:hanging="1701"/>
        <w:jc w:val="both"/>
        <w:rPr>
          <w:rFonts w:ascii="Times New Roman" w:hAnsi="Times New Roman"/>
          <w:noProof/>
          <w:sz w:val="24"/>
        </w:rPr>
      </w:pPr>
      <w:r w:rsidRPr="003E0497">
        <w:rPr>
          <w:rFonts w:ascii="Times New Roman" w:hAnsi="Times New Roman"/>
          <w:i/>
          <w:noProof/>
          <w:sz w:val="24"/>
        </w:rPr>
        <w:t>QA</w:t>
      </w:r>
      <w:r w:rsidRPr="003E0497">
        <w:rPr>
          <w:rFonts w:ascii="Times New Roman" w:hAnsi="Times New Roman"/>
          <w:sz w:val="24"/>
        </w:rPr>
        <w:tab/>
      </w:r>
      <w:r w:rsidRPr="003E0497">
        <w:rPr>
          <w:rFonts w:ascii="Times New Roman" w:hAnsi="Times New Roman"/>
          <w:noProof/>
          <w:sz w:val="24"/>
        </w:rPr>
        <w:t>Kvalitātes nodrošināšana</w:t>
      </w:r>
    </w:p>
    <w:p w:rsidR="00884AB6" w:rsidRPr="003E0497" w:rsidRDefault="00884AB6" w:rsidP="001E56B4">
      <w:pPr>
        <w:pStyle w:val="BodyText"/>
        <w:tabs>
          <w:tab w:val="left" w:pos="1701"/>
        </w:tabs>
        <w:ind w:left="1701" w:hanging="1701"/>
        <w:jc w:val="both"/>
        <w:rPr>
          <w:rFonts w:ascii="Times New Roman" w:hAnsi="Times New Roman"/>
          <w:noProof/>
          <w:sz w:val="24"/>
        </w:rPr>
      </w:pPr>
      <w:r w:rsidRPr="003E0497">
        <w:rPr>
          <w:rFonts w:ascii="Times New Roman" w:hAnsi="Times New Roman"/>
          <w:i/>
          <w:noProof/>
          <w:sz w:val="24"/>
        </w:rPr>
        <w:t>QS</w:t>
      </w:r>
      <w:r w:rsidRPr="003E0497">
        <w:rPr>
          <w:rFonts w:ascii="Times New Roman" w:hAnsi="Times New Roman"/>
          <w:sz w:val="24"/>
        </w:rPr>
        <w:tab/>
      </w:r>
      <w:r w:rsidRPr="003E0497">
        <w:rPr>
          <w:rFonts w:ascii="Times New Roman" w:hAnsi="Times New Roman"/>
          <w:noProof/>
          <w:sz w:val="24"/>
        </w:rPr>
        <w:t>Kvalitātes sistēma</w:t>
      </w:r>
    </w:p>
    <w:p w:rsidR="00884AB6" w:rsidRPr="003E0497" w:rsidRDefault="00884AB6" w:rsidP="001E56B4">
      <w:pPr>
        <w:pStyle w:val="BodyText"/>
        <w:tabs>
          <w:tab w:val="left" w:pos="1701"/>
        </w:tabs>
        <w:ind w:left="1701" w:hanging="1701"/>
        <w:jc w:val="both"/>
        <w:rPr>
          <w:rFonts w:ascii="Times New Roman" w:hAnsi="Times New Roman"/>
          <w:noProof/>
          <w:sz w:val="24"/>
        </w:rPr>
      </w:pPr>
      <w:r w:rsidRPr="003E0497">
        <w:rPr>
          <w:rFonts w:ascii="Times New Roman" w:hAnsi="Times New Roman"/>
          <w:i/>
          <w:noProof/>
          <w:sz w:val="24"/>
        </w:rPr>
        <w:t>RA</w:t>
      </w:r>
      <w:r w:rsidRPr="003E0497">
        <w:rPr>
          <w:rFonts w:ascii="Times New Roman" w:hAnsi="Times New Roman"/>
          <w:sz w:val="24"/>
        </w:rPr>
        <w:tab/>
      </w:r>
      <w:r w:rsidRPr="003E0497">
        <w:rPr>
          <w:rFonts w:ascii="Times New Roman" w:hAnsi="Times New Roman"/>
          <w:noProof/>
          <w:sz w:val="24"/>
        </w:rPr>
        <w:t>Riska novērtēšana</w:t>
      </w:r>
    </w:p>
    <w:p w:rsidR="00884AB6" w:rsidRPr="003E0497" w:rsidRDefault="00884AB6" w:rsidP="001E56B4">
      <w:pPr>
        <w:pStyle w:val="BodyText"/>
        <w:tabs>
          <w:tab w:val="left" w:pos="1701"/>
        </w:tabs>
        <w:ind w:left="1701" w:hanging="1701"/>
        <w:jc w:val="both"/>
        <w:rPr>
          <w:rFonts w:ascii="Times New Roman" w:hAnsi="Times New Roman"/>
          <w:noProof/>
          <w:sz w:val="24"/>
        </w:rPr>
      </w:pPr>
      <w:r w:rsidRPr="003E0497">
        <w:rPr>
          <w:rFonts w:ascii="Times New Roman" w:hAnsi="Times New Roman"/>
          <w:i/>
          <w:noProof/>
          <w:sz w:val="24"/>
        </w:rPr>
        <w:t>RSOO</w:t>
      </w:r>
      <w:r w:rsidRPr="003E0497">
        <w:rPr>
          <w:rFonts w:ascii="Times New Roman" w:hAnsi="Times New Roman"/>
          <w:sz w:val="24"/>
        </w:rPr>
        <w:tab/>
      </w:r>
      <w:r w:rsidRPr="003E0497">
        <w:rPr>
          <w:rFonts w:ascii="Times New Roman" w:hAnsi="Times New Roman"/>
          <w:noProof/>
          <w:sz w:val="24"/>
        </w:rPr>
        <w:t>Reģionālā drošības uzraudzības organizācija</w:t>
      </w:r>
    </w:p>
    <w:p w:rsidR="00884AB6" w:rsidRPr="003E0497" w:rsidRDefault="00884AB6" w:rsidP="001E56B4">
      <w:pPr>
        <w:pStyle w:val="BodyText"/>
        <w:tabs>
          <w:tab w:val="left" w:pos="1701"/>
        </w:tabs>
        <w:ind w:left="1701" w:hanging="1701"/>
        <w:jc w:val="both"/>
        <w:rPr>
          <w:rFonts w:ascii="Times New Roman" w:hAnsi="Times New Roman"/>
          <w:noProof/>
          <w:sz w:val="24"/>
        </w:rPr>
      </w:pPr>
      <w:r w:rsidRPr="003E0497">
        <w:rPr>
          <w:rFonts w:ascii="Times New Roman" w:hAnsi="Times New Roman"/>
          <w:i/>
          <w:noProof/>
          <w:sz w:val="24"/>
        </w:rPr>
        <w:t>SMM</w:t>
      </w:r>
      <w:r w:rsidRPr="003E0497">
        <w:rPr>
          <w:rFonts w:ascii="Times New Roman" w:hAnsi="Times New Roman"/>
          <w:sz w:val="24"/>
        </w:rPr>
        <w:tab/>
      </w:r>
      <w:r w:rsidRPr="003E0497">
        <w:rPr>
          <w:rFonts w:ascii="Times New Roman" w:hAnsi="Times New Roman"/>
          <w:noProof/>
          <w:sz w:val="24"/>
        </w:rPr>
        <w:t>Drošības pārvaldības rokasgrāmata</w:t>
      </w:r>
    </w:p>
    <w:p w:rsidR="00884AB6" w:rsidRPr="003E0497" w:rsidRDefault="00884AB6" w:rsidP="001E56B4">
      <w:pPr>
        <w:pStyle w:val="BodyText"/>
        <w:tabs>
          <w:tab w:val="left" w:pos="1701"/>
        </w:tabs>
        <w:ind w:left="1701" w:hanging="1701"/>
        <w:jc w:val="both"/>
        <w:rPr>
          <w:rFonts w:ascii="Times New Roman" w:hAnsi="Times New Roman"/>
          <w:noProof/>
          <w:sz w:val="24"/>
        </w:rPr>
      </w:pPr>
      <w:r w:rsidRPr="003E0497">
        <w:rPr>
          <w:rFonts w:ascii="Times New Roman" w:hAnsi="Times New Roman"/>
          <w:i/>
          <w:noProof/>
          <w:sz w:val="24"/>
        </w:rPr>
        <w:t>SMS</w:t>
      </w:r>
      <w:r w:rsidRPr="003E0497">
        <w:rPr>
          <w:rFonts w:ascii="Times New Roman" w:hAnsi="Times New Roman"/>
          <w:sz w:val="24"/>
        </w:rPr>
        <w:tab/>
      </w:r>
      <w:r w:rsidRPr="003E0497">
        <w:rPr>
          <w:rFonts w:ascii="Times New Roman" w:hAnsi="Times New Roman"/>
          <w:noProof/>
          <w:sz w:val="24"/>
        </w:rPr>
        <w:t>Drošības pārvaldības sistēma</w:t>
      </w:r>
    </w:p>
    <w:p w:rsidR="00884AB6" w:rsidRPr="003E0497" w:rsidRDefault="00884AB6" w:rsidP="003E0497">
      <w:pPr>
        <w:jc w:val="both"/>
        <w:rPr>
          <w:rFonts w:ascii="Times New Roman" w:eastAsia="Arial" w:hAnsi="Times New Roman" w:cs="Arial"/>
          <w:noProof/>
          <w:sz w:val="24"/>
          <w:szCs w:val="18"/>
        </w:rPr>
      </w:pPr>
    </w:p>
    <w:p w:rsidR="00884AB6" w:rsidRPr="003E0497" w:rsidRDefault="00884AB6" w:rsidP="003E0497">
      <w:pPr>
        <w:jc w:val="both"/>
        <w:rPr>
          <w:rFonts w:ascii="Times New Roman" w:eastAsia="Arial" w:hAnsi="Times New Roman" w:cs="Arial"/>
          <w:noProof/>
          <w:sz w:val="24"/>
          <w:szCs w:val="18"/>
        </w:rPr>
      </w:pPr>
    </w:p>
    <w:p w:rsidR="00884AB6" w:rsidRPr="003E0497" w:rsidRDefault="00884AB6" w:rsidP="001E56B4">
      <w:pPr>
        <w:jc w:val="center"/>
        <w:rPr>
          <w:rFonts w:ascii="Times New Roman" w:hAnsi="Times New Roman"/>
          <w:b/>
          <w:noProof/>
          <w:sz w:val="24"/>
        </w:rPr>
      </w:pPr>
      <w:r w:rsidRPr="003E0497">
        <w:rPr>
          <w:rFonts w:ascii="Times New Roman" w:hAnsi="Times New Roman"/>
          <w:b/>
          <w:noProof/>
          <w:sz w:val="24"/>
        </w:rPr>
        <w:t>DEFINĪCIJAS</w:t>
      </w:r>
    </w:p>
    <w:p w:rsidR="00884AB6" w:rsidRPr="003E0497" w:rsidRDefault="00884AB6" w:rsidP="003E0497">
      <w:pPr>
        <w:jc w:val="both"/>
        <w:rPr>
          <w:rFonts w:ascii="Times New Roman" w:eastAsia="Arial" w:hAnsi="Times New Roman" w:cs="Arial"/>
          <w:b/>
          <w:bCs/>
          <w:noProof/>
          <w:sz w:val="24"/>
          <w:szCs w:val="23"/>
        </w:rPr>
      </w:pPr>
    </w:p>
    <w:p w:rsidR="00884AB6" w:rsidRDefault="00884AB6" w:rsidP="003E0497">
      <w:pPr>
        <w:pStyle w:val="BodyText"/>
        <w:ind w:left="0"/>
        <w:jc w:val="both"/>
        <w:rPr>
          <w:rFonts w:ascii="Times New Roman" w:hAnsi="Times New Roman"/>
          <w:noProof/>
          <w:sz w:val="24"/>
        </w:rPr>
      </w:pPr>
      <w:r w:rsidRPr="003E0497">
        <w:rPr>
          <w:rFonts w:ascii="Times New Roman" w:hAnsi="Times New Roman"/>
          <w:noProof/>
          <w:sz w:val="24"/>
        </w:rPr>
        <w:t>Turpmāk minēti šajā rokasgrāmatā izmantotie termini un izklāstīta to nozīme.</w:t>
      </w:r>
    </w:p>
    <w:p w:rsidR="001E56B4" w:rsidRPr="003E0497" w:rsidRDefault="001E56B4" w:rsidP="003E0497">
      <w:pPr>
        <w:pStyle w:val="BodyText"/>
        <w:ind w:left="0"/>
        <w:jc w:val="both"/>
        <w:rPr>
          <w:rFonts w:ascii="Times New Roman" w:hAnsi="Times New Roman"/>
          <w:noProof/>
          <w:sz w:val="24"/>
        </w:rPr>
      </w:pPr>
    </w:p>
    <w:p w:rsidR="001E56B4" w:rsidRPr="003E0497" w:rsidRDefault="001E56B4" w:rsidP="001E56B4">
      <w:pPr>
        <w:pStyle w:val="BodyText"/>
        <w:ind w:left="0"/>
        <w:jc w:val="both"/>
        <w:rPr>
          <w:rFonts w:ascii="Times New Roman" w:hAnsi="Times New Roman"/>
          <w:noProof/>
          <w:sz w:val="24"/>
        </w:rPr>
      </w:pPr>
      <w:r w:rsidRPr="003E0497">
        <w:rPr>
          <w:rFonts w:ascii="Times New Roman" w:hAnsi="Times New Roman"/>
          <w:b/>
          <w:i/>
          <w:noProof/>
          <w:sz w:val="24"/>
        </w:rPr>
        <w:t xml:space="preserve">Aizstājošs atbilstības nodrošināšanas līdzeklis. </w:t>
      </w:r>
      <w:r w:rsidRPr="003E0497">
        <w:rPr>
          <w:rFonts w:ascii="Times New Roman" w:hAnsi="Times New Roman"/>
          <w:noProof/>
          <w:sz w:val="24"/>
        </w:rPr>
        <w:t>Iepriekš apstiprināts normatīvās atbilstības nodrošināšanas paņēmiens, kas noteikts kā pieņemams aizstājošs līdzeklis normatīvajām prasībām.</w:t>
      </w:r>
    </w:p>
    <w:p w:rsidR="001E56B4" w:rsidRPr="003E0497" w:rsidRDefault="001E56B4" w:rsidP="0098190E">
      <w:pPr>
        <w:jc w:val="both"/>
        <w:rPr>
          <w:rFonts w:ascii="Times New Roman" w:hAnsi="Times New Roman"/>
          <w:noProof/>
          <w:sz w:val="24"/>
        </w:rPr>
      </w:pPr>
    </w:p>
    <w:p w:rsidR="001E56B4" w:rsidRPr="003E0497" w:rsidRDefault="001E56B4" w:rsidP="0098190E">
      <w:pPr>
        <w:jc w:val="both"/>
        <w:rPr>
          <w:rFonts w:ascii="Times New Roman" w:eastAsia="Arial" w:hAnsi="Times New Roman" w:cs="Arial"/>
          <w:i/>
          <w:noProof/>
          <w:sz w:val="24"/>
          <w:szCs w:val="18"/>
        </w:rPr>
      </w:pPr>
      <w:r w:rsidRPr="003E0497">
        <w:rPr>
          <w:rFonts w:ascii="Times New Roman" w:hAnsi="Times New Roman"/>
          <w:i/>
          <w:noProof/>
          <w:sz w:val="24"/>
        </w:rPr>
        <w:t>1. piezīme. Aizstājoša atbilstības nodrošināšanas līdzekļa piemērs būtu gadījums, kad CAA piekrīt, ka personālam, kas apgūst īpašu aviācijas uzņēmuma apstiprinātu apmācību programmu kvalifikācijas atzīmes saņemšanai attiecībā uz gaisa kuģa tipu, tiek noteikts saīsināts apmācību laiks, nevis piemērotas apmācību laika prasības, kuras parasti tiek noteiktas vispārīgāka rakstura apstiprinātām programmām, kurās tiek piešķirta kvalifikācijas atzīme attiecībā uz to pašu gaisa kuģa tipu.</w:t>
      </w:r>
    </w:p>
    <w:p w:rsidR="001E56B4" w:rsidRPr="003E0497" w:rsidRDefault="001E56B4" w:rsidP="0098190E">
      <w:pPr>
        <w:jc w:val="both"/>
        <w:rPr>
          <w:rFonts w:ascii="Times New Roman" w:eastAsia="Arial" w:hAnsi="Times New Roman" w:cs="Arial"/>
          <w:i/>
          <w:noProof/>
          <w:sz w:val="24"/>
          <w:szCs w:val="18"/>
        </w:rPr>
      </w:pPr>
    </w:p>
    <w:p w:rsidR="001E56B4" w:rsidRPr="003E0497" w:rsidRDefault="001E56B4" w:rsidP="0098190E">
      <w:pPr>
        <w:jc w:val="both"/>
        <w:rPr>
          <w:rFonts w:ascii="Times New Roman" w:eastAsia="Arial" w:hAnsi="Times New Roman" w:cs="Arial"/>
          <w:i/>
          <w:noProof/>
          <w:sz w:val="24"/>
          <w:szCs w:val="18"/>
        </w:rPr>
      </w:pPr>
      <w:r w:rsidRPr="003E0497">
        <w:rPr>
          <w:rFonts w:ascii="Times New Roman" w:hAnsi="Times New Roman"/>
          <w:i/>
          <w:noProof/>
          <w:sz w:val="24"/>
        </w:rPr>
        <w:t>2. piezīme. Šī definīcija ir ieviesta ar mērķi nodrošināt, ka lasītājs saprot atšķirību starp “aizstājošiem atbilstības nodrošināšanas līdzekļiem” (šis termins tiek izmantots dažās valstīs) un “alternatīviem atbilstības nodrošināšanas līdzekļiem” (šo terminu izmanto ICAO). Jēdziens “aizstājošs atbilstības nodrošināšanas līdzeklis” nav būtisks saistībā ar šajā rokasgrāmatā sniegtajiem norādījumiem.</w:t>
      </w:r>
    </w:p>
    <w:p w:rsidR="0098190E" w:rsidRPr="003E0497" w:rsidRDefault="0098190E" w:rsidP="0098190E">
      <w:pPr>
        <w:jc w:val="both"/>
        <w:rPr>
          <w:rFonts w:ascii="Times New Roman" w:eastAsia="Arial" w:hAnsi="Times New Roman" w:cs="Arial"/>
          <w:i/>
          <w:noProof/>
          <w:sz w:val="24"/>
          <w:szCs w:val="20"/>
        </w:rPr>
      </w:pPr>
    </w:p>
    <w:p w:rsidR="0098190E" w:rsidRPr="003E0497" w:rsidRDefault="0098190E" w:rsidP="0098190E">
      <w:pPr>
        <w:pStyle w:val="BodyText"/>
        <w:ind w:left="0"/>
        <w:jc w:val="both"/>
        <w:rPr>
          <w:rFonts w:ascii="Times New Roman" w:hAnsi="Times New Roman"/>
          <w:noProof/>
          <w:sz w:val="24"/>
        </w:rPr>
      </w:pPr>
      <w:r w:rsidRPr="003E0497">
        <w:rPr>
          <w:rFonts w:ascii="Times New Roman" w:hAnsi="Times New Roman"/>
          <w:b/>
          <w:i/>
          <w:noProof/>
          <w:sz w:val="24"/>
        </w:rPr>
        <w:t>Alternatīvs atbilstības nodrošināšanas līdzeklis.</w:t>
      </w:r>
      <w:r w:rsidRPr="003E0497">
        <w:rPr>
          <w:rFonts w:ascii="Times New Roman" w:hAnsi="Times New Roman"/>
          <w:b/>
          <w:noProof/>
          <w:sz w:val="24"/>
        </w:rPr>
        <w:t xml:space="preserve"> </w:t>
      </w:r>
      <w:r w:rsidRPr="003E0497">
        <w:rPr>
          <w:rFonts w:ascii="Times New Roman" w:hAnsi="Times New Roman"/>
          <w:noProof/>
          <w:sz w:val="24"/>
        </w:rPr>
        <w:t xml:space="preserve">Apstiprināta alternatīva noteiktajām pieejām, kuras piemērošanā konsekventi sasniegti vai pārsniegti vēlamie rezultāti, kas </w:t>
      </w:r>
      <w:r w:rsidRPr="003E0497">
        <w:rPr>
          <w:rFonts w:ascii="Times New Roman" w:hAnsi="Times New Roman"/>
          <w:noProof/>
          <w:sz w:val="24"/>
        </w:rPr>
        <w:lastRenderedPageBreak/>
        <w:t>paredzēti normatīvajos aktos.</w:t>
      </w:r>
    </w:p>
    <w:p w:rsidR="00207E03" w:rsidRPr="003E0497" w:rsidRDefault="00207E03" w:rsidP="00207E03">
      <w:pPr>
        <w:jc w:val="both"/>
        <w:rPr>
          <w:rFonts w:ascii="Times New Roman" w:hAnsi="Times New Roman"/>
          <w:noProof/>
          <w:sz w:val="24"/>
        </w:rPr>
      </w:pPr>
    </w:p>
    <w:p w:rsidR="00207E03" w:rsidRPr="003E0497" w:rsidRDefault="00207E03" w:rsidP="00207E03">
      <w:pPr>
        <w:jc w:val="both"/>
        <w:rPr>
          <w:rFonts w:ascii="Times New Roman" w:hAnsi="Times New Roman"/>
          <w:noProof/>
          <w:sz w:val="24"/>
        </w:rPr>
      </w:pPr>
      <w:r w:rsidRPr="003E0497">
        <w:rPr>
          <w:rFonts w:ascii="Times New Roman" w:hAnsi="Times New Roman"/>
          <w:b/>
          <w:i/>
          <w:noProof/>
          <w:sz w:val="24"/>
        </w:rPr>
        <w:t xml:space="preserve">Apmācības organizēšanas sistēma (ISD). </w:t>
      </w:r>
      <w:r w:rsidRPr="003E0497">
        <w:rPr>
          <w:rFonts w:ascii="Times New Roman" w:hAnsi="Times New Roman"/>
          <w:noProof/>
          <w:sz w:val="24"/>
        </w:rPr>
        <w:t>Formāls apmācību organizēšanas process, kurā ietilpst analīze, izstrāde, īstenošana un novērtēšana.</w:t>
      </w:r>
    </w:p>
    <w:p w:rsidR="00207E03" w:rsidRPr="003E0497" w:rsidRDefault="00207E03" w:rsidP="00207E03">
      <w:pPr>
        <w:jc w:val="both"/>
        <w:rPr>
          <w:rFonts w:ascii="Times New Roman" w:hAnsi="Times New Roman"/>
          <w:noProof/>
          <w:sz w:val="24"/>
        </w:rPr>
      </w:pPr>
    </w:p>
    <w:p w:rsidR="00207E03" w:rsidRPr="003E0497" w:rsidRDefault="00207E03" w:rsidP="00207E03">
      <w:pPr>
        <w:pStyle w:val="BodyText"/>
        <w:ind w:left="0"/>
        <w:jc w:val="both"/>
        <w:rPr>
          <w:rFonts w:ascii="Times New Roman" w:hAnsi="Times New Roman"/>
          <w:noProof/>
          <w:sz w:val="24"/>
        </w:rPr>
      </w:pPr>
      <w:r w:rsidRPr="003E0497">
        <w:rPr>
          <w:rFonts w:ascii="Times New Roman" w:hAnsi="Times New Roman"/>
          <w:b/>
          <w:i/>
          <w:noProof/>
          <w:sz w:val="24"/>
        </w:rPr>
        <w:t>Apmācības pakalpojumu vadītājs</w:t>
      </w:r>
      <w:r w:rsidRPr="003E0497">
        <w:rPr>
          <w:rFonts w:ascii="Times New Roman" w:hAnsi="Times New Roman"/>
          <w:b/>
          <w:noProof/>
          <w:sz w:val="24"/>
        </w:rPr>
        <w:t xml:space="preserve">. </w:t>
      </w:r>
      <w:r w:rsidRPr="003E0497">
        <w:rPr>
          <w:rFonts w:ascii="Times New Roman" w:hAnsi="Times New Roman"/>
          <w:noProof/>
          <w:sz w:val="24"/>
        </w:rPr>
        <w:t>Vadītājs, kurš ir atbildīgs par normatīvajām prasībām un organizatoriskajiem mērķiem atbilstošu apmācības pakalpojumu ikdienas sniegšanu.</w:t>
      </w:r>
    </w:p>
    <w:p w:rsidR="00207E03" w:rsidRPr="003E0497" w:rsidRDefault="00207E03" w:rsidP="00207E03">
      <w:pPr>
        <w:jc w:val="both"/>
        <w:rPr>
          <w:rFonts w:ascii="Times New Roman" w:eastAsia="Arial" w:hAnsi="Times New Roman" w:cs="Arial"/>
          <w:i/>
          <w:noProof/>
          <w:sz w:val="24"/>
          <w:szCs w:val="18"/>
        </w:rPr>
      </w:pPr>
    </w:p>
    <w:p w:rsidR="00207E03" w:rsidRPr="003E0497" w:rsidRDefault="00207E03" w:rsidP="00207E03">
      <w:pPr>
        <w:pStyle w:val="BodyText"/>
        <w:ind w:left="0"/>
        <w:jc w:val="both"/>
        <w:rPr>
          <w:rFonts w:ascii="Times New Roman" w:hAnsi="Times New Roman"/>
          <w:noProof/>
          <w:sz w:val="24"/>
        </w:rPr>
      </w:pPr>
      <w:r w:rsidRPr="003E0497">
        <w:rPr>
          <w:rFonts w:ascii="Times New Roman" w:hAnsi="Times New Roman"/>
          <w:b/>
          <w:i/>
          <w:noProof/>
          <w:sz w:val="24"/>
        </w:rPr>
        <w:t xml:space="preserve">Apmācību vadītājs. </w:t>
      </w:r>
      <w:r w:rsidRPr="003E0497">
        <w:rPr>
          <w:rFonts w:ascii="Times New Roman" w:hAnsi="Times New Roman"/>
          <w:noProof/>
          <w:sz w:val="24"/>
        </w:rPr>
        <w:t>Persona, kas atbildīga par orga</w:t>
      </w:r>
      <w:r w:rsidR="006667BF">
        <w:rPr>
          <w:rFonts w:ascii="Times New Roman" w:hAnsi="Times New Roman"/>
          <w:noProof/>
          <w:sz w:val="24"/>
        </w:rPr>
        <w:t>nizācijas pasākumiem, politiku</w:t>
      </w:r>
      <w:r w:rsidRPr="003E0497">
        <w:rPr>
          <w:rFonts w:ascii="Times New Roman" w:hAnsi="Times New Roman"/>
          <w:noProof/>
          <w:sz w:val="24"/>
        </w:rPr>
        <w:t>, praksi un procedūrām, kā arī nodrošina apmācību organizācijas apstiprinājuma statusa pastāvīgu uzturēšanu.</w:t>
      </w:r>
    </w:p>
    <w:p w:rsidR="00207E03" w:rsidRPr="003E0497" w:rsidRDefault="00207E03" w:rsidP="00207E03">
      <w:pPr>
        <w:jc w:val="both"/>
        <w:rPr>
          <w:rFonts w:ascii="Times New Roman" w:hAnsi="Times New Roman"/>
          <w:noProof/>
          <w:sz w:val="24"/>
        </w:rPr>
      </w:pPr>
    </w:p>
    <w:p w:rsidR="00207E03" w:rsidRPr="003E0497" w:rsidRDefault="00207E03" w:rsidP="00207E03">
      <w:pPr>
        <w:jc w:val="both"/>
        <w:rPr>
          <w:rFonts w:ascii="Times New Roman" w:eastAsia="Arial" w:hAnsi="Times New Roman" w:cs="Arial"/>
          <w:i/>
          <w:noProof/>
          <w:sz w:val="24"/>
          <w:szCs w:val="18"/>
        </w:rPr>
      </w:pPr>
      <w:r w:rsidRPr="003E0497">
        <w:rPr>
          <w:rFonts w:ascii="Times New Roman" w:hAnsi="Times New Roman"/>
          <w:i/>
          <w:noProof/>
          <w:sz w:val="24"/>
        </w:rPr>
        <w:t>Piezīme. Apmācību vadītājs parasti ir atbildīgā amatpersona, tomēr sarežģītu korporatīvo struktūru gadījumā šāda atbildīgā amatpersona var atrasties uzņēmuma galvenajā mītnē un pārraudzīt vairāku ATO darbību (sk. 2. piemēru C papildinājumā).</w:t>
      </w:r>
    </w:p>
    <w:p w:rsidR="00207E03" w:rsidRPr="003E0497" w:rsidRDefault="00207E03" w:rsidP="00207E03">
      <w:pPr>
        <w:jc w:val="both"/>
        <w:rPr>
          <w:rFonts w:ascii="Times New Roman" w:hAnsi="Times New Roman"/>
          <w:noProof/>
          <w:sz w:val="24"/>
        </w:rPr>
      </w:pPr>
    </w:p>
    <w:p w:rsidR="00207E03" w:rsidRPr="003E0497" w:rsidRDefault="00207E03" w:rsidP="00207E03">
      <w:pPr>
        <w:pStyle w:val="BodyText"/>
        <w:ind w:left="0"/>
        <w:jc w:val="both"/>
        <w:rPr>
          <w:rFonts w:ascii="Times New Roman" w:hAnsi="Times New Roman"/>
          <w:noProof/>
          <w:sz w:val="24"/>
        </w:rPr>
      </w:pPr>
      <w:r w:rsidRPr="003E0497">
        <w:rPr>
          <w:rFonts w:ascii="Times New Roman" w:hAnsi="Times New Roman"/>
          <w:b/>
          <w:i/>
          <w:noProof/>
          <w:sz w:val="24"/>
        </w:rPr>
        <w:t xml:space="preserve">Apmācību kvalitāte. </w:t>
      </w:r>
      <w:r w:rsidRPr="003E0497">
        <w:rPr>
          <w:rFonts w:ascii="Times New Roman" w:hAnsi="Times New Roman"/>
          <w:noProof/>
          <w:sz w:val="24"/>
        </w:rPr>
        <w:t>Apmācību rezultāti, kas atbilst norādītajām vai domātajām vajadzībām noteikto standartu satvarā.</w:t>
      </w:r>
    </w:p>
    <w:p w:rsidR="00207E03" w:rsidRPr="003E0497" w:rsidRDefault="00207E03" w:rsidP="00207E03">
      <w:pPr>
        <w:jc w:val="both"/>
        <w:rPr>
          <w:rFonts w:ascii="Times New Roman" w:hAnsi="Times New Roman"/>
          <w:noProof/>
          <w:sz w:val="24"/>
        </w:rPr>
      </w:pPr>
    </w:p>
    <w:p w:rsidR="00207E03" w:rsidRPr="003E0497" w:rsidRDefault="00207E03" w:rsidP="00207E03">
      <w:pPr>
        <w:pStyle w:val="BodyText"/>
        <w:ind w:left="0"/>
        <w:jc w:val="both"/>
        <w:rPr>
          <w:rFonts w:ascii="Times New Roman" w:hAnsi="Times New Roman"/>
          <w:noProof/>
          <w:sz w:val="24"/>
        </w:rPr>
      </w:pPr>
      <w:r w:rsidRPr="003E0497">
        <w:rPr>
          <w:rFonts w:ascii="Times New Roman" w:hAnsi="Times New Roman"/>
          <w:b/>
          <w:i/>
          <w:noProof/>
          <w:sz w:val="24"/>
        </w:rPr>
        <w:t>Apstiprināta apmācība</w:t>
      </w:r>
      <w:r w:rsidRPr="003E0497">
        <w:rPr>
          <w:rFonts w:ascii="Times New Roman" w:hAnsi="Times New Roman"/>
          <w:b/>
          <w:noProof/>
          <w:sz w:val="24"/>
        </w:rPr>
        <w:t xml:space="preserve">. </w:t>
      </w:r>
      <w:r w:rsidRPr="003E0497">
        <w:rPr>
          <w:rFonts w:ascii="Times New Roman" w:hAnsi="Times New Roman"/>
          <w:noProof/>
          <w:sz w:val="24"/>
        </w:rPr>
        <w:t>Apmācība, kas veikta saskaņā ar īpašu mācību programmu, ko apstiprinājusi līgumslēdzēja valsts, un līgumslēdzējas valsts apstiprinātā uzraudzībā.</w:t>
      </w:r>
    </w:p>
    <w:p w:rsidR="00207E03" w:rsidRPr="003E0497" w:rsidRDefault="00207E03" w:rsidP="00207E03">
      <w:pPr>
        <w:jc w:val="both"/>
        <w:rPr>
          <w:rFonts w:ascii="Times New Roman" w:hAnsi="Times New Roman"/>
          <w:noProof/>
          <w:sz w:val="24"/>
        </w:rPr>
      </w:pPr>
    </w:p>
    <w:p w:rsidR="00207E03" w:rsidRPr="003E0497" w:rsidRDefault="00207E03" w:rsidP="00207E03">
      <w:pPr>
        <w:pStyle w:val="BodyText"/>
        <w:ind w:left="0"/>
        <w:jc w:val="both"/>
        <w:rPr>
          <w:rFonts w:ascii="Times New Roman" w:hAnsi="Times New Roman"/>
          <w:noProof/>
          <w:sz w:val="24"/>
        </w:rPr>
      </w:pPr>
      <w:r w:rsidRPr="003E0497">
        <w:rPr>
          <w:rFonts w:ascii="Times New Roman" w:hAnsi="Times New Roman"/>
          <w:b/>
          <w:i/>
          <w:noProof/>
          <w:sz w:val="24"/>
        </w:rPr>
        <w:t xml:space="preserve">Apstiprināta apmācību organizācija (ATO). </w:t>
      </w:r>
      <w:r w:rsidRPr="003E0497">
        <w:rPr>
          <w:rFonts w:ascii="Times New Roman" w:hAnsi="Times New Roman"/>
          <w:noProof/>
          <w:sz w:val="24"/>
        </w:rPr>
        <w:t>Līgumslēdzējas valsts apstiprināta organizācija, kas darbojas līgumslēdzējas valsts uzraudzībā atbilstīgi 1. pielikumā noteiktajām prasībām, lai nodrošinātu apstiprināto apmācību.</w:t>
      </w:r>
    </w:p>
    <w:p w:rsidR="00207E03" w:rsidRPr="003E0497" w:rsidRDefault="00207E03" w:rsidP="00207E03">
      <w:pPr>
        <w:jc w:val="both"/>
        <w:rPr>
          <w:rFonts w:ascii="Times New Roman" w:eastAsia="Arial" w:hAnsi="Times New Roman" w:cs="Arial"/>
          <w:noProof/>
          <w:sz w:val="24"/>
          <w:szCs w:val="23"/>
        </w:rPr>
      </w:pPr>
    </w:p>
    <w:p w:rsidR="00207E03" w:rsidRPr="003E0497" w:rsidRDefault="00207E03" w:rsidP="00207E03">
      <w:pPr>
        <w:pStyle w:val="BodyText"/>
        <w:ind w:left="0"/>
        <w:jc w:val="both"/>
        <w:rPr>
          <w:rFonts w:ascii="Times New Roman" w:hAnsi="Times New Roman"/>
          <w:noProof/>
          <w:sz w:val="24"/>
        </w:rPr>
      </w:pPr>
      <w:r w:rsidRPr="003E0497">
        <w:rPr>
          <w:rFonts w:ascii="Times New Roman" w:hAnsi="Times New Roman"/>
          <w:b/>
          <w:i/>
          <w:noProof/>
          <w:sz w:val="24"/>
        </w:rPr>
        <w:t xml:space="preserve">Atbildīgā amatpersona. </w:t>
      </w:r>
      <w:r w:rsidRPr="003E0497">
        <w:rPr>
          <w:rFonts w:ascii="Times New Roman" w:hAnsi="Times New Roman"/>
          <w:noProof/>
          <w:sz w:val="24"/>
        </w:rPr>
        <w:t>Persona, kurai ir korporatīvais pilnvarojums nodrošināt, ka visas apmācības saistības tiek finan</w:t>
      </w:r>
      <w:r w:rsidR="000552E1">
        <w:rPr>
          <w:rFonts w:ascii="Times New Roman" w:hAnsi="Times New Roman"/>
          <w:noProof/>
          <w:sz w:val="24"/>
        </w:rPr>
        <w:t>sētas un izpildītas atbilstīgi Civilās aviācijas aģentūras</w:t>
      </w:r>
      <w:r w:rsidRPr="003E0497">
        <w:rPr>
          <w:rFonts w:ascii="Times New Roman" w:hAnsi="Times New Roman"/>
          <w:noProof/>
          <w:sz w:val="24"/>
        </w:rPr>
        <w:t xml:space="preserve"> (</w:t>
      </w:r>
      <w:r w:rsidRPr="003E0497">
        <w:rPr>
          <w:rFonts w:ascii="Times New Roman" w:hAnsi="Times New Roman"/>
          <w:i/>
          <w:noProof/>
          <w:sz w:val="24"/>
        </w:rPr>
        <w:t>CAA</w:t>
      </w:r>
      <w:r w:rsidRPr="003E0497">
        <w:rPr>
          <w:rFonts w:ascii="Times New Roman" w:hAnsi="Times New Roman"/>
          <w:noProof/>
          <w:sz w:val="24"/>
        </w:rPr>
        <w:t>) noteiktajam standartam un apstiprinātas atbilstīgi apmācību organizācijas (</w:t>
      </w:r>
      <w:r w:rsidRPr="003E0497">
        <w:rPr>
          <w:rFonts w:ascii="Times New Roman" w:hAnsi="Times New Roman"/>
          <w:i/>
          <w:noProof/>
          <w:sz w:val="24"/>
        </w:rPr>
        <w:t>ATO</w:t>
      </w:r>
      <w:r w:rsidRPr="003E0497">
        <w:rPr>
          <w:rFonts w:ascii="Times New Roman" w:hAnsi="Times New Roman"/>
          <w:noProof/>
          <w:sz w:val="24"/>
        </w:rPr>
        <w:t>) noteiktajām papildu prasībām.</w:t>
      </w:r>
    </w:p>
    <w:p w:rsidR="00207E03" w:rsidRDefault="00207E03" w:rsidP="00207E03">
      <w:pPr>
        <w:pStyle w:val="BodyText"/>
        <w:ind w:left="0"/>
        <w:jc w:val="both"/>
        <w:rPr>
          <w:rFonts w:ascii="Times New Roman" w:hAnsi="Times New Roman"/>
          <w:b/>
          <w:i/>
          <w:noProof/>
          <w:sz w:val="24"/>
        </w:rPr>
      </w:pPr>
    </w:p>
    <w:p w:rsidR="00207E03" w:rsidRPr="003E0497" w:rsidRDefault="00207E03" w:rsidP="00207E03">
      <w:pPr>
        <w:jc w:val="both"/>
        <w:rPr>
          <w:rFonts w:ascii="Times New Roman" w:eastAsia="Arial" w:hAnsi="Times New Roman" w:cs="Arial"/>
          <w:i/>
          <w:noProof/>
          <w:sz w:val="24"/>
          <w:szCs w:val="18"/>
        </w:rPr>
      </w:pPr>
      <w:r w:rsidRPr="003E0497">
        <w:rPr>
          <w:rFonts w:ascii="Times New Roman" w:hAnsi="Times New Roman"/>
          <w:i/>
          <w:noProof/>
          <w:sz w:val="24"/>
        </w:rPr>
        <w:t>Piezīme. Atbildīgā amatpersona parasti ir apmācību vadītājs, un viņa var uzticēt citai personai organizācijā ikdienas vadības funkcijas, taču ne vispārējo atbildību par apstiprinājuma pārvaldību. Sarežģītās korporatīvajās struktūrās atbildīgā amatpersona var būt atbildīga par vairākām ATO, no kurām katrai ir atsevišķs apmācību vadītājs (sk. 2. piemēru C papildinājumā).</w:t>
      </w:r>
    </w:p>
    <w:p w:rsidR="0098190E" w:rsidRDefault="0098190E" w:rsidP="0098190E">
      <w:pPr>
        <w:pStyle w:val="BodyText"/>
        <w:ind w:left="0"/>
        <w:jc w:val="both"/>
        <w:rPr>
          <w:rFonts w:ascii="Times New Roman" w:hAnsi="Times New Roman"/>
          <w:b/>
          <w:i/>
          <w:noProof/>
          <w:sz w:val="24"/>
        </w:rPr>
      </w:pPr>
    </w:p>
    <w:p w:rsidR="0098190E" w:rsidRPr="003E0497" w:rsidRDefault="0098190E" w:rsidP="0098190E">
      <w:pPr>
        <w:pStyle w:val="BodyText"/>
        <w:ind w:left="0"/>
        <w:jc w:val="both"/>
        <w:rPr>
          <w:rFonts w:ascii="Times New Roman" w:hAnsi="Times New Roman"/>
          <w:noProof/>
          <w:sz w:val="24"/>
        </w:rPr>
      </w:pPr>
      <w:r w:rsidRPr="003E0497">
        <w:rPr>
          <w:rFonts w:ascii="Times New Roman" w:hAnsi="Times New Roman"/>
          <w:b/>
          <w:i/>
          <w:noProof/>
          <w:sz w:val="24"/>
        </w:rPr>
        <w:t>Atbilstība</w:t>
      </w:r>
      <w:r w:rsidRPr="003E0497">
        <w:rPr>
          <w:rFonts w:ascii="Times New Roman" w:hAnsi="Times New Roman"/>
          <w:b/>
          <w:noProof/>
          <w:sz w:val="24"/>
        </w:rPr>
        <w:t xml:space="preserve">. </w:t>
      </w:r>
      <w:r w:rsidRPr="003E0497">
        <w:rPr>
          <w:rFonts w:ascii="Times New Roman" w:hAnsi="Times New Roman"/>
          <w:noProof/>
          <w:sz w:val="24"/>
        </w:rPr>
        <w:t>Stāvoklis, kad ir izpildīti noteiktie kritēriji, standarti, tehniskās prasības un sasniegti vēlamie rezultāti.</w:t>
      </w:r>
    </w:p>
    <w:p w:rsidR="0098190E" w:rsidRPr="003E0497" w:rsidRDefault="0098190E" w:rsidP="0098190E">
      <w:pPr>
        <w:jc w:val="both"/>
        <w:rPr>
          <w:rFonts w:ascii="Times New Roman" w:hAnsi="Times New Roman"/>
          <w:noProof/>
          <w:sz w:val="24"/>
        </w:rPr>
      </w:pPr>
    </w:p>
    <w:p w:rsidR="0098190E" w:rsidRPr="003E0497" w:rsidRDefault="0098190E" w:rsidP="0098190E">
      <w:pPr>
        <w:jc w:val="both"/>
        <w:rPr>
          <w:rFonts w:ascii="Times New Roman" w:eastAsia="Arial" w:hAnsi="Times New Roman" w:cs="Arial"/>
          <w:i/>
          <w:noProof/>
          <w:sz w:val="24"/>
          <w:szCs w:val="18"/>
        </w:rPr>
      </w:pPr>
      <w:r w:rsidRPr="003E0497">
        <w:rPr>
          <w:rFonts w:ascii="Times New Roman" w:hAnsi="Times New Roman"/>
          <w:i/>
          <w:noProof/>
          <w:sz w:val="24"/>
        </w:rPr>
        <w:t>Piezīme. Līgumslēdzējai valstij ir jānodrošina, ka ATO ir iekļauta spēkā esošajā valsts drošības uzraudzības programmā.</w:t>
      </w:r>
    </w:p>
    <w:p w:rsidR="00207E03" w:rsidRPr="003E0497" w:rsidRDefault="00207E03" w:rsidP="00207E03">
      <w:pPr>
        <w:jc w:val="both"/>
        <w:rPr>
          <w:rFonts w:ascii="Times New Roman" w:hAnsi="Times New Roman"/>
          <w:noProof/>
          <w:sz w:val="24"/>
        </w:rPr>
      </w:pPr>
    </w:p>
    <w:p w:rsidR="00207E03" w:rsidRPr="003E0497" w:rsidRDefault="00207E03" w:rsidP="00207E03">
      <w:pPr>
        <w:pStyle w:val="BodyText"/>
        <w:ind w:left="0"/>
        <w:jc w:val="both"/>
        <w:rPr>
          <w:rFonts w:ascii="Times New Roman" w:hAnsi="Times New Roman"/>
          <w:noProof/>
          <w:sz w:val="24"/>
        </w:rPr>
      </w:pPr>
      <w:r w:rsidRPr="003E0497">
        <w:rPr>
          <w:rFonts w:ascii="Times New Roman" w:hAnsi="Times New Roman"/>
          <w:b/>
          <w:i/>
          <w:noProof/>
          <w:sz w:val="24"/>
        </w:rPr>
        <w:t xml:space="preserve">Bīstamība. </w:t>
      </w:r>
      <w:r w:rsidRPr="003E0497">
        <w:rPr>
          <w:rFonts w:ascii="Times New Roman" w:hAnsi="Times New Roman"/>
          <w:noProof/>
          <w:sz w:val="24"/>
        </w:rPr>
        <w:t>Apstākļi vai objekts, kas var radīt traumas darbiniekiem, bojājumus iekārtām un būvēm, materiālos zaudējumus vai samazināt spēju izpildīt noteikto funkciju.</w:t>
      </w:r>
    </w:p>
    <w:p w:rsidR="00207E03" w:rsidRDefault="00207E03" w:rsidP="00207E03">
      <w:pPr>
        <w:pStyle w:val="BodyText"/>
        <w:ind w:left="0"/>
        <w:jc w:val="both"/>
        <w:rPr>
          <w:rFonts w:ascii="Times New Roman" w:hAnsi="Times New Roman"/>
          <w:b/>
          <w:i/>
          <w:noProof/>
          <w:sz w:val="24"/>
        </w:rPr>
      </w:pPr>
    </w:p>
    <w:p w:rsidR="00207E03" w:rsidRPr="003E0497" w:rsidRDefault="00207E03" w:rsidP="00207E03">
      <w:pPr>
        <w:pStyle w:val="BodyText"/>
        <w:ind w:left="0"/>
        <w:jc w:val="both"/>
        <w:rPr>
          <w:rFonts w:ascii="Times New Roman" w:hAnsi="Times New Roman"/>
          <w:noProof/>
          <w:sz w:val="24"/>
        </w:rPr>
      </w:pPr>
      <w:r w:rsidRPr="003E0497">
        <w:rPr>
          <w:rFonts w:ascii="Times New Roman" w:hAnsi="Times New Roman"/>
          <w:b/>
          <w:i/>
          <w:noProof/>
          <w:sz w:val="24"/>
        </w:rPr>
        <w:t xml:space="preserve">Drošības pārvaldības sistēma (SMS). </w:t>
      </w:r>
      <w:r w:rsidRPr="003E0497">
        <w:rPr>
          <w:rFonts w:ascii="Times New Roman" w:hAnsi="Times New Roman"/>
          <w:noProof/>
          <w:sz w:val="24"/>
        </w:rPr>
        <w:t>Sistemātiska pieeja drošības pārvaldībai, tostarp nepieciešamās organizatoriskās struktūras,</w:t>
      </w:r>
      <w:r w:rsidR="00B1696F">
        <w:rPr>
          <w:rFonts w:ascii="Times New Roman" w:hAnsi="Times New Roman"/>
          <w:noProof/>
          <w:sz w:val="24"/>
        </w:rPr>
        <w:t xml:space="preserve"> atbildības sadalījums, politika</w:t>
      </w:r>
      <w:r w:rsidRPr="003E0497">
        <w:rPr>
          <w:rFonts w:ascii="Times New Roman" w:hAnsi="Times New Roman"/>
          <w:noProof/>
          <w:sz w:val="24"/>
        </w:rPr>
        <w:t xml:space="preserve"> un procedūras.</w:t>
      </w:r>
    </w:p>
    <w:p w:rsidR="00207E03" w:rsidRPr="003E0497" w:rsidRDefault="00207E03" w:rsidP="00207E03">
      <w:pPr>
        <w:jc w:val="both"/>
        <w:rPr>
          <w:rFonts w:ascii="Times New Roman" w:hAnsi="Times New Roman"/>
          <w:noProof/>
          <w:sz w:val="24"/>
        </w:rPr>
      </w:pPr>
    </w:p>
    <w:p w:rsidR="00207E03" w:rsidRPr="003E0497" w:rsidRDefault="00207E03" w:rsidP="00207E03">
      <w:pPr>
        <w:jc w:val="both"/>
        <w:rPr>
          <w:rFonts w:ascii="Times New Roman" w:eastAsia="Arial" w:hAnsi="Times New Roman" w:cs="Arial"/>
          <w:i/>
          <w:noProof/>
          <w:sz w:val="24"/>
          <w:szCs w:val="18"/>
        </w:rPr>
      </w:pPr>
      <w:r w:rsidRPr="003E0497">
        <w:rPr>
          <w:rFonts w:ascii="Times New Roman" w:hAnsi="Times New Roman"/>
          <w:i/>
          <w:noProof/>
          <w:sz w:val="24"/>
        </w:rPr>
        <w:t>1. piezīme. Drošības pārvaldības sistēmā, kurā ieti</w:t>
      </w:r>
      <w:r w:rsidR="00B1696F">
        <w:rPr>
          <w:rFonts w:ascii="Times New Roman" w:hAnsi="Times New Roman"/>
          <w:i/>
          <w:noProof/>
          <w:sz w:val="24"/>
        </w:rPr>
        <w:t>lpst riska pārvaldībai paredzēta dokumentēta</w:t>
      </w:r>
      <w:r w:rsidRPr="003E0497">
        <w:rPr>
          <w:rFonts w:ascii="Times New Roman" w:hAnsi="Times New Roman"/>
          <w:i/>
          <w:noProof/>
          <w:sz w:val="24"/>
        </w:rPr>
        <w:t xml:space="preserve"> p</w:t>
      </w:r>
      <w:r w:rsidR="00B1696F">
        <w:rPr>
          <w:rFonts w:ascii="Times New Roman" w:hAnsi="Times New Roman"/>
          <w:i/>
          <w:noProof/>
          <w:sz w:val="24"/>
        </w:rPr>
        <w:t>olitika</w:t>
      </w:r>
      <w:r w:rsidRPr="003E0497">
        <w:rPr>
          <w:rFonts w:ascii="Times New Roman" w:hAnsi="Times New Roman"/>
          <w:i/>
          <w:noProof/>
          <w:sz w:val="24"/>
        </w:rPr>
        <w:t xml:space="preserve">, procesi un procedūras, operācijas un tehniskās sistēmas ir integrētas </w:t>
      </w:r>
      <w:r w:rsidRPr="003E0497">
        <w:rPr>
          <w:rFonts w:ascii="Times New Roman" w:hAnsi="Times New Roman"/>
          <w:i/>
          <w:noProof/>
          <w:sz w:val="24"/>
        </w:rPr>
        <w:lastRenderedPageBreak/>
        <w:t>ar finanšu līdzekļu un cilvēkresursu pārvaldību, lai nodrošinātu aviācijas un sabiedrības drošību.</w:t>
      </w:r>
    </w:p>
    <w:p w:rsidR="00207E03" w:rsidRPr="003E0497" w:rsidRDefault="00207E03" w:rsidP="00207E03">
      <w:pPr>
        <w:jc w:val="both"/>
        <w:rPr>
          <w:rFonts w:ascii="Times New Roman" w:eastAsia="Arial" w:hAnsi="Times New Roman" w:cs="Arial"/>
          <w:i/>
          <w:noProof/>
          <w:sz w:val="24"/>
          <w:szCs w:val="20"/>
        </w:rPr>
      </w:pPr>
    </w:p>
    <w:p w:rsidR="00207E03" w:rsidRPr="003E0497" w:rsidRDefault="00207E03" w:rsidP="00207E03">
      <w:pPr>
        <w:jc w:val="both"/>
        <w:rPr>
          <w:rFonts w:ascii="Times New Roman" w:eastAsia="Arial" w:hAnsi="Times New Roman" w:cs="Arial"/>
          <w:i/>
          <w:noProof/>
          <w:sz w:val="24"/>
          <w:szCs w:val="18"/>
        </w:rPr>
      </w:pPr>
      <w:r w:rsidRPr="003E0497">
        <w:rPr>
          <w:rFonts w:ascii="Times New Roman" w:hAnsi="Times New Roman"/>
          <w:i/>
          <w:noProof/>
          <w:sz w:val="24"/>
        </w:rPr>
        <w:t>2. piezīme. Prasība ieviest SMS praksi tiek attiecināta vienīgi uz tām organizācijām, kuru darbības tieši ietekmē gaisa kuģu drošu ekspluatāciju.</w:t>
      </w:r>
    </w:p>
    <w:p w:rsidR="00B8461A" w:rsidRPr="003E0497" w:rsidRDefault="00B8461A" w:rsidP="00B8461A">
      <w:pPr>
        <w:jc w:val="both"/>
        <w:rPr>
          <w:rFonts w:ascii="Times New Roman" w:hAnsi="Times New Roman"/>
          <w:noProof/>
          <w:sz w:val="24"/>
        </w:rPr>
      </w:pPr>
    </w:p>
    <w:p w:rsidR="00B8461A" w:rsidRPr="003E0497" w:rsidRDefault="00B8461A" w:rsidP="00B8461A">
      <w:pPr>
        <w:pStyle w:val="BodyText"/>
        <w:ind w:left="0"/>
        <w:jc w:val="both"/>
        <w:rPr>
          <w:rFonts w:ascii="Times New Roman" w:hAnsi="Times New Roman"/>
          <w:noProof/>
          <w:sz w:val="24"/>
        </w:rPr>
      </w:pPr>
      <w:r w:rsidRPr="003E0497">
        <w:rPr>
          <w:rFonts w:ascii="Times New Roman" w:hAnsi="Times New Roman"/>
          <w:b/>
          <w:i/>
          <w:noProof/>
          <w:sz w:val="24"/>
        </w:rPr>
        <w:t>Ievērošana</w:t>
      </w:r>
      <w:r w:rsidRPr="003E0497">
        <w:rPr>
          <w:rFonts w:ascii="Times New Roman" w:hAnsi="Times New Roman"/>
          <w:b/>
          <w:noProof/>
          <w:sz w:val="24"/>
        </w:rPr>
        <w:t xml:space="preserve">. </w:t>
      </w:r>
      <w:r w:rsidRPr="003E0497">
        <w:rPr>
          <w:rFonts w:ascii="Times New Roman" w:hAnsi="Times New Roman"/>
          <w:noProof/>
          <w:sz w:val="24"/>
        </w:rPr>
        <w:t>Stāvoklis, kad ir izpildītas normatīvajos aktos noteiktās prasības.</w:t>
      </w:r>
    </w:p>
    <w:p w:rsidR="00B8461A" w:rsidRPr="003E0497" w:rsidRDefault="00B8461A" w:rsidP="00B8461A">
      <w:pPr>
        <w:jc w:val="both"/>
        <w:rPr>
          <w:rFonts w:ascii="Times New Roman" w:hAnsi="Times New Roman"/>
          <w:noProof/>
          <w:sz w:val="24"/>
        </w:rPr>
      </w:pPr>
    </w:p>
    <w:p w:rsidR="00B8461A" w:rsidRPr="003E0497" w:rsidRDefault="00B8461A" w:rsidP="00B8461A">
      <w:pPr>
        <w:pStyle w:val="BodyText"/>
        <w:ind w:left="0"/>
        <w:jc w:val="both"/>
        <w:rPr>
          <w:rFonts w:ascii="Times New Roman" w:hAnsi="Times New Roman"/>
          <w:noProof/>
          <w:sz w:val="24"/>
        </w:rPr>
      </w:pPr>
      <w:r w:rsidRPr="003E0497">
        <w:rPr>
          <w:rFonts w:ascii="Times New Roman" w:hAnsi="Times New Roman"/>
          <w:b/>
          <w:i/>
          <w:noProof/>
          <w:sz w:val="24"/>
        </w:rPr>
        <w:t xml:space="preserve">Izpildījuma kritēriji. </w:t>
      </w:r>
      <w:r w:rsidRPr="003E0497">
        <w:rPr>
          <w:rFonts w:ascii="Times New Roman" w:hAnsi="Times New Roman"/>
          <w:noProof/>
          <w:sz w:val="24"/>
        </w:rPr>
        <w:t>Vienkārši, vērtējoši paziņojumi par nepieciešamo kvalifikācijas elementa rezultātu un to kritēriju apraksts, ko izmanto, lai noteiktu, vai ir sasniegts noteiktais izpildījuma līmenis.</w:t>
      </w:r>
    </w:p>
    <w:p w:rsidR="00884AB6" w:rsidRPr="003E0497" w:rsidRDefault="00884AB6" w:rsidP="003E0497">
      <w:pPr>
        <w:jc w:val="both"/>
        <w:rPr>
          <w:rFonts w:ascii="Times New Roman" w:eastAsia="Arial" w:hAnsi="Times New Roman" w:cs="Arial"/>
          <w:b/>
          <w:bCs/>
          <w:i/>
          <w:noProof/>
          <w:sz w:val="24"/>
          <w:szCs w:val="23"/>
        </w:rPr>
      </w:pPr>
    </w:p>
    <w:p w:rsidR="00884AB6" w:rsidRPr="003E0497" w:rsidRDefault="00884AB6" w:rsidP="003E0497">
      <w:pPr>
        <w:pStyle w:val="BodyText"/>
        <w:ind w:left="0"/>
        <w:jc w:val="both"/>
        <w:rPr>
          <w:rFonts w:ascii="Times New Roman" w:hAnsi="Times New Roman"/>
          <w:noProof/>
          <w:sz w:val="24"/>
        </w:rPr>
      </w:pPr>
      <w:r w:rsidRPr="003E0497">
        <w:rPr>
          <w:rFonts w:ascii="Times New Roman" w:hAnsi="Times New Roman"/>
          <w:b/>
          <w:i/>
          <w:noProof/>
          <w:sz w:val="24"/>
        </w:rPr>
        <w:t>Kvalifikācijai atbilstoša apmācība un novērtēšana</w:t>
      </w:r>
      <w:r w:rsidRPr="003E0497">
        <w:rPr>
          <w:rFonts w:ascii="Times New Roman" w:hAnsi="Times New Roman"/>
          <w:b/>
          <w:noProof/>
          <w:sz w:val="24"/>
        </w:rPr>
        <w:t xml:space="preserve">. </w:t>
      </w:r>
      <w:r w:rsidRPr="003E0497">
        <w:rPr>
          <w:rFonts w:ascii="Times New Roman" w:hAnsi="Times New Roman"/>
          <w:noProof/>
          <w:sz w:val="24"/>
        </w:rPr>
        <w:t>Apmācība un novērtēšana, ko raksturo orientēšanās uz rezultātiem, uzsvars uz izpildījuma standartiem un to mērīšanu un apmācību izstrāde atbilstīgi noteiktiem izpildījuma standartiem.</w:t>
      </w:r>
    </w:p>
    <w:p w:rsidR="00884AB6" w:rsidRPr="003E0497" w:rsidRDefault="00884AB6" w:rsidP="003E0497">
      <w:pPr>
        <w:jc w:val="both"/>
        <w:rPr>
          <w:rFonts w:ascii="Times New Roman" w:hAnsi="Times New Roman"/>
          <w:noProof/>
          <w:sz w:val="24"/>
        </w:rPr>
      </w:pPr>
    </w:p>
    <w:p w:rsidR="00884AB6" w:rsidRPr="003E0497" w:rsidRDefault="00884AB6" w:rsidP="003E0497">
      <w:pPr>
        <w:jc w:val="both"/>
        <w:rPr>
          <w:rFonts w:ascii="Times New Roman" w:eastAsia="Arial" w:hAnsi="Times New Roman" w:cs="Arial"/>
          <w:i/>
          <w:noProof/>
          <w:sz w:val="24"/>
          <w:szCs w:val="18"/>
        </w:rPr>
      </w:pPr>
      <w:r w:rsidRPr="003E0497">
        <w:rPr>
          <w:rFonts w:ascii="Times New Roman" w:hAnsi="Times New Roman"/>
          <w:i/>
          <w:noProof/>
          <w:sz w:val="24"/>
        </w:rPr>
        <w:t>Piezīme. Šis apmācību process tiek noteikts, pamatojoties uz darba un uzdevumu analīzi, un tajā galvenā uzmanība pievērsta skaidri noteiktu izpildījuma etalonstandartu sasniegšanai atšķirībā no apmācību programmām, kurās uzmanība pievērsta vienīgi noteikto pieredzes līmeņu sasniegšanai.</w:t>
      </w:r>
    </w:p>
    <w:p w:rsidR="00A740BE" w:rsidRPr="003E0497" w:rsidRDefault="00A740BE" w:rsidP="00A740BE">
      <w:pPr>
        <w:jc w:val="both"/>
        <w:rPr>
          <w:rFonts w:ascii="Times New Roman" w:hAnsi="Times New Roman"/>
          <w:noProof/>
          <w:sz w:val="24"/>
        </w:rPr>
      </w:pPr>
    </w:p>
    <w:p w:rsidR="00A740BE" w:rsidRPr="003E0497" w:rsidRDefault="00A740BE" w:rsidP="00A740BE">
      <w:pPr>
        <w:jc w:val="both"/>
        <w:rPr>
          <w:rFonts w:ascii="Times New Roman" w:hAnsi="Times New Roman"/>
          <w:noProof/>
          <w:sz w:val="24"/>
        </w:rPr>
      </w:pPr>
      <w:r w:rsidRPr="003E0497">
        <w:rPr>
          <w:rFonts w:ascii="Times New Roman" w:hAnsi="Times New Roman"/>
          <w:b/>
          <w:i/>
          <w:noProof/>
          <w:sz w:val="24"/>
        </w:rPr>
        <w:t xml:space="preserve">Kvalifikācijas bloks. </w:t>
      </w:r>
      <w:r w:rsidRPr="003E0497">
        <w:rPr>
          <w:rFonts w:ascii="Times New Roman" w:hAnsi="Times New Roman"/>
          <w:noProof/>
          <w:sz w:val="24"/>
        </w:rPr>
        <w:t>Diskrēta funkcija, kas veidota no vairākiem kvalifikācijas elementiem.</w:t>
      </w:r>
    </w:p>
    <w:p w:rsidR="00884AB6" w:rsidRPr="003E0497" w:rsidRDefault="00884AB6" w:rsidP="003E0497">
      <w:pPr>
        <w:jc w:val="both"/>
        <w:rPr>
          <w:rFonts w:ascii="Times New Roman" w:eastAsia="Arial" w:hAnsi="Times New Roman" w:cs="Arial"/>
          <w:i/>
          <w:noProof/>
          <w:sz w:val="24"/>
          <w:szCs w:val="20"/>
        </w:rPr>
      </w:pPr>
    </w:p>
    <w:p w:rsidR="00884AB6" w:rsidRPr="003E0497" w:rsidRDefault="00884AB6" w:rsidP="003E0497">
      <w:pPr>
        <w:pStyle w:val="BodyText"/>
        <w:ind w:left="0"/>
        <w:jc w:val="both"/>
        <w:rPr>
          <w:rFonts w:ascii="Times New Roman" w:hAnsi="Times New Roman"/>
          <w:noProof/>
          <w:sz w:val="24"/>
        </w:rPr>
      </w:pPr>
      <w:r w:rsidRPr="003E0497">
        <w:rPr>
          <w:rFonts w:ascii="Times New Roman" w:hAnsi="Times New Roman"/>
          <w:b/>
          <w:i/>
          <w:noProof/>
          <w:sz w:val="24"/>
        </w:rPr>
        <w:t xml:space="preserve">Kvalifikācijas elements. </w:t>
      </w:r>
      <w:r w:rsidRPr="003E0497">
        <w:rPr>
          <w:rFonts w:ascii="Times New Roman" w:hAnsi="Times New Roman"/>
          <w:noProof/>
          <w:sz w:val="24"/>
        </w:rPr>
        <w:t>Uzdevumam atbilstoša darbība, kurai ir ierosinošais notikums un noslēdzošais notikums, kas skaidri nosaka tās robežas, un novērojams rezultāts.</w:t>
      </w:r>
    </w:p>
    <w:p w:rsidR="00884AB6" w:rsidRPr="003E0497" w:rsidRDefault="00884AB6" w:rsidP="003E0497">
      <w:pPr>
        <w:jc w:val="both"/>
        <w:rPr>
          <w:rFonts w:ascii="Times New Roman" w:hAnsi="Times New Roman"/>
          <w:noProof/>
          <w:sz w:val="24"/>
        </w:rPr>
      </w:pPr>
    </w:p>
    <w:p w:rsidR="00884AB6" w:rsidRPr="003E0497" w:rsidRDefault="00884AB6" w:rsidP="003E0497">
      <w:pPr>
        <w:pStyle w:val="BodyText"/>
        <w:ind w:left="0"/>
        <w:jc w:val="both"/>
        <w:rPr>
          <w:rFonts w:ascii="Times New Roman" w:hAnsi="Times New Roman"/>
          <w:noProof/>
          <w:sz w:val="24"/>
        </w:rPr>
      </w:pPr>
      <w:r w:rsidRPr="003E0497">
        <w:rPr>
          <w:rFonts w:ascii="Times New Roman" w:hAnsi="Times New Roman"/>
          <w:b/>
          <w:i/>
          <w:noProof/>
          <w:sz w:val="24"/>
        </w:rPr>
        <w:t xml:space="preserve">Kvalitāte. </w:t>
      </w:r>
      <w:r w:rsidRPr="003E0497">
        <w:rPr>
          <w:rFonts w:ascii="Times New Roman" w:hAnsi="Times New Roman"/>
          <w:noProof/>
          <w:sz w:val="24"/>
        </w:rPr>
        <w:t>Produkta vai pakalpojuma īpašību un pazīmju kopums, kas nosaka tā spēju apmierināt norādītās vai domātās vajadzības.</w:t>
      </w:r>
    </w:p>
    <w:p w:rsidR="006667BF" w:rsidRDefault="006667BF" w:rsidP="006667BF">
      <w:pPr>
        <w:pStyle w:val="BodyText"/>
        <w:ind w:left="0"/>
        <w:jc w:val="both"/>
        <w:rPr>
          <w:rFonts w:ascii="Times New Roman" w:hAnsi="Times New Roman"/>
          <w:b/>
          <w:i/>
          <w:noProof/>
          <w:sz w:val="24"/>
        </w:rPr>
      </w:pPr>
    </w:p>
    <w:p w:rsidR="006667BF" w:rsidRPr="003E0497" w:rsidRDefault="006667BF" w:rsidP="006667BF">
      <w:pPr>
        <w:pStyle w:val="BodyText"/>
        <w:ind w:left="0"/>
        <w:jc w:val="both"/>
        <w:rPr>
          <w:rFonts w:ascii="Times New Roman" w:hAnsi="Times New Roman"/>
          <w:noProof/>
          <w:sz w:val="24"/>
        </w:rPr>
      </w:pPr>
      <w:r w:rsidRPr="003E0497">
        <w:rPr>
          <w:rFonts w:ascii="Times New Roman" w:hAnsi="Times New Roman"/>
          <w:b/>
          <w:i/>
          <w:noProof/>
          <w:sz w:val="24"/>
        </w:rPr>
        <w:t>Kva</w:t>
      </w:r>
      <w:r>
        <w:rPr>
          <w:rFonts w:ascii="Times New Roman" w:hAnsi="Times New Roman"/>
          <w:b/>
          <w:i/>
          <w:noProof/>
          <w:sz w:val="24"/>
        </w:rPr>
        <w:t>litātes audits</w:t>
      </w:r>
      <w:r w:rsidRPr="003E0497">
        <w:rPr>
          <w:rFonts w:ascii="Times New Roman" w:hAnsi="Times New Roman"/>
          <w:b/>
          <w:i/>
          <w:noProof/>
          <w:sz w:val="24"/>
        </w:rPr>
        <w:t xml:space="preserve">. </w:t>
      </w:r>
      <w:r w:rsidRPr="003E0497">
        <w:rPr>
          <w:rFonts w:ascii="Times New Roman" w:hAnsi="Times New Roman"/>
          <w:noProof/>
          <w:sz w:val="24"/>
        </w:rPr>
        <w:t>Sistemātiska un neatkarīga pārbaude, ko veic, lai noteiktu to, vai kvalitātes darbības un ar tām saistītie rezultāti atbilst plānotajiem pasākumiem un vai šie pasākumi tiek īstenoti efektīvi un ir piemēroti izvirzīto mērķu sasniegšanai.</w:t>
      </w:r>
    </w:p>
    <w:p w:rsidR="008C1E99" w:rsidRPr="003E0497" w:rsidRDefault="008C1E99" w:rsidP="008C1E99">
      <w:pPr>
        <w:jc w:val="both"/>
        <w:rPr>
          <w:rFonts w:ascii="Times New Roman" w:hAnsi="Times New Roman"/>
          <w:noProof/>
          <w:sz w:val="24"/>
        </w:rPr>
      </w:pPr>
    </w:p>
    <w:p w:rsidR="008C1E99" w:rsidRPr="003E0497" w:rsidRDefault="008C1E99" w:rsidP="008C1E99">
      <w:pPr>
        <w:pStyle w:val="BodyText"/>
        <w:ind w:left="0"/>
        <w:jc w:val="both"/>
        <w:rPr>
          <w:rFonts w:ascii="Times New Roman" w:hAnsi="Times New Roman"/>
          <w:noProof/>
          <w:sz w:val="24"/>
        </w:rPr>
      </w:pPr>
      <w:r>
        <w:rPr>
          <w:rFonts w:ascii="Times New Roman" w:hAnsi="Times New Roman"/>
          <w:b/>
          <w:i/>
          <w:noProof/>
          <w:sz w:val="24"/>
        </w:rPr>
        <w:t>Kvalitātes inspekcija</w:t>
      </w:r>
      <w:r w:rsidRPr="003E0497">
        <w:rPr>
          <w:rFonts w:ascii="Times New Roman" w:hAnsi="Times New Roman"/>
          <w:b/>
          <w:i/>
          <w:noProof/>
          <w:sz w:val="24"/>
        </w:rPr>
        <w:t xml:space="preserve">. </w:t>
      </w:r>
      <w:r w:rsidRPr="003E0497">
        <w:rPr>
          <w:rFonts w:ascii="Times New Roman" w:hAnsi="Times New Roman"/>
          <w:noProof/>
          <w:sz w:val="24"/>
        </w:rPr>
        <w:t>Kvalitātes vadības daļa, kurā tiek veikta kvalitātes kontrole.</w:t>
      </w:r>
      <w:r>
        <w:rPr>
          <w:rFonts w:ascii="Times New Roman" w:hAnsi="Times New Roman"/>
          <w:noProof/>
          <w:sz w:val="24"/>
        </w:rPr>
        <w:t xml:space="preserve"> Citiem vārdiem sakot, inspekcija</w:t>
      </w:r>
      <w:r w:rsidRPr="003E0497">
        <w:rPr>
          <w:rFonts w:ascii="Times New Roman" w:hAnsi="Times New Roman"/>
          <w:noProof/>
          <w:sz w:val="24"/>
        </w:rPr>
        <w:t>, ko veic ar mērķi izskatīt dokumentu vai novērot pasākumus/darbības u. c., lai pārbaudītu, vai pasākuma vai darbības īstenošanas laikā tiek izpildītas noteiktās operatīvās procedūras un prasības un vai tiek nodrošināta atbilstība noteiktajam standartam.</w:t>
      </w:r>
    </w:p>
    <w:p w:rsidR="008C1E99" w:rsidRPr="003E0497" w:rsidRDefault="008C1E99" w:rsidP="008C1E99">
      <w:pPr>
        <w:jc w:val="both"/>
        <w:rPr>
          <w:rFonts w:ascii="Times New Roman" w:hAnsi="Times New Roman"/>
          <w:noProof/>
          <w:sz w:val="24"/>
        </w:rPr>
      </w:pPr>
    </w:p>
    <w:p w:rsidR="008C1E99" w:rsidRPr="003E0497" w:rsidRDefault="008C1E99" w:rsidP="008C1E99">
      <w:pPr>
        <w:jc w:val="both"/>
        <w:rPr>
          <w:rFonts w:ascii="Times New Roman" w:eastAsia="Arial" w:hAnsi="Times New Roman" w:cs="Arial"/>
          <w:i/>
          <w:noProof/>
          <w:sz w:val="24"/>
          <w:szCs w:val="18"/>
        </w:rPr>
      </w:pPr>
      <w:r w:rsidRPr="003E0497">
        <w:rPr>
          <w:rFonts w:ascii="Times New Roman" w:hAnsi="Times New Roman"/>
          <w:i/>
          <w:noProof/>
          <w:sz w:val="24"/>
        </w:rPr>
        <w:t>Piezīme. Apmācību laikā veiktās kursantu pārbaudes un prasmju testi uz</w:t>
      </w:r>
      <w:r>
        <w:rPr>
          <w:rFonts w:ascii="Times New Roman" w:hAnsi="Times New Roman"/>
          <w:i/>
          <w:noProof/>
          <w:sz w:val="24"/>
        </w:rPr>
        <w:t>skatāmi par kvalitātes inspekcijām, un</w:t>
      </w:r>
      <w:r w:rsidRPr="003E0497">
        <w:rPr>
          <w:rFonts w:ascii="Times New Roman" w:hAnsi="Times New Roman"/>
          <w:i/>
          <w:noProof/>
          <w:sz w:val="24"/>
        </w:rPr>
        <w:t xml:space="preserve"> tie ir</w:t>
      </w:r>
      <w:r>
        <w:rPr>
          <w:rFonts w:ascii="Times New Roman" w:hAnsi="Times New Roman"/>
          <w:i/>
          <w:noProof/>
          <w:sz w:val="24"/>
        </w:rPr>
        <w:t xml:space="preserve"> arī</w:t>
      </w:r>
      <w:r w:rsidRPr="003E0497">
        <w:rPr>
          <w:rFonts w:ascii="Times New Roman" w:hAnsi="Times New Roman"/>
          <w:i/>
          <w:noProof/>
          <w:sz w:val="24"/>
        </w:rPr>
        <w:t xml:space="preserve"> kvalitātes kontroles funkcijas.</w:t>
      </w:r>
    </w:p>
    <w:p w:rsidR="00884AB6" w:rsidRPr="003E0497" w:rsidRDefault="00884AB6" w:rsidP="003E0497">
      <w:pPr>
        <w:jc w:val="both"/>
        <w:rPr>
          <w:rFonts w:ascii="Times New Roman" w:hAnsi="Times New Roman"/>
          <w:noProof/>
          <w:sz w:val="24"/>
        </w:rPr>
      </w:pPr>
    </w:p>
    <w:p w:rsidR="00884AB6" w:rsidRPr="003E0497" w:rsidRDefault="00884AB6" w:rsidP="003E0497">
      <w:pPr>
        <w:pStyle w:val="BodyText"/>
        <w:ind w:left="0"/>
        <w:jc w:val="both"/>
        <w:rPr>
          <w:rFonts w:ascii="Times New Roman" w:hAnsi="Times New Roman"/>
          <w:noProof/>
          <w:sz w:val="24"/>
        </w:rPr>
      </w:pPr>
      <w:r w:rsidRPr="003E0497">
        <w:rPr>
          <w:rFonts w:ascii="Times New Roman" w:hAnsi="Times New Roman"/>
          <w:b/>
          <w:i/>
          <w:noProof/>
          <w:sz w:val="24"/>
        </w:rPr>
        <w:t xml:space="preserve">Kvalitātes nodrošināšana (QA). </w:t>
      </w:r>
      <w:r w:rsidRPr="003E0497">
        <w:rPr>
          <w:rFonts w:ascii="Times New Roman" w:hAnsi="Times New Roman"/>
          <w:noProof/>
          <w:sz w:val="24"/>
        </w:rPr>
        <w:t>Visas plānotās un sistemātiskās darbības, kas nepieciešamas, lai nodrošinātu pietiekamu paļāvību, ka visi apmācību pasākumi atbilst noteiktajiem standartiem un prasībām, tostarp tiem, ko apstiprinātā apmācību organizācija noteikusi attiecīgajās rokasgrāmatās.</w:t>
      </w:r>
    </w:p>
    <w:p w:rsidR="00A740BE" w:rsidRPr="003E0497" w:rsidRDefault="00A740BE" w:rsidP="00A740BE">
      <w:pPr>
        <w:jc w:val="both"/>
        <w:rPr>
          <w:rFonts w:ascii="Times New Roman" w:hAnsi="Times New Roman"/>
          <w:noProof/>
          <w:sz w:val="24"/>
        </w:rPr>
      </w:pPr>
    </w:p>
    <w:p w:rsidR="00884AB6" w:rsidRPr="003E0497" w:rsidRDefault="00884AB6" w:rsidP="003E0497">
      <w:pPr>
        <w:pStyle w:val="BodyText"/>
        <w:ind w:left="0"/>
        <w:jc w:val="both"/>
        <w:rPr>
          <w:rFonts w:ascii="Times New Roman" w:hAnsi="Times New Roman"/>
          <w:noProof/>
          <w:sz w:val="24"/>
        </w:rPr>
      </w:pPr>
      <w:r w:rsidRPr="003E0497">
        <w:rPr>
          <w:rFonts w:ascii="Times New Roman" w:hAnsi="Times New Roman"/>
          <w:b/>
          <w:i/>
          <w:noProof/>
          <w:sz w:val="24"/>
        </w:rPr>
        <w:t xml:space="preserve">Kvalitātes rokasgrāmata. </w:t>
      </w:r>
      <w:r w:rsidRPr="003E0497">
        <w:rPr>
          <w:rFonts w:ascii="Times New Roman" w:hAnsi="Times New Roman"/>
          <w:noProof/>
          <w:sz w:val="24"/>
        </w:rPr>
        <w:t>Dokuments, kurā sniegta būtiskā informācija par apstiprinātās apmācību organizācijas kvalitātes sistēmu.</w:t>
      </w:r>
    </w:p>
    <w:p w:rsidR="00884AB6" w:rsidRPr="003E0497" w:rsidRDefault="00884AB6" w:rsidP="003E0497">
      <w:pPr>
        <w:jc w:val="both"/>
        <w:rPr>
          <w:rFonts w:ascii="Times New Roman" w:hAnsi="Times New Roman"/>
          <w:noProof/>
          <w:sz w:val="24"/>
        </w:rPr>
      </w:pPr>
    </w:p>
    <w:p w:rsidR="00884AB6" w:rsidRPr="003E0497" w:rsidRDefault="00884AB6" w:rsidP="003E0497">
      <w:pPr>
        <w:pStyle w:val="BodyText"/>
        <w:ind w:left="0"/>
        <w:jc w:val="both"/>
        <w:rPr>
          <w:rFonts w:ascii="Times New Roman" w:hAnsi="Times New Roman"/>
          <w:noProof/>
          <w:sz w:val="24"/>
        </w:rPr>
      </w:pPr>
      <w:r w:rsidRPr="003E0497">
        <w:rPr>
          <w:rFonts w:ascii="Times New Roman" w:hAnsi="Times New Roman"/>
          <w:b/>
          <w:i/>
          <w:noProof/>
          <w:sz w:val="24"/>
        </w:rPr>
        <w:t xml:space="preserve">Kvalitātes sistēma (QS). </w:t>
      </w:r>
      <w:r w:rsidRPr="003E0497">
        <w:rPr>
          <w:rFonts w:ascii="Times New Roman" w:hAnsi="Times New Roman"/>
          <w:noProof/>
          <w:sz w:val="24"/>
        </w:rPr>
        <w:t>Visu organiz</w:t>
      </w:r>
      <w:r w:rsidR="00B1696F">
        <w:rPr>
          <w:rFonts w:ascii="Times New Roman" w:hAnsi="Times New Roman"/>
          <w:noProof/>
          <w:sz w:val="24"/>
        </w:rPr>
        <w:t>ācijas pasākumu, plānu, politiku</w:t>
      </w:r>
      <w:r w:rsidRPr="003E0497">
        <w:rPr>
          <w:rFonts w:ascii="Times New Roman" w:hAnsi="Times New Roman"/>
          <w:noProof/>
          <w:sz w:val="24"/>
        </w:rPr>
        <w:t xml:space="preserve">, procesu, procedūru, </w:t>
      </w:r>
      <w:r w:rsidRPr="003E0497">
        <w:rPr>
          <w:rFonts w:ascii="Times New Roman" w:hAnsi="Times New Roman"/>
          <w:noProof/>
          <w:sz w:val="24"/>
        </w:rPr>
        <w:lastRenderedPageBreak/>
        <w:t>resursu, stimulu un infrastruktūras kopums, kas vērsts uz to, lai nodrošinātu kompleksu pieeju kvalitātes vadībai. Tam nepieciešama organizatoriskā st</w:t>
      </w:r>
      <w:r w:rsidR="00B1696F">
        <w:rPr>
          <w:rFonts w:ascii="Times New Roman" w:hAnsi="Times New Roman"/>
          <w:noProof/>
          <w:sz w:val="24"/>
        </w:rPr>
        <w:t>ruktūra, kas ietver dokumentētu politiku</w:t>
      </w:r>
      <w:r w:rsidRPr="003E0497">
        <w:rPr>
          <w:rFonts w:ascii="Times New Roman" w:hAnsi="Times New Roman"/>
          <w:noProof/>
          <w:sz w:val="24"/>
        </w:rPr>
        <w:t>, procesus, procedūras un resursus un kas, izmantojot labāko praksi un kvalitātes vadību, palīdz darbiniekiem izpildīt pienākumu sasniegt izcilību produkta un pakalpojuma sniegšanas jomā.</w:t>
      </w:r>
    </w:p>
    <w:p w:rsidR="00884AB6" w:rsidRPr="003E0497" w:rsidRDefault="00884AB6" w:rsidP="003E0497">
      <w:pPr>
        <w:jc w:val="both"/>
        <w:rPr>
          <w:rFonts w:ascii="Times New Roman" w:hAnsi="Times New Roman"/>
          <w:noProof/>
          <w:sz w:val="24"/>
        </w:rPr>
      </w:pPr>
    </w:p>
    <w:p w:rsidR="00884AB6" w:rsidRPr="003E0497" w:rsidRDefault="00884AB6" w:rsidP="003E0497">
      <w:pPr>
        <w:jc w:val="both"/>
        <w:rPr>
          <w:rFonts w:ascii="Times New Roman" w:eastAsia="Arial" w:hAnsi="Times New Roman" w:cs="Arial"/>
          <w:i/>
          <w:noProof/>
          <w:sz w:val="24"/>
          <w:szCs w:val="18"/>
        </w:rPr>
      </w:pPr>
      <w:r w:rsidRPr="003E0497">
        <w:rPr>
          <w:rFonts w:ascii="Times New Roman" w:hAnsi="Times New Roman"/>
          <w:i/>
          <w:noProof/>
          <w:sz w:val="24"/>
        </w:rPr>
        <w:t>Piezīme. Šāda definīcija ir izmantota vienīgi šajā rokasgrāmatā.</w:t>
      </w:r>
    </w:p>
    <w:p w:rsidR="00A740BE" w:rsidRPr="003E0497" w:rsidRDefault="00A740BE" w:rsidP="00A740BE">
      <w:pPr>
        <w:jc w:val="both"/>
        <w:rPr>
          <w:rFonts w:ascii="Times New Roman" w:eastAsia="Arial" w:hAnsi="Times New Roman" w:cs="Arial"/>
          <w:i/>
          <w:noProof/>
          <w:sz w:val="24"/>
          <w:szCs w:val="18"/>
        </w:rPr>
      </w:pPr>
    </w:p>
    <w:p w:rsidR="00A740BE" w:rsidRPr="003E0497" w:rsidRDefault="00A740BE" w:rsidP="00A740BE">
      <w:pPr>
        <w:pStyle w:val="BodyText"/>
        <w:ind w:left="0"/>
        <w:jc w:val="both"/>
        <w:rPr>
          <w:rFonts w:ascii="Times New Roman" w:hAnsi="Times New Roman"/>
          <w:noProof/>
          <w:sz w:val="24"/>
        </w:rPr>
      </w:pPr>
      <w:r w:rsidRPr="003E0497">
        <w:rPr>
          <w:rFonts w:ascii="Times New Roman" w:hAnsi="Times New Roman"/>
          <w:b/>
          <w:i/>
          <w:noProof/>
          <w:sz w:val="24"/>
        </w:rPr>
        <w:t xml:space="preserve">Kvalitātes vadība. </w:t>
      </w:r>
      <w:r w:rsidRPr="003E0497">
        <w:rPr>
          <w:rFonts w:ascii="Times New Roman" w:hAnsi="Times New Roman"/>
          <w:noProof/>
          <w:sz w:val="24"/>
        </w:rPr>
        <w:t>Vadības pieeja, kurā galvenā uzmanība pievērsta līdzekļiem, kas nepieciešami, lai sasniegtu produkta un pakalpojuma kvalitātes mērķus, izmantojot četrus tās galvenos komponentus: kvalitātes plānošana, kvalitātes kontrole, kvalitātes nodrošināšana un kvalitātes uzlabošana.</w:t>
      </w:r>
    </w:p>
    <w:p w:rsidR="00A740BE" w:rsidRPr="003E0497" w:rsidRDefault="00A740BE" w:rsidP="00A740BE">
      <w:pPr>
        <w:jc w:val="both"/>
        <w:rPr>
          <w:rFonts w:ascii="Times New Roman" w:eastAsia="Arial" w:hAnsi="Times New Roman" w:cs="Arial"/>
          <w:i/>
          <w:noProof/>
          <w:sz w:val="24"/>
          <w:szCs w:val="23"/>
        </w:rPr>
      </w:pPr>
    </w:p>
    <w:p w:rsidR="00A740BE" w:rsidRPr="003E0497" w:rsidRDefault="00A740BE" w:rsidP="00A740BE">
      <w:pPr>
        <w:pStyle w:val="BodyText"/>
        <w:ind w:left="0"/>
        <w:jc w:val="both"/>
        <w:rPr>
          <w:rFonts w:ascii="Times New Roman" w:hAnsi="Times New Roman"/>
          <w:noProof/>
          <w:sz w:val="24"/>
        </w:rPr>
      </w:pPr>
      <w:r w:rsidRPr="003E0497">
        <w:rPr>
          <w:rFonts w:ascii="Times New Roman" w:hAnsi="Times New Roman"/>
          <w:b/>
          <w:i/>
          <w:noProof/>
          <w:sz w:val="24"/>
        </w:rPr>
        <w:t>Kvalitātes vadītājs</w:t>
      </w:r>
      <w:r w:rsidRPr="003E0497">
        <w:rPr>
          <w:rFonts w:ascii="Times New Roman" w:hAnsi="Times New Roman"/>
          <w:b/>
          <w:noProof/>
          <w:sz w:val="24"/>
        </w:rPr>
        <w:t xml:space="preserve">. </w:t>
      </w:r>
      <w:r w:rsidRPr="003E0497">
        <w:rPr>
          <w:rFonts w:ascii="Times New Roman" w:hAnsi="Times New Roman"/>
          <w:noProof/>
          <w:sz w:val="24"/>
        </w:rPr>
        <w:t>Vadītājs, kurš atbildīgs par kvalitātes uzraudzības funkciju un korektīvu darbību pieprasīšanu.</w:t>
      </w:r>
    </w:p>
    <w:p w:rsidR="00A740BE" w:rsidRPr="003E0497" w:rsidRDefault="00A740BE" w:rsidP="00A740BE">
      <w:pPr>
        <w:jc w:val="both"/>
        <w:rPr>
          <w:rFonts w:ascii="Times New Roman" w:hAnsi="Times New Roman"/>
          <w:noProof/>
          <w:sz w:val="24"/>
        </w:rPr>
      </w:pPr>
    </w:p>
    <w:p w:rsidR="00A740BE" w:rsidRPr="003E0497" w:rsidRDefault="00A740BE" w:rsidP="00A740BE">
      <w:pPr>
        <w:jc w:val="both"/>
        <w:rPr>
          <w:rFonts w:ascii="Times New Roman" w:eastAsia="Arial" w:hAnsi="Times New Roman" w:cs="Arial"/>
          <w:i/>
          <w:noProof/>
          <w:sz w:val="24"/>
          <w:szCs w:val="18"/>
        </w:rPr>
      </w:pPr>
      <w:r w:rsidRPr="003E0497">
        <w:rPr>
          <w:rFonts w:ascii="Times New Roman" w:hAnsi="Times New Roman"/>
          <w:i/>
          <w:noProof/>
          <w:sz w:val="24"/>
        </w:rPr>
        <w:t>Piezīme. Kvalitātes vadītājs ir tieši atbildīgs apmācību vadītājam. Ja ATO apmācību vadītājs nav atbildīgā amatpersona, jābūt ieviestiem ziņošanas mehānismiem, lai nodrošinātu, ka atbildīgā amatpersona tiek informēta par visiem jautājumiem, kas ietekmē attiecīgas ATO sniegto apmācību pakalpojumu kvalitāti (sk. 2. piemēru C papildinājumā).</w:t>
      </w:r>
    </w:p>
    <w:p w:rsidR="00A740BE" w:rsidRPr="003E0497" w:rsidRDefault="00A740BE" w:rsidP="00A740BE">
      <w:pPr>
        <w:jc w:val="both"/>
        <w:rPr>
          <w:rFonts w:ascii="Times New Roman" w:hAnsi="Times New Roman"/>
          <w:noProof/>
          <w:sz w:val="24"/>
        </w:rPr>
      </w:pPr>
    </w:p>
    <w:p w:rsidR="00A740BE" w:rsidRPr="003E0497" w:rsidRDefault="00A740BE" w:rsidP="00A740BE">
      <w:pPr>
        <w:jc w:val="both"/>
        <w:rPr>
          <w:rFonts w:ascii="Times New Roman" w:eastAsia="Arial" w:hAnsi="Times New Roman" w:cs="Arial"/>
          <w:i/>
          <w:noProof/>
          <w:sz w:val="24"/>
          <w:szCs w:val="18"/>
        </w:rPr>
      </w:pPr>
      <w:r w:rsidRPr="003E0497">
        <w:rPr>
          <w:rFonts w:ascii="Times New Roman" w:hAnsi="Times New Roman"/>
          <w:i/>
          <w:noProof/>
          <w:sz w:val="24"/>
        </w:rPr>
        <w:t>Piezīme. Šāda definīcija tiek izmantota vienīgi šajā rokasgrāmatā.</w:t>
      </w:r>
    </w:p>
    <w:p w:rsidR="00B1696F" w:rsidRPr="003E0497" w:rsidRDefault="00B1696F" w:rsidP="00B1696F">
      <w:pPr>
        <w:jc w:val="both"/>
        <w:rPr>
          <w:rFonts w:ascii="Times New Roman" w:eastAsia="Arial" w:hAnsi="Times New Roman" w:cs="Arial"/>
          <w:i/>
          <w:noProof/>
          <w:sz w:val="24"/>
          <w:szCs w:val="20"/>
        </w:rPr>
      </w:pPr>
    </w:p>
    <w:p w:rsidR="00B1696F" w:rsidRPr="003E0497" w:rsidRDefault="00B1696F" w:rsidP="00B1696F">
      <w:pPr>
        <w:pStyle w:val="BodyText"/>
        <w:ind w:left="0"/>
        <w:jc w:val="both"/>
        <w:rPr>
          <w:rFonts w:ascii="Times New Roman" w:hAnsi="Times New Roman"/>
          <w:noProof/>
          <w:sz w:val="24"/>
        </w:rPr>
      </w:pPr>
      <w:r>
        <w:rPr>
          <w:rFonts w:ascii="Times New Roman" w:hAnsi="Times New Roman"/>
          <w:b/>
          <w:i/>
          <w:noProof/>
          <w:sz w:val="24"/>
        </w:rPr>
        <w:t>Lidojumu drošības pārvaldnieks</w:t>
      </w:r>
      <w:r w:rsidRPr="003E0497">
        <w:rPr>
          <w:rFonts w:ascii="Times New Roman" w:hAnsi="Times New Roman"/>
          <w:b/>
          <w:i/>
          <w:noProof/>
          <w:sz w:val="24"/>
        </w:rPr>
        <w:t xml:space="preserve">. </w:t>
      </w:r>
      <w:r w:rsidRPr="003E0497">
        <w:rPr>
          <w:rFonts w:ascii="Times New Roman" w:hAnsi="Times New Roman"/>
          <w:noProof/>
          <w:sz w:val="24"/>
        </w:rPr>
        <w:t>Vadītājs, kurš atbildīgs par norādījumu sniegšanu attiecībā uz organizācijas drošības pārvaldības sistēmas plānošanu, īstenošanu un darbību.</w:t>
      </w:r>
    </w:p>
    <w:p w:rsidR="00B1696F" w:rsidRPr="003E0497" w:rsidRDefault="00B1696F" w:rsidP="00B1696F">
      <w:pPr>
        <w:jc w:val="both"/>
        <w:rPr>
          <w:rFonts w:ascii="Times New Roman" w:hAnsi="Times New Roman"/>
          <w:noProof/>
          <w:sz w:val="24"/>
        </w:rPr>
      </w:pPr>
    </w:p>
    <w:p w:rsidR="00B1696F" w:rsidRPr="003E0497" w:rsidRDefault="00B1696F" w:rsidP="00B1696F">
      <w:pPr>
        <w:jc w:val="both"/>
        <w:rPr>
          <w:rFonts w:ascii="Times New Roman" w:eastAsia="Arial" w:hAnsi="Times New Roman" w:cs="Arial"/>
          <w:i/>
          <w:noProof/>
          <w:sz w:val="24"/>
          <w:szCs w:val="18"/>
        </w:rPr>
      </w:pPr>
      <w:r w:rsidRPr="003E0497">
        <w:rPr>
          <w:rFonts w:ascii="Times New Roman" w:hAnsi="Times New Roman"/>
          <w:i/>
          <w:noProof/>
          <w:sz w:val="24"/>
        </w:rPr>
        <w:t xml:space="preserve">Piezīme. </w:t>
      </w:r>
      <w:r>
        <w:rPr>
          <w:rFonts w:ascii="Times New Roman" w:hAnsi="Times New Roman"/>
          <w:i/>
          <w:noProof/>
          <w:sz w:val="24"/>
        </w:rPr>
        <w:t>Lidojumu drošības pārvaldnieks</w:t>
      </w:r>
      <w:r w:rsidRPr="003E0497">
        <w:rPr>
          <w:rFonts w:ascii="Times New Roman" w:hAnsi="Times New Roman"/>
          <w:i/>
          <w:noProof/>
          <w:sz w:val="24"/>
        </w:rPr>
        <w:t xml:space="preserve"> ir tieši pakļauts apmācību vadītājam. Ja ATO apmācību vadītājs nav atbildīgā amatpersona, jābūt ieviestiem ziņošanas mehānismiem, lai nodrošinātu, ka atbildīgā amatpersona tiek informēta par visiem jautājumiem, kas ietekmē attiecīgas ATO drošības programmu (sk. 2. piemēru C papildinājumā).</w:t>
      </w:r>
    </w:p>
    <w:p w:rsidR="0015465D" w:rsidRPr="003E0497" w:rsidRDefault="0015465D" w:rsidP="0015465D">
      <w:pPr>
        <w:jc w:val="both"/>
        <w:rPr>
          <w:rFonts w:ascii="Times New Roman" w:eastAsia="Arial" w:hAnsi="Times New Roman" w:cs="Arial"/>
          <w:i/>
          <w:noProof/>
          <w:sz w:val="24"/>
          <w:szCs w:val="20"/>
        </w:rPr>
      </w:pPr>
    </w:p>
    <w:p w:rsidR="006667BF" w:rsidRDefault="006667BF" w:rsidP="006667BF">
      <w:pPr>
        <w:pStyle w:val="BodyText"/>
        <w:ind w:left="0"/>
        <w:jc w:val="both"/>
        <w:rPr>
          <w:rFonts w:ascii="Times New Roman" w:hAnsi="Times New Roman"/>
          <w:noProof/>
          <w:sz w:val="24"/>
        </w:rPr>
      </w:pPr>
      <w:r>
        <w:rPr>
          <w:rFonts w:ascii="Times New Roman" w:hAnsi="Times New Roman"/>
          <w:b/>
          <w:i/>
          <w:noProof/>
          <w:sz w:val="24"/>
        </w:rPr>
        <w:t>Neatbilstība</w:t>
      </w:r>
      <w:r w:rsidRPr="003E0497">
        <w:rPr>
          <w:rFonts w:ascii="Times New Roman" w:hAnsi="Times New Roman"/>
          <w:b/>
          <w:i/>
          <w:noProof/>
          <w:sz w:val="24"/>
        </w:rPr>
        <w:t xml:space="preserve">. </w:t>
      </w:r>
      <w:r>
        <w:rPr>
          <w:rFonts w:ascii="Times New Roman" w:hAnsi="Times New Roman"/>
          <w:noProof/>
          <w:sz w:val="24"/>
        </w:rPr>
        <w:t>Neatbilstība</w:t>
      </w:r>
      <w:r w:rsidRPr="003E0497">
        <w:rPr>
          <w:rFonts w:ascii="Times New Roman" w:hAnsi="Times New Roman"/>
          <w:noProof/>
          <w:sz w:val="24"/>
        </w:rPr>
        <w:t xml:space="preserve"> ir ekspluatanta vai </w:t>
      </w:r>
      <w:r w:rsidRPr="003E0497">
        <w:rPr>
          <w:rFonts w:ascii="Times New Roman" w:hAnsi="Times New Roman"/>
          <w:i/>
          <w:noProof/>
          <w:sz w:val="24"/>
        </w:rPr>
        <w:t>CAA</w:t>
      </w:r>
      <w:r>
        <w:rPr>
          <w:rFonts w:ascii="Times New Roman" w:hAnsi="Times New Roman"/>
          <w:noProof/>
          <w:sz w:val="24"/>
        </w:rPr>
        <w:t xml:space="preserve"> audita</w:t>
      </w:r>
      <w:r w:rsidRPr="003E0497">
        <w:rPr>
          <w:rFonts w:ascii="Times New Roman" w:hAnsi="Times New Roman"/>
          <w:noProof/>
          <w:sz w:val="24"/>
        </w:rPr>
        <w:t xml:space="preserve"> darbinieku secinājums, kurā konstatēta neatbilstība normatīvajam aktam vai konkrētam standartam.</w:t>
      </w:r>
    </w:p>
    <w:p w:rsidR="006667BF" w:rsidRPr="003E0497" w:rsidRDefault="006667BF" w:rsidP="006667BF">
      <w:pPr>
        <w:pStyle w:val="BodyText"/>
        <w:ind w:left="0"/>
        <w:jc w:val="both"/>
        <w:rPr>
          <w:rFonts w:ascii="Times New Roman" w:hAnsi="Times New Roman"/>
          <w:noProof/>
          <w:sz w:val="24"/>
        </w:rPr>
      </w:pPr>
    </w:p>
    <w:p w:rsidR="0015465D" w:rsidRPr="003E0497" w:rsidRDefault="0015465D" w:rsidP="0015465D">
      <w:pPr>
        <w:jc w:val="both"/>
        <w:rPr>
          <w:rFonts w:ascii="Times New Roman" w:eastAsia="Arial" w:hAnsi="Times New Roman" w:cs="Arial"/>
          <w:noProof/>
          <w:sz w:val="24"/>
          <w:szCs w:val="18"/>
        </w:rPr>
      </w:pPr>
      <w:r w:rsidRPr="003E0497">
        <w:rPr>
          <w:rFonts w:ascii="Times New Roman" w:hAnsi="Times New Roman"/>
          <w:b/>
          <w:i/>
          <w:noProof/>
          <w:sz w:val="24"/>
        </w:rPr>
        <w:t xml:space="preserve">Pārbaude. </w:t>
      </w:r>
      <w:r w:rsidRPr="003E0497">
        <w:rPr>
          <w:rFonts w:ascii="Times New Roman" w:hAnsi="Times New Roman"/>
          <w:noProof/>
          <w:sz w:val="24"/>
        </w:rPr>
        <w:t>Sk. termina “</w:t>
      </w:r>
      <w:r w:rsidRPr="003E0497">
        <w:rPr>
          <w:rFonts w:ascii="Times New Roman" w:hAnsi="Times New Roman"/>
          <w:b/>
          <w:noProof/>
          <w:sz w:val="24"/>
        </w:rPr>
        <w:t>testēšana</w:t>
      </w:r>
      <w:r w:rsidRPr="003E0497">
        <w:rPr>
          <w:rFonts w:ascii="Times New Roman" w:hAnsi="Times New Roman"/>
          <w:noProof/>
          <w:sz w:val="24"/>
        </w:rPr>
        <w:t>” definīciju.</w:t>
      </w:r>
    </w:p>
    <w:p w:rsidR="0015465D" w:rsidRPr="003E0497" w:rsidRDefault="0015465D" w:rsidP="0015465D">
      <w:pPr>
        <w:jc w:val="both"/>
        <w:rPr>
          <w:rFonts w:ascii="Times New Roman" w:hAnsi="Times New Roman"/>
          <w:noProof/>
          <w:sz w:val="24"/>
        </w:rPr>
      </w:pPr>
    </w:p>
    <w:p w:rsidR="0015465D" w:rsidRPr="003E0497" w:rsidRDefault="006667BF" w:rsidP="0015465D">
      <w:pPr>
        <w:pStyle w:val="BodyText"/>
        <w:ind w:left="0"/>
        <w:jc w:val="both"/>
        <w:rPr>
          <w:rFonts w:ascii="Times New Roman" w:hAnsi="Times New Roman"/>
          <w:noProof/>
          <w:sz w:val="24"/>
        </w:rPr>
      </w:pPr>
      <w:r>
        <w:rPr>
          <w:rFonts w:ascii="Times New Roman" w:hAnsi="Times New Roman"/>
          <w:b/>
          <w:i/>
          <w:noProof/>
          <w:sz w:val="24"/>
        </w:rPr>
        <w:t>Politika</w:t>
      </w:r>
      <w:r w:rsidR="0015465D" w:rsidRPr="003E0497">
        <w:rPr>
          <w:rFonts w:ascii="Times New Roman" w:hAnsi="Times New Roman"/>
          <w:b/>
          <w:i/>
          <w:noProof/>
          <w:sz w:val="24"/>
        </w:rPr>
        <w:t xml:space="preserve">. </w:t>
      </w:r>
      <w:r w:rsidR="0015465D" w:rsidRPr="003E0497">
        <w:rPr>
          <w:rFonts w:ascii="Times New Roman" w:hAnsi="Times New Roman"/>
          <w:noProof/>
          <w:sz w:val="24"/>
        </w:rPr>
        <w:t>Dokuments, kurā izklāstīta organizācijas nostāja vai viedoklis par konkrētu jautājumu.</w:t>
      </w:r>
    </w:p>
    <w:p w:rsidR="0015465D" w:rsidRPr="003E0497" w:rsidRDefault="0015465D" w:rsidP="0015465D">
      <w:pPr>
        <w:jc w:val="both"/>
        <w:rPr>
          <w:rFonts w:ascii="Times New Roman" w:hAnsi="Times New Roman"/>
          <w:noProof/>
          <w:sz w:val="24"/>
        </w:rPr>
      </w:pPr>
    </w:p>
    <w:p w:rsidR="0015465D" w:rsidRPr="003E0497" w:rsidRDefault="0015465D" w:rsidP="0015465D">
      <w:pPr>
        <w:pStyle w:val="BodyText"/>
        <w:ind w:left="0"/>
        <w:jc w:val="both"/>
        <w:rPr>
          <w:rFonts w:ascii="Times New Roman" w:hAnsi="Times New Roman"/>
          <w:noProof/>
          <w:sz w:val="24"/>
        </w:rPr>
      </w:pPr>
      <w:r w:rsidRPr="003E0497">
        <w:rPr>
          <w:rFonts w:ascii="Times New Roman" w:hAnsi="Times New Roman"/>
          <w:b/>
          <w:i/>
          <w:noProof/>
          <w:sz w:val="24"/>
        </w:rPr>
        <w:t xml:space="preserve">Process. </w:t>
      </w:r>
      <w:r w:rsidRPr="003E0497">
        <w:rPr>
          <w:rFonts w:ascii="Times New Roman" w:hAnsi="Times New Roman"/>
          <w:noProof/>
          <w:sz w:val="24"/>
        </w:rPr>
        <w:t>Savstarpēji saistītu vai atkarīgu darbību kopums, kurā ieguldījumi tiek pārvērsti rezultātos.</w:t>
      </w:r>
    </w:p>
    <w:p w:rsidR="00B8461A" w:rsidRPr="003E0497" w:rsidRDefault="00B8461A" w:rsidP="00B8461A">
      <w:pPr>
        <w:jc w:val="both"/>
        <w:rPr>
          <w:rFonts w:ascii="Times New Roman" w:hAnsi="Times New Roman"/>
          <w:noProof/>
          <w:sz w:val="24"/>
        </w:rPr>
      </w:pPr>
    </w:p>
    <w:p w:rsidR="00B8461A" w:rsidRPr="003E0497" w:rsidRDefault="00B8461A" w:rsidP="00B8461A">
      <w:pPr>
        <w:pStyle w:val="BodyText"/>
        <w:ind w:left="0"/>
        <w:jc w:val="both"/>
        <w:rPr>
          <w:rFonts w:ascii="Times New Roman" w:hAnsi="Times New Roman"/>
          <w:noProof/>
          <w:sz w:val="24"/>
        </w:rPr>
      </w:pPr>
      <w:r w:rsidRPr="003E0497">
        <w:rPr>
          <w:rFonts w:ascii="Times New Roman" w:hAnsi="Times New Roman"/>
          <w:b/>
          <w:i/>
          <w:noProof/>
          <w:sz w:val="24"/>
        </w:rPr>
        <w:t>Tehniskās apkopes un uzturēšanas pasākumu vadītājs</w:t>
      </w:r>
      <w:r w:rsidRPr="003E0497">
        <w:rPr>
          <w:rFonts w:ascii="Times New Roman" w:hAnsi="Times New Roman"/>
          <w:b/>
          <w:noProof/>
          <w:sz w:val="24"/>
        </w:rPr>
        <w:t xml:space="preserve">. </w:t>
      </w:r>
      <w:r w:rsidRPr="003E0497">
        <w:rPr>
          <w:rFonts w:ascii="Times New Roman" w:hAnsi="Times New Roman"/>
          <w:noProof/>
          <w:sz w:val="24"/>
        </w:rPr>
        <w:t>Vadītājs, kurš atbildīgs par gaisa kuģu tehniskās apkopes un uzturēšanas pasākumu ikdienas izpildi un visu to gaisa kuģu lidotspējas uzturēšanu, ar kuriem tiek atļauts veikt lidojumus.</w:t>
      </w:r>
    </w:p>
    <w:p w:rsidR="00884AB6" w:rsidRPr="003E0497" w:rsidRDefault="00884AB6" w:rsidP="003E0497">
      <w:pPr>
        <w:jc w:val="both"/>
        <w:rPr>
          <w:rFonts w:ascii="Times New Roman" w:eastAsia="Arial" w:hAnsi="Times New Roman" w:cs="Arial"/>
          <w:i/>
          <w:noProof/>
          <w:sz w:val="24"/>
          <w:szCs w:val="20"/>
        </w:rPr>
      </w:pPr>
    </w:p>
    <w:p w:rsidR="00884AB6" w:rsidRPr="003E0497" w:rsidRDefault="00884AB6" w:rsidP="003E0497">
      <w:pPr>
        <w:pStyle w:val="BodyText"/>
        <w:ind w:left="0"/>
        <w:jc w:val="both"/>
        <w:rPr>
          <w:rFonts w:ascii="Times New Roman" w:hAnsi="Times New Roman"/>
          <w:noProof/>
          <w:sz w:val="24"/>
        </w:rPr>
      </w:pPr>
      <w:r w:rsidRPr="003E0497">
        <w:rPr>
          <w:rFonts w:ascii="Times New Roman" w:hAnsi="Times New Roman"/>
          <w:b/>
          <w:i/>
          <w:noProof/>
          <w:sz w:val="24"/>
        </w:rPr>
        <w:t xml:space="preserve">Testēšana. </w:t>
      </w:r>
      <w:r w:rsidRPr="003E0497">
        <w:rPr>
          <w:rFonts w:ascii="Times New Roman" w:hAnsi="Times New Roman"/>
          <w:noProof/>
          <w:sz w:val="24"/>
        </w:rPr>
        <w:t>Zināšanu par uzdevumu vai prasmju, vai spējas izpildīt uzdevumu salīdzināšana ar izstrādātu kritēriju kopumu, lai noteiktu, vai novērotās zināšanas, prasmes vai spējas atbilst šiem kritērijiem, pārsniedz tos vai neatbilst tiem.</w:t>
      </w:r>
    </w:p>
    <w:p w:rsidR="00884AB6" w:rsidRPr="003E0497" w:rsidRDefault="00884AB6" w:rsidP="003E0497">
      <w:pPr>
        <w:jc w:val="both"/>
        <w:rPr>
          <w:rFonts w:ascii="Times New Roman" w:hAnsi="Times New Roman"/>
          <w:noProof/>
          <w:sz w:val="24"/>
        </w:rPr>
      </w:pPr>
    </w:p>
    <w:p w:rsidR="00884AB6" w:rsidRPr="003E0497" w:rsidRDefault="00884AB6" w:rsidP="003E0497">
      <w:pPr>
        <w:jc w:val="both"/>
        <w:rPr>
          <w:rFonts w:ascii="Times New Roman" w:eastAsia="Arial" w:hAnsi="Times New Roman" w:cs="Arial"/>
          <w:i/>
          <w:noProof/>
          <w:sz w:val="24"/>
          <w:szCs w:val="18"/>
        </w:rPr>
      </w:pPr>
      <w:r w:rsidRPr="003E0497">
        <w:rPr>
          <w:rFonts w:ascii="Times New Roman" w:hAnsi="Times New Roman"/>
          <w:i/>
          <w:noProof/>
          <w:sz w:val="24"/>
        </w:rPr>
        <w:t xml:space="preserve">Piezīme. Vārdu “testēšana” un “pārbaudīšana” lietojumu CAA izvēlas pēc saviem ieskatiem, </w:t>
      </w:r>
      <w:r w:rsidRPr="003E0497">
        <w:rPr>
          <w:rFonts w:ascii="Times New Roman" w:hAnsi="Times New Roman"/>
          <w:i/>
          <w:noProof/>
          <w:sz w:val="24"/>
        </w:rPr>
        <w:lastRenderedPageBreak/>
        <w:t>jo tiem ir ļoti līdzīga nozīme un to lietošana var būt atkarīga no attiecīgā pasākuma iznākuma, piemēram, solis tuvāk apliecības saņemšanai, kompetences periodiska novērtēšana.</w:t>
      </w:r>
    </w:p>
    <w:p w:rsidR="00B8461A" w:rsidRPr="003E0497" w:rsidRDefault="00B8461A" w:rsidP="00B8461A">
      <w:pPr>
        <w:jc w:val="both"/>
        <w:rPr>
          <w:rFonts w:ascii="Times New Roman" w:eastAsia="Arial" w:hAnsi="Times New Roman" w:cs="Arial"/>
          <w:i/>
          <w:noProof/>
          <w:sz w:val="24"/>
          <w:szCs w:val="20"/>
        </w:rPr>
      </w:pPr>
    </w:p>
    <w:p w:rsidR="00B8461A" w:rsidRPr="003E0497" w:rsidRDefault="00B8461A" w:rsidP="00B8461A">
      <w:pPr>
        <w:pStyle w:val="BodyText"/>
        <w:ind w:left="0"/>
        <w:jc w:val="both"/>
        <w:rPr>
          <w:rFonts w:ascii="Times New Roman" w:hAnsi="Times New Roman"/>
          <w:noProof/>
          <w:sz w:val="24"/>
        </w:rPr>
      </w:pPr>
      <w:r w:rsidRPr="003E0497">
        <w:rPr>
          <w:rFonts w:ascii="Times New Roman" w:hAnsi="Times New Roman"/>
          <w:b/>
          <w:i/>
          <w:noProof/>
          <w:sz w:val="24"/>
        </w:rPr>
        <w:t xml:space="preserve">Uzņemšanas valsts. </w:t>
      </w:r>
      <w:r w:rsidRPr="003E0497">
        <w:rPr>
          <w:rFonts w:ascii="Times New Roman" w:hAnsi="Times New Roman"/>
          <w:noProof/>
          <w:sz w:val="24"/>
        </w:rPr>
        <w:t>Valsts, kuras teritorijā atrodas apstiprināta apmācību organizācija.</w:t>
      </w:r>
    </w:p>
    <w:p w:rsidR="0098190E" w:rsidRDefault="0098190E" w:rsidP="0098190E">
      <w:pPr>
        <w:pStyle w:val="BodyText"/>
        <w:ind w:left="0"/>
        <w:jc w:val="both"/>
        <w:rPr>
          <w:rFonts w:ascii="Times New Roman" w:hAnsi="Times New Roman"/>
          <w:b/>
          <w:i/>
          <w:noProof/>
          <w:sz w:val="24"/>
        </w:rPr>
      </w:pPr>
    </w:p>
    <w:p w:rsidR="0098190E" w:rsidRPr="003E0497" w:rsidRDefault="0098190E" w:rsidP="0098190E">
      <w:pPr>
        <w:pStyle w:val="BodyText"/>
        <w:ind w:left="0"/>
        <w:jc w:val="both"/>
        <w:rPr>
          <w:rFonts w:ascii="Times New Roman" w:hAnsi="Times New Roman"/>
          <w:noProof/>
          <w:sz w:val="24"/>
        </w:rPr>
      </w:pPr>
      <w:r w:rsidRPr="003E0497">
        <w:rPr>
          <w:rFonts w:ascii="Times New Roman" w:hAnsi="Times New Roman"/>
          <w:b/>
          <w:i/>
          <w:noProof/>
          <w:sz w:val="24"/>
        </w:rPr>
        <w:t>Vērtētājs</w:t>
      </w:r>
      <w:r w:rsidRPr="003E0497">
        <w:rPr>
          <w:rFonts w:ascii="Times New Roman" w:hAnsi="Times New Roman"/>
          <w:b/>
          <w:noProof/>
          <w:sz w:val="24"/>
        </w:rPr>
        <w:t xml:space="preserve">. </w:t>
      </w:r>
      <w:r w:rsidRPr="003E0497">
        <w:rPr>
          <w:rFonts w:ascii="Times New Roman" w:hAnsi="Times New Roman"/>
          <w:noProof/>
          <w:sz w:val="24"/>
        </w:rPr>
        <w:t xml:space="preserve">Vispārējs termins, ko izmanto saistībā ar </w:t>
      </w:r>
      <w:r w:rsidRPr="003E0497">
        <w:rPr>
          <w:rFonts w:ascii="Times New Roman" w:hAnsi="Times New Roman"/>
          <w:i/>
          <w:noProof/>
          <w:sz w:val="24"/>
        </w:rPr>
        <w:t>ATO</w:t>
      </w:r>
      <w:r w:rsidRPr="003E0497">
        <w:rPr>
          <w:rFonts w:ascii="Times New Roman" w:hAnsi="Times New Roman"/>
          <w:noProof/>
          <w:sz w:val="24"/>
        </w:rPr>
        <w:t>, lai norādītu personu, kura ir kvalificēta, pilnvarota un norīkota veikt īpašus novērtēšanas, pārbau</w:t>
      </w:r>
      <w:r w:rsidR="000552E1">
        <w:rPr>
          <w:rFonts w:ascii="Times New Roman" w:hAnsi="Times New Roman"/>
          <w:noProof/>
          <w:sz w:val="24"/>
        </w:rPr>
        <w:t>des, testēšanas un/vai audita</w:t>
      </w:r>
      <w:r w:rsidRPr="003E0497">
        <w:rPr>
          <w:rFonts w:ascii="Times New Roman" w:hAnsi="Times New Roman"/>
          <w:noProof/>
          <w:sz w:val="24"/>
        </w:rPr>
        <w:t xml:space="preserve"> pienākumus, lai noteiktu, vai ir apmierinoši nodrošināta atbilstība visiem nepieciešamajiem izpildījuma standartiem.</w:t>
      </w:r>
    </w:p>
    <w:p w:rsidR="0098190E" w:rsidRPr="003E0497" w:rsidRDefault="0098190E" w:rsidP="0098190E">
      <w:pPr>
        <w:jc w:val="both"/>
        <w:rPr>
          <w:rFonts w:ascii="Times New Roman" w:hAnsi="Times New Roman"/>
          <w:noProof/>
          <w:sz w:val="24"/>
        </w:rPr>
      </w:pPr>
    </w:p>
    <w:p w:rsidR="0098190E" w:rsidRPr="003E0497" w:rsidRDefault="0098190E" w:rsidP="0098190E">
      <w:pPr>
        <w:jc w:val="both"/>
        <w:rPr>
          <w:rFonts w:ascii="Times New Roman" w:eastAsia="Arial" w:hAnsi="Times New Roman" w:cs="Arial"/>
          <w:i/>
          <w:noProof/>
          <w:sz w:val="24"/>
          <w:szCs w:val="18"/>
        </w:rPr>
      </w:pPr>
      <w:r w:rsidRPr="003E0497">
        <w:rPr>
          <w:rFonts w:ascii="Times New Roman" w:hAnsi="Times New Roman"/>
          <w:i/>
          <w:noProof/>
          <w:sz w:val="24"/>
        </w:rPr>
        <w:t>1. piezīme. Šie izpildījuma standarti var būt noteikti kā galīgs mērķis vai kā pastāvīgi nodrošināma prasība. Jebkurā gadījumā vērtētājam ir pienākums konstatēt, vai ir nodrošināta atbilstība faktiskajiem standartiem, un sniegt ieteikumus nepilnību tūlītējai novēršanai.</w:t>
      </w:r>
    </w:p>
    <w:p w:rsidR="0098190E" w:rsidRPr="003E0497" w:rsidRDefault="0098190E" w:rsidP="0098190E">
      <w:pPr>
        <w:jc w:val="both"/>
        <w:rPr>
          <w:rFonts w:ascii="Times New Roman" w:eastAsia="Arial" w:hAnsi="Times New Roman" w:cs="Arial"/>
          <w:i/>
          <w:noProof/>
          <w:sz w:val="24"/>
          <w:szCs w:val="20"/>
        </w:rPr>
      </w:pPr>
    </w:p>
    <w:p w:rsidR="0098190E" w:rsidRPr="003E0497" w:rsidRDefault="0098190E" w:rsidP="0098190E">
      <w:pPr>
        <w:jc w:val="both"/>
        <w:rPr>
          <w:rFonts w:ascii="Times New Roman" w:eastAsia="Arial" w:hAnsi="Times New Roman" w:cs="Arial"/>
          <w:i/>
          <w:noProof/>
          <w:sz w:val="24"/>
          <w:szCs w:val="18"/>
        </w:rPr>
      </w:pPr>
      <w:r w:rsidRPr="003E0497">
        <w:rPr>
          <w:rFonts w:ascii="Times New Roman" w:hAnsi="Times New Roman"/>
          <w:i/>
          <w:noProof/>
          <w:sz w:val="24"/>
        </w:rPr>
        <w:t>2. piezīme. Vērtētāja funkcijas var uzticēt piemērotiem ATO instruktoriem kursantu pastāvīgai novērtēšanai kvalifikācijai atbilstošas apmācības programmā un sasniegtā progresa līmeņa pārbaudēm apmācību posma beigās. Vērtētāja funkcijas, kuras saistītas ar sertificēšanas iestādes eksaminētāja pienākumiem, ar CAA norīkojumu vai saskaņā ar CAA apstiprinātu ATO procedūru var uzticēt arī ATO instruktoriem galīgās eksaminēšanas veikšanai apmācību programmas beigās.</w:t>
      </w:r>
    </w:p>
    <w:p w:rsidR="00B8461A" w:rsidRPr="003E0497" w:rsidRDefault="00B8461A" w:rsidP="00B8461A">
      <w:pPr>
        <w:jc w:val="both"/>
        <w:rPr>
          <w:rFonts w:ascii="Times New Roman" w:hAnsi="Times New Roman"/>
          <w:noProof/>
          <w:sz w:val="24"/>
        </w:rPr>
      </w:pPr>
    </w:p>
    <w:p w:rsidR="00B8461A" w:rsidRPr="003E0497" w:rsidRDefault="00B8461A" w:rsidP="00B8461A">
      <w:pPr>
        <w:jc w:val="both"/>
        <w:rPr>
          <w:rFonts w:ascii="Times New Roman" w:hAnsi="Times New Roman"/>
          <w:noProof/>
          <w:sz w:val="24"/>
        </w:rPr>
      </w:pPr>
      <w:r w:rsidRPr="003E0497">
        <w:rPr>
          <w:rFonts w:ascii="Times New Roman" w:hAnsi="Times New Roman"/>
          <w:b/>
          <w:i/>
          <w:noProof/>
          <w:sz w:val="24"/>
        </w:rPr>
        <w:t>Zināšanas, prasmes un attieksme (KSA)</w:t>
      </w:r>
      <w:r w:rsidRPr="003E0497">
        <w:rPr>
          <w:rFonts w:ascii="Times New Roman" w:hAnsi="Times New Roman"/>
          <w:b/>
          <w:noProof/>
          <w:sz w:val="24"/>
        </w:rPr>
        <w:t xml:space="preserve">. </w:t>
      </w:r>
      <w:r w:rsidRPr="003E0497">
        <w:rPr>
          <w:rFonts w:ascii="Times New Roman" w:hAnsi="Times New Roman"/>
          <w:noProof/>
          <w:sz w:val="24"/>
        </w:rPr>
        <w:t>Trīs izpildījuma jomas, kas tiek nepārtraukti vērtētas un veido izpildījuma kritēriju pamatu.</w:t>
      </w:r>
    </w:p>
    <w:p w:rsidR="00884AB6" w:rsidRDefault="00884AB6" w:rsidP="003E0497">
      <w:pPr>
        <w:jc w:val="both"/>
        <w:rPr>
          <w:rFonts w:ascii="Times New Roman" w:eastAsia="Arial" w:hAnsi="Times New Roman" w:cs="Arial"/>
          <w:i/>
          <w:noProof/>
          <w:sz w:val="24"/>
          <w:szCs w:val="20"/>
        </w:rPr>
      </w:pPr>
    </w:p>
    <w:p w:rsidR="00BD5F12" w:rsidRPr="003E0497" w:rsidRDefault="00BD5F12" w:rsidP="00BD5F12">
      <w:pPr>
        <w:jc w:val="center"/>
        <w:rPr>
          <w:rFonts w:ascii="Times New Roman" w:eastAsia="Arial" w:hAnsi="Times New Roman" w:cs="Arial"/>
          <w:i/>
          <w:noProof/>
          <w:sz w:val="24"/>
          <w:szCs w:val="20"/>
        </w:rPr>
      </w:pPr>
    </w:p>
    <w:p w:rsidR="00884AB6" w:rsidRPr="003E0497" w:rsidRDefault="005827DC" w:rsidP="00BD5F12">
      <w:pPr>
        <w:jc w:val="center"/>
        <w:rPr>
          <w:rFonts w:ascii="Times New Roman" w:eastAsia="Arial" w:hAnsi="Times New Roman" w:cs="Arial"/>
          <w:noProof/>
          <w:sz w:val="24"/>
          <w:szCs w:val="2"/>
        </w:rPr>
      </w:pPr>
      <w:r>
        <w:rPr>
          <w:rFonts w:ascii="Times New Roman" w:eastAsia="Arial" w:hAnsi="Times New Roman" w:cs="Arial"/>
          <w:noProof/>
          <w:sz w:val="24"/>
          <w:szCs w:val="2"/>
          <w:lang w:bidi="ar-SA"/>
        </w:rPr>
        <mc:AlternateContent>
          <mc:Choice Requires="wpg">
            <w:drawing>
              <wp:anchor distT="0" distB="0" distL="114300" distR="114300" simplePos="0" relativeHeight="251665408" behindDoc="0" locked="0" layoutInCell="1" allowOverlap="1">
                <wp:simplePos x="0" y="0"/>
                <wp:positionH relativeFrom="character">
                  <wp:posOffset>0</wp:posOffset>
                </wp:positionH>
                <wp:positionV relativeFrom="line">
                  <wp:posOffset>0</wp:posOffset>
                </wp:positionV>
                <wp:extent cx="1404620" cy="7620"/>
                <wp:effectExtent l="9525" t="9525" r="5080" b="1905"/>
                <wp:wrapNone/>
                <wp:docPr id="87" name="Group 16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4620" cy="7620"/>
                          <a:chOff x="0" y="0"/>
                          <a:chExt cx="2212" cy="12"/>
                        </a:xfrm>
                      </wpg:grpSpPr>
                      <wpg:grpSp>
                        <wpg:cNvPr id="88" name="Group 1671"/>
                        <wpg:cNvGrpSpPr>
                          <a:grpSpLocks/>
                        </wpg:cNvGrpSpPr>
                        <wpg:grpSpPr bwMode="auto">
                          <a:xfrm>
                            <a:off x="6" y="6"/>
                            <a:ext cx="2201" cy="2"/>
                            <a:chOff x="6" y="6"/>
                            <a:chExt cx="2201" cy="2"/>
                          </a:xfrm>
                        </wpg:grpSpPr>
                        <wps:wsp>
                          <wps:cNvPr id="89" name="Freeform 1672"/>
                          <wps:cNvSpPr>
                            <a:spLocks/>
                          </wps:cNvSpPr>
                          <wps:spPr bwMode="auto">
                            <a:xfrm>
                              <a:off x="6" y="6"/>
                              <a:ext cx="2201" cy="2"/>
                            </a:xfrm>
                            <a:custGeom>
                              <a:avLst/>
                              <a:gdLst>
                                <a:gd name="T0" fmla="+- 0 6 6"/>
                                <a:gd name="T1" fmla="*/ T0 w 2201"/>
                                <a:gd name="T2" fmla="+- 0 2206 6"/>
                                <a:gd name="T3" fmla="*/ T2 w 2201"/>
                              </a:gdLst>
                              <a:ahLst/>
                              <a:cxnLst>
                                <a:cxn ang="0">
                                  <a:pos x="T1" y="0"/>
                                </a:cxn>
                                <a:cxn ang="0">
                                  <a:pos x="T3" y="0"/>
                                </a:cxn>
                              </a:cxnLst>
                              <a:rect l="0" t="0" r="r" b="b"/>
                              <a:pathLst>
                                <a:path w="2201">
                                  <a:moveTo>
                                    <a:pt x="0" y="0"/>
                                  </a:moveTo>
                                  <a:lnTo>
                                    <a:pt x="2200" y="0"/>
                                  </a:lnTo>
                                </a:path>
                              </a:pathLst>
                            </a:custGeom>
                            <a:noFill/>
                            <a:ln w="72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670" o:spid="_x0000_s1026" style="position:absolute;margin-left:0;margin-top:0;width:110.6pt;height:.6pt;z-index:251665408;mso-position-horizontal-relative:char;mso-position-vertical-relative:line" coordsize="221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">
                <v:group id="Group 1671" o:spid="_x0000_s1027" style="position:absolute;left:6;top:6;width:2201;height:2" coordorigin="6,6" coordsize="220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tBW5vCAAAA2wAAAA8A&#10;AAAAAAAAAAAAAAAAqgIAAGRycy9kb3ducmV2LnhtbFBLBQYAAAAABAAEAPoAAACZAwAAAAA=&#10;">
                  <v:shape id="Freeform 1672" o:spid="_x0000_s1028" style="position:absolute;left:6;top:6;width:2201;height:2;visibility:visible;mso-wrap-style:square;v-text-anchor:top" coordsize="220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exIcMA&#10;AADbAAAADwAAAGRycy9kb3ducmV2LnhtbESPT4vCMBTE7wv7HcJb2NuaqihajVIEcb3I+g+vj+TZ&#10;FpuX0kSt394ICx6HmfkNM523thI3anzpWEG3k4Ag1s6UnCs47Jc/IxA+IBusHJOCB3mYzz4/ppga&#10;d+ct3XYhFxHCPkUFRQh1KqXXBVn0HVcTR+/sGoshyiaXpsF7hNtK9pJkKC2WHBcKrGlRkL7srjZS&#10;BsO/zYL6l0z3ViHbL0/HtV4p9f3VZhMQgdrwDv+3f42C0RheX+IPkL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EexIcMAAADbAAAADwAAAAAAAAAAAAAAAACYAgAAZHJzL2Rv&#10;d25yZXYueG1sUEsFBgAAAAAEAAQA9QAAAIgDAAAAAA==&#10;" path="m,l2200,e" filled="f" strokeweight=".20003mm">
                    <v:path arrowok="t" o:connecttype="custom" o:connectlocs="0,0;2200,0" o:connectangles="0,0"/>
                  </v:shape>
                </v:group>
                <w10:wrap anchory="line"/>
              </v:group>
            </w:pict>
          </mc:Fallback>
        </mc:AlternateContent>
      </w:r>
      <w:r>
        <w:rPr>
          <w:rFonts w:ascii="Times New Roman" w:eastAsia="Arial" w:hAnsi="Times New Roman" w:cs="Arial"/>
          <w:noProof/>
          <w:sz w:val="24"/>
          <w:szCs w:val="2"/>
          <w:lang w:bidi="ar-SA"/>
        </w:rPr>
        <mc:AlternateContent>
          <mc:Choice Requires="wps">
            <w:drawing>
              <wp:inline distT="0" distB="0" distL="0" distR="0">
                <wp:extent cx="1371600" cy="95885"/>
                <wp:effectExtent l="0" t="0" r="0" b="0"/>
                <wp:docPr id="26" name="AutoShap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71600" cy="95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4" o:spid="_x0000_s1026" style="width:108pt;height:7.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" filled="f" stroked="f">
                <o:lock v:ext="edit" aspectratio="t"/>
                <w10:anchorlock/>
              </v:rect>
            </w:pict>
          </mc:Fallback>
        </mc:AlternateContent>
      </w:r>
    </w:p>
    <w:p w:rsidR="008759D3" w:rsidRPr="003E0497" w:rsidRDefault="008759D3" w:rsidP="003E0497">
      <w:pPr>
        <w:jc w:val="both"/>
        <w:rPr>
          <w:rFonts w:ascii="Times New Roman" w:eastAsia="Arial" w:hAnsi="Times New Roman" w:cs="Arial"/>
          <w:i/>
          <w:noProof/>
          <w:sz w:val="24"/>
          <w:szCs w:val="20"/>
        </w:rPr>
      </w:pPr>
      <w:r w:rsidRPr="003E0497">
        <w:rPr>
          <w:rFonts w:ascii="Times New Roman" w:hAnsi="Times New Roman"/>
          <w:sz w:val="24"/>
        </w:rPr>
        <w:br w:type="page"/>
      </w:r>
    </w:p>
    <w:p w:rsidR="00884AB6" w:rsidRPr="003E0497" w:rsidRDefault="00884AB6" w:rsidP="0015465D">
      <w:pPr>
        <w:pStyle w:val="Heading1"/>
        <w:rPr>
          <w:noProof/>
        </w:rPr>
      </w:pPr>
      <w:bookmarkStart w:id="3" w:name="_Toc466035705"/>
      <w:r w:rsidRPr="003E0497">
        <w:rPr>
          <w:noProof/>
        </w:rPr>
        <w:lastRenderedPageBreak/>
        <w:t>PUBLIKĀCIJAS</w:t>
      </w:r>
      <w:bookmarkEnd w:id="3"/>
    </w:p>
    <w:p w:rsidR="00884AB6" w:rsidRPr="003E0497" w:rsidRDefault="00884AB6" w:rsidP="0015465D">
      <w:pPr>
        <w:pStyle w:val="BodyText"/>
        <w:ind w:left="0"/>
        <w:jc w:val="center"/>
        <w:rPr>
          <w:rFonts w:ascii="Times New Roman" w:hAnsi="Times New Roman"/>
          <w:noProof/>
          <w:sz w:val="24"/>
        </w:rPr>
      </w:pPr>
      <w:r w:rsidRPr="003E0497">
        <w:rPr>
          <w:rFonts w:ascii="Times New Roman" w:hAnsi="Times New Roman"/>
          <w:noProof/>
          <w:sz w:val="24"/>
        </w:rPr>
        <w:t>(minētas šajā rokasgrāmatā)</w:t>
      </w:r>
    </w:p>
    <w:p w:rsidR="00884AB6" w:rsidRDefault="00884AB6" w:rsidP="003E0497">
      <w:pPr>
        <w:jc w:val="both"/>
        <w:rPr>
          <w:rFonts w:ascii="Times New Roman" w:eastAsia="Arial" w:hAnsi="Times New Roman" w:cs="Arial"/>
          <w:noProof/>
          <w:sz w:val="24"/>
          <w:szCs w:val="18"/>
        </w:rPr>
      </w:pPr>
    </w:p>
    <w:p w:rsidR="0015465D" w:rsidRPr="003E0497" w:rsidRDefault="0015465D" w:rsidP="003E0497">
      <w:pPr>
        <w:jc w:val="both"/>
        <w:rPr>
          <w:rFonts w:ascii="Times New Roman" w:eastAsia="Arial" w:hAnsi="Times New Roman" w:cs="Arial"/>
          <w:noProof/>
          <w:sz w:val="24"/>
          <w:szCs w:val="18"/>
        </w:rPr>
      </w:pPr>
    </w:p>
    <w:p w:rsidR="00884AB6" w:rsidRPr="003E0497" w:rsidRDefault="00884AB6" w:rsidP="003E0497">
      <w:pPr>
        <w:jc w:val="both"/>
        <w:rPr>
          <w:rFonts w:ascii="Times New Roman" w:eastAsia="Arial" w:hAnsi="Times New Roman" w:cs="Arial"/>
          <w:noProof/>
          <w:sz w:val="24"/>
          <w:szCs w:val="18"/>
        </w:rPr>
      </w:pPr>
      <w:r w:rsidRPr="003E0497">
        <w:rPr>
          <w:rFonts w:ascii="Times New Roman" w:hAnsi="Times New Roman"/>
          <w:i/>
          <w:noProof/>
          <w:sz w:val="24"/>
        </w:rPr>
        <w:t>Konvencija par starptautisko civilo aviāciju</w:t>
      </w:r>
      <w:r w:rsidRPr="003E0497">
        <w:rPr>
          <w:rFonts w:ascii="Times New Roman" w:hAnsi="Times New Roman"/>
          <w:sz w:val="24"/>
        </w:rPr>
        <w:t xml:space="preserve"> </w:t>
      </w:r>
      <w:r w:rsidRPr="003E0497">
        <w:rPr>
          <w:rFonts w:ascii="Times New Roman" w:hAnsi="Times New Roman"/>
          <w:noProof/>
          <w:sz w:val="24"/>
        </w:rPr>
        <w:t>(Doc 7300)</w:t>
      </w:r>
    </w:p>
    <w:p w:rsidR="00884AB6" w:rsidRPr="003E0497" w:rsidRDefault="00884AB6" w:rsidP="003E0497">
      <w:pPr>
        <w:jc w:val="both"/>
        <w:rPr>
          <w:rFonts w:ascii="Times New Roman" w:eastAsia="Arial" w:hAnsi="Times New Roman" w:cs="Arial"/>
          <w:noProof/>
          <w:sz w:val="24"/>
          <w:szCs w:val="23"/>
        </w:rPr>
      </w:pPr>
    </w:p>
    <w:p w:rsidR="00884AB6" w:rsidRPr="003E0497" w:rsidRDefault="00884AB6" w:rsidP="003E0497">
      <w:pPr>
        <w:jc w:val="both"/>
        <w:rPr>
          <w:rFonts w:ascii="Times New Roman" w:hAnsi="Times New Roman"/>
          <w:b/>
          <w:noProof/>
          <w:sz w:val="24"/>
        </w:rPr>
      </w:pPr>
      <w:r w:rsidRPr="003E0497">
        <w:rPr>
          <w:rFonts w:ascii="Times New Roman" w:hAnsi="Times New Roman"/>
          <w:b/>
          <w:noProof/>
          <w:sz w:val="24"/>
        </w:rPr>
        <w:t>Pielikumi</w:t>
      </w:r>
    </w:p>
    <w:p w:rsidR="00884AB6" w:rsidRPr="003E0497" w:rsidRDefault="00884AB6" w:rsidP="003E0497">
      <w:pPr>
        <w:jc w:val="both"/>
        <w:rPr>
          <w:rFonts w:ascii="Times New Roman" w:eastAsia="Arial" w:hAnsi="Times New Roman" w:cs="Arial"/>
          <w:b/>
          <w:bCs/>
          <w:noProof/>
          <w:sz w:val="24"/>
          <w:szCs w:val="23"/>
        </w:rPr>
      </w:pPr>
    </w:p>
    <w:p w:rsidR="00884AB6" w:rsidRPr="003E0497" w:rsidRDefault="00884AB6" w:rsidP="003E0497">
      <w:pPr>
        <w:jc w:val="both"/>
        <w:rPr>
          <w:rFonts w:ascii="Times New Roman" w:eastAsia="Arial" w:hAnsi="Times New Roman" w:cs="Arial"/>
          <w:noProof/>
          <w:sz w:val="24"/>
          <w:szCs w:val="18"/>
        </w:rPr>
      </w:pPr>
      <w:r w:rsidRPr="003E0497">
        <w:rPr>
          <w:rFonts w:ascii="Times New Roman" w:hAnsi="Times New Roman"/>
          <w:noProof/>
          <w:sz w:val="24"/>
        </w:rPr>
        <w:t>1. pielikums. Personāla sertificēšana</w:t>
      </w:r>
    </w:p>
    <w:p w:rsidR="00884AB6" w:rsidRPr="003E0497" w:rsidRDefault="00884AB6" w:rsidP="003E0497">
      <w:pPr>
        <w:jc w:val="both"/>
        <w:rPr>
          <w:rFonts w:ascii="Times New Roman" w:eastAsia="Arial" w:hAnsi="Times New Roman" w:cs="Arial"/>
          <w:i/>
          <w:noProof/>
          <w:sz w:val="24"/>
          <w:szCs w:val="23"/>
        </w:rPr>
      </w:pPr>
    </w:p>
    <w:p w:rsidR="00884AB6" w:rsidRPr="003E0497" w:rsidRDefault="00884AB6" w:rsidP="003E0497">
      <w:pPr>
        <w:jc w:val="both"/>
        <w:rPr>
          <w:rFonts w:ascii="Times New Roman" w:eastAsia="Arial" w:hAnsi="Times New Roman" w:cs="Arial"/>
          <w:noProof/>
          <w:sz w:val="24"/>
          <w:szCs w:val="18"/>
        </w:rPr>
      </w:pPr>
      <w:r w:rsidRPr="003E0497">
        <w:rPr>
          <w:rFonts w:ascii="Times New Roman" w:hAnsi="Times New Roman"/>
          <w:noProof/>
          <w:sz w:val="24"/>
        </w:rPr>
        <w:t>6. pielikums. Gaisa kuģu ekspluatācija</w:t>
      </w:r>
    </w:p>
    <w:p w:rsidR="00884AB6" w:rsidRPr="003E0497" w:rsidRDefault="00884AB6" w:rsidP="0015465D">
      <w:pPr>
        <w:ind w:left="709"/>
        <w:jc w:val="both"/>
        <w:rPr>
          <w:rFonts w:ascii="Times New Roman" w:eastAsia="Arial" w:hAnsi="Times New Roman" w:cs="Arial"/>
          <w:noProof/>
          <w:sz w:val="24"/>
          <w:szCs w:val="18"/>
        </w:rPr>
      </w:pPr>
      <w:r w:rsidRPr="003E0497">
        <w:rPr>
          <w:rFonts w:ascii="Times New Roman" w:hAnsi="Times New Roman"/>
          <w:noProof/>
          <w:sz w:val="24"/>
        </w:rPr>
        <w:t>I daļa. Starptautiskais komerciālais gaisa transports. Lidmašīnas</w:t>
      </w:r>
    </w:p>
    <w:p w:rsidR="00884AB6" w:rsidRPr="003E0497" w:rsidRDefault="00884AB6" w:rsidP="0015465D">
      <w:pPr>
        <w:ind w:left="709"/>
        <w:jc w:val="both"/>
        <w:rPr>
          <w:rFonts w:ascii="Times New Roman" w:eastAsia="Arial" w:hAnsi="Times New Roman" w:cs="Arial"/>
          <w:noProof/>
          <w:sz w:val="24"/>
          <w:szCs w:val="18"/>
        </w:rPr>
      </w:pPr>
      <w:r w:rsidRPr="003E0497">
        <w:rPr>
          <w:rFonts w:ascii="Times New Roman" w:hAnsi="Times New Roman"/>
          <w:noProof/>
          <w:sz w:val="24"/>
        </w:rPr>
        <w:t>II daļa. Starptautiskā vispārējā aviācija. Lidmašīnas</w:t>
      </w:r>
    </w:p>
    <w:p w:rsidR="00884AB6" w:rsidRPr="003E0497" w:rsidRDefault="00884AB6" w:rsidP="0015465D">
      <w:pPr>
        <w:ind w:left="709"/>
        <w:jc w:val="both"/>
        <w:rPr>
          <w:rFonts w:ascii="Times New Roman" w:eastAsia="Arial" w:hAnsi="Times New Roman" w:cs="Arial"/>
          <w:noProof/>
          <w:sz w:val="24"/>
          <w:szCs w:val="18"/>
        </w:rPr>
      </w:pPr>
      <w:r w:rsidRPr="003E0497">
        <w:rPr>
          <w:rFonts w:ascii="Times New Roman" w:hAnsi="Times New Roman"/>
          <w:noProof/>
          <w:sz w:val="24"/>
        </w:rPr>
        <w:t>III daļa. Starptautiskie lidojumi. Helikopteri</w:t>
      </w:r>
    </w:p>
    <w:p w:rsidR="00884AB6" w:rsidRPr="003E0497" w:rsidRDefault="00884AB6" w:rsidP="003E0497">
      <w:pPr>
        <w:jc w:val="both"/>
        <w:rPr>
          <w:rFonts w:ascii="Times New Roman" w:eastAsia="Arial" w:hAnsi="Times New Roman" w:cs="Arial"/>
          <w:i/>
          <w:noProof/>
          <w:sz w:val="24"/>
          <w:szCs w:val="21"/>
        </w:rPr>
      </w:pPr>
    </w:p>
    <w:p w:rsidR="00884AB6" w:rsidRPr="003E0497" w:rsidRDefault="00884AB6" w:rsidP="003E0497">
      <w:pPr>
        <w:jc w:val="both"/>
        <w:rPr>
          <w:rFonts w:ascii="Times New Roman" w:hAnsi="Times New Roman"/>
          <w:b/>
          <w:noProof/>
          <w:sz w:val="24"/>
        </w:rPr>
      </w:pPr>
      <w:r w:rsidRPr="003E0497">
        <w:rPr>
          <w:rFonts w:ascii="Times New Roman" w:hAnsi="Times New Roman"/>
          <w:b/>
          <w:noProof/>
          <w:sz w:val="24"/>
        </w:rPr>
        <w:t>Aeronavigācijas apkalpošanas noteikumi (</w:t>
      </w:r>
      <w:r w:rsidRPr="003E0497">
        <w:rPr>
          <w:rFonts w:ascii="Times New Roman" w:hAnsi="Times New Roman"/>
          <w:b/>
          <w:i/>
          <w:noProof/>
          <w:sz w:val="24"/>
        </w:rPr>
        <w:t>PANS</w:t>
      </w:r>
      <w:r w:rsidRPr="003E0497">
        <w:rPr>
          <w:rFonts w:ascii="Times New Roman" w:hAnsi="Times New Roman"/>
          <w:b/>
          <w:noProof/>
          <w:sz w:val="24"/>
        </w:rPr>
        <w:t>)</w:t>
      </w:r>
    </w:p>
    <w:p w:rsidR="00884AB6" w:rsidRPr="003E0497" w:rsidRDefault="00884AB6" w:rsidP="0015465D">
      <w:pPr>
        <w:tabs>
          <w:tab w:val="left" w:pos="709"/>
        </w:tabs>
        <w:ind w:left="709"/>
        <w:jc w:val="both"/>
        <w:rPr>
          <w:rFonts w:ascii="Times New Roman" w:eastAsia="Arial" w:hAnsi="Times New Roman" w:cs="Arial"/>
          <w:noProof/>
          <w:sz w:val="24"/>
          <w:szCs w:val="18"/>
        </w:rPr>
      </w:pPr>
      <w:r w:rsidRPr="003E0497">
        <w:rPr>
          <w:rFonts w:ascii="Times New Roman" w:hAnsi="Times New Roman"/>
          <w:noProof/>
          <w:sz w:val="24"/>
        </w:rPr>
        <w:t>Profesionālā sagatavošana (</w:t>
      </w:r>
      <w:r w:rsidRPr="003E0497">
        <w:rPr>
          <w:rFonts w:ascii="Times New Roman" w:hAnsi="Times New Roman"/>
          <w:i/>
          <w:noProof/>
          <w:sz w:val="24"/>
        </w:rPr>
        <w:t>PANS-TRG</w:t>
      </w:r>
      <w:r w:rsidRPr="003E0497">
        <w:rPr>
          <w:rFonts w:ascii="Times New Roman" w:hAnsi="Times New Roman"/>
          <w:noProof/>
          <w:sz w:val="24"/>
        </w:rPr>
        <w:t>, Doc 9868)</w:t>
      </w:r>
    </w:p>
    <w:p w:rsidR="00884AB6" w:rsidRPr="003E0497" w:rsidRDefault="00884AB6" w:rsidP="003E0497">
      <w:pPr>
        <w:jc w:val="both"/>
        <w:rPr>
          <w:rFonts w:ascii="Times New Roman" w:eastAsia="Arial" w:hAnsi="Times New Roman" w:cs="Arial"/>
          <w:noProof/>
          <w:sz w:val="24"/>
          <w:szCs w:val="23"/>
        </w:rPr>
      </w:pPr>
    </w:p>
    <w:p w:rsidR="00884AB6" w:rsidRPr="003E0497" w:rsidRDefault="00884AB6" w:rsidP="003E0497">
      <w:pPr>
        <w:jc w:val="both"/>
        <w:rPr>
          <w:rFonts w:ascii="Times New Roman" w:hAnsi="Times New Roman"/>
          <w:b/>
          <w:noProof/>
          <w:sz w:val="24"/>
        </w:rPr>
      </w:pPr>
      <w:r w:rsidRPr="003E0497">
        <w:rPr>
          <w:rFonts w:ascii="Times New Roman" w:hAnsi="Times New Roman"/>
          <w:b/>
          <w:noProof/>
          <w:sz w:val="24"/>
        </w:rPr>
        <w:t>Rokasgrāmatas</w:t>
      </w:r>
    </w:p>
    <w:p w:rsidR="00884AB6" w:rsidRPr="003E0497" w:rsidRDefault="00884AB6" w:rsidP="003E0497">
      <w:pPr>
        <w:jc w:val="both"/>
        <w:rPr>
          <w:rFonts w:ascii="Times New Roman" w:eastAsia="Arial" w:hAnsi="Times New Roman" w:cs="Arial"/>
          <w:b/>
          <w:bCs/>
          <w:noProof/>
          <w:sz w:val="24"/>
          <w:szCs w:val="23"/>
        </w:rPr>
      </w:pPr>
    </w:p>
    <w:p w:rsidR="00884AB6" w:rsidRPr="003E0497" w:rsidRDefault="00884AB6" w:rsidP="003E0497">
      <w:pPr>
        <w:jc w:val="both"/>
        <w:rPr>
          <w:rFonts w:ascii="Times New Roman" w:eastAsia="Arial" w:hAnsi="Times New Roman" w:cs="Arial"/>
          <w:noProof/>
          <w:sz w:val="24"/>
          <w:szCs w:val="18"/>
        </w:rPr>
      </w:pPr>
      <w:r w:rsidRPr="003E0497">
        <w:rPr>
          <w:rFonts w:ascii="Times New Roman" w:hAnsi="Times New Roman"/>
          <w:noProof/>
          <w:sz w:val="24"/>
        </w:rPr>
        <w:t>Rokasgrāmata par cilvēkfaktoru (Doc 9683)</w:t>
      </w:r>
    </w:p>
    <w:p w:rsidR="00884AB6" w:rsidRPr="003E0497" w:rsidRDefault="00884AB6" w:rsidP="003E0497">
      <w:pPr>
        <w:jc w:val="both"/>
        <w:rPr>
          <w:rFonts w:ascii="Times New Roman" w:eastAsia="Arial" w:hAnsi="Times New Roman" w:cs="Arial"/>
          <w:noProof/>
          <w:sz w:val="24"/>
          <w:szCs w:val="23"/>
        </w:rPr>
      </w:pPr>
    </w:p>
    <w:p w:rsidR="00884AB6" w:rsidRPr="003E0497" w:rsidRDefault="00884AB6" w:rsidP="003E0497">
      <w:pPr>
        <w:jc w:val="both"/>
        <w:rPr>
          <w:rFonts w:ascii="Times New Roman" w:eastAsia="Arial" w:hAnsi="Times New Roman" w:cs="Arial"/>
          <w:noProof/>
          <w:sz w:val="24"/>
          <w:szCs w:val="18"/>
        </w:rPr>
      </w:pPr>
      <w:r w:rsidRPr="003E0497">
        <w:rPr>
          <w:rFonts w:ascii="Times New Roman" w:hAnsi="Times New Roman"/>
          <w:noProof/>
          <w:sz w:val="24"/>
        </w:rPr>
        <w:t>Lidojumu trenažieru kvalificēšanas kritēriju rokasgrāmata (Doc 9625)</w:t>
      </w:r>
    </w:p>
    <w:p w:rsidR="00884AB6" w:rsidRPr="003E0497" w:rsidRDefault="00884AB6" w:rsidP="003E0497">
      <w:pPr>
        <w:jc w:val="both"/>
        <w:rPr>
          <w:rFonts w:ascii="Times New Roman" w:eastAsia="Arial" w:hAnsi="Times New Roman" w:cs="Arial"/>
          <w:noProof/>
          <w:sz w:val="24"/>
          <w:szCs w:val="23"/>
        </w:rPr>
      </w:pPr>
    </w:p>
    <w:p w:rsidR="00884AB6" w:rsidRPr="003E0497" w:rsidRDefault="00884AB6" w:rsidP="003E0497">
      <w:pPr>
        <w:jc w:val="both"/>
        <w:rPr>
          <w:rFonts w:ascii="Times New Roman" w:eastAsia="Arial" w:hAnsi="Times New Roman" w:cs="Arial"/>
          <w:noProof/>
          <w:sz w:val="24"/>
          <w:szCs w:val="18"/>
        </w:rPr>
      </w:pPr>
      <w:r w:rsidRPr="003E0497">
        <w:rPr>
          <w:rFonts w:ascii="Times New Roman" w:hAnsi="Times New Roman"/>
          <w:noProof/>
          <w:sz w:val="24"/>
        </w:rPr>
        <w:t>Valsts personāla sertificēšanas sistēmas izveides un pārvaldības procedūru rokasgrāmata (Doc 9379)</w:t>
      </w:r>
    </w:p>
    <w:p w:rsidR="00884AB6" w:rsidRPr="003E0497" w:rsidRDefault="00884AB6" w:rsidP="003E0497">
      <w:pPr>
        <w:jc w:val="both"/>
        <w:rPr>
          <w:rFonts w:ascii="Times New Roman" w:eastAsia="Arial" w:hAnsi="Times New Roman" w:cs="Arial"/>
          <w:noProof/>
          <w:sz w:val="24"/>
          <w:szCs w:val="23"/>
        </w:rPr>
      </w:pPr>
    </w:p>
    <w:p w:rsidR="00884AB6" w:rsidRPr="003E0497" w:rsidRDefault="00884AB6" w:rsidP="003E0497">
      <w:pPr>
        <w:jc w:val="both"/>
        <w:rPr>
          <w:rFonts w:ascii="Times New Roman" w:eastAsia="Arial" w:hAnsi="Times New Roman" w:cs="Arial"/>
          <w:noProof/>
          <w:sz w:val="24"/>
          <w:szCs w:val="18"/>
        </w:rPr>
      </w:pPr>
      <w:r w:rsidRPr="003E0497">
        <w:rPr>
          <w:rFonts w:ascii="Times New Roman" w:hAnsi="Times New Roman"/>
          <w:noProof/>
          <w:sz w:val="24"/>
        </w:rPr>
        <w:t>Lidojumu drošības vadības rokasgrāmata (Doc 9859)</w:t>
      </w:r>
    </w:p>
    <w:p w:rsidR="00884AB6" w:rsidRPr="003E0497" w:rsidRDefault="00884AB6" w:rsidP="003E0497">
      <w:pPr>
        <w:jc w:val="both"/>
        <w:rPr>
          <w:rFonts w:ascii="Times New Roman" w:eastAsia="Arial" w:hAnsi="Times New Roman" w:cs="Arial"/>
          <w:noProof/>
          <w:sz w:val="24"/>
          <w:szCs w:val="23"/>
        </w:rPr>
      </w:pPr>
    </w:p>
    <w:p w:rsidR="00884AB6" w:rsidRPr="003E0497" w:rsidRDefault="00884AB6" w:rsidP="003E0497">
      <w:pPr>
        <w:jc w:val="both"/>
        <w:rPr>
          <w:rFonts w:ascii="Times New Roman" w:eastAsia="Arial" w:hAnsi="Times New Roman" w:cs="Arial"/>
          <w:noProof/>
          <w:sz w:val="24"/>
          <w:szCs w:val="18"/>
        </w:rPr>
      </w:pPr>
      <w:r w:rsidRPr="003E0497">
        <w:rPr>
          <w:rFonts w:ascii="Times New Roman" w:hAnsi="Times New Roman"/>
          <w:noProof/>
          <w:sz w:val="24"/>
        </w:rPr>
        <w:t>Lidojumu drošības uzraudzības rokasgrāmata (Doc 9734)</w:t>
      </w:r>
    </w:p>
    <w:p w:rsidR="00884AB6" w:rsidRPr="003E0497" w:rsidRDefault="00884AB6" w:rsidP="003E0497">
      <w:pPr>
        <w:jc w:val="both"/>
        <w:rPr>
          <w:rFonts w:ascii="Times New Roman" w:eastAsia="Arial" w:hAnsi="Times New Roman" w:cs="Arial"/>
          <w:noProof/>
          <w:sz w:val="24"/>
          <w:szCs w:val="18"/>
        </w:rPr>
      </w:pPr>
      <w:r w:rsidRPr="003E0497">
        <w:rPr>
          <w:rFonts w:ascii="Times New Roman" w:hAnsi="Times New Roman"/>
          <w:noProof/>
          <w:sz w:val="24"/>
        </w:rPr>
        <w:t>B daļa. Reģionālās drošības uzraudzības organizācijas izveide un vadīšana</w:t>
      </w:r>
    </w:p>
    <w:p w:rsidR="00884AB6" w:rsidRDefault="00884AB6" w:rsidP="0015465D">
      <w:pPr>
        <w:jc w:val="center"/>
        <w:rPr>
          <w:rFonts w:ascii="Times New Roman" w:eastAsia="Arial" w:hAnsi="Times New Roman" w:cs="Arial"/>
          <w:i/>
          <w:noProof/>
          <w:sz w:val="24"/>
          <w:szCs w:val="23"/>
        </w:rPr>
      </w:pPr>
    </w:p>
    <w:p w:rsidR="0015465D" w:rsidRPr="003E0497" w:rsidRDefault="0015465D" w:rsidP="0015465D">
      <w:pPr>
        <w:jc w:val="center"/>
        <w:rPr>
          <w:rFonts w:ascii="Times New Roman" w:eastAsia="Arial" w:hAnsi="Times New Roman" w:cs="Arial"/>
          <w:i/>
          <w:noProof/>
          <w:sz w:val="24"/>
          <w:szCs w:val="23"/>
        </w:rPr>
      </w:pPr>
    </w:p>
    <w:p w:rsidR="00884AB6" w:rsidRPr="003E0497" w:rsidRDefault="005827DC" w:rsidP="0015465D">
      <w:pPr>
        <w:jc w:val="center"/>
        <w:rPr>
          <w:rFonts w:ascii="Times New Roman" w:eastAsia="Arial" w:hAnsi="Times New Roman" w:cs="Arial"/>
          <w:noProof/>
          <w:sz w:val="24"/>
          <w:szCs w:val="2"/>
        </w:rPr>
      </w:pPr>
      <w:r>
        <w:rPr>
          <w:rFonts w:ascii="Times New Roman" w:eastAsia="Arial" w:hAnsi="Times New Roman" w:cs="Arial"/>
          <w:noProof/>
          <w:sz w:val="24"/>
          <w:szCs w:val="2"/>
          <w:lang w:bidi="ar-SA"/>
        </w:rPr>
        <mc:AlternateContent>
          <mc:Choice Requires="wpg">
            <w:drawing>
              <wp:anchor distT="0" distB="0" distL="114300" distR="114300" simplePos="0" relativeHeight="251664384" behindDoc="0" locked="0" layoutInCell="1" allowOverlap="1">
                <wp:simplePos x="0" y="0"/>
                <wp:positionH relativeFrom="character">
                  <wp:posOffset>0</wp:posOffset>
                </wp:positionH>
                <wp:positionV relativeFrom="line">
                  <wp:posOffset>0</wp:posOffset>
                </wp:positionV>
                <wp:extent cx="1404620" cy="7620"/>
                <wp:effectExtent l="9525" t="9525" r="5080" b="1905"/>
                <wp:wrapNone/>
                <wp:docPr id="84" name="Group 16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4620" cy="7620"/>
                          <a:chOff x="0" y="0"/>
                          <a:chExt cx="2212" cy="12"/>
                        </a:xfrm>
                      </wpg:grpSpPr>
                      <wpg:grpSp>
                        <wpg:cNvPr id="85" name="Group 1668"/>
                        <wpg:cNvGrpSpPr>
                          <a:grpSpLocks/>
                        </wpg:cNvGrpSpPr>
                        <wpg:grpSpPr bwMode="auto">
                          <a:xfrm>
                            <a:off x="6" y="6"/>
                            <a:ext cx="2201" cy="2"/>
                            <a:chOff x="6" y="6"/>
                            <a:chExt cx="2201" cy="2"/>
                          </a:xfrm>
                        </wpg:grpSpPr>
                        <wps:wsp>
                          <wps:cNvPr id="86" name="Freeform 1669"/>
                          <wps:cNvSpPr>
                            <a:spLocks/>
                          </wps:cNvSpPr>
                          <wps:spPr bwMode="auto">
                            <a:xfrm>
                              <a:off x="6" y="6"/>
                              <a:ext cx="2201" cy="2"/>
                            </a:xfrm>
                            <a:custGeom>
                              <a:avLst/>
                              <a:gdLst>
                                <a:gd name="T0" fmla="+- 0 6 6"/>
                                <a:gd name="T1" fmla="*/ T0 w 2201"/>
                                <a:gd name="T2" fmla="+- 0 2206 6"/>
                                <a:gd name="T3" fmla="*/ T2 w 2201"/>
                              </a:gdLst>
                              <a:ahLst/>
                              <a:cxnLst>
                                <a:cxn ang="0">
                                  <a:pos x="T1" y="0"/>
                                </a:cxn>
                                <a:cxn ang="0">
                                  <a:pos x="T3" y="0"/>
                                </a:cxn>
                              </a:cxnLst>
                              <a:rect l="0" t="0" r="r" b="b"/>
                              <a:pathLst>
                                <a:path w="2201">
                                  <a:moveTo>
                                    <a:pt x="0" y="0"/>
                                  </a:moveTo>
                                  <a:lnTo>
                                    <a:pt x="2200" y="0"/>
                                  </a:lnTo>
                                </a:path>
                              </a:pathLst>
                            </a:custGeom>
                            <a:noFill/>
                            <a:ln w="72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667" o:spid="_x0000_s1026" style="position:absolute;margin-left:0;margin-top:0;width:110.6pt;height:.6pt;z-index:251664384;mso-position-horizontal-relative:char;mso-position-vertical-relative:line" coordsize="221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">
                <v:group id="Group 1668" o:spid="_x0000_s1027" style="position:absolute;left:6;top:6;width:2201;height:2" coordorigin="6,6" coordsize="220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VA9AXFAAAA2wAA&#10;AA8AAAAAAAAAAAAAAAAAqgIAAGRycy9kb3ducmV2LnhtbFBLBQYAAAAABAAEAPoAAACcAwAAAAA=&#10;">
                  <v:shape id="Freeform 1669" o:spid="_x0000_s1028" style="position:absolute;left:6;top:6;width:2201;height:2;visibility:visible;mso-wrap-style:square;v-text-anchor:top" coordsize="220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glU8QA&#10;AADbAAAADwAAAGRycy9kb3ducmV2LnhtbESPzWrDMBCE74G+g9hCb7HclBrjRgkmENJeQn5ael2k&#10;rW1irYyl2u7bR4VAjsPMfMMs15NtxUC9bxwreE5SEMTamYYrBZ/n7TwH4QOywdYxKfgjD+vVw2yJ&#10;hXEjH2k4hUpECPsCFdQhdIWUXtdk0SeuI47ej+sthij7Spoexwi3rVykaSYtNhwXauxoU5O+nH5t&#10;pLxmh/2GXi6lXuxCed5+f33onVJPj1P5BiLQFO7hW/vdKMgz+P8Sf4BcX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3YJVPEAAAA2wAAAA8AAAAAAAAAAAAAAAAAmAIAAGRycy9k&#10;b3ducmV2LnhtbFBLBQYAAAAABAAEAPUAAACJAwAAAAA=&#10;" path="m,l2200,e" filled="f" strokeweight=".20003mm">
                    <v:path arrowok="t" o:connecttype="custom" o:connectlocs="0,0;2200,0" o:connectangles="0,0"/>
                  </v:shape>
                </v:group>
                <w10:wrap anchory="line"/>
              </v:group>
            </w:pict>
          </mc:Fallback>
        </mc:AlternateContent>
      </w:r>
      <w:r>
        <w:rPr>
          <w:rFonts w:ascii="Times New Roman" w:eastAsia="Arial" w:hAnsi="Times New Roman" w:cs="Arial"/>
          <w:noProof/>
          <w:sz w:val="24"/>
          <w:szCs w:val="2"/>
          <w:lang w:bidi="ar-SA"/>
        </w:rPr>
        <mc:AlternateContent>
          <mc:Choice Requires="wps">
            <w:drawing>
              <wp:inline distT="0" distB="0" distL="0" distR="0">
                <wp:extent cx="1371600" cy="95885"/>
                <wp:effectExtent l="0" t="0" r="0" b="0"/>
                <wp:docPr id="25" name="AutoShape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71600" cy="95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5" o:spid="_x0000_s1026" style="width:108pt;height:7.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" filled="f" stroked="f">
                <o:lock v:ext="edit" aspectratio="t"/>
                <w10:anchorlock/>
              </v:rect>
            </w:pict>
          </mc:Fallback>
        </mc:AlternateContent>
      </w:r>
    </w:p>
    <w:p w:rsidR="008759D3" w:rsidRPr="003E0497" w:rsidRDefault="008759D3" w:rsidP="003E0497">
      <w:pPr>
        <w:jc w:val="both"/>
        <w:rPr>
          <w:rFonts w:ascii="Times New Roman" w:eastAsia="Arial" w:hAnsi="Times New Roman" w:cs="Arial"/>
          <w:i/>
          <w:noProof/>
          <w:sz w:val="24"/>
          <w:szCs w:val="20"/>
        </w:rPr>
      </w:pPr>
      <w:r w:rsidRPr="003E0497">
        <w:rPr>
          <w:rFonts w:ascii="Times New Roman" w:hAnsi="Times New Roman"/>
          <w:sz w:val="24"/>
        </w:rPr>
        <w:br w:type="page"/>
      </w:r>
    </w:p>
    <w:p w:rsidR="00884AB6" w:rsidRPr="003E0497" w:rsidRDefault="00884AB6" w:rsidP="0015465D">
      <w:pPr>
        <w:pStyle w:val="Heading1"/>
        <w:rPr>
          <w:rFonts w:cs="Arial"/>
          <w:noProof/>
        </w:rPr>
      </w:pPr>
      <w:bookmarkStart w:id="4" w:name="_Toc466035706"/>
      <w:r w:rsidRPr="003E0497">
        <w:rPr>
          <w:noProof/>
        </w:rPr>
        <w:lastRenderedPageBreak/>
        <w:t>1. nodaļa</w:t>
      </w:r>
      <w:r w:rsidR="0015465D">
        <w:rPr>
          <w:noProof/>
        </w:rPr>
        <w:br/>
      </w:r>
      <w:r w:rsidR="0015465D">
        <w:rPr>
          <w:rFonts w:cs="Arial"/>
          <w:noProof/>
          <w:szCs w:val="34"/>
        </w:rPr>
        <w:br/>
      </w:r>
      <w:r w:rsidRPr="003E0497">
        <w:rPr>
          <w:noProof/>
        </w:rPr>
        <w:t>APSTIPRINĀTA APMĀCĪBU ORGANIZĀCIJA (</w:t>
      </w:r>
      <w:r w:rsidRPr="003E0497">
        <w:rPr>
          <w:i/>
          <w:noProof/>
        </w:rPr>
        <w:t>ATO</w:t>
      </w:r>
      <w:r w:rsidRPr="003E0497">
        <w:rPr>
          <w:noProof/>
        </w:rPr>
        <w:t>). VISPĀRĒJA INFORMĀCIJA</w:t>
      </w:r>
      <w:bookmarkEnd w:id="4"/>
    </w:p>
    <w:p w:rsidR="00884AB6" w:rsidRDefault="00884AB6" w:rsidP="003E0497">
      <w:pPr>
        <w:jc w:val="both"/>
        <w:rPr>
          <w:rFonts w:ascii="Times New Roman" w:eastAsia="Arial" w:hAnsi="Times New Roman" w:cs="Arial"/>
          <w:b/>
          <w:bCs/>
          <w:noProof/>
          <w:sz w:val="24"/>
          <w:szCs w:val="37"/>
        </w:rPr>
      </w:pPr>
    </w:p>
    <w:p w:rsidR="0015465D" w:rsidRPr="003E0497" w:rsidRDefault="0015465D" w:rsidP="003E0497">
      <w:pPr>
        <w:jc w:val="both"/>
        <w:rPr>
          <w:rFonts w:ascii="Times New Roman" w:eastAsia="Arial" w:hAnsi="Times New Roman" w:cs="Arial"/>
          <w:b/>
          <w:bCs/>
          <w:noProof/>
          <w:sz w:val="24"/>
          <w:szCs w:val="37"/>
        </w:rPr>
      </w:pPr>
    </w:p>
    <w:p w:rsidR="00884AB6" w:rsidRPr="003E0497" w:rsidRDefault="008759D3" w:rsidP="0015465D">
      <w:pPr>
        <w:pStyle w:val="Heading2"/>
        <w:rPr>
          <w:noProof/>
        </w:rPr>
      </w:pPr>
      <w:bookmarkStart w:id="5" w:name="_TOC_250023"/>
      <w:bookmarkStart w:id="6" w:name="_Toc466035707"/>
      <w:r w:rsidRPr="003E0497">
        <w:rPr>
          <w:noProof/>
        </w:rPr>
        <w:t xml:space="preserve">1.1. </w:t>
      </w:r>
      <w:r w:rsidRPr="003E0497">
        <w:rPr>
          <w:i/>
          <w:noProof/>
        </w:rPr>
        <w:t>ATO</w:t>
      </w:r>
      <w:r w:rsidRPr="003E0497">
        <w:rPr>
          <w:noProof/>
        </w:rPr>
        <w:t xml:space="preserve"> RAKSTURĪGĀS </w:t>
      </w:r>
      <w:r w:rsidRPr="0015465D">
        <w:t>PAZĪMES</w:t>
      </w:r>
      <w:bookmarkEnd w:id="5"/>
      <w:bookmarkEnd w:id="6"/>
    </w:p>
    <w:p w:rsidR="00884AB6" w:rsidRPr="003E0497" w:rsidRDefault="00884AB6" w:rsidP="003E0497">
      <w:pPr>
        <w:jc w:val="both"/>
        <w:rPr>
          <w:rFonts w:ascii="Times New Roman" w:eastAsia="Arial" w:hAnsi="Times New Roman" w:cs="Arial"/>
          <w:b/>
          <w:bCs/>
          <w:noProof/>
          <w:sz w:val="24"/>
          <w:szCs w:val="23"/>
        </w:rPr>
      </w:pPr>
    </w:p>
    <w:p w:rsidR="00884AB6" w:rsidRPr="003E0497" w:rsidRDefault="008759D3" w:rsidP="003E0497">
      <w:pPr>
        <w:pStyle w:val="BodyText"/>
        <w:tabs>
          <w:tab w:val="left" w:pos="1199"/>
          <w:tab w:val="left" w:pos="1200"/>
        </w:tabs>
        <w:ind w:left="0"/>
        <w:jc w:val="both"/>
        <w:rPr>
          <w:rFonts w:ascii="Times New Roman" w:hAnsi="Times New Roman"/>
          <w:noProof/>
          <w:sz w:val="24"/>
        </w:rPr>
      </w:pPr>
      <w:r w:rsidRPr="003E0497">
        <w:rPr>
          <w:rFonts w:ascii="Times New Roman" w:hAnsi="Times New Roman"/>
          <w:noProof/>
          <w:sz w:val="24"/>
        </w:rPr>
        <w:t xml:space="preserve">1.1.1. </w:t>
      </w:r>
      <w:r w:rsidRPr="003E0497">
        <w:rPr>
          <w:rFonts w:ascii="Times New Roman" w:hAnsi="Times New Roman"/>
          <w:i/>
          <w:noProof/>
          <w:sz w:val="24"/>
        </w:rPr>
        <w:t>ATO</w:t>
      </w:r>
      <w:r w:rsidRPr="003E0497">
        <w:rPr>
          <w:rFonts w:ascii="Times New Roman" w:hAnsi="Times New Roman"/>
          <w:noProof/>
          <w:sz w:val="24"/>
        </w:rPr>
        <w:t xml:space="preserve"> ir organizācija, ko sertificēšanas iestāde apstiprinājusi noteiktu apstiprinātu apmācības programmu pasniegšanai aviācijas personālam saistībā ar sertificēšanu. Šai organizācijai apstiprināšanas procesā būs jāpierāda, ka tās rīcībā ir pietiekams personāls, aprīkojums un finanšu līdzekļi un ka tā tiek vadīta tādā veidā, kas sekmē atbilstības nodrošināšanu noteiktajiem standartiem. Dažkārt tās apstiprinātajās programmās var būt izmantotas samazinātas prasības attiecībā uz pieredzi, kas noteiktas 1. pielikumā un piemērojamajos valsts normatīvajos aktos attiecībā uz noteiktām apliecībām un kvalifikācijas atzīmēm.</w:t>
      </w:r>
    </w:p>
    <w:p w:rsidR="00884AB6" w:rsidRPr="003E0497" w:rsidRDefault="00884AB6" w:rsidP="003E0497">
      <w:pPr>
        <w:jc w:val="both"/>
        <w:rPr>
          <w:rFonts w:ascii="Times New Roman" w:eastAsia="Arial" w:hAnsi="Times New Roman" w:cs="Arial"/>
          <w:noProof/>
          <w:sz w:val="24"/>
          <w:szCs w:val="20"/>
        </w:rPr>
      </w:pPr>
    </w:p>
    <w:p w:rsidR="00884AB6" w:rsidRPr="003E0497" w:rsidRDefault="008759D3" w:rsidP="003E0497">
      <w:pPr>
        <w:pStyle w:val="BodyText"/>
        <w:tabs>
          <w:tab w:val="left" w:pos="1199"/>
          <w:tab w:val="left" w:pos="1200"/>
        </w:tabs>
        <w:ind w:left="0"/>
        <w:jc w:val="both"/>
        <w:rPr>
          <w:rFonts w:ascii="Times New Roman" w:hAnsi="Times New Roman"/>
          <w:noProof/>
          <w:sz w:val="24"/>
        </w:rPr>
      </w:pPr>
      <w:r w:rsidRPr="003E0497">
        <w:rPr>
          <w:rFonts w:ascii="Times New Roman" w:hAnsi="Times New Roman"/>
          <w:noProof/>
          <w:sz w:val="24"/>
        </w:rPr>
        <w:t xml:space="preserve">1.1.2. </w:t>
      </w:r>
      <w:r w:rsidRPr="003E0497">
        <w:rPr>
          <w:rFonts w:ascii="Times New Roman" w:hAnsi="Times New Roman"/>
          <w:i/>
          <w:noProof/>
          <w:sz w:val="24"/>
        </w:rPr>
        <w:t>ATO</w:t>
      </w:r>
      <w:r w:rsidRPr="003E0497">
        <w:rPr>
          <w:rFonts w:ascii="Times New Roman" w:hAnsi="Times New Roman"/>
          <w:noProof/>
          <w:sz w:val="24"/>
        </w:rPr>
        <w:t xml:space="preserve"> atšķiras no neapstiprinātām apmācību organizācijām ar to, ka sertificēšanas iestāde piemēro apstiprināšanas procesu attiecībā uz </w:t>
      </w:r>
      <w:r w:rsidRPr="003E0497">
        <w:rPr>
          <w:rFonts w:ascii="Times New Roman" w:hAnsi="Times New Roman"/>
          <w:i/>
          <w:noProof/>
          <w:sz w:val="24"/>
        </w:rPr>
        <w:t>ATO</w:t>
      </w:r>
      <w:r w:rsidRPr="003E0497">
        <w:rPr>
          <w:rFonts w:ascii="Times New Roman" w:hAnsi="Times New Roman"/>
          <w:noProof/>
          <w:sz w:val="24"/>
        </w:rPr>
        <w:t xml:space="preserve"> un veic tās pastāvīgu uzraudzību.</w:t>
      </w:r>
    </w:p>
    <w:p w:rsidR="00884AB6" w:rsidRDefault="00884AB6" w:rsidP="003E0497">
      <w:pPr>
        <w:jc w:val="both"/>
        <w:rPr>
          <w:rFonts w:ascii="Times New Roman" w:eastAsia="Arial" w:hAnsi="Times New Roman" w:cs="Arial"/>
          <w:noProof/>
          <w:sz w:val="24"/>
          <w:szCs w:val="26"/>
        </w:rPr>
      </w:pPr>
    </w:p>
    <w:p w:rsidR="00BD5F12" w:rsidRPr="003E0497" w:rsidRDefault="00BD5F12" w:rsidP="003E0497">
      <w:pPr>
        <w:jc w:val="both"/>
        <w:rPr>
          <w:rFonts w:ascii="Times New Roman" w:eastAsia="Arial" w:hAnsi="Times New Roman" w:cs="Arial"/>
          <w:noProof/>
          <w:sz w:val="24"/>
          <w:szCs w:val="26"/>
        </w:rPr>
      </w:pPr>
    </w:p>
    <w:p w:rsidR="00884AB6" w:rsidRPr="003E0497" w:rsidRDefault="008759D3" w:rsidP="0015465D">
      <w:pPr>
        <w:pStyle w:val="Heading2"/>
        <w:rPr>
          <w:noProof/>
        </w:rPr>
      </w:pPr>
      <w:bookmarkStart w:id="7" w:name="_TOC_250022"/>
      <w:bookmarkStart w:id="8" w:name="_Toc466035708"/>
      <w:r w:rsidRPr="003E0497">
        <w:rPr>
          <w:noProof/>
        </w:rPr>
        <w:t xml:space="preserve">1.2. ORGANIZATORISKĀ </w:t>
      </w:r>
      <w:r w:rsidRPr="0015465D">
        <w:t>STRUKTŪRA</w:t>
      </w:r>
      <w:bookmarkEnd w:id="7"/>
      <w:bookmarkEnd w:id="8"/>
    </w:p>
    <w:p w:rsidR="00884AB6" w:rsidRPr="003E0497" w:rsidRDefault="00884AB6" w:rsidP="003E0497">
      <w:pPr>
        <w:jc w:val="both"/>
        <w:rPr>
          <w:rFonts w:ascii="Times New Roman" w:eastAsia="Arial" w:hAnsi="Times New Roman" w:cs="Arial"/>
          <w:b/>
          <w:bCs/>
          <w:noProof/>
          <w:sz w:val="24"/>
          <w:szCs w:val="23"/>
        </w:rPr>
      </w:pPr>
    </w:p>
    <w:p w:rsidR="00884AB6" w:rsidRPr="003E0497" w:rsidRDefault="008759D3" w:rsidP="003E0497">
      <w:pPr>
        <w:pStyle w:val="BodyText"/>
        <w:tabs>
          <w:tab w:val="left" w:pos="1199"/>
          <w:tab w:val="left" w:pos="1200"/>
        </w:tabs>
        <w:ind w:left="0"/>
        <w:jc w:val="both"/>
        <w:rPr>
          <w:rFonts w:ascii="Times New Roman" w:hAnsi="Times New Roman"/>
          <w:noProof/>
          <w:sz w:val="24"/>
        </w:rPr>
      </w:pPr>
      <w:r w:rsidRPr="003E0497">
        <w:rPr>
          <w:rFonts w:ascii="Times New Roman" w:hAnsi="Times New Roman"/>
          <w:noProof/>
          <w:sz w:val="24"/>
        </w:rPr>
        <w:t xml:space="preserve">1.2.1. </w:t>
      </w:r>
      <w:r w:rsidRPr="003E0497">
        <w:rPr>
          <w:rFonts w:ascii="Times New Roman" w:hAnsi="Times New Roman"/>
          <w:i/>
          <w:noProof/>
          <w:sz w:val="24"/>
        </w:rPr>
        <w:t>ATO</w:t>
      </w:r>
      <w:r w:rsidRPr="003E0497">
        <w:rPr>
          <w:rFonts w:ascii="Times New Roman" w:hAnsi="Times New Roman"/>
          <w:noProof/>
          <w:sz w:val="24"/>
        </w:rPr>
        <w:t xml:space="preserve"> organizatoriskā struktūra atšķirsies atkarībā no </w:t>
      </w:r>
      <w:r w:rsidRPr="003E0497">
        <w:rPr>
          <w:rFonts w:ascii="Times New Roman" w:hAnsi="Times New Roman"/>
          <w:i/>
          <w:noProof/>
          <w:sz w:val="24"/>
        </w:rPr>
        <w:t>ATO</w:t>
      </w:r>
      <w:r w:rsidRPr="003E0497">
        <w:rPr>
          <w:rFonts w:ascii="Times New Roman" w:hAnsi="Times New Roman"/>
          <w:noProof/>
          <w:sz w:val="24"/>
        </w:rPr>
        <w:t xml:space="preserve"> uzņēmējdarbības modeļa apmēra un sarežģītības. Tās struktūrai jābūt plānotai un izveidotai tā, lai nodrošinātu, ka apmācība atbilst klienta vajadzībām un vēlmēm, vienlaikus uzturot atbilstību piemērojamajām normatīvajām prasībām. Tāpēc </w:t>
      </w:r>
      <w:r w:rsidRPr="003E0497">
        <w:rPr>
          <w:rFonts w:ascii="Times New Roman" w:hAnsi="Times New Roman"/>
          <w:i/>
          <w:noProof/>
          <w:sz w:val="24"/>
        </w:rPr>
        <w:t>ATO</w:t>
      </w:r>
      <w:r w:rsidRPr="003E0497">
        <w:rPr>
          <w:rFonts w:ascii="Times New Roman" w:hAnsi="Times New Roman"/>
          <w:noProof/>
          <w:sz w:val="24"/>
        </w:rPr>
        <w:t xml:space="preserve"> nepieciešama tāda vadības struktūra, kas izstrādāta, pamatojoties uz labāko kvalitātes vadības praksi. Šādas prakses mērķis ir noteikts 4. nodaļas 4.1. punktā.</w:t>
      </w:r>
    </w:p>
    <w:p w:rsidR="00884AB6" w:rsidRPr="003E0497" w:rsidRDefault="00884AB6" w:rsidP="003E0497">
      <w:pPr>
        <w:jc w:val="both"/>
        <w:rPr>
          <w:rFonts w:ascii="Times New Roman" w:eastAsia="Arial" w:hAnsi="Times New Roman" w:cs="Arial"/>
          <w:noProof/>
          <w:sz w:val="24"/>
          <w:szCs w:val="20"/>
        </w:rPr>
      </w:pPr>
    </w:p>
    <w:p w:rsidR="00884AB6" w:rsidRPr="003E0497" w:rsidRDefault="008759D3" w:rsidP="003E0497">
      <w:pPr>
        <w:pStyle w:val="BodyText"/>
        <w:tabs>
          <w:tab w:val="left" w:pos="1199"/>
          <w:tab w:val="left" w:pos="1200"/>
        </w:tabs>
        <w:ind w:left="0"/>
        <w:jc w:val="both"/>
        <w:rPr>
          <w:rFonts w:ascii="Times New Roman" w:hAnsi="Times New Roman"/>
          <w:noProof/>
          <w:sz w:val="24"/>
        </w:rPr>
      </w:pPr>
      <w:r w:rsidRPr="003E0497">
        <w:rPr>
          <w:rFonts w:ascii="Times New Roman" w:hAnsi="Times New Roman"/>
          <w:noProof/>
          <w:sz w:val="24"/>
        </w:rPr>
        <w:t xml:space="preserve">1.2.2. Jebkurā gadījumā </w:t>
      </w:r>
      <w:r w:rsidRPr="003E0497">
        <w:rPr>
          <w:rFonts w:ascii="Times New Roman" w:hAnsi="Times New Roman"/>
          <w:i/>
          <w:noProof/>
          <w:sz w:val="24"/>
        </w:rPr>
        <w:t>ATO</w:t>
      </w:r>
      <w:r w:rsidRPr="003E0497">
        <w:rPr>
          <w:rFonts w:ascii="Times New Roman" w:hAnsi="Times New Roman"/>
          <w:noProof/>
          <w:sz w:val="24"/>
        </w:rPr>
        <w:t xml:space="preserve"> ir nepieciešama atbildīgā amatpersona, kura ir augstākā korporatīvā instance tādu lēmumu pieņemšanā, kas var ietekmēt organizācijas nepārtrauktu piemērotību ar sertificēšanu saistītajai aviācijas personāla apmācībai. Tā kā atbildīgā amatpersona var nebūt zinoša par ikdienas apmācības pasākumiem, viņai ir jāpaļaujas uz šajos pasākumos iesaistītā organizācijas personāla izpildījumu un ieteikumiem. Līdz ar to </w:t>
      </w:r>
      <w:r w:rsidRPr="003E0497">
        <w:rPr>
          <w:rFonts w:ascii="Times New Roman" w:hAnsi="Times New Roman"/>
          <w:i/>
          <w:noProof/>
          <w:sz w:val="24"/>
        </w:rPr>
        <w:t>ATO</w:t>
      </w:r>
      <w:r w:rsidRPr="003E0497">
        <w:rPr>
          <w:rFonts w:ascii="Times New Roman" w:hAnsi="Times New Roman"/>
          <w:noProof/>
          <w:sz w:val="24"/>
        </w:rPr>
        <w:t xml:space="preserve"> personāla kvalifikācijai un kompetencei ir jāatbilst ļoti augstam standartam. Papildu informāciju par prasībām attiecībā </w:t>
      </w:r>
      <w:r w:rsidRPr="003E0497">
        <w:rPr>
          <w:rFonts w:ascii="Times New Roman" w:hAnsi="Times New Roman"/>
          <w:i/>
          <w:noProof/>
          <w:sz w:val="24"/>
        </w:rPr>
        <w:t>ATO</w:t>
      </w:r>
      <w:r w:rsidRPr="003E0497">
        <w:rPr>
          <w:rFonts w:ascii="Times New Roman" w:hAnsi="Times New Roman"/>
          <w:noProof/>
          <w:sz w:val="24"/>
        </w:rPr>
        <w:t xml:space="preserve"> personāla komplektēšanu sk. 7. nodaļas 7.1. punktā.</w:t>
      </w:r>
    </w:p>
    <w:p w:rsidR="00884AB6" w:rsidRPr="003E0497" w:rsidRDefault="00884AB6" w:rsidP="003E0497">
      <w:pPr>
        <w:jc w:val="both"/>
        <w:rPr>
          <w:rFonts w:ascii="Times New Roman" w:eastAsia="Arial" w:hAnsi="Times New Roman" w:cs="Arial"/>
          <w:noProof/>
          <w:sz w:val="24"/>
          <w:szCs w:val="20"/>
        </w:rPr>
      </w:pPr>
    </w:p>
    <w:p w:rsidR="00884AB6" w:rsidRPr="003E0497" w:rsidRDefault="00884AB6" w:rsidP="003E0497">
      <w:pPr>
        <w:jc w:val="both"/>
        <w:rPr>
          <w:rFonts w:ascii="Times New Roman" w:eastAsia="Arial" w:hAnsi="Times New Roman" w:cs="Arial"/>
          <w:i/>
          <w:noProof/>
          <w:sz w:val="24"/>
          <w:szCs w:val="18"/>
        </w:rPr>
      </w:pPr>
      <w:r w:rsidRPr="003E0497">
        <w:rPr>
          <w:rFonts w:ascii="Times New Roman" w:hAnsi="Times New Roman"/>
          <w:i/>
          <w:noProof/>
          <w:sz w:val="24"/>
        </w:rPr>
        <w:t>Piezīme. C papildinājumā apsvēršanai sniegtas vairākas ieteicamās organizatoriskās struktūras.</w:t>
      </w:r>
    </w:p>
    <w:p w:rsidR="00884AB6" w:rsidRDefault="00884AB6" w:rsidP="003E0497">
      <w:pPr>
        <w:jc w:val="both"/>
        <w:rPr>
          <w:rFonts w:ascii="Times New Roman" w:eastAsia="Arial" w:hAnsi="Times New Roman" w:cs="Arial"/>
          <w:i/>
          <w:noProof/>
          <w:sz w:val="24"/>
          <w:szCs w:val="18"/>
        </w:rPr>
      </w:pPr>
    </w:p>
    <w:p w:rsidR="00BD5F12" w:rsidRPr="003E0497" w:rsidRDefault="00BD5F12" w:rsidP="003E0497">
      <w:pPr>
        <w:jc w:val="both"/>
        <w:rPr>
          <w:rFonts w:ascii="Times New Roman" w:eastAsia="Arial" w:hAnsi="Times New Roman" w:cs="Arial"/>
          <w:i/>
          <w:noProof/>
          <w:sz w:val="24"/>
          <w:szCs w:val="18"/>
        </w:rPr>
      </w:pPr>
    </w:p>
    <w:p w:rsidR="00884AB6" w:rsidRPr="003E0497" w:rsidRDefault="008759D3" w:rsidP="0015465D">
      <w:pPr>
        <w:pStyle w:val="Heading2"/>
        <w:rPr>
          <w:noProof/>
        </w:rPr>
      </w:pPr>
      <w:bookmarkStart w:id="9" w:name="_TOC_250021"/>
      <w:bookmarkStart w:id="10" w:name="_Toc466035709"/>
      <w:r w:rsidRPr="003E0497">
        <w:rPr>
          <w:noProof/>
        </w:rPr>
        <w:t xml:space="preserve">1.3. IECELTĀ </w:t>
      </w:r>
      <w:r w:rsidRPr="0015465D">
        <w:t>VADĪBA</w:t>
      </w:r>
      <w:bookmarkEnd w:id="9"/>
      <w:bookmarkEnd w:id="10"/>
    </w:p>
    <w:p w:rsidR="00884AB6" w:rsidRPr="003E0497" w:rsidRDefault="00884AB6" w:rsidP="003E0497">
      <w:pPr>
        <w:jc w:val="both"/>
        <w:rPr>
          <w:rFonts w:ascii="Times New Roman" w:eastAsia="Arial" w:hAnsi="Times New Roman" w:cs="Arial"/>
          <w:b/>
          <w:bCs/>
          <w:noProof/>
          <w:sz w:val="24"/>
          <w:szCs w:val="23"/>
        </w:rPr>
      </w:pPr>
    </w:p>
    <w:p w:rsidR="00884AB6" w:rsidRPr="003E0497" w:rsidRDefault="008759D3" w:rsidP="003E0497">
      <w:pPr>
        <w:pStyle w:val="BodyText"/>
        <w:tabs>
          <w:tab w:val="left" w:pos="1199"/>
          <w:tab w:val="left" w:pos="1200"/>
        </w:tabs>
        <w:ind w:left="0"/>
        <w:jc w:val="both"/>
        <w:rPr>
          <w:rFonts w:ascii="Times New Roman" w:hAnsi="Times New Roman"/>
          <w:noProof/>
          <w:sz w:val="24"/>
        </w:rPr>
      </w:pPr>
      <w:r w:rsidRPr="003E0497">
        <w:rPr>
          <w:rFonts w:ascii="Times New Roman" w:hAnsi="Times New Roman"/>
          <w:noProof/>
          <w:sz w:val="24"/>
        </w:rPr>
        <w:t xml:space="preserve">1.3.1. Vadības grupas sastāvs būs atkarīgs no organizatoriskajām vajadzībām un piemērojamajiem valsts normatīvajiem aktiem. Tas, ka dažas </w:t>
      </w:r>
      <w:r w:rsidRPr="003E0497">
        <w:rPr>
          <w:rFonts w:ascii="Times New Roman" w:hAnsi="Times New Roman"/>
          <w:i/>
          <w:noProof/>
          <w:sz w:val="24"/>
        </w:rPr>
        <w:t>ATO</w:t>
      </w:r>
      <w:r w:rsidRPr="003E0497">
        <w:rPr>
          <w:rFonts w:ascii="Times New Roman" w:hAnsi="Times New Roman"/>
          <w:noProof/>
          <w:sz w:val="24"/>
        </w:rPr>
        <w:t xml:space="preserve"> var būt apstiprinātas aviācijas personāla apmācībai darbam dažādās specialitātēs, nozīmē, ka var būt nepieciešama sarežģīta vadības struktūra.</w:t>
      </w:r>
    </w:p>
    <w:p w:rsidR="00884AB6" w:rsidRPr="003E0497" w:rsidRDefault="00884AB6" w:rsidP="003E0497">
      <w:pPr>
        <w:jc w:val="both"/>
        <w:rPr>
          <w:rFonts w:ascii="Times New Roman" w:eastAsia="Arial" w:hAnsi="Times New Roman" w:cs="Arial"/>
          <w:noProof/>
          <w:sz w:val="24"/>
          <w:szCs w:val="20"/>
        </w:rPr>
      </w:pPr>
    </w:p>
    <w:p w:rsidR="00884AB6" w:rsidRPr="003E0497" w:rsidRDefault="008759D3" w:rsidP="003E0497">
      <w:pPr>
        <w:pStyle w:val="BodyText"/>
        <w:tabs>
          <w:tab w:val="left" w:pos="1199"/>
          <w:tab w:val="left" w:pos="1200"/>
        </w:tabs>
        <w:ind w:left="0"/>
        <w:jc w:val="both"/>
        <w:rPr>
          <w:rFonts w:ascii="Times New Roman" w:hAnsi="Times New Roman"/>
          <w:noProof/>
          <w:sz w:val="24"/>
        </w:rPr>
      </w:pPr>
      <w:r w:rsidRPr="003E0497">
        <w:rPr>
          <w:rFonts w:ascii="Times New Roman" w:hAnsi="Times New Roman"/>
          <w:noProof/>
          <w:sz w:val="24"/>
        </w:rPr>
        <w:t xml:space="preserve">1.3.2. Jebkurā gadījumā sertificēšanas iestādei ir jāparedz, ka apmācību vadītājs saņems no </w:t>
      </w:r>
      <w:r w:rsidRPr="003E0497">
        <w:rPr>
          <w:rFonts w:ascii="Times New Roman" w:hAnsi="Times New Roman"/>
          <w:i/>
          <w:noProof/>
          <w:sz w:val="24"/>
        </w:rPr>
        <w:lastRenderedPageBreak/>
        <w:t>ATO</w:t>
      </w:r>
      <w:r w:rsidRPr="003E0497">
        <w:rPr>
          <w:rFonts w:ascii="Times New Roman" w:hAnsi="Times New Roman"/>
          <w:noProof/>
          <w:sz w:val="24"/>
        </w:rPr>
        <w:t xml:space="preserve"> vadības grupas patiesu un pilnīgu informāciju par darbības un kvalitātes jautājumiem. Šajā saistībā </w:t>
      </w:r>
      <w:r w:rsidRPr="003E0497">
        <w:rPr>
          <w:rFonts w:ascii="Times New Roman" w:hAnsi="Times New Roman"/>
          <w:i/>
          <w:noProof/>
          <w:sz w:val="24"/>
        </w:rPr>
        <w:t>ATO</w:t>
      </w:r>
      <w:r w:rsidRPr="003E0497">
        <w:rPr>
          <w:rFonts w:ascii="Times New Roman" w:hAnsi="Times New Roman"/>
          <w:noProof/>
          <w:sz w:val="24"/>
        </w:rPr>
        <w:t xml:space="preserve"> ir jāizveido atsev</w:t>
      </w:r>
      <w:r w:rsidR="0078424D">
        <w:rPr>
          <w:rFonts w:ascii="Times New Roman" w:hAnsi="Times New Roman"/>
          <w:noProof/>
          <w:sz w:val="24"/>
        </w:rPr>
        <w:t>išķi un nodalīti vadošie amati</w:t>
      </w:r>
      <w:r w:rsidRPr="003E0497">
        <w:rPr>
          <w:rFonts w:ascii="Times New Roman" w:hAnsi="Times New Roman"/>
          <w:noProof/>
          <w:sz w:val="24"/>
        </w:rPr>
        <w:t>, no kuriem katrs ir tieši pakļauts apmācību vadītājam, kas nodrošina vispārējo vadību šādās atbildības jomās:</w:t>
      </w:r>
    </w:p>
    <w:p w:rsidR="00884AB6" w:rsidRPr="003E0497" w:rsidRDefault="00884AB6" w:rsidP="003E0497">
      <w:pPr>
        <w:jc w:val="both"/>
        <w:rPr>
          <w:rFonts w:ascii="Times New Roman" w:eastAsia="Arial" w:hAnsi="Times New Roman" w:cs="Arial"/>
          <w:i/>
          <w:noProof/>
          <w:sz w:val="24"/>
          <w:szCs w:val="18"/>
        </w:rPr>
      </w:pPr>
    </w:p>
    <w:p w:rsidR="00884AB6" w:rsidRPr="003E0497" w:rsidRDefault="008759D3" w:rsidP="0015465D">
      <w:pPr>
        <w:pStyle w:val="BodyText"/>
        <w:tabs>
          <w:tab w:val="left" w:pos="1581"/>
        </w:tabs>
        <w:ind w:left="709"/>
        <w:jc w:val="both"/>
        <w:rPr>
          <w:rFonts w:ascii="Times New Roman" w:hAnsi="Times New Roman"/>
          <w:noProof/>
          <w:sz w:val="24"/>
        </w:rPr>
      </w:pPr>
      <w:r w:rsidRPr="003E0497">
        <w:rPr>
          <w:rFonts w:ascii="Times New Roman" w:hAnsi="Times New Roman"/>
          <w:noProof/>
          <w:sz w:val="24"/>
        </w:rPr>
        <w:t>a) apmācības pakalpojumi un</w:t>
      </w:r>
    </w:p>
    <w:p w:rsidR="00884AB6" w:rsidRPr="003E0497" w:rsidRDefault="00884AB6" w:rsidP="0015465D">
      <w:pPr>
        <w:ind w:left="709"/>
        <w:jc w:val="both"/>
        <w:rPr>
          <w:rFonts w:ascii="Times New Roman" w:eastAsia="Arial" w:hAnsi="Times New Roman" w:cs="Arial"/>
          <w:noProof/>
          <w:sz w:val="24"/>
          <w:szCs w:val="20"/>
        </w:rPr>
      </w:pPr>
    </w:p>
    <w:p w:rsidR="00884AB6" w:rsidRPr="003E0497" w:rsidRDefault="008759D3" w:rsidP="0015465D">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b) kvalitātes vadības procesi.</w:t>
      </w:r>
    </w:p>
    <w:p w:rsidR="00884AB6" w:rsidRDefault="00884AB6" w:rsidP="003E0497">
      <w:pPr>
        <w:jc w:val="both"/>
        <w:rPr>
          <w:rFonts w:ascii="Times New Roman" w:eastAsia="Arial" w:hAnsi="Times New Roman" w:cs="Arial"/>
          <w:noProof/>
          <w:sz w:val="24"/>
          <w:szCs w:val="19"/>
        </w:rPr>
      </w:pPr>
    </w:p>
    <w:p w:rsidR="00BD5F12" w:rsidRPr="003E0497" w:rsidRDefault="00BD5F12" w:rsidP="003E0497">
      <w:pPr>
        <w:jc w:val="both"/>
        <w:rPr>
          <w:rFonts w:ascii="Times New Roman" w:eastAsia="Arial" w:hAnsi="Times New Roman" w:cs="Arial"/>
          <w:noProof/>
          <w:sz w:val="24"/>
          <w:szCs w:val="19"/>
        </w:rPr>
      </w:pPr>
    </w:p>
    <w:p w:rsidR="00884AB6" w:rsidRPr="003E0497" w:rsidRDefault="008759D3" w:rsidP="0015465D">
      <w:pPr>
        <w:pStyle w:val="Heading2"/>
        <w:rPr>
          <w:noProof/>
        </w:rPr>
      </w:pPr>
      <w:bookmarkStart w:id="11" w:name="_TOC_250020"/>
      <w:bookmarkStart w:id="12" w:name="_Toc466035710"/>
      <w:r w:rsidRPr="003E0497">
        <w:rPr>
          <w:noProof/>
        </w:rPr>
        <w:t>1.4. APMĀCĪBAS PAKALPOJUMI</w:t>
      </w:r>
      <w:bookmarkEnd w:id="11"/>
      <w:bookmarkEnd w:id="12"/>
    </w:p>
    <w:p w:rsidR="00884AB6" w:rsidRPr="003E0497" w:rsidRDefault="00884AB6" w:rsidP="003E0497">
      <w:pPr>
        <w:jc w:val="both"/>
        <w:rPr>
          <w:rFonts w:ascii="Times New Roman" w:eastAsia="Arial" w:hAnsi="Times New Roman" w:cs="Arial"/>
          <w:b/>
          <w:bCs/>
          <w:noProof/>
          <w:sz w:val="24"/>
          <w:szCs w:val="23"/>
        </w:rPr>
      </w:pPr>
    </w:p>
    <w:p w:rsidR="00884AB6" w:rsidRPr="003E0497" w:rsidRDefault="008759D3"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 xml:space="preserve">1.4.1. </w:t>
      </w:r>
      <w:r w:rsidRPr="003E0497">
        <w:rPr>
          <w:rFonts w:ascii="Times New Roman" w:hAnsi="Times New Roman"/>
          <w:i/>
          <w:noProof/>
          <w:sz w:val="24"/>
        </w:rPr>
        <w:t>ATO</w:t>
      </w:r>
      <w:r w:rsidRPr="003E0497">
        <w:rPr>
          <w:rFonts w:ascii="Times New Roman" w:hAnsi="Times New Roman"/>
          <w:noProof/>
          <w:sz w:val="24"/>
        </w:rPr>
        <w:t xml:space="preserve"> pienākums apstiprināt visus savus pakalpojumus atbilstīgi savas organizācijas apstiprinājuma noteikumiem ir noteikts 1. pielikumā. Jādokumentē katras apstiprinātās apmācības programmas saturs, tostarp izmantotā kursprogrammatūra un aprīkojums. Plašāka informācija par šo prasību sniegta 1. pielikuma 2. papildinājuma 2. punktā, kur izklāstīts apmācību un procedūru rokasgrāmatas saturs.</w:t>
      </w:r>
    </w:p>
    <w:p w:rsidR="00884AB6" w:rsidRPr="003E0497" w:rsidRDefault="00884AB6" w:rsidP="003E0497">
      <w:pPr>
        <w:jc w:val="both"/>
        <w:rPr>
          <w:rFonts w:ascii="Times New Roman" w:eastAsia="Arial" w:hAnsi="Times New Roman" w:cs="Arial"/>
          <w:noProof/>
          <w:sz w:val="24"/>
          <w:szCs w:val="17"/>
        </w:rPr>
      </w:pPr>
    </w:p>
    <w:p w:rsidR="00884AB6" w:rsidRPr="003E0497" w:rsidRDefault="008759D3" w:rsidP="003E0497">
      <w:pPr>
        <w:pStyle w:val="BodyText"/>
        <w:tabs>
          <w:tab w:val="left" w:pos="1173"/>
        </w:tabs>
        <w:ind w:left="0"/>
        <w:jc w:val="both"/>
        <w:rPr>
          <w:rFonts w:ascii="Times New Roman" w:hAnsi="Times New Roman"/>
          <w:noProof/>
          <w:sz w:val="24"/>
        </w:rPr>
      </w:pPr>
      <w:r w:rsidRPr="003E0497">
        <w:rPr>
          <w:rFonts w:ascii="Times New Roman" w:hAnsi="Times New Roman"/>
          <w:noProof/>
          <w:sz w:val="24"/>
        </w:rPr>
        <w:t xml:space="preserve">1.4.2. Pieaug tādu </w:t>
      </w:r>
      <w:r w:rsidRPr="003E0497">
        <w:rPr>
          <w:rFonts w:ascii="Times New Roman" w:hAnsi="Times New Roman"/>
          <w:i/>
          <w:noProof/>
          <w:sz w:val="24"/>
        </w:rPr>
        <w:t>ATO</w:t>
      </w:r>
      <w:r w:rsidRPr="003E0497">
        <w:rPr>
          <w:rFonts w:ascii="Times New Roman" w:hAnsi="Times New Roman"/>
          <w:noProof/>
          <w:sz w:val="24"/>
        </w:rPr>
        <w:t xml:space="preserve"> skaits, kuras sniedz apmācības pakalpojumus ārvalstīs izdotu apliecī</w:t>
      </w:r>
      <w:r w:rsidR="00A65C52">
        <w:rPr>
          <w:rFonts w:ascii="Times New Roman" w:hAnsi="Times New Roman"/>
          <w:noProof/>
          <w:sz w:val="24"/>
        </w:rPr>
        <w:t>bu turētājiem. Līdz ar to valsts C</w:t>
      </w:r>
      <w:r w:rsidRPr="003E0497">
        <w:rPr>
          <w:rFonts w:ascii="Times New Roman" w:hAnsi="Times New Roman"/>
          <w:noProof/>
          <w:sz w:val="24"/>
        </w:rPr>
        <w:t>ivi</w:t>
      </w:r>
      <w:r w:rsidR="005D5ED2">
        <w:rPr>
          <w:rFonts w:ascii="Times New Roman" w:hAnsi="Times New Roman"/>
          <w:noProof/>
          <w:sz w:val="24"/>
        </w:rPr>
        <w:t>lās aviācijas aģentūrai</w:t>
      </w:r>
      <w:r w:rsidRPr="003E0497">
        <w:rPr>
          <w:rFonts w:ascii="Times New Roman" w:hAnsi="Times New Roman"/>
          <w:noProof/>
          <w:sz w:val="24"/>
        </w:rPr>
        <w:t xml:space="preserve"> var nākties sadarboties ar saviem kolēģiem citās līgumslēdzējās valstīs, lai ieviestu abpusēji izdevīgus uzraudzības pasākumus. Šis jautājums sīkāk apspriests 2. nodaļas 2.3. punktā un 12. nodaļā.</w:t>
      </w:r>
    </w:p>
    <w:p w:rsidR="00884AB6" w:rsidRDefault="00884AB6" w:rsidP="003E0497">
      <w:pPr>
        <w:jc w:val="both"/>
        <w:rPr>
          <w:rFonts w:ascii="Times New Roman" w:eastAsia="Arial" w:hAnsi="Times New Roman" w:cs="Arial"/>
          <w:noProof/>
          <w:sz w:val="24"/>
          <w:szCs w:val="16"/>
        </w:rPr>
      </w:pPr>
    </w:p>
    <w:p w:rsidR="00BD5F12" w:rsidRPr="003E0497" w:rsidRDefault="00BD5F12" w:rsidP="003E0497">
      <w:pPr>
        <w:jc w:val="both"/>
        <w:rPr>
          <w:rFonts w:ascii="Times New Roman" w:eastAsia="Arial" w:hAnsi="Times New Roman" w:cs="Arial"/>
          <w:noProof/>
          <w:sz w:val="24"/>
          <w:szCs w:val="16"/>
        </w:rPr>
      </w:pPr>
    </w:p>
    <w:p w:rsidR="00884AB6" w:rsidRPr="003E0497" w:rsidRDefault="008759D3" w:rsidP="0015465D">
      <w:pPr>
        <w:pStyle w:val="Heading2"/>
        <w:rPr>
          <w:noProof/>
        </w:rPr>
      </w:pPr>
      <w:bookmarkStart w:id="13" w:name="_TOC_250019"/>
      <w:bookmarkStart w:id="14" w:name="_Toc466035711"/>
      <w:r w:rsidRPr="003E0497">
        <w:rPr>
          <w:noProof/>
        </w:rPr>
        <w:t>1.5. KVALIFIKĀCIJAI ATBILSTOŠA APMĀCĪBA</w:t>
      </w:r>
      <w:bookmarkEnd w:id="13"/>
      <w:bookmarkEnd w:id="14"/>
    </w:p>
    <w:p w:rsidR="00884AB6" w:rsidRPr="003E0497" w:rsidRDefault="00884AB6" w:rsidP="003E0497">
      <w:pPr>
        <w:jc w:val="both"/>
        <w:rPr>
          <w:rFonts w:ascii="Times New Roman" w:eastAsia="Arial" w:hAnsi="Times New Roman" w:cs="Arial"/>
          <w:b/>
          <w:bCs/>
          <w:noProof/>
          <w:sz w:val="24"/>
          <w:szCs w:val="23"/>
        </w:rPr>
      </w:pPr>
    </w:p>
    <w:p w:rsidR="00884AB6" w:rsidRPr="003E0497" w:rsidRDefault="008759D3"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1.5.1. Lai arī kvalifikācijai atbilstošas apmācības metodoloģija pašlaik netiek plaši izmantota, tomēr arvien vairāk tiek atzītas ar to saistītās priekšrocības izpildījuma jomā. Piemēram, sākotnējie rezultāti, kas gūti daudzpilotu apkalpes pilota apliecības (</w:t>
      </w:r>
      <w:r w:rsidRPr="003E0497">
        <w:rPr>
          <w:rFonts w:ascii="Times New Roman" w:hAnsi="Times New Roman"/>
          <w:i/>
          <w:noProof/>
          <w:sz w:val="24"/>
        </w:rPr>
        <w:t>MPL</w:t>
      </w:r>
      <w:r w:rsidRPr="003E0497">
        <w:rPr>
          <w:rFonts w:ascii="Times New Roman" w:hAnsi="Times New Roman"/>
          <w:noProof/>
          <w:sz w:val="24"/>
        </w:rPr>
        <w:t>) apmācības programmās, pārliecinoši liecina par to, ka salīdzinājumā ar tradicionālākām apmācības pieejām pienācīgi izstrādāta kvalifikācijai atbilstoša apmācība var ievērojami uzlabot izpildījuma līmeņus.</w:t>
      </w:r>
    </w:p>
    <w:p w:rsidR="00884AB6" w:rsidRPr="003E0497" w:rsidRDefault="00884AB6" w:rsidP="003E0497">
      <w:pPr>
        <w:jc w:val="both"/>
        <w:rPr>
          <w:rFonts w:ascii="Times New Roman" w:eastAsia="Arial" w:hAnsi="Times New Roman" w:cs="Arial"/>
          <w:noProof/>
          <w:sz w:val="24"/>
          <w:szCs w:val="17"/>
        </w:rPr>
      </w:pPr>
    </w:p>
    <w:p w:rsidR="00884AB6" w:rsidRPr="003E0497" w:rsidRDefault="008759D3"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1.5.2. Tradicionālās aviācijas apmācības programmas ir paredzētas galvenokārt tam, lai nodrošinātu atbilstību izpildījuma standartiem, kas noteikti, lai izpildītu apliecības, kvalifikācijas atzīmes vai tiesību saņemšanai nepieciešamās kvalifikācijas prasības. Šie standarti ir ietverti 1. pielikumā un sīkāk noteikti piemērojamajos valsts normatīvajos aktos. Bieži vien šie standarti ir izteikti ar kvantitatīviem rādītājiem, kas nosaka apmācības programmas “ieguldījumus” (piemēram, nepieciešamās mācību stundas, praktisko nodarbību stundas), un programmas struktūru un saturu papildus ietekmē arī sertificēšanas iestādes testēšanas kritēriji un metodes.</w:t>
      </w:r>
    </w:p>
    <w:p w:rsidR="00884AB6" w:rsidRPr="003E0497" w:rsidRDefault="00884AB6" w:rsidP="003E0497">
      <w:pPr>
        <w:jc w:val="both"/>
        <w:rPr>
          <w:rFonts w:ascii="Times New Roman" w:eastAsia="Arial" w:hAnsi="Times New Roman" w:cs="Arial"/>
          <w:noProof/>
          <w:sz w:val="24"/>
          <w:szCs w:val="17"/>
        </w:rPr>
      </w:pPr>
    </w:p>
    <w:p w:rsidR="00884AB6" w:rsidRPr="003E0497" w:rsidRDefault="008759D3"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1.5.3. Kvalifikācijai atbilstošas apmācību programmas stūrakmens ir sīka un precīza darba/uzdevuma analīze. Šādā analīzē tiek noteikti būtiskie kvalifikācijas elementi un bloki, attiecībā uz kuriem pēc tam tiek piemērota apmācības organizēšanas sistēmas (</w:t>
      </w:r>
      <w:r w:rsidRPr="003E0497">
        <w:rPr>
          <w:rFonts w:ascii="Times New Roman" w:hAnsi="Times New Roman"/>
          <w:i/>
          <w:noProof/>
          <w:sz w:val="24"/>
        </w:rPr>
        <w:t>ISD</w:t>
      </w:r>
      <w:r w:rsidRPr="003E0497">
        <w:rPr>
          <w:rFonts w:ascii="Times New Roman" w:hAnsi="Times New Roman"/>
          <w:noProof/>
          <w:sz w:val="24"/>
        </w:rPr>
        <w:t xml:space="preserve">) metodoloģija. Šādā objektīvā procesā tiek iegūta pilnīgi integrēta un “uz rezultātu orientēta” apmācību programma, kuras galvenais uzdevums ir sniegt programmas absolventiem zināšanas, prasmes un attieksmi, kas nepieciešama, lai droši, efektīvi un produktīvi veiktu darba pienākumus. E papildinājumā sniegti vispārēji norādījumi </w:t>
      </w:r>
      <w:r w:rsidRPr="003E0497">
        <w:rPr>
          <w:rFonts w:ascii="Times New Roman" w:hAnsi="Times New Roman"/>
          <w:i/>
          <w:noProof/>
          <w:sz w:val="24"/>
        </w:rPr>
        <w:t>ATO</w:t>
      </w:r>
      <w:r w:rsidRPr="003E0497">
        <w:rPr>
          <w:rFonts w:ascii="Times New Roman" w:hAnsi="Times New Roman"/>
          <w:noProof/>
          <w:sz w:val="24"/>
        </w:rPr>
        <w:t xml:space="preserve"> un sertificēšanas iestādēm par šo jautājumu.</w:t>
      </w:r>
    </w:p>
    <w:p w:rsidR="00884AB6" w:rsidRPr="003E0497" w:rsidRDefault="00884AB6" w:rsidP="003E0497">
      <w:pPr>
        <w:jc w:val="both"/>
        <w:rPr>
          <w:rFonts w:ascii="Times New Roman" w:eastAsia="Arial" w:hAnsi="Times New Roman" w:cs="Arial"/>
          <w:noProof/>
          <w:sz w:val="24"/>
          <w:szCs w:val="17"/>
        </w:rPr>
      </w:pPr>
    </w:p>
    <w:p w:rsidR="00884AB6" w:rsidRPr="003E0497" w:rsidRDefault="008759D3"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1.5.4. Gaisa kuģa apkalpes locekļu sertificēšanas un sagatavošanas ekspertu grupa (</w:t>
      </w:r>
      <w:r w:rsidRPr="003E0497">
        <w:rPr>
          <w:rFonts w:ascii="Times New Roman" w:hAnsi="Times New Roman"/>
          <w:i/>
          <w:noProof/>
          <w:sz w:val="24"/>
        </w:rPr>
        <w:t>FCLTP</w:t>
      </w:r>
      <w:r w:rsidRPr="003E0497">
        <w:rPr>
          <w:rFonts w:ascii="Times New Roman" w:hAnsi="Times New Roman"/>
          <w:noProof/>
          <w:sz w:val="24"/>
        </w:rPr>
        <w:t xml:space="preserve">) </w:t>
      </w:r>
      <w:r w:rsidRPr="003E0497">
        <w:rPr>
          <w:rFonts w:ascii="Times New Roman" w:hAnsi="Times New Roman"/>
          <w:noProof/>
          <w:sz w:val="24"/>
        </w:rPr>
        <w:lastRenderedPageBreak/>
        <w:t xml:space="preserve">sākotnēji sagatavoja </w:t>
      </w:r>
      <w:r w:rsidRPr="003E0497">
        <w:rPr>
          <w:rFonts w:ascii="Times New Roman" w:hAnsi="Times New Roman"/>
          <w:i/>
          <w:noProof/>
          <w:sz w:val="24"/>
        </w:rPr>
        <w:t>PANS-TRG</w:t>
      </w:r>
      <w:r w:rsidRPr="003E0497">
        <w:rPr>
          <w:rFonts w:ascii="Times New Roman" w:hAnsi="Times New Roman"/>
          <w:noProof/>
          <w:sz w:val="24"/>
        </w:rPr>
        <w:t xml:space="preserve"> (Doc 9868), lai ieviestu kvalifikācijai atbilstošu apmācību metodoloģiju un daudzpilotu apkalpes pilota apliecību. Tajā izklāstīti vispārēji noteikumi attiecībā uz kvalifikācijai atbilstošas apmācības un novērtēšanas praksi. Ar 1. grozījumu tika ieviesta jauna 4. nodaļa, kura tika veltīta kvalifikācijai atbilstošai apmācībai un novērtēšanai, kas piemērojama gaisa kuģu tehniskās apkopes personāla gadījumā. Ar </w:t>
      </w:r>
      <w:r w:rsidRPr="003E0497">
        <w:rPr>
          <w:rFonts w:ascii="Times New Roman" w:hAnsi="Times New Roman"/>
          <w:i/>
          <w:noProof/>
          <w:sz w:val="24"/>
        </w:rPr>
        <w:t>PANS-TRG</w:t>
      </w:r>
      <w:r w:rsidRPr="003E0497">
        <w:rPr>
          <w:rFonts w:ascii="Times New Roman" w:hAnsi="Times New Roman"/>
          <w:noProof/>
          <w:sz w:val="24"/>
        </w:rPr>
        <w:t xml:space="preserve"> paredzēts papildināt spēkā esošos standartus, kas noteikti 1. pielikumā, un tas jāizmanto šādā kontekstā.</w:t>
      </w:r>
    </w:p>
    <w:p w:rsidR="00884AB6" w:rsidRDefault="00884AB6" w:rsidP="003E0497">
      <w:pPr>
        <w:jc w:val="both"/>
        <w:rPr>
          <w:rFonts w:ascii="Times New Roman" w:eastAsia="Arial" w:hAnsi="Times New Roman" w:cs="Arial"/>
          <w:noProof/>
          <w:sz w:val="24"/>
          <w:szCs w:val="16"/>
        </w:rPr>
      </w:pPr>
    </w:p>
    <w:p w:rsidR="00BD5F12" w:rsidRPr="003E0497" w:rsidRDefault="00BD5F12" w:rsidP="003E0497">
      <w:pPr>
        <w:jc w:val="both"/>
        <w:rPr>
          <w:rFonts w:ascii="Times New Roman" w:eastAsia="Arial" w:hAnsi="Times New Roman" w:cs="Arial"/>
          <w:noProof/>
          <w:sz w:val="24"/>
          <w:szCs w:val="16"/>
        </w:rPr>
      </w:pPr>
    </w:p>
    <w:p w:rsidR="00884AB6" w:rsidRPr="003E0497" w:rsidRDefault="008759D3" w:rsidP="0015465D">
      <w:pPr>
        <w:pStyle w:val="Heading2"/>
        <w:rPr>
          <w:noProof/>
        </w:rPr>
      </w:pPr>
      <w:bookmarkStart w:id="15" w:name="_TOC_250018"/>
      <w:bookmarkStart w:id="16" w:name="_Toc466035712"/>
      <w:r w:rsidRPr="003E0497">
        <w:rPr>
          <w:noProof/>
        </w:rPr>
        <w:t xml:space="preserve">1.6. SISTĒMISKIE </w:t>
      </w:r>
      <w:r w:rsidRPr="0015465D">
        <w:t>PĀRVALDĪBAS</w:t>
      </w:r>
      <w:r w:rsidRPr="003E0497">
        <w:rPr>
          <w:noProof/>
        </w:rPr>
        <w:t xml:space="preserve"> MODEĻI</w:t>
      </w:r>
      <w:bookmarkEnd w:id="15"/>
      <w:bookmarkEnd w:id="16"/>
    </w:p>
    <w:p w:rsidR="00884AB6" w:rsidRPr="003E0497" w:rsidRDefault="00884AB6" w:rsidP="003E0497">
      <w:pPr>
        <w:jc w:val="both"/>
        <w:rPr>
          <w:rFonts w:ascii="Times New Roman" w:eastAsia="Arial" w:hAnsi="Times New Roman" w:cs="Arial"/>
          <w:b/>
          <w:bCs/>
          <w:noProof/>
          <w:sz w:val="24"/>
          <w:szCs w:val="23"/>
        </w:rPr>
      </w:pPr>
    </w:p>
    <w:p w:rsidR="00884AB6" w:rsidRPr="003E0497" w:rsidRDefault="008759D3"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 xml:space="preserve">1.6.1. Pieaugot pasaules ekonomikas sarežģītībai, ir eksponenciāli palielinājusies apdraudētība. Lai risinātu šo problēmu, </w:t>
      </w:r>
      <w:r w:rsidRPr="003E0497">
        <w:rPr>
          <w:rFonts w:ascii="Times New Roman" w:hAnsi="Times New Roman"/>
          <w:i/>
          <w:noProof/>
          <w:sz w:val="24"/>
        </w:rPr>
        <w:t>ICAO</w:t>
      </w:r>
      <w:r w:rsidRPr="003E0497">
        <w:rPr>
          <w:rFonts w:ascii="Times New Roman" w:hAnsi="Times New Roman"/>
          <w:noProof/>
          <w:sz w:val="24"/>
        </w:rPr>
        <w:t xml:space="preserve"> un tās dalībvalstis ir apvienojušas spēkus, lai izstrādātu standartus, ar kuriem tiek īstenota labākā riska samazināšanas prakse. Šādā praksē galvenā uzmanība parasti pievērsta pastāvīgi apdraudētajiem kvalitātes un drošības līmeņiem, starp kuriem pastāv cieša saistība. Līdz ar to pārvaldības modeļi, ar kuriem tiek aktīvi pārvaldīts apdraudējums abām šīm jomām, pašlaik tiek uzskatīti par būtisku faktoru aviācijas nozares labklājībai.</w:t>
      </w:r>
    </w:p>
    <w:p w:rsidR="007C513B" w:rsidRPr="003E0497" w:rsidRDefault="007C513B" w:rsidP="003E0497">
      <w:pPr>
        <w:tabs>
          <w:tab w:val="left" w:pos="1181"/>
          <w:tab w:val="right" w:pos="9740"/>
        </w:tabs>
        <w:jc w:val="both"/>
        <w:rPr>
          <w:rFonts w:ascii="Times New Roman" w:eastAsia="Arial" w:hAnsi="Times New Roman" w:cs="Arial"/>
          <w:i/>
          <w:noProof/>
          <w:sz w:val="24"/>
          <w:szCs w:val="18"/>
        </w:rPr>
      </w:pPr>
    </w:p>
    <w:p w:rsidR="00884AB6" w:rsidRPr="003E0497" w:rsidRDefault="008759D3"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 xml:space="preserve">1.6.2. </w:t>
      </w:r>
      <w:r w:rsidRPr="003E0497">
        <w:rPr>
          <w:rFonts w:ascii="Times New Roman" w:hAnsi="Times New Roman"/>
          <w:i/>
          <w:noProof/>
          <w:sz w:val="24"/>
        </w:rPr>
        <w:t>ICAO</w:t>
      </w:r>
      <w:r w:rsidRPr="003E0497">
        <w:rPr>
          <w:rFonts w:ascii="Times New Roman" w:hAnsi="Times New Roman"/>
          <w:noProof/>
          <w:sz w:val="24"/>
        </w:rPr>
        <w:t xml:space="preserve"> standarti paredz, ka valstīm ar valsts normatīvo aktu starpniecību ir jānosaka prasības attiecībā uz efektīviem sistēmiskiem pārvaldības modeļiem dažādos aviācijas nozares strukturālajos elementos.</w:t>
      </w:r>
      <w:r w:rsidRPr="003E0497">
        <w:rPr>
          <w:rFonts w:ascii="Times New Roman" w:hAnsi="Times New Roman"/>
          <w:b/>
          <w:noProof/>
          <w:sz w:val="24"/>
        </w:rPr>
        <w:t xml:space="preserve"> </w:t>
      </w:r>
      <w:r w:rsidRPr="003E0497">
        <w:rPr>
          <w:rFonts w:ascii="Times New Roman" w:hAnsi="Times New Roman"/>
          <w:noProof/>
          <w:sz w:val="24"/>
        </w:rPr>
        <w:t xml:space="preserve">Rezultāti, kas tiek sagaidīti no </w:t>
      </w:r>
      <w:r w:rsidRPr="003E0497">
        <w:rPr>
          <w:rFonts w:ascii="Times New Roman" w:hAnsi="Times New Roman"/>
          <w:i/>
          <w:noProof/>
          <w:sz w:val="24"/>
        </w:rPr>
        <w:t>ATO</w:t>
      </w:r>
      <w:r w:rsidRPr="003E0497">
        <w:rPr>
          <w:rFonts w:ascii="Times New Roman" w:hAnsi="Times New Roman"/>
          <w:noProof/>
          <w:sz w:val="24"/>
        </w:rPr>
        <w:t xml:space="preserve"> gan kvalitātes sistēmas, gan arī drošības pārvaldības sistēmas jomā, ir apspriesti B un D papildinājumā.</w:t>
      </w:r>
    </w:p>
    <w:p w:rsidR="00884AB6" w:rsidRDefault="00884AB6" w:rsidP="0015465D">
      <w:pPr>
        <w:jc w:val="center"/>
        <w:rPr>
          <w:rFonts w:ascii="Times New Roman" w:hAnsi="Times New Roman"/>
          <w:noProof/>
          <w:sz w:val="24"/>
        </w:rPr>
      </w:pPr>
    </w:p>
    <w:p w:rsidR="0015465D" w:rsidRPr="003E0497" w:rsidRDefault="0015465D" w:rsidP="0015465D">
      <w:pPr>
        <w:jc w:val="center"/>
        <w:rPr>
          <w:rFonts w:ascii="Times New Roman" w:hAnsi="Times New Roman"/>
          <w:noProof/>
          <w:sz w:val="24"/>
        </w:rPr>
      </w:pPr>
    </w:p>
    <w:p w:rsidR="00884AB6" w:rsidRPr="003E0497" w:rsidRDefault="005827DC" w:rsidP="0015465D">
      <w:pPr>
        <w:jc w:val="center"/>
        <w:rPr>
          <w:rFonts w:ascii="Times New Roman" w:eastAsia="Arial" w:hAnsi="Times New Roman" w:cs="Arial"/>
          <w:noProof/>
          <w:sz w:val="24"/>
          <w:szCs w:val="2"/>
        </w:rPr>
      </w:pPr>
      <w:r>
        <w:rPr>
          <w:rFonts w:ascii="Times New Roman" w:eastAsia="Arial" w:hAnsi="Times New Roman" w:cs="Arial"/>
          <w:noProof/>
          <w:sz w:val="24"/>
          <w:szCs w:val="2"/>
          <w:lang w:bidi="ar-SA"/>
        </w:rPr>
        <mc:AlternateContent>
          <mc:Choice Requires="wpg">
            <w:drawing>
              <wp:anchor distT="0" distB="0" distL="114300" distR="114300" simplePos="0" relativeHeight="251663360" behindDoc="0" locked="0" layoutInCell="1" allowOverlap="1">
                <wp:simplePos x="0" y="0"/>
                <wp:positionH relativeFrom="character">
                  <wp:posOffset>0</wp:posOffset>
                </wp:positionH>
                <wp:positionV relativeFrom="line">
                  <wp:posOffset>0</wp:posOffset>
                </wp:positionV>
                <wp:extent cx="1404620" cy="7620"/>
                <wp:effectExtent l="9525" t="9525" r="5080" b="1905"/>
                <wp:wrapNone/>
                <wp:docPr id="81" name="Group 16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4620" cy="7620"/>
                          <a:chOff x="0" y="0"/>
                          <a:chExt cx="2212" cy="12"/>
                        </a:xfrm>
                      </wpg:grpSpPr>
                      <wpg:grpSp>
                        <wpg:cNvPr id="82" name="Group 1662"/>
                        <wpg:cNvGrpSpPr>
                          <a:grpSpLocks/>
                        </wpg:cNvGrpSpPr>
                        <wpg:grpSpPr bwMode="auto">
                          <a:xfrm>
                            <a:off x="6" y="6"/>
                            <a:ext cx="2201" cy="2"/>
                            <a:chOff x="6" y="6"/>
                            <a:chExt cx="2201" cy="2"/>
                          </a:xfrm>
                        </wpg:grpSpPr>
                        <wps:wsp>
                          <wps:cNvPr id="83" name="Freeform 1663"/>
                          <wps:cNvSpPr>
                            <a:spLocks/>
                          </wps:cNvSpPr>
                          <wps:spPr bwMode="auto">
                            <a:xfrm>
                              <a:off x="6" y="6"/>
                              <a:ext cx="2201" cy="2"/>
                            </a:xfrm>
                            <a:custGeom>
                              <a:avLst/>
                              <a:gdLst>
                                <a:gd name="T0" fmla="+- 0 6 6"/>
                                <a:gd name="T1" fmla="*/ T0 w 2201"/>
                                <a:gd name="T2" fmla="+- 0 2206 6"/>
                                <a:gd name="T3" fmla="*/ T2 w 2201"/>
                              </a:gdLst>
                              <a:ahLst/>
                              <a:cxnLst>
                                <a:cxn ang="0">
                                  <a:pos x="T1" y="0"/>
                                </a:cxn>
                                <a:cxn ang="0">
                                  <a:pos x="T3" y="0"/>
                                </a:cxn>
                              </a:cxnLst>
                              <a:rect l="0" t="0" r="r" b="b"/>
                              <a:pathLst>
                                <a:path w="2201">
                                  <a:moveTo>
                                    <a:pt x="0" y="0"/>
                                  </a:moveTo>
                                  <a:lnTo>
                                    <a:pt x="2200" y="0"/>
                                  </a:lnTo>
                                </a:path>
                              </a:pathLst>
                            </a:custGeom>
                            <a:noFill/>
                            <a:ln w="72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661" o:spid="_x0000_s1026" style="position:absolute;margin-left:0;margin-top:0;width:110.6pt;height:.6pt;z-index:251663360;mso-position-horizontal-relative:char;mso-position-vertical-relative:line" coordsize="221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">
                <v:group id="Group 1662" o:spid="_x0000_s1027" style="position:absolute;left:6;top:6;width:2201;height:2" coordorigin="6,6" coordsize="220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qpbHHFAAAA2wAA&#10;AA8AAAAAAAAAAAAAAAAAqgIAAGRycy9kb3ducmV2LnhtbFBLBQYAAAAABAAEAPoAAACcAwAAAAA=&#10;">
                  <v:shape id="Freeform 1663" o:spid="_x0000_s1028" style="position:absolute;left:6;top:6;width:2201;height:2;visibility:visible;mso-wrap-style:square;v-text-anchor:top" coordsize="220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Gy8IA&#10;AADbAAAADwAAAGRycy9kb3ducmV2LnhtbESPQYvCMBSE78L+h/AEb5qqrEg1ShFE9yJaXfb6SJ5t&#10;sXkpTVa7/94sCB6HmfmGWa47W4s7tb5yrGA8SkAQa2cqLhRcztvhHIQPyAZrx6TgjzysVx+9JabG&#10;PfhE9zwUIkLYp6igDKFJpfS6JIt+5Bri6F1dazFE2RbStPiIcFvLSZLMpMWK40KJDW1K0rf810bK&#10;5+x42ND0lunJLmTn7c/3l94pNeh32QJEoC68w6/23iiYT+H/S/wBcvU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r4bLwgAAANsAAAAPAAAAAAAAAAAAAAAAAJgCAABkcnMvZG93&#10;bnJldi54bWxQSwUGAAAAAAQABAD1AAAAhwMAAAAA&#10;" path="m,l2200,e" filled="f" strokeweight=".20003mm">
                    <v:path arrowok="t" o:connecttype="custom" o:connectlocs="0,0;2200,0" o:connectangles="0,0"/>
                  </v:shape>
                </v:group>
                <w10:wrap anchory="line"/>
              </v:group>
            </w:pict>
          </mc:Fallback>
        </mc:AlternateContent>
      </w:r>
      <w:r>
        <w:rPr>
          <w:rFonts w:ascii="Times New Roman" w:eastAsia="Arial" w:hAnsi="Times New Roman" w:cs="Arial"/>
          <w:noProof/>
          <w:sz w:val="24"/>
          <w:szCs w:val="2"/>
          <w:lang w:bidi="ar-SA"/>
        </w:rPr>
        <mc:AlternateContent>
          <mc:Choice Requires="wps">
            <w:drawing>
              <wp:inline distT="0" distB="0" distL="0" distR="0">
                <wp:extent cx="1371600" cy="95885"/>
                <wp:effectExtent l="0" t="0" r="0" b="0"/>
                <wp:docPr id="24" name="AutoShape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71600" cy="95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6" o:spid="_x0000_s1026" style="width:108pt;height:7.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" filled="f" stroked="f">
                <o:lock v:ext="edit" aspectratio="t"/>
                <w10:anchorlock/>
              </v:rect>
            </w:pict>
          </mc:Fallback>
        </mc:AlternateContent>
      </w:r>
    </w:p>
    <w:p w:rsidR="008759D3" w:rsidRPr="003E0497" w:rsidRDefault="008759D3" w:rsidP="003E0497">
      <w:pPr>
        <w:jc w:val="both"/>
        <w:rPr>
          <w:rFonts w:ascii="Times New Roman" w:eastAsia="Times New Roman" w:hAnsi="Times New Roman" w:cs="Times New Roman"/>
          <w:noProof/>
          <w:sz w:val="24"/>
          <w:szCs w:val="17"/>
        </w:rPr>
      </w:pPr>
      <w:r w:rsidRPr="003E0497">
        <w:rPr>
          <w:rFonts w:ascii="Times New Roman" w:hAnsi="Times New Roman"/>
          <w:sz w:val="24"/>
        </w:rPr>
        <w:br w:type="page"/>
      </w:r>
    </w:p>
    <w:p w:rsidR="00884AB6" w:rsidRPr="003E0497" w:rsidRDefault="00884AB6" w:rsidP="0015465D">
      <w:pPr>
        <w:pStyle w:val="Heading1"/>
        <w:rPr>
          <w:noProof/>
        </w:rPr>
      </w:pPr>
      <w:bookmarkStart w:id="17" w:name="_Toc466035713"/>
      <w:r w:rsidRPr="003E0497">
        <w:rPr>
          <w:noProof/>
        </w:rPr>
        <w:lastRenderedPageBreak/>
        <w:t>2. nodaļa</w:t>
      </w:r>
      <w:r w:rsidR="0015465D">
        <w:rPr>
          <w:noProof/>
        </w:rPr>
        <w:br/>
      </w:r>
      <w:r w:rsidR="0015465D">
        <w:rPr>
          <w:rFonts w:cs="Arial"/>
          <w:noProof/>
          <w:szCs w:val="34"/>
        </w:rPr>
        <w:br/>
      </w:r>
      <w:r w:rsidRPr="003E0497">
        <w:rPr>
          <w:i/>
          <w:noProof/>
        </w:rPr>
        <w:t>ATO</w:t>
      </w:r>
      <w:r w:rsidRPr="003E0497">
        <w:rPr>
          <w:noProof/>
        </w:rPr>
        <w:t xml:space="preserve"> APSTIPRINĀŠANAS PROCESS</w:t>
      </w:r>
      <w:bookmarkEnd w:id="17"/>
    </w:p>
    <w:p w:rsidR="00884AB6" w:rsidRDefault="00884AB6" w:rsidP="003E0497">
      <w:pPr>
        <w:jc w:val="both"/>
        <w:rPr>
          <w:rFonts w:ascii="Times New Roman" w:eastAsia="Arial" w:hAnsi="Times New Roman" w:cs="Arial"/>
          <w:b/>
          <w:bCs/>
          <w:noProof/>
          <w:sz w:val="24"/>
          <w:szCs w:val="37"/>
        </w:rPr>
      </w:pPr>
    </w:p>
    <w:p w:rsidR="0015465D" w:rsidRPr="003E0497" w:rsidRDefault="0015465D" w:rsidP="003E0497">
      <w:pPr>
        <w:jc w:val="both"/>
        <w:rPr>
          <w:rFonts w:ascii="Times New Roman" w:eastAsia="Arial" w:hAnsi="Times New Roman" w:cs="Arial"/>
          <w:b/>
          <w:bCs/>
          <w:noProof/>
          <w:sz w:val="24"/>
          <w:szCs w:val="37"/>
        </w:rPr>
      </w:pPr>
    </w:p>
    <w:p w:rsidR="00884AB6" w:rsidRPr="003E0497" w:rsidRDefault="008759D3" w:rsidP="0015465D">
      <w:pPr>
        <w:pStyle w:val="Heading2"/>
        <w:rPr>
          <w:noProof/>
        </w:rPr>
      </w:pPr>
      <w:bookmarkStart w:id="18" w:name="_TOC_250017"/>
      <w:bookmarkStart w:id="19" w:name="_Toc466035714"/>
      <w:r w:rsidRPr="003E0497">
        <w:rPr>
          <w:noProof/>
        </w:rPr>
        <w:t xml:space="preserve">2.1. </w:t>
      </w:r>
      <w:r w:rsidRPr="0015465D">
        <w:t>APSTIPRINĀJUMA</w:t>
      </w:r>
      <w:r w:rsidRPr="003E0497">
        <w:rPr>
          <w:noProof/>
        </w:rPr>
        <w:t xml:space="preserve"> SAŅEMŠANA</w:t>
      </w:r>
      <w:bookmarkEnd w:id="18"/>
      <w:bookmarkEnd w:id="19"/>
    </w:p>
    <w:p w:rsidR="00884AB6" w:rsidRPr="003E0497" w:rsidRDefault="00884AB6" w:rsidP="003E0497">
      <w:pPr>
        <w:jc w:val="both"/>
        <w:rPr>
          <w:rFonts w:ascii="Times New Roman" w:eastAsia="Arial" w:hAnsi="Times New Roman" w:cs="Arial"/>
          <w:b/>
          <w:bCs/>
          <w:noProof/>
          <w:sz w:val="24"/>
          <w:szCs w:val="23"/>
        </w:rPr>
      </w:pPr>
    </w:p>
    <w:p w:rsidR="00884AB6" w:rsidRPr="003E0497" w:rsidRDefault="008759D3" w:rsidP="003E0497">
      <w:pPr>
        <w:pStyle w:val="BodyText"/>
        <w:tabs>
          <w:tab w:val="left" w:pos="1199"/>
          <w:tab w:val="left" w:pos="1200"/>
        </w:tabs>
        <w:ind w:left="0"/>
        <w:jc w:val="both"/>
        <w:rPr>
          <w:rFonts w:ascii="Times New Roman" w:hAnsi="Times New Roman"/>
          <w:noProof/>
          <w:sz w:val="24"/>
        </w:rPr>
      </w:pPr>
      <w:r w:rsidRPr="003E0497">
        <w:rPr>
          <w:rFonts w:ascii="Times New Roman" w:hAnsi="Times New Roman"/>
          <w:noProof/>
          <w:sz w:val="24"/>
        </w:rPr>
        <w:t>2.1.1. Sertificēšanas iestādei ir jāpublicē apstiprinājuma saņemšanas procedūras, kurās izklāstīts pieteikuma iesniegšanas process un tas, kā sertificēšanas iestāde pārbauda, vai pieteikuma iesniedzējs atbilst apstiprinājuma saņemšanas prasībām.</w:t>
      </w:r>
    </w:p>
    <w:p w:rsidR="00884AB6" w:rsidRPr="003E0497" w:rsidRDefault="00884AB6" w:rsidP="003E0497">
      <w:pPr>
        <w:jc w:val="both"/>
        <w:rPr>
          <w:rFonts w:ascii="Times New Roman" w:eastAsia="Arial" w:hAnsi="Times New Roman" w:cs="Arial"/>
          <w:noProof/>
          <w:sz w:val="24"/>
          <w:szCs w:val="20"/>
        </w:rPr>
      </w:pPr>
    </w:p>
    <w:p w:rsidR="00884AB6" w:rsidRPr="003E0497" w:rsidRDefault="008759D3" w:rsidP="003E0497">
      <w:pPr>
        <w:pStyle w:val="BodyText"/>
        <w:tabs>
          <w:tab w:val="left" w:pos="1199"/>
          <w:tab w:val="left" w:pos="1200"/>
        </w:tabs>
        <w:ind w:left="0"/>
        <w:jc w:val="both"/>
        <w:rPr>
          <w:rFonts w:ascii="Times New Roman" w:hAnsi="Times New Roman"/>
          <w:noProof/>
          <w:sz w:val="24"/>
        </w:rPr>
      </w:pPr>
      <w:r w:rsidRPr="003E0497">
        <w:rPr>
          <w:rFonts w:ascii="Times New Roman" w:hAnsi="Times New Roman"/>
          <w:noProof/>
          <w:sz w:val="24"/>
        </w:rPr>
        <w:t xml:space="preserve">2.1.2. Kopā ar apstiprinājuma saņemšanas pieteikumu sertificēšanas iestādē jāiesniedz arī </w:t>
      </w:r>
      <w:r w:rsidRPr="003E0497">
        <w:rPr>
          <w:rFonts w:ascii="Times New Roman" w:hAnsi="Times New Roman"/>
          <w:i/>
          <w:noProof/>
          <w:sz w:val="24"/>
        </w:rPr>
        <w:t>ATO</w:t>
      </w:r>
      <w:r w:rsidRPr="003E0497">
        <w:rPr>
          <w:rFonts w:ascii="Times New Roman" w:hAnsi="Times New Roman"/>
          <w:noProof/>
          <w:sz w:val="24"/>
        </w:rPr>
        <w:t xml:space="preserve"> apmācību un procedūru rokasgrāmatas projekta kopija. Prasības attiecībā uz šīs rokasgrāmatas saturu ir noteiktas 3. nodaļas 3.3. punktā, un sīkāka informācija par šo jautājumu ir sniegta A papildinājumā.</w:t>
      </w:r>
    </w:p>
    <w:p w:rsidR="00884AB6" w:rsidRDefault="00884AB6" w:rsidP="003E0497">
      <w:pPr>
        <w:jc w:val="both"/>
        <w:rPr>
          <w:rFonts w:ascii="Times New Roman" w:eastAsia="Arial" w:hAnsi="Times New Roman" w:cs="Arial"/>
          <w:noProof/>
          <w:sz w:val="24"/>
          <w:szCs w:val="26"/>
        </w:rPr>
      </w:pPr>
    </w:p>
    <w:p w:rsidR="00BD5F12" w:rsidRPr="003E0497" w:rsidRDefault="00BD5F12" w:rsidP="003E0497">
      <w:pPr>
        <w:jc w:val="both"/>
        <w:rPr>
          <w:rFonts w:ascii="Times New Roman" w:eastAsia="Arial" w:hAnsi="Times New Roman" w:cs="Arial"/>
          <w:noProof/>
          <w:sz w:val="24"/>
          <w:szCs w:val="26"/>
        </w:rPr>
      </w:pPr>
    </w:p>
    <w:p w:rsidR="00884AB6" w:rsidRPr="003E0497" w:rsidRDefault="008759D3" w:rsidP="0015465D">
      <w:pPr>
        <w:pStyle w:val="Heading2"/>
        <w:rPr>
          <w:noProof/>
        </w:rPr>
      </w:pPr>
      <w:bookmarkStart w:id="20" w:name="_TOC_250016"/>
      <w:bookmarkStart w:id="21" w:name="_Toc466035715"/>
      <w:r w:rsidRPr="003E0497">
        <w:rPr>
          <w:noProof/>
        </w:rPr>
        <w:t>2.2. IZSKATĪŠANAS UN APSTIPRINĀŠANAS PROCESS SERTIFICĒŠANAS IESTĀDĒ</w:t>
      </w:r>
      <w:bookmarkEnd w:id="20"/>
      <w:bookmarkEnd w:id="21"/>
    </w:p>
    <w:p w:rsidR="00884AB6" w:rsidRPr="003E0497" w:rsidRDefault="00884AB6" w:rsidP="003E0497">
      <w:pPr>
        <w:jc w:val="both"/>
        <w:rPr>
          <w:rFonts w:ascii="Times New Roman" w:eastAsia="Arial" w:hAnsi="Times New Roman" w:cs="Arial"/>
          <w:b/>
          <w:bCs/>
          <w:noProof/>
          <w:sz w:val="24"/>
          <w:szCs w:val="23"/>
        </w:rPr>
      </w:pPr>
    </w:p>
    <w:p w:rsidR="00884AB6" w:rsidRPr="003E0497" w:rsidRDefault="008759D3" w:rsidP="003E0497">
      <w:pPr>
        <w:pStyle w:val="BodyText"/>
        <w:tabs>
          <w:tab w:val="left" w:pos="1198"/>
          <w:tab w:val="left" w:pos="1200"/>
        </w:tabs>
        <w:ind w:left="0"/>
        <w:jc w:val="both"/>
        <w:rPr>
          <w:rFonts w:ascii="Times New Roman" w:hAnsi="Times New Roman"/>
          <w:noProof/>
          <w:sz w:val="24"/>
        </w:rPr>
      </w:pPr>
      <w:r w:rsidRPr="003E0497">
        <w:rPr>
          <w:rFonts w:ascii="Times New Roman" w:hAnsi="Times New Roman"/>
          <w:noProof/>
          <w:sz w:val="24"/>
        </w:rPr>
        <w:t>2.2.1. Sertificēšanas iestādei ir jāizskata apstiprinājuma saņemšanas pieteikums. Ja tiek atzīts, ka šis pieteikums ir apmierinošs, sertificēšanas iestāde pirms galīgās apstiprināšanas parasti veic</w:t>
      </w:r>
      <w:r w:rsidR="005D5ED2">
        <w:rPr>
          <w:rFonts w:ascii="Times New Roman" w:hAnsi="Times New Roman"/>
          <w:noProof/>
          <w:sz w:val="24"/>
        </w:rPr>
        <w:t xml:space="preserve"> inspekciju uz</w:t>
      </w:r>
      <w:r w:rsidRPr="003E0497">
        <w:rPr>
          <w:rFonts w:ascii="Times New Roman" w:hAnsi="Times New Roman"/>
          <w:noProof/>
          <w:sz w:val="24"/>
        </w:rPr>
        <w:t xml:space="preserve"> vietas. Pēc šā procesa sekmīgas pabeigšanas sertificēšanas iestāde izdod apstiprinājumu. Apstiprinājums sastāv no apstiprinājuma apliecinājuma un papildus dokumentācijas, kurā norādīti apstiprinājuma nosacījumi.</w:t>
      </w:r>
    </w:p>
    <w:p w:rsidR="00884AB6" w:rsidRPr="003E0497" w:rsidRDefault="00884AB6" w:rsidP="003E0497">
      <w:pPr>
        <w:jc w:val="both"/>
        <w:rPr>
          <w:rFonts w:ascii="Times New Roman" w:eastAsia="Arial" w:hAnsi="Times New Roman" w:cs="Arial"/>
          <w:noProof/>
          <w:sz w:val="24"/>
          <w:szCs w:val="20"/>
        </w:rPr>
      </w:pPr>
    </w:p>
    <w:p w:rsidR="00884AB6" w:rsidRPr="003E0497" w:rsidRDefault="008759D3" w:rsidP="003E0497">
      <w:pPr>
        <w:pStyle w:val="BodyText"/>
        <w:tabs>
          <w:tab w:val="left" w:pos="1199"/>
          <w:tab w:val="left" w:pos="1200"/>
        </w:tabs>
        <w:ind w:left="0"/>
        <w:jc w:val="both"/>
        <w:rPr>
          <w:rFonts w:ascii="Times New Roman" w:hAnsi="Times New Roman"/>
          <w:noProof/>
          <w:sz w:val="24"/>
        </w:rPr>
      </w:pPr>
      <w:r w:rsidRPr="003E0497">
        <w:rPr>
          <w:rFonts w:ascii="Times New Roman" w:hAnsi="Times New Roman"/>
          <w:noProof/>
          <w:sz w:val="24"/>
        </w:rPr>
        <w:t>2.2.2. Valsts var nolemt nodot apstiprināšanas procesu reģionālajai drošības uzraudzības organizācijai (</w:t>
      </w:r>
      <w:r w:rsidRPr="003E0497">
        <w:rPr>
          <w:rFonts w:ascii="Times New Roman" w:hAnsi="Times New Roman"/>
          <w:i/>
          <w:noProof/>
          <w:sz w:val="24"/>
        </w:rPr>
        <w:t>RSOO</w:t>
      </w:r>
      <w:r w:rsidRPr="003E0497">
        <w:rPr>
          <w:rFonts w:ascii="Times New Roman" w:hAnsi="Times New Roman"/>
          <w:noProof/>
          <w:sz w:val="24"/>
        </w:rPr>
        <w:t xml:space="preserve">), ko izveidojusi valstu grupa ar mērķi rentablā veidā panākt lielāku vienotību un reģionālo integrāciju normatīvo aktu un darbības standartu jomā. Šādā gadījumā nodotajām funkcijām jābūt skaidri noteiktām vienošanās dokumentā, ar kuru tika izveidota </w:t>
      </w:r>
      <w:r w:rsidRPr="003E0497">
        <w:rPr>
          <w:rFonts w:ascii="Times New Roman" w:hAnsi="Times New Roman"/>
          <w:i/>
          <w:noProof/>
          <w:sz w:val="24"/>
        </w:rPr>
        <w:t>RSOO</w:t>
      </w:r>
      <w:r w:rsidRPr="003E0497">
        <w:rPr>
          <w:rFonts w:ascii="Times New Roman" w:hAnsi="Times New Roman"/>
          <w:noProof/>
          <w:sz w:val="24"/>
        </w:rPr>
        <w:t>.</w:t>
      </w:r>
    </w:p>
    <w:p w:rsidR="00884AB6" w:rsidRPr="003E0497" w:rsidRDefault="00884AB6" w:rsidP="003E0497">
      <w:pPr>
        <w:jc w:val="both"/>
        <w:rPr>
          <w:rFonts w:ascii="Times New Roman" w:eastAsia="Arial" w:hAnsi="Times New Roman" w:cs="Arial"/>
          <w:noProof/>
          <w:sz w:val="24"/>
          <w:szCs w:val="20"/>
        </w:rPr>
      </w:pPr>
    </w:p>
    <w:p w:rsidR="00884AB6" w:rsidRPr="003E0497" w:rsidRDefault="00884AB6" w:rsidP="003E0497">
      <w:pPr>
        <w:jc w:val="both"/>
        <w:rPr>
          <w:rFonts w:ascii="Times New Roman" w:eastAsia="Arial" w:hAnsi="Times New Roman" w:cs="Arial"/>
          <w:i/>
          <w:noProof/>
          <w:sz w:val="24"/>
          <w:szCs w:val="18"/>
        </w:rPr>
      </w:pPr>
      <w:r w:rsidRPr="003E0497">
        <w:rPr>
          <w:rFonts w:ascii="Times New Roman" w:hAnsi="Times New Roman"/>
          <w:i/>
          <w:noProof/>
          <w:sz w:val="24"/>
        </w:rPr>
        <w:t>Piezīme. Norādījumi par to, kā vienota atestācijas un sertifikācijas sistēma var darboties reģionālas drošības uzraudzības organizācijas (RSOO) ietvaros, ir sniegti Doc 9734 B daļā un Doc 9379.</w:t>
      </w:r>
    </w:p>
    <w:p w:rsidR="00884AB6" w:rsidRDefault="00884AB6" w:rsidP="003E0497">
      <w:pPr>
        <w:jc w:val="both"/>
        <w:rPr>
          <w:rFonts w:ascii="Times New Roman" w:eastAsia="Arial" w:hAnsi="Times New Roman" w:cs="Arial"/>
          <w:i/>
          <w:noProof/>
          <w:sz w:val="24"/>
          <w:szCs w:val="26"/>
        </w:rPr>
      </w:pPr>
    </w:p>
    <w:p w:rsidR="00BD5F12" w:rsidRPr="003E0497" w:rsidRDefault="00BD5F12" w:rsidP="003E0497">
      <w:pPr>
        <w:jc w:val="both"/>
        <w:rPr>
          <w:rFonts w:ascii="Times New Roman" w:eastAsia="Arial" w:hAnsi="Times New Roman" w:cs="Arial"/>
          <w:i/>
          <w:noProof/>
          <w:sz w:val="24"/>
          <w:szCs w:val="26"/>
        </w:rPr>
      </w:pPr>
    </w:p>
    <w:p w:rsidR="00884AB6" w:rsidRPr="003E0497" w:rsidRDefault="008759D3" w:rsidP="0015465D">
      <w:pPr>
        <w:pStyle w:val="Heading2"/>
        <w:rPr>
          <w:noProof/>
        </w:rPr>
      </w:pPr>
      <w:bookmarkStart w:id="22" w:name="_TOC_250015"/>
      <w:bookmarkStart w:id="23" w:name="_Toc466035716"/>
      <w:r w:rsidRPr="003E0497">
        <w:rPr>
          <w:noProof/>
        </w:rPr>
        <w:t xml:space="preserve">2.3. APMĀCĪBU </w:t>
      </w:r>
      <w:r w:rsidRPr="0015465D">
        <w:t>ORGANIZĀCIJAI</w:t>
      </w:r>
      <w:r w:rsidRPr="003E0497">
        <w:rPr>
          <w:noProof/>
        </w:rPr>
        <w:t xml:space="preserve"> PIEŠĶIRTĀ APSTIPRINĀJUMA BŪTĪBA</w:t>
      </w:r>
      <w:bookmarkEnd w:id="22"/>
      <w:bookmarkEnd w:id="23"/>
    </w:p>
    <w:p w:rsidR="00884AB6" w:rsidRPr="003E0497" w:rsidRDefault="00884AB6" w:rsidP="003E0497">
      <w:pPr>
        <w:jc w:val="both"/>
        <w:rPr>
          <w:rFonts w:ascii="Times New Roman" w:eastAsia="Arial" w:hAnsi="Times New Roman" w:cs="Arial"/>
          <w:b/>
          <w:bCs/>
          <w:noProof/>
          <w:sz w:val="24"/>
          <w:szCs w:val="23"/>
        </w:rPr>
      </w:pPr>
    </w:p>
    <w:p w:rsidR="00884AB6" w:rsidRPr="003E0497" w:rsidRDefault="008759D3" w:rsidP="003E0497">
      <w:pPr>
        <w:pStyle w:val="BodyText"/>
        <w:tabs>
          <w:tab w:val="left" w:pos="1198"/>
          <w:tab w:val="left" w:pos="1200"/>
        </w:tabs>
        <w:ind w:left="0"/>
        <w:jc w:val="both"/>
        <w:rPr>
          <w:rFonts w:ascii="Times New Roman" w:hAnsi="Times New Roman"/>
          <w:noProof/>
          <w:sz w:val="24"/>
        </w:rPr>
      </w:pPr>
      <w:r w:rsidRPr="003E0497">
        <w:rPr>
          <w:rFonts w:ascii="Times New Roman" w:hAnsi="Times New Roman"/>
          <w:noProof/>
          <w:sz w:val="24"/>
        </w:rPr>
        <w:t xml:space="preserve">2.3.1. Sertificēšanas iestādes piešķirtais apstiprinājums ļauj </w:t>
      </w:r>
      <w:r w:rsidRPr="003E0497">
        <w:rPr>
          <w:rFonts w:ascii="Times New Roman" w:hAnsi="Times New Roman"/>
          <w:i/>
          <w:noProof/>
          <w:sz w:val="24"/>
        </w:rPr>
        <w:t>ATO</w:t>
      </w:r>
      <w:r w:rsidRPr="003E0497">
        <w:rPr>
          <w:rFonts w:ascii="Times New Roman" w:hAnsi="Times New Roman"/>
          <w:noProof/>
          <w:sz w:val="24"/>
        </w:rPr>
        <w:t xml:space="preserve"> organizēt apstiprinājuma dokumentā noteiktos apmācības kursus.</w:t>
      </w:r>
    </w:p>
    <w:p w:rsidR="00884AB6" w:rsidRPr="003E0497" w:rsidRDefault="00884AB6" w:rsidP="003E0497">
      <w:pPr>
        <w:jc w:val="both"/>
        <w:rPr>
          <w:rFonts w:ascii="Times New Roman" w:eastAsia="Arial" w:hAnsi="Times New Roman" w:cs="Arial"/>
          <w:noProof/>
          <w:sz w:val="24"/>
          <w:szCs w:val="20"/>
        </w:rPr>
      </w:pPr>
    </w:p>
    <w:p w:rsidR="00884AB6" w:rsidRPr="003E0497" w:rsidRDefault="008759D3" w:rsidP="003E0497">
      <w:pPr>
        <w:pStyle w:val="BodyText"/>
        <w:tabs>
          <w:tab w:val="left" w:pos="1199"/>
          <w:tab w:val="left" w:pos="1200"/>
        </w:tabs>
        <w:ind w:left="0"/>
        <w:jc w:val="both"/>
        <w:rPr>
          <w:rFonts w:ascii="Times New Roman" w:hAnsi="Times New Roman"/>
          <w:noProof/>
          <w:sz w:val="24"/>
        </w:rPr>
      </w:pPr>
      <w:r w:rsidRPr="003E0497">
        <w:rPr>
          <w:rFonts w:ascii="Times New Roman" w:hAnsi="Times New Roman"/>
          <w:noProof/>
          <w:sz w:val="24"/>
        </w:rPr>
        <w:t>2.3.2. Saskaņā ar Konvenciju par starptautisko civilo aviāciju valstīm ir pienākums garantēt izsniegto dokumentu derīgumu un doku</w:t>
      </w:r>
      <w:r w:rsidR="005D5ED2">
        <w:rPr>
          <w:rFonts w:ascii="Times New Roman" w:hAnsi="Times New Roman"/>
          <w:noProof/>
          <w:sz w:val="24"/>
        </w:rPr>
        <w:t>mentu turētāju kompetenci</w:t>
      </w:r>
      <w:r w:rsidRPr="003E0497">
        <w:rPr>
          <w:rFonts w:ascii="Times New Roman" w:hAnsi="Times New Roman"/>
          <w:noProof/>
          <w:sz w:val="24"/>
        </w:rPr>
        <w:t>. Līdz ar to sertificēšanas iestāde var noteikt ierobežojumus attiecībā uz to, kur valsts izdoto apliecību turētāji var saņemt apmācību un kādas programmas ir piemērotas ar apliecību saistīto tiesību iegūšanai vai saglabāšanai.</w:t>
      </w:r>
    </w:p>
    <w:p w:rsidR="00884AB6" w:rsidRPr="003E0497" w:rsidRDefault="00884AB6" w:rsidP="003E0497">
      <w:pPr>
        <w:jc w:val="both"/>
        <w:rPr>
          <w:rFonts w:ascii="Times New Roman" w:eastAsia="Arial" w:hAnsi="Times New Roman" w:cs="Arial"/>
          <w:noProof/>
          <w:sz w:val="24"/>
          <w:szCs w:val="20"/>
        </w:rPr>
      </w:pPr>
    </w:p>
    <w:p w:rsidR="00884AB6" w:rsidRPr="003E0497" w:rsidRDefault="008759D3" w:rsidP="003E0497">
      <w:pPr>
        <w:pStyle w:val="BodyText"/>
        <w:tabs>
          <w:tab w:val="left" w:pos="1199"/>
          <w:tab w:val="left" w:pos="1200"/>
        </w:tabs>
        <w:ind w:left="0"/>
        <w:jc w:val="both"/>
        <w:rPr>
          <w:rFonts w:ascii="Times New Roman" w:hAnsi="Times New Roman"/>
          <w:noProof/>
          <w:sz w:val="24"/>
        </w:rPr>
      </w:pPr>
      <w:r w:rsidRPr="003E0497">
        <w:rPr>
          <w:rFonts w:ascii="Times New Roman" w:hAnsi="Times New Roman"/>
          <w:noProof/>
          <w:sz w:val="24"/>
        </w:rPr>
        <w:t xml:space="preserve">2.3.3. Lai nodrošinātu aviācijas dokumentu integritāti, sertificēšanas iestādes kā nosacījumu jebkādas apliecību turētājiem sniegtas apmācības atzīšanai var izvirzīt to, ka ārvalstīs esošām </w:t>
      </w:r>
      <w:r w:rsidRPr="003E0497">
        <w:rPr>
          <w:rFonts w:ascii="Times New Roman" w:hAnsi="Times New Roman"/>
          <w:noProof/>
          <w:sz w:val="24"/>
        </w:rPr>
        <w:lastRenderedPageBreak/>
        <w:t xml:space="preserve">apmācību organizācijām ir jānodrošina atbilstība attiecīgās valsts sertificēšanas standartiem. Šī iekšup vērstā, taču saprotamā regulatīvā pieeja dažkārt var radīt nevajadzīgu slogu nozarei un ir uzskatāma par ārkārtīgi nepieciešamo resursu nelietderīgu izmantošanu. Iestādēm ir jāņem vērā iespējamā ietekme, ko radīs apstiprināšanas procesu dublēšana attiecībā uz šīm apmācību organizācijām un to programmām. Tāpēc vienmēr, kad tas ir iespējams, iestādes ir aicinātas izstrādāt kopīgas procedūras attiecībā uz tiem uzraudzības un apstiprināšanas procesiem, kuros apstiprina, ka </w:t>
      </w:r>
      <w:r w:rsidRPr="003E0497">
        <w:rPr>
          <w:rFonts w:ascii="Times New Roman" w:hAnsi="Times New Roman"/>
          <w:i/>
          <w:noProof/>
          <w:sz w:val="24"/>
        </w:rPr>
        <w:t>ATO</w:t>
      </w:r>
      <w:r w:rsidRPr="003E0497">
        <w:rPr>
          <w:rFonts w:ascii="Times New Roman" w:hAnsi="Times New Roman"/>
          <w:noProof/>
          <w:sz w:val="24"/>
        </w:rPr>
        <w:t xml:space="preserve">, kas darbojas otras valsts teritorijā, turpina ievērot iestādes pārstāvētās valsts standartus. Ārvalstīs esošu </w:t>
      </w:r>
      <w:r w:rsidRPr="003E0497">
        <w:rPr>
          <w:rFonts w:ascii="Times New Roman" w:hAnsi="Times New Roman"/>
          <w:i/>
          <w:noProof/>
          <w:sz w:val="24"/>
        </w:rPr>
        <w:t>ATO</w:t>
      </w:r>
      <w:r w:rsidRPr="003E0497">
        <w:rPr>
          <w:rFonts w:ascii="Times New Roman" w:hAnsi="Times New Roman"/>
          <w:noProof/>
          <w:sz w:val="24"/>
        </w:rPr>
        <w:t xml:space="preserve"> apstiprināšana ir sīkāk apspriesta 12. nodaļā.</w:t>
      </w:r>
    </w:p>
    <w:p w:rsidR="00884AB6" w:rsidRDefault="00884AB6" w:rsidP="003E0497">
      <w:pPr>
        <w:jc w:val="both"/>
        <w:rPr>
          <w:rFonts w:ascii="Times New Roman" w:eastAsia="Arial" w:hAnsi="Times New Roman" w:cs="Arial"/>
          <w:noProof/>
          <w:sz w:val="24"/>
          <w:szCs w:val="26"/>
        </w:rPr>
      </w:pPr>
    </w:p>
    <w:p w:rsidR="00BD5F12" w:rsidRPr="003E0497" w:rsidRDefault="00BD5F12" w:rsidP="003E0497">
      <w:pPr>
        <w:jc w:val="both"/>
        <w:rPr>
          <w:rFonts w:ascii="Times New Roman" w:eastAsia="Arial" w:hAnsi="Times New Roman" w:cs="Arial"/>
          <w:noProof/>
          <w:sz w:val="24"/>
          <w:szCs w:val="26"/>
        </w:rPr>
      </w:pPr>
    </w:p>
    <w:p w:rsidR="00884AB6" w:rsidRPr="003E0497" w:rsidRDefault="008759D3" w:rsidP="0015465D">
      <w:pPr>
        <w:pStyle w:val="Heading2"/>
        <w:rPr>
          <w:noProof/>
        </w:rPr>
      </w:pPr>
      <w:bookmarkStart w:id="24" w:name="_TOC_250014"/>
      <w:bookmarkStart w:id="25" w:name="_Toc466035717"/>
      <w:r w:rsidRPr="003E0497">
        <w:rPr>
          <w:noProof/>
        </w:rPr>
        <w:t>2.4. APSTIPRINĀJUMA ATJAUNOŠANA</w:t>
      </w:r>
      <w:bookmarkEnd w:id="24"/>
      <w:bookmarkEnd w:id="25"/>
    </w:p>
    <w:p w:rsidR="00884AB6" w:rsidRPr="003E0497" w:rsidRDefault="00884AB6" w:rsidP="003E0497">
      <w:pPr>
        <w:jc w:val="both"/>
        <w:rPr>
          <w:rFonts w:ascii="Times New Roman" w:eastAsia="Arial" w:hAnsi="Times New Roman" w:cs="Arial"/>
          <w:b/>
          <w:bCs/>
          <w:noProof/>
          <w:sz w:val="24"/>
          <w:szCs w:val="23"/>
        </w:rPr>
      </w:pPr>
    </w:p>
    <w:p w:rsidR="00884AB6" w:rsidRPr="003E0497" w:rsidRDefault="00884AB6" w:rsidP="003E0497">
      <w:pPr>
        <w:pStyle w:val="BodyText"/>
        <w:ind w:left="0"/>
        <w:jc w:val="both"/>
        <w:rPr>
          <w:rFonts w:ascii="Times New Roman" w:hAnsi="Times New Roman"/>
          <w:noProof/>
          <w:sz w:val="24"/>
        </w:rPr>
      </w:pPr>
      <w:r w:rsidRPr="003E0497">
        <w:rPr>
          <w:rFonts w:ascii="Times New Roman" w:hAnsi="Times New Roman"/>
          <w:noProof/>
          <w:sz w:val="24"/>
        </w:rPr>
        <w:t>Dažas valstis izdod apmācību organizāciju apstiprinājumus ar precīzu derīguma termiņu, savukārt citas valstis apstiprinājumus izdod uz nenoteiktu termiņu, apstiprinājumam esot derīgam tik ilgi, kamēr tiek izpildīti apstiprinājuma izsniegšanas nosacījumi. Prasības, kas izklāstītas 1. pielikumā, pieļauj abas pieejas, un katra valsts var izvēlēties to pieeju, kura labāk atbilst tās tiesību sistēmai un administratīvajām procedūrām.</w:t>
      </w:r>
    </w:p>
    <w:p w:rsidR="00884AB6" w:rsidRDefault="00884AB6" w:rsidP="003E0497">
      <w:pPr>
        <w:jc w:val="both"/>
        <w:rPr>
          <w:rFonts w:ascii="Times New Roman" w:eastAsia="Arial" w:hAnsi="Times New Roman" w:cs="Arial"/>
          <w:noProof/>
          <w:sz w:val="24"/>
          <w:szCs w:val="26"/>
        </w:rPr>
      </w:pPr>
    </w:p>
    <w:p w:rsidR="00BD5F12" w:rsidRPr="003E0497" w:rsidRDefault="00BD5F12" w:rsidP="003E0497">
      <w:pPr>
        <w:jc w:val="both"/>
        <w:rPr>
          <w:rFonts w:ascii="Times New Roman" w:eastAsia="Arial" w:hAnsi="Times New Roman" w:cs="Arial"/>
          <w:noProof/>
          <w:sz w:val="24"/>
          <w:szCs w:val="26"/>
        </w:rPr>
      </w:pPr>
    </w:p>
    <w:p w:rsidR="00884AB6" w:rsidRPr="003E0497" w:rsidRDefault="008759D3" w:rsidP="0015465D">
      <w:pPr>
        <w:pStyle w:val="Heading2"/>
        <w:rPr>
          <w:noProof/>
        </w:rPr>
      </w:pPr>
      <w:bookmarkStart w:id="26" w:name="_TOC_250013"/>
      <w:bookmarkStart w:id="27" w:name="_Toc466035718"/>
      <w:r w:rsidRPr="003E0497">
        <w:rPr>
          <w:noProof/>
        </w:rPr>
        <w:t xml:space="preserve">2.5. IZMAIŅAS APSTIPRINĀJUMA </w:t>
      </w:r>
      <w:r w:rsidRPr="0015465D">
        <w:t>DARBĪBAS</w:t>
      </w:r>
      <w:r w:rsidRPr="003E0497">
        <w:rPr>
          <w:noProof/>
        </w:rPr>
        <w:t xml:space="preserve"> JOMĀ</w:t>
      </w:r>
      <w:bookmarkEnd w:id="26"/>
      <w:bookmarkEnd w:id="27"/>
    </w:p>
    <w:p w:rsidR="00884AB6" w:rsidRPr="003E0497" w:rsidRDefault="00884AB6" w:rsidP="003E0497">
      <w:pPr>
        <w:jc w:val="both"/>
        <w:rPr>
          <w:rFonts w:ascii="Times New Roman" w:eastAsia="Arial" w:hAnsi="Times New Roman" w:cs="Arial"/>
          <w:b/>
          <w:bCs/>
          <w:noProof/>
          <w:sz w:val="24"/>
          <w:szCs w:val="23"/>
        </w:rPr>
      </w:pPr>
    </w:p>
    <w:p w:rsidR="00884AB6" w:rsidRPr="003E0497" w:rsidRDefault="008759D3"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 xml:space="preserve">2.5.1. Apmācība aviācijas jomā ir dinamisks pasākums, un </w:t>
      </w:r>
      <w:r w:rsidRPr="003E0497">
        <w:rPr>
          <w:rFonts w:ascii="Times New Roman" w:hAnsi="Times New Roman"/>
          <w:i/>
          <w:noProof/>
          <w:sz w:val="24"/>
        </w:rPr>
        <w:t>ATO</w:t>
      </w:r>
      <w:r w:rsidRPr="003E0497">
        <w:rPr>
          <w:rFonts w:ascii="Times New Roman" w:hAnsi="Times New Roman"/>
          <w:noProof/>
          <w:sz w:val="24"/>
        </w:rPr>
        <w:t>, visticamāk, regulāri pieprasīs izmaiņas tām piešķirto apstiprinājumu darbības jomā, piemēram, tās var vēlēties sniegt jaunu apmācību vai veikt izmaiņas apmācības programmā, lai izmantotu jaunā mācību aprīkojuma vai telpu sniegtās priekšrocības. Šādā gadījumā pieteikuma iesniedzējam ir jāsniedz pamatojoša informācija sertificēšanas iestādei, kas to izvērtēs, izmantojot piemērojamos standartus, kas noteikti 1. pielikuma 2. papildinājumā, savas valsts prasības un šo norādījumu attiecīgās daļas. Apstiprinājuma dokumenta grozījumu drīkst izdot pēc apmierinoša novērtējuma saņemšanas.</w:t>
      </w:r>
    </w:p>
    <w:p w:rsidR="00884AB6" w:rsidRPr="003E0497" w:rsidRDefault="00884AB6" w:rsidP="003E0497">
      <w:pPr>
        <w:jc w:val="both"/>
        <w:rPr>
          <w:rFonts w:ascii="Times New Roman" w:eastAsia="Arial" w:hAnsi="Times New Roman" w:cs="Arial"/>
          <w:noProof/>
          <w:sz w:val="24"/>
          <w:szCs w:val="20"/>
        </w:rPr>
      </w:pPr>
    </w:p>
    <w:p w:rsidR="00884AB6" w:rsidRPr="003E0497" w:rsidRDefault="008759D3"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2.5.2. Attiecīgā sertificēšanas iestāde jāinformē par izmaiņām un pārveidojumiem, kas veikti aprīkojumā, programmatūrā, telpās vai galvenajā vadošajā personālā, lai nodrošinātu, ka nepieciešamie apstiprinājumi tiek iegūti bez kavēšanās.</w:t>
      </w:r>
    </w:p>
    <w:p w:rsidR="00884AB6" w:rsidRDefault="00884AB6" w:rsidP="003E0497">
      <w:pPr>
        <w:jc w:val="both"/>
        <w:rPr>
          <w:rFonts w:ascii="Times New Roman" w:eastAsia="Arial" w:hAnsi="Times New Roman" w:cs="Arial"/>
          <w:noProof/>
          <w:sz w:val="24"/>
          <w:szCs w:val="26"/>
        </w:rPr>
      </w:pPr>
    </w:p>
    <w:p w:rsidR="00BD5F12" w:rsidRPr="003E0497" w:rsidRDefault="00BD5F12" w:rsidP="003E0497">
      <w:pPr>
        <w:jc w:val="both"/>
        <w:rPr>
          <w:rFonts w:ascii="Times New Roman" w:eastAsia="Arial" w:hAnsi="Times New Roman" w:cs="Arial"/>
          <w:noProof/>
          <w:sz w:val="24"/>
          <w:szCs w:val="26"/>
        </w:rPr>
      </w:pPr>
    </w:p>
    <w:p w:rsidR="00884AB6" w:rsidRPr="003E0497" w:rsidRDefault="008759D3" w:rsidP="0015465D">
      <w:pPr>
        <w:pStyle w:val="Heading2"/>
        <w:rPr>
          <w:noProof/>
        </w:rPr>
      </w:pPr>
      <w:bookmarkStart w:id="28" w:name="_TOC_250012"/>
      <w:bookmarkStart w:id="29" w:name="_Toc466035719"/>
      <w:r w:rsidRPr="003E0497">
        <w:rPr>
          <w:noProof/>
        </w:rPr>
        <w:t xml:space="preserve">2.6. PASTĀVĪGA </w:t>
      </w:r>
      <w:r w:rsidRPr="0015465D">
        <w:t>UZRAUDZĪBA</w:t>
      </w:r>
      <w:r w:rsidRPr="003E0497">
        <w:rPr>
          <w:noProof/>
        </w:rPr>
        <w:t xml:space="preserve"> PĒC APSTIPRINĀŠANAS</w:t>
      </w:r>
      <w:bookmarkEnd w:id="28"/>
      <w:bookmarkEnd w:id="29"/>
    </w:p>
    <w:p w:rsidR="00884AB6" w:rsidRPr="003E0497" w:rsidRDefault="00884AB6" w:rsidP="003E0497">
      <w:pPr>
        <w:jc w:val="both"/>
        <w:rPr>
          <w:rFonts w:ascii="Times New Roman" w:eastAsia="Arial" w:hAnsi="Times New Roman" w:cs="Arial"/>
          <w:b/>
          <w:bCs/>
          <w:noProof/>
          <w:sz w:val="24"/>
          <w:szCs w:val="23"/>
        </w:rPr>
      </w:pPr>
    </w:p>
    <w:p w:rsidR="00884AB6" w:rsidRPr="003E0497" w:rsidRDefault="008759D3"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 xml:space="preserve">2.6.1. Pēc tam, kad </w:t>
      </w:r>
      <w:r w:rsidRPr="003E0497">
        <w:rPr>
          <w:rFonts w:ascii="Times New Roman" w:hAnsi="Times New Roman"/>
          <w:i/>
          <w:noProof/>
          <w:sz w:val="24"/>
        </w:rPr>
        <w:t>ATO</w:t>
      </w:r>
      <w:r w:rsidRPr="003E0497">
        <w:rPr>
          <w:rFonts w:ascii="Times New Roman" w:hAnsi="Times New Roman"/>
          <w:noProof/>
          <w:sz w:val="24"/>
        </w:rPr>
        <w:t xml:space="preserve"> būs saņēmusi apstiprinājumu, sertificēšanas iestāde to pastāvīgi uzraudzīs, lai pārliecinātos par to, ka </w:t>
      </w:r>
      <w:r w:rsidRPr="003E0497">
        <w:rPr>
          <w:rFonts w:ascii="Times New Roman" w:hAnsi="Times New Roman"/>
          <w:i/>
          <w:noProof/>
          <w:sz w:val="24"/>
        </w:rPr>
        <w:t>ATO</w:t>
      </w:r>
      <w:r w:rsidRPr="003E0497">
        <w:rPr>
          <w:rFonts w:ascii="Times New Roman" w:hAnsi="Times New Roman"/>
          <w:noProof/>
          <w:sz w:val="24"/>
        </w:rPr>
        <w:t xml:space="preserve"> darbojas atbilstīgi apstiprinājuma nosacījumiem.</w:t>
      </w:r>
    </w:p>
    <w:p w:rsidR="00884AB6" w:rsidRPr="003E0497" w:rsidRDefault="00884AB6" w:rsidP="003E0497">
      <w:pPr>
        <w:jc w:val="both"/>
        <w:rPr>
          <w:rFonts w:ascii="Times New Roman" w:eastAsia="Arial" w:hAnsi="Times New Roman" w:cs="Arial"/>
          <w:noProof/>
          <w:sz w:val="24"/>
          <w:szCs w:val="20"/>
        </w:rPr>
      </w:pPr>
    </w:p>
    <w:p w:rsidR="00884AB6" w:rsidRPr="003E0497" w:rsidRDefault="008759D3"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2.6.2. Norādījumi par pastāvīgo uzraudzību, kas jāīsteno sertificēšanas iestādei, sniegti 10. nodaļā.</w:t>
      </w:r>
    </w:p>
    <w:p w:rsidR="00884AB6" w:rsidRDefault="00884AB6" w:rsidP="0015465D">
      <w:pPr>
        <w:jc w:val="center"/>
        <w:rPr>
          <w:rFonts w:ascii="Times New Roman" w:eastAsia="Arial" w:hAnsi="Times New Roman" w:cs="Arial"/>
          <w:noProof/>
          <w:sz w:val="24"/>
          <w:szCs w:val="20"/>
        </w:rPr>
      </w:pPr>
    </w:p>
    <w:p w:rsidR="0015465D" w:rsidRPr="003E0497" w:rsidRDefault="0015465D" w:rsidP="0015465D">
      <w:pPr>
        <w:jc w:val="center"/>
        <w:rPr>
          <w:rFonts w:ascii="Times New Roman" w:eastAsia="Arial" w:hAnsi="Times New Roman" w:cs="Arial"/>
          <w:noProof/>
          <w:sz w:val="24"/>
          <w:szCs w:val="20"/>
        </w:rPr>
      </w:pPr>
    </w:p>
    <w:p w:rsidR="00884AB6" w:rsidRPr="003E0497" w:rsidRDefault="005827DC" w:rsidP="0015465D">
      <w:pPr>
        <w:jc w:val="center"/>
        <w:rPr>
          <w:rFonts w:ascii="Times New Roman" w:eastAsia="Arial" w:hAnsi="Times New Roman" w:cs="Arial"/>
          <w:noProof/>
          <w:sz w:val="24"/>
          <w:szCs w:val="2"/>
        </w:rPr>
      </w:pPr>
      <w:r>
        <w:rPr>
          <w:rFonts w:ascii="Times New Roman" w:eastAsia="Arial" w:hAnsi="Times New Roman" w:cs="Arial"/>
          <w:noProof/>
          <w:sz w:val="24"/>
          <w:szCs w:val="2"/>
          <w:lang w:bidi="ar-SA"/>
        </w:rPr>
        <mc:AlternateContent>
          <mc:Choice Requires="wpg">
            <w:drawing>
              <wp:anchor distT="0" distB="0" distL="114300" distR="114300" simplePos="0" relativeHeight="251662336" behindDoc="0" locked="0" layoutInCell="1" allowOverlap="1">
                <wp:simplePos x="0" y="0"/>
                <wp:positionH relativeFrom="character">
                  <wp:posOffset>0</wp:posOffset>
                </wp:positionH>
                <wp:positionV relativeFrom="line">
                  <wp:posOffset>0</wp:posOffset>
                </wp:positionV>
                <wp:extent cx="1404620" cy="7620"/>
                <wp:effectExtent l="9525" t="9525" r="5080" b="1905"/>
                <wp:wrapNone/>
                <wp:docPr id="78" name="Group 16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4620" cy="7620"/>
                          <a:chOff x="0" y="0"/>
                          <a:chExt cx="2212" cy="12"/>
                        </a:xfrm>
                      </wpg:grpSpPr>
                      <wpg:grpSp>
                        <wpg:cNvPr id="79" name="Group 1656"/>
                        <wpg:cNvGrpSpPr>
                          <a:grpSpLocks/>
                        </wpg:cNvGrpSpPr>
                        <wpg:grpSpPr bwMode="auto">
                          <a:xfrm>
                            <a:off x="6" y="6"/>
                            <a:ext cx="2201" cy="2"/>
                            <a:chOff x="6" y="6"/>
                            <a:chExt cx="2201" cy="2"/>
                          </a:xfrm>
                        </wpg:grpSpPr>
                        <wps:wsp>
                          <wps:cNvPr id="80" name="Freeform 1657"/>
                          <wps:cNvSpPr>
                            <a:spLocks/>
                          </wps:cNvSpPr>
                          <wps:spPr bwMode="auto">
                            <a:xfrm>
                              <a:off x="6" y="6"/>
                              <a:ext cx="2201" cy="2"/>
                            </a:xfrm>
                            <a:custGeom>
                              <a:avLst/>
                              <a:gdLst>
                                <a:gd name="T0" fmla="+- 0 6 6"/>
                                <a:gd name="T1" fmla="*/ T0 w 2201"/>
                                <a:gd name="T2" fmla="+- 0 2206 6"/>
                                <a:gd name="T3" fmla="*/ T2 w 2201"/>
                              </a:gdLst>
                              <a:ahLst/>
                              <a:cxnLst>
                                <a:cxn ang="0">
                                  <a:pos x="T1" y="0"/>
                                </a:cxn>
                                <a:cxn ang="0">
                                  <a:pos x="T3" y="0"/>
                                </a:cxn>
                              </a:cxnLst>
                              <a:rect l="0" t="0" r="r" b="b"/>
                              <a:pathLst>
                                <a:path w="2201">
                                  <a:moveTo>
                                    <a:pt x="0" y="0"/>
                                  </a:moveTo>
                                  <a:lnTo>
                                    <a:pt x="2200" y="0"/>
                                  </a:lnTo>
                                </a:path>
                              </a:pathLst>
                            </a:custGeom>
                            <a:noFill/>
                            <a:ln w="72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655" o:spid="_x0000_s1026" style="position:absolute;margin-left:0;margin-top:0;width:110.6pt;height:.6pt;z-index:251662336;mso-position-horizontal-relative:char;mso-position-vertical-relative:line" coordsize="221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">
                <v:group id="Group 1656" o:spid="_x0000_s1027" style="position:absolute;left:6;top:6;width:2201;height:2" coordorigin="6,6" coordsize="220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diOJ8YAAADbAAAADwAAAGRycy9kb3ducmV2LnhtbESPW2vCQBSE3wv+h+UI&#10;faubWFo1ZhURW/ogghcQ3w7Zkwtmz4bsNon/vlso9HGYmW+YdD2YWnTUusqygngSgSDOrK64UHA5&#10;f7zMQTiPrLG2TAoe5GC9Gj2lmGjb85G6ky9EgLBLUEHpfZNI6bKSDLqJbYiDl9vWoA+yLaRusQ9w&#10;U8tpFL1LgxWHhRIb2paU3U/fRsFnj/3mNd51+3u+fdzOb4frPialnsfDZgnC0+D/w3/tL61gtoD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h2I4nxgAAANsA&#10;AAAPAAAAAAAAAAAAAAAAAKoCAABkcnMvZG93bnJldi54bWxQSwUGAAAAAAQABAD6AAAAnQMAAAAA&#10;">
                  <v:shape id="Freeform 1657" o:spid="_x0000_s1028" style="position:absolute;left:6;top:6;width:2201;height:2;visibility:visible;mso-wrap-style:square;v-text-anchor:top" coordsize="220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0YvMMA&#10;AADbAAAADwAAAGRycy9kb3ducmV2LnhtbESPTWvCQBCG74X+h2UK3uqmlopEVwmCWC+lfuF12B2T&#10;YHY2ZLca/71zKHgc3nmfmWe26H2jrtTFOrCBj2EGitgGV3Np4LBfvU9AxYTssAlMBu4UYTF/fZlh&#10;7sKNt3TdpVIJhGOOBqqU2lzraCvyGIehJZbsHDqPScau1K7Dm8B9o0dZNtYea5YLFba0rMhedn9e&#10;KF/j358lfV4KO1qnYr86HTd2bczgrS+moBL16bn83/52BibyvbiIB+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X0YvMMAAADbAAAADwAAAAAAAAAAAAAAAACYAgAAZHJzL2Rv&#10;d25yZXYueG1sUEsFBgAAAAAEAAQA9QAAAIgDAAAAAA==&#10;" path="m,l2200,e" filled="f" strokeweight=".20003mm">
                    <v:path arrowok="t" o:connecttype="custom" o:connectlocs="0,0;2200,0" o:connectangles="0,0"/>
                  </v:shape>
                </v:group>
                <w10:wrap anchory="line"/>
              </v:group>
            </w:pict>
          </mc:Fallback>
        </mc:AlternateContent>
      </w:r>
      <w:r>
        <w:rPr>
          <w:rFonts w:ascii="Times New Roman" w:eastAsia="Arial" w:hAnsi="Times New Roman" w:cs="Arial"/>
          <w:noProof/>
          <w:sz w:val="24"/>
          <w:szCs w:val="2"/>
          <w:lang w:bidi="ar-SA"/>
        </w:rPr>
        <mc:AlternateContent>
          <mc:Choice Requires="wps">
            <w:drawing>
              <wp:inline distT="0" distB="0" distL="0" distR="0">
                <wp:extent cx="1371600" cy="95885"/>
                <wp:effectExtent l="0" t="0" r="0" b="0"/>
                <wp:docPr id="23" name="AutoShape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71600" cy="95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7" o:spid="_x0000_s1026" style="width:108pt;height:7.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" filled="f" stroked="f">
                <o:lock v:ext="edit" aspectratio="t"/>
                <w10:anchorlock/>
              </v:rect>
            </w:pict>
          </mc:Fallback>
        </mc:AlternateContent>
      </w:r>
    </w:p>
    <w:p w:rsidR="008759D3" w:rsidRPr="003E0497" w:rsidRDefault="008759D3" w:rsidP="0015465D">
      <w:pPr>
        <w:jc w:val="center"/>
        <w:rPr>
          <w:rFonts w:ascii="Times New Roman" w:eastAsia="Arial" w:hAnsi="Times New Roman" w:cs="Arial"/>
          <w:noProof/>
          <w:sz w:val="24"/>
          <w:szCs w:val="20"/>
        </w:rPr>
      </w:pPr>
      <w:r w:rsidRPr="003E0497">
        <w:rPr>
          <w:rFonts w:ascii="Times New Roman" w:hAnsi="Times New Roman"/>
          <w:sz w:val="24"/>
        </w:rPr>
        <w:br w:type="page"/>
      </w:r>
    </w:p>
    <w:p w:rsidR="00884AB6" w:rsidRPr="003E0497" w:rsidRDefault="00884AB6" w:rsidP="0015465D">
      <w:pPr>
        <w:pStyle w:val="Heading1"/>
        <w:rPr>
          <w:noProof/>
        </w:rPr>
      </w:pPr>
      <w:bookmarkStart w:id="30" w:name="_Toc466035720"/>
      <w:r w:rsidRPr="003E0497">
        <w:rPr>
          <w:noProof/>
        </w:rPr>
        <w:lastRenderedPageBreak/>
        <w:t>3. nodaļa</w:t>
      </w:r>
      <w:r w:rsidR="0015465D">
        <w:rPr>
          <w:noProof/>
        </w:rPr>
        <w:br/>
      </w:r>
      <w:r w:rsidR="0015465D">
        <w:rPr>
          <w:rFonts w:cs="Arial"/>
          <w:noProof/>
          <w:szCs w:val="34"/>
        </w:rPr>
        <w:br/>
      </w:r>
      <w:r w:rsidRPr="003E0497">
        <w:rPr>
          <w:noProof/>
        </w:rPr>
        <w:t>APMĀCĪBU UN PROCEDŪRU ROKASGRĀMATA</w:t>
      </w:r>
      <w:bookmarkEnd w:id="30"/>
    </w:p>
    <w:p w:rsidR="00884AB6" w:rsidRDefault="00884AB6" w:rsidP="003E0497">
      <w:pPr>
        <w:jc w:val="both"/>
        <w:rPr>
          <w:rFonts w:ascii="Times New Roman" w:eastAsia="Arial" w:hAnsi="Times New Roman" w:cs="Arial"/>
          <w:b/>
          <w:bCs/>
          <w:noProof/>
          <w:sz w:val="24"/>
          <w:szCs w:val="28"/>
        </w:rPr>
      </w:pPr>
    </w:p>
    <w:p w:rsidR="0015465D" w:rsidRPr="003E0497" w:rsidRDefault="0015465D" w:rsidP="003E0497">
      <w:pPr>
        <w:jc w:val="both"/>
        <w:rPr>
          <w:rFonts w:ascii="Times New Roman" w:eastAsia="Arial" w:hAnsi="Times New Roman" w:cs="Arial"/>
          <w:b/>
          <w:bCs/>
          <w:noProof/>
          <w:sz w:val="24"/>
          <w:szCs w:val="28"/>
        </w:rPr>
      </w:pPr>
    </w:p>
    <w:p w:rsidR="00884AB6" w:rsidRPr="0015465D" w:rsidRDefault="008759D3" w:rsidP="0015465D">
      <w:pPr>
        <w:pStyle w:val="Heading2"/>
      </w:pPr>
      <w:bookmarkStart w:id="31" w:name="_TOC_250011"/>
      <w:bookmarkStart w:id="32" w:name="_Toc466035721"/>
      <w:r w:rsidRPr="003E0497">
        <w:rPr>
          <w:noProof/>
        </w:rPr>
        <w:t>3.1. IEVADS</w:t>
      </w:r>
      <w:bookmarkEnd w:id="31"/>
      <w:bookmarkEnd w:id="32"/>
    </w:p>
    <w:p w:rsidR="00884AB6" w:rsidRPr="003E0497" w:rsidRDefault="00884AB6" w:rsidP="003E0497">
      <w:pPr>
        <w:jc w:val="both"/>
        <w:rPr>
          <w:rFonts w:ascii="Times New Roman" w:eastAsia="Arial" w:hAnsi="Times New Roman" w:cs="Arial"/>
          <w:b/>
          <w:bCs/>
          <w:noProof/>
          <w:sz w:val="24"/>
          <w:szCs w:val="23"/>
        </w:rPr>
      </w:pPr>
    </w:p>
    <w:p w:rsidR="00884AB6" w:rsidRPr="003E0497" w:rsidRDefault="008759D3" w:rsidP="003E0497">
      <w:pPr>
        <w:pStyle w:val="BodyText"/>
        <w:tabs>
          <w:tab w:val="left" w:pos="1199"/>
          <w:tab w:val="left" w:pos="1200"/>
        </w:tabs>
        <w:ind w:left="0"/>
        <w:jc w:val="both"/>
        <w:rPr>
          <w:rFonts w:ascii="Times New Roman" w:hAnsi="Times New Roman"/>
          <w:noProof/>
          <w:sz w:val="24"/>
        </w:rPr>
      </w:pPr>
      <w:r w:rsidRPr="003E0497">
        <w:rPr>
          <w:rFonts w:ascii="Times New Roman" w:hAnsi="Times New Roman"/>
          <w:noProof/>
          <w:sz w:val="24"/>
        </w:rPr>
        <w:t>3.1.1. Apmācību un procedūru rokasgrāmatā sniegta informācija par piedāvātajām apmācības programmām un to, kā apmācību organizācija īsteno šos pasākumus. Tas ir būtisks dokuments organizācijām, jo sniedz vadošajiem un ierindas darbiniekiem skaidrus norādīju</w:t>
      </w:r>
      <w:r w:rsidR="005D5ED2">
        <w:rPr>
          <w:rFonts w:ascii="Times New Roman" w:hAnsi="Times New Roman"/>
          <w:noProof/>
          <w:sz w:val="24"/>
        </w:rPr>
        <w:t>mus par organizācijas politiku</w:t>
      </w:r>
      <w:r w:rsidRPr="003E0497">
        <w:rPr>
          <w:rFonts w:ascii="Times New Roman" w:hAnsi="Times New Roman"/>
          <w:noProof/>
          <w:sz w:val="24"/>
        </w:rPr>
        <w:t xml:space="preserve"> un procedūrām un procesiem, kas tiek izmantoti apmācības nodrošināšanai. Tas ir arī būtisks dokuments sertificēšanas iestādei. Apstiprināšanas procesā tas ļauj iestādei novērtēt, vai organizācijas plānotais darbības veids atbilst spēkā esošajām prasībām un pieņemtajai praksei. Organizācijas darbības laikā lielu daļu no sertificēšanas iestādes uzraudzības pasākumiem aizņem pārliecināšanās par to, ka organizācija rīkojas saskaņā ar apmācību un procedūru rokasgrāmatu.</w:t>
      </w:r>
    </w:p>
    <w:p w:rsidR="00884AB6" w:rsidRPr="003E0497" w:rsidRDefault="00884AB6" w:rsidP="003E0497">
      <w:pPr>
        <w:jc w:val="both"/>
        <w:rPr>
          <w:rFonts w:ascii="Times New Roman" w:eastAsia="Arial" w:hAnsi="Times New Roman" w:cs="Arial"/>
          <w:noProof/>
          <w:sz w:val="24"/>
          <w:szCs w:val="20"/>
        </w:rPr>
      </w:pPr>
    </w:p>
    <w:p w:rsidR="00884AB6" w:rsidRPr="003E0497" w:rsidRDefault="008759D3" w:rsidP="003E0497">
      <w:pPr>
        <w:pStyle w:val="BodyText"/>
        <w:tabs>
          <w:tab w:val="left" w:pos="1199"/>
          <w:tab w:val="left" w:pos="1200"/>
        </w:tabs>
        <w:ind w:left="0"/>
        <w:jc w:val="both"/>
        <w:rPr>
          <w:rFonts w:ascii="Times New Roman" w:hAnsi="Times New Roman"/>
          <w:noProof/>
          <w:sz w:val="24"/>
        </w:rPr>
      </w:pPr>
      <w:r w:rsidRPr="003E0497">
        <w:rPr>
          <w:rFonts w:ascii="Times New Roman" w:hAnsi="Times New Roman"/>
          <w:noProof/>
          <w:sz w:val="24"/>
        </w:rPr>
        <w:t>3.1.2. Svarīgi, ka visi darba dokumenti, tostarp apmācību un procedūru rokasgrāmata, nav pretrunā viens otram un normatīvajiem aktiem, ražotāja prasībām un cilvēkfaktoru principiem. Tāpat ir jānodrošina, ka rokasgrāmata tiek konsekventi izmantota visās organizācijas struktūrvienībās. Panākumu faktors ir integrēta pieeja, kurā darba dokumenti tiek uztverti kā nedalāma sistēma.</w:t>
      </w:r>
    </w:p>
    <w:p w:rsidR="00884AB6" w:rsidRPr="003E0497" w:rsidRDefault="00884AB6" w:rsidP="003E0497">
      <w:pPr>
        <w:jc w:val="both"/>
        <w:rPr>
          <w:rFonts w:ascii="Times New Roman" w:eastAsia="Arial" w:hAnsi="Times New Roman" w:cs="Arial"/>
          <w:noProof/>
          <w:sz w:val="24"/>
          <w:szCs w:val="20"/>
        </w:rPr>
      </w:pPr>
    </w:p>
    <w:p w:rsidR="00884AB6" w:rsidRPr="003E0497" w:rsidRDefault="008759D3" w:rsidP="003E0497">
      <w:pPr>
        <w:pStyle w:val="BodyText"/>
        <w:tabs>
          <w:tab w:val="left" w:pos="1199"/>
          <w:tab w:val="left" w:pos="1200"/>
        </w:tabs>
        <w:ind w:left="0"/>
        <w:jc w:val="both"/>
        <w:rPr>
          <w:rFonts w:ascii="Times New Roman" w:hAnsi="Times New Roman"/>
          <w:noProof/>
          <w:sz w:val="24"/>
        </w:rPr>
      </w:pPr>
      <w:r w:rsidRPr="003E0497">
        <w:rPr>
          <w:rFonts w:ascii="Times New Roman" w:hAnsi="Times New Roman"/>
          <w:noProof/>
          <w:sz w:val="24"/>
        </w:rPr>
        <w:t>3.1.3. Šajā nodaļā izklāstīts tas, kā jāizstrādā, jāievieš un jāpārvalda apmācību un procedūru rokasgrāmata.</w:t>
      </w:r>
    </w:p>
    <w:p w:rsidR="00884AB6" w:rsidRDefault="00884AB6" w:rsidP="003E0497">
      <w:pPr>
        <w:jc w:val="both"/>
        <w:rPr>
          <w:rFonts w:ascii="Times New Roman" w:eastAsia="Arial" w:hAnsi="Times New Roman" w:cs="Arial"/>
          <w:noProof/>
          <w:sz w:val="24"/>
          <w:szCs w:val="26"/>
        </w:rPr>
      </w:pPr>
    </w:p>
    <w:p w:rsidR="00BD5F12" w:rsidRPr="003E0497" w:rsidRDefault="00BD5F12" w:rsidP="003E0497">
      <w:pPr>
        <w:jc w:val="both"/>
        <w:rPr>
          <w:rFonts w:ascii="Times New Roman" w:eastAsia="Arial" w:hAnsi="Times New Roman" w:cs="Arial"/>
          <w:noProof/>
          <w:sz w:val="24"/>
          <w:szCs w:val="26"/>
        </w:rPr>
      </w:pPr>
    </w:p>
    <w:p w:rsidR="00884AB6" w:rsidRPr="003E0497" w:rsidRDefault="008759D3" w:rsidP="0015465D">
      <w:pPr>
        <w:pStyle w:val="Heading2"/>
        <w:rPr>
          <w:noProof/>
        </w:rPr>
      </w:pPr>
      <w:bookmarkStart w:id="33" w:name="_TOC_250010"/>
      <w:bookmarkStart w:id="34" w:name="_Toc466035722"/>
      <w:r w:rsidRPr="003E0497">
        <w:rPr>
          <w:noProof/>
        </w:rPr>
        <w:t xml:space="preserve">3.2. </w:t>
      </w:r>
      <w:r w:rsidRPr="0015465D">
        <w:t>DOKUMENTĀCIJAS</w:t>
      </w:r>
      <w:r w:rsidRPr="003E0497">
        <w:rPr>
          <w:noProof/>
        </w:rPr>
        <w:t xml:space="preserve"> PĀRVALDĪBA</w:t>
      </w:r>
      <w:bookmarkEnd w:id="33"/>
      <w:bookmarkEnd w:id="34"/>
    </w:p>
    <w:p w:rsidR="00884AB6" w:rsidRPr="003E0497" w:rsidRDefault="00884AB6" w:rsidP="003E0497">
      <w:pPr>
        <w:jc w:val="both"/>
        <w:rPr>
          <w:rFonts w:ascii="Times New Roman" w:eastAsia="Arial" w:hAnsi="Times New Roman" w:cs="Arial"/>
          <w:b/>
          <w:bCs/>
          <w:noProof/>
          <w:sz w:val="24"/>
          <w:szCs w:val="23"/>
        </w:rPr>
      </w:pPr>
    </w:p>
    <w:p w:rsidR="00884AB6" w:rsidRPr="003E0497" w:rsidRDefault="008759D3" w:rsidP="003E0497">
      <w:pPr>
        <w:pStyle w:val="BodyText"/>
        <w:tabs>
          <w:tab w:val="left" w:pos="1199"/>
        </w:tabs>
        <w:ind w:left="0"/>
        <w:jc w:val="both"/>
        <w:rPr>
          <w:rFonts w:ascii="Times New Roman" w:hAnsi="Times New Roman"/>
          <w:noProof/>
          <w:sz w:val="24"/>
        </w:rPr>
      </w:pPr>
      <w:r w:rsidRPr="003E0497">
        <w:rPr>
          <w:rFonts w:ascii="Times New Roman" w:hAnsi="Times New Roman"/>
          <w:noProof/>
          <w:sz w:val="24"/>
        </w:rPr>
        <w:t xml:space="preserve">3.2.1. Atbilstīgi 1. pielikuma 2. papildinājumam apmācību un procedūru rokasgrāmatu var izdot atsevišķās daļās, ja </w:t>
      </w:r>
      <w:r w:rsidRPr="003E0497">
        <w:rPr>
          <w:rFonts w:ascii="Times New Roman" w:hAnsi="Times New Roman"/>
          <w:i/>
          <w:noProof/>
          <w:sz w:val="24"/>
        </w:rPr>
        <w:t>ATO</w:t>
      </w:r>
      <w:r w:rsidRPr="003E0497">
        <w:rPr>
          <w:rFonts w:ascii="Times New Roman" w:hAnsi="Times New Roman"/>
          <w:noProof/>
          <w:sz w:val="24"/>
        </w:rPr>
        <w:t xml:space="preserve"> uzskata, ka ir pārāk apgrūtinoši iekļaut visu nepieciešamo saturisko informāciju vienā dokumentā. Minētajā papildinājumā arī atļauta šo dokumentu atjaunināšana, lai nodrošinātu to nepārtrauktu būtiskumu un atbilstību piemērojamajiem valsts normatīvajiem aktiem. Praktiski paņēmieni, kas palīdzēs </w:t>
      </w:r>
      <w:r w:rsidRPr="003E0497">
        <w:rPr>
          <w:rFonts w:ascii="Times New Roman" w:hAnsi="Times New Roman"/>
          <w:i/>
          <w:noProof/>
          <w:sz w:val="24"/>
        </w:rPr>
        <w:t>ATO</w:t>
      </w:r>
      <w:r w:rsidRPr="003E0497">
        <w:rPr>
          <w:rFonts w:ascii="Times New Roman" w:hAnsi="Times New Roman"/>
          <w:noProof/>
          <w:sz w:val="24"/>
        </w:rPr>
        <w:t xml:space="preserve"> nodrošināt atbilstību šiem standartiem, ir visnotaļ sīki izklāstīti 3.8. punktā.</w:t>
      </w:r>
    </w:p>
    <w:p w:rsidR="00884AB6" w:rsidRPr="003E0497" w:rsidRDefault="00884AB6" w:rsidP="003E0497">
      <w:pPr>
        <w:jc w:val="both"/>
        <w:rPr>
          <w:rFonts w:ascii="Times New Roman" w:eastAsia="Arial" w:hAnsi="Times New Roman" w:cs="Arial"/>
          <w:noProof/>
          <w:sz w:val="24"/>
          <w:szCs w:val="20"/>
        </w:rPr>
      </w:pPr>
    </w:p>
    <w:p w:rsidR="00884AB6" w:rsidRPr="003E0497" w:rsidRDefault="008759D3" w:rsidP="003E0497">
      <w:pPr>
        <w:pStyle w:val="BodyText"/>
        <w:tabs>
          <w:tab w:val="left" w:pos="1199"/>
          <w:tab w:val="left" w:pos="1200"/>
        </w:tabs>
        <w:ind w:left="0"/>
        <w:jc w:val="both"/>
        <w:rPr>
          <w:rFonts w:ascii="Times New Roman" w:hAnsi="Times New Roman"/>
          <w:noProof/>
          <w:sz w:val="24"/>
        </w:rPr>
      </w:pPr>
      <w:r w:rsidRPr="003E0497">
        <w:rPr>
          <w:rFonts w:ascii="Times New Roman" w:hAnsi="Times New Roman"/>
          <w:noProof/>
          <w:sz w:val="24"/>
        </w:rPr>
        <w:t>3.2.2. Šīs rokasgrāmatas B papildinājumā ir sīki izklāstīta informācija par elementiem, kas veido efektīvu kvalitātes sist</w:t>
      </w:r>
      <w:r w:rsidR="005D5ED2">
        <w:rPr>
          <w:rFonts w:ascii="Times New Roman" w:hAnsi="Times New Roman"/>
          <w:noProof/>
          <w:sz w:val="24"/>
        </w:rPr>
        <w:t>ēmu, kurai nepieciešami uzticama politika</w:t>
      </w:r>
      <w:r w:rsidRPr="003E0497">
        <w:rPr>
          <w:rFonts w:ascii="Times New Roman" w:hAnsi="Times New Roman"/>
          <w:noProof/>
          <w:sz w:val="24"/>
        </w:rPr>
        <w:t>, procesi un procedūras dokumentācijas pārvaldības un lietvedības jomā. Tā kā nepilnības dokumentācijas pārvaldībā noved pie sliktas standartizācijas un samazinātas apmācību kvalitātes, iestādēm uzmanīgi jāuzrauga nepilnības šajā jomā, iekļaujot šo jomu savā drošības uzraudzības programmā.</w:t>
      </w:r>
    </w:p>
    <w:p w:rsidR="00884AB6" w:rsidRDefault="00884AB6" w:rsidP="003E0497">
      <w:pPr>
        <w:jc w:val="both"/>
        <w:rPr>
          <w:rFonts w:ascii="Times New Roman" w:eastAsia="Arial" w:hAnsi="Times New Roman" w:cs="Arial"/>
          <w:noProof/>
          <w:sz w:val="24"/>
          <w:szCs w:val="26"/>
        </w:rPr>
      </w:pPr>
    </w:p>
    <w:p w:rsidR="00BD5F12" w:rsidRPr="003E0497" w:rsidRDefault="00BD5F12" w:rsidP="003E0497">
      <w:pPr>
        <w:jc w:val="both"/>
        <w:rPr>
          <w:rFonts w:ascii="Times New Roman" w:eastAsia="Arial" w:hAnsi="Times New Roman" w:cs="Arial"/>
          <w:noProof/>
          <w:sz w:val="24"/>
          <w:szCs w:val="26"/>
        </w:rPr>
      </w:pPr>
    </w:p>
    <w:p w:rsidR="00884AB6" w:rsidRPr="003E0497" w:rsidRDefault="008759D3" w:rsidP="0015465D">
      <w:pPr>
        <w:pStyle w:val="Heading2"/>
        <w:rPr>
          <w:noProof/>
        </w:rPr>
      </w:pPr>
      <w:bookmarkStart w:id="35" w:name="_TOC_250009"/>
      <w:bookmarkStart w:id="36" w:name="_Toc466035723"/>
      <w:r w:rsidRPr="003E0497">
        <w:rPr>
          <w:noProof/>
        </w:rPr>
        <w:t xml:space="preserve">3.3. </w:t>
      </w:r>
      <w:r w:rsidRPr="0015465D">
        <w:t>SATURS</w:t>
      </w:r>
      <w:bookmarkEnd w:id="35"/>
      <w:bookmarkEnd w:id="36"/>
    </w:p>
    <w:p w:rsidR="00884AB6" w:rsidRPr="003E0497" w:rsidRDefault="00884AB6" w:rsidP="003E0497">
      <w:pPr>
        <w:jc w:val="both"/>
        <w:rPr>
          <w:rFonts w:ascii="Times New Roman" w:eastAsia="Arial" w:hAnsi="Times New Roman" w:cs="Arial"/>
          <w:b/>
          <w:bCs/>
          <w:noProof/>
          <w:sz w:val="24"/>
          <w:szCs w:val="23"/>
        </w:rPr>
      </w:pPr>
    </w:p>
    <w:p w:rsidR="00884AB6" w:rsidRPr="003E0497" w:rsidRDefault="00884AB6" w:rsidP="003E0497">
      <w:pPr>
        <w:pStyle w:val="BodyText"/>
        <w:ind w:left="0"/>
        <w:jc w:val="both"/>
        <w:rPr>
          <w:rFonts w:ascii="Times New Roman" w:hAnsi="Times New Roman"/>
          <w:noProof/>
          <w:sz w:val="24"/>
        </w:rPr>
      </w:pPr>
      <w:r w:rsidRPr="003E0497">
        <w:rPr>
          <w:rFonts w:ascii="Times New Roman" w:hAnsi="Times New Roman"/>
          <w:noProof/>
          <w:sz w:val="24"/>
        </w:rPr>
        <w:t xml:space="preserve">Apmācību un procedūru rokasgrāmatas saturs ir vispārīgi izklāstīts 1. pielikuma 2. papildinājumā. Šīs rokasgrāmatas A papildinājumā sniegta sīkāka informācija par rokasgrāmatas saturu un iekļautas papildu prasības tām </w:t>
      </w:r>
      <w:r w:rsidRPr="003E0497">
        <w:rPr>
          <w:rFonts w:ascii="Times New Roman" w:hAnsi="Times New Roman"/>
          <w:i/>
          <w:noProof/>
          <w:sz w:val="24"/>
        </w:rPr>
        <w:t>ATO</w:t>
      </w:r>
      <w:r w:rsidRPr="003E0497">
        <w:rPr>
          <w:rFonts w:ascii="Times New Roman" w:hAnsi="Times New Roman"/>
          <w:noProof/>
          <w:sz w:val="24"/>
        </w:rPr>
        <w:t>, kas veic mācību lidojumus, izmantojot gaisa kuģus. Atkarībā no organizācijas apmācību mēroga, sarežģītības un jomas dažus sarakstā norādītos elementus var samazināt, apvienot vai paplašināt.</w:t>
      </w:r>
    </w:p>
    <w:p w:rsidR="00884AB6" w:rsidRDefault="00884AB6" w:rsidP="003E0497">
      <w:pPr>
        <w:jc w:val="both"/>
        <w:rPr>
          <w:rFonts w:ascii="Times New Roman" w:eastAsia="Arial" w:hAnsi="Times New Roman" w:cs="Arial"/>
          <w:i/>
          <w:noProof/>
          <w:sz w:val="24"/>
          <w:szCs w:val="18"/>
        </w:rPr>
      </w:pPr>
    </w:p>
    <w:p w:rsidR="00BD5F12" w:rsidRPr="003E0497" w:rsidRDefault="00BD5F12" w:rsidP="003E0497">
      <w:pPr>
        <w:jc w:val="both"/>
        <w:rPr>
          <w:rFonts w:ascii="Times New Roman" w:eastAsia="Arial" w:hAnsi="Times New Roman" w:cs="Arial"/>
          <w:i/>
          <w:noProof/>
          <w:sz w:val="24"/>
          <w:szCs w:val="18"/>
        </w:rPr>
      </w:pPr>
    </w:p>
    <w:p w:rsidR="00884AB6" w:rsidRPr="003E0497" w:rsidRDefault="008759D3" w:rsidP="0015465D">
      <w:pPr>
        <w:pStyle w:val="Heading2"/>
        <w:rPr>
          <w:noProof/>
        </w:rPr>
      </w:pPr>
      <w:bookmarkStart w:id="37" w:name="_TOC_250008"/>
      <w:bookmarkStart w:id="38" w:name="_Toc466035724"/>
      <w:r w:rsidRPr="003E0497">
        <w:rPr>
          <w:noProof/>
        </w:rPr>
        <w:t xml:space="preserve">3.4. </w:t>
      </w:r>
      <w:r w:rsidRPr="0015465D">
        <w:t>ORGANIZĒŠANA</w:t>
      </w:r>
      <w:bookmarkEnd w:id="37"/>
      <w:bookmarkEnd w:id="38"/>
    </w:p>
    <w:p w:rsidR="00884AB6" w:rsidRPr="003E0497" w:rsidRDefault="00884AB6" w:rsidP="003E0497">
      <w:pPr>
        <w:jc w:val="both"/>
        <w:rPr>
          <w:rFonts w:ascii="Times New Roman" w:eastAsia="Arial" w:hAnsi="Times New Roman" w:cs="Arial"/>
          <w:b/>
          <w:bCs/>
          <w:noProof/>
          <w:sz w:val="24"/>
          <w:szCs w:val="23"/>
        </w:rPr>
      </w:pPr>
    </w:p>
    <w:p w:rsidR="00884AB6" w:rsidRPr="003E0497" w:rsidRDefault="008759D3" w:rsidP="003E0497">
      <w:pPr>
        <w:pStyle w:val="BodyText"/>
        <w:tabs>
          <w:tab w:val="left" w:pos="1219"/>
        </w:tabs>
        <w:ind w:left="0"/>
        <w:jc w:val="both"/>
        <w:rPr>
          <w:rFonts w:ascii="Times New Roman" w:hAnsi="Times New Roman"/>
          <w:noProof/>
          <w:sz w:val="24"/>
        </w:rPr>
      </w:pPr>
      <w:r w:rsidRPr="003E0497">
        <w:rPr>
          <w:rFonts w:ascii="Times New Roman" w:hAnsi="Times New Roman"/>
          <w:noProof/>
          <w:sz w:val="24"/>
        </w:rPr>
        <w:t>3.4.1. Apmācību un procedūru rokasgrāmata ir jāorganizē saskaņā ar kritērijiem attiecībā uz informāciju, tās svarīgumu un izmantošanu. Informācijai jābūt strukturētai un izkārtotai tā, lai operatīvais personāls spētu tai ērti piekļūt. Šie principi palīdzēs noteikt to, vai rokasgrāmata jāizdod kā viens dokuments vai jāsadala atsevišķās daļās. Ja apmācību un procedūru rokasgrāmata tiek organizēta atsevišķās daļās, tajā jāiekļauj kopējais satura rādītājs, lai palīdzētu lasītājiem atrast informāciju, kas iekļauta vairāk nekā vienā daļā. Kopējais satura rādītājs ir jāievieto katra dokumenta sākumā.</w:t>
      </w:r>
    </w:p>
    <w:p w:rsidR="00884AB6" w:rsidRPr="003E0497" w:rsidRDefault="00884AB6" w:rsidP="003E0497">
      <w:pPr>
        <w:jc w:val="both"/>
        <w:rPr>
          <w:rFonts w:ascii="Times New Roman" w:eastAsia="Arial" w:hAnsi="Times New Roman" w:cs="Arial"/>
          <w:noProof/>
          <w:sz w:val="24"/>
          <w:szCs w:val="17"/>
        </w:rPr>
      </w:pPr>
    </w:p>
    <w:p w:rsidR="00884AB6" w:rsidRPr="003E0497" w:rsidRDefault="008759D3" w:rsidP="003E0497">
      <w:pPr>
        <w:pStyle w:val="BodyText"/>
        <w:tabs>
          <w:tab w:val="left" w:pos="1219"/>
        </w:tabs>
        <w:ind w:left="0"/>
        <w:jc w:val="both"/>
        <w:rPr>
          <w:rFonts w:ascii="Times New Roman" w:hAnsi="Times New Roman"/>
          <w:noProof/>
          <w:sz w:val="24"/>
        </w:rPr>
      </w:pPr>
      <w:r w:rsidRPr="003E0497">
        <w:rPr>
          <w:rFonts w:ascii="Times New Roman" w:hAnsi="Times New Roman"/>
          <w:noProof/>
          <w:sz w:val="24"/>
        </w:rPr>
        <w:t>3.4.2. Rokasgrāmatai jābūt saskanīgai ar apmācību orga</w:t>
      </w:r>
      <w:r w:rsidR="005D5ED2">
        <w:rPr>
          <w:rFonts w:ascii="Times New Roman" w:hAnsi="Times New Roman"/>
          <w:noProof/>
          <w:sz w:val="24"/>
        </w:rPr>
        <w:t>nizācijas filozofiju, politiku</w:t>
      </w:r>
      <w:r w:rsidRPr="003E0497">
        <w:rPr>
          <w:rFonts w:ascii="Times New Roman" w:hAnsi="Times New Roman"/>
          <w:noProof/>
          <w:sz w:val="24"/>
        </w:rPr>
        <w:t>, procesiem un procedūrām.</w:t>
      </w:r>
    </w:p>
    <w:p w:rsidR="00884AB6" w:rsidRDefault="00884AB6" w:rsidP="003E0497">
      <w:pPr>
        <w:jc w:val="both"/>
        <w:rPr>
          <w:rFonts w:ascii="Times New Roman" w:eastAsia="Arial" w:hAnsi="Times New Roman" w:cs="Arial"/>
          <w:noProof/>
          <w:sz w:val="24"/>
          <w:szCs w:val="18"/>
        </w:rPr>
      </w:pPr>
    </w:p>
    <w:p w:rsidR="00BD5F12" w:rsidRPr="003E0497" w:rsidRDefault="00BD5F12" w:rsidP="003E0497">
      <w:pPr>
        <w:jc w:val="both"/>
        <w:rPr>
          <w:rFonts w:ascii="Times New Roman" w:eastAsia="Arial" w:hAnsi="Times New Roman" w:cs="Arial"/>
          <w:noProof/>
          <w:sz w:val="24"/>
          <w:szCs w:val="18"/>
        </w:rPr>
      </w:pPr>
    </w:p>
    <w:p w:rsidR="00884AB6" w:rsidRPr="003E0497" w:rsidRDefault="008759D3" w:rsidP="0015465D">
      <w:pPr>
        <w:pStyle w:val="Heading2"/>
        <w:rPr>
          <w:noProof/>
        </w:rPr>
      </w:pPr>
      <w:bookmarkStart w:id="39" w:name="_TOC_250007"/>
      <w:bookmarkStart w:id="40" w:name="_Toc466035725"/>
      <w:r w:rsidRPr="003E0497">
        <w:rPr>
          <w:noProof/>
        </w:rPr>
        <w:t xml:space="preserve">3.5. </w:t>
      </w:r>
      <w:r w:rsidRPr="0015465D">
        <w:t>STRUKTŪRA</w:t>
      </w:r>
      <w:bookmarkEnd w:id="39"/>
      <w:bookmarkEnd w:id="40"/>
    </w:p>
    <w:p w:rsidR="00884AB6" w:rsidRPr="003E0497" w:rsidRDefault="00884AB6" w:rsidP="003E0497">
      <w:pPr>
        <w:jc w:val="both"/>
        <w:rPr>
          <w:rFonts w:ascii="Times New Roman" w:eastAsia="Arial" w:hAnsi="Times New Roman" w:cs="Arial"/>
          <w:b/>
          <w:bCs/>
          <w:noProof/>
          <w:sz w:val="24"/>
          <w:szCs w:val="23"/>
        </w:rPr>
      </w:pPr>
    </w:p>
    <w:p w:rsidR="00884AB6" w:rsidRPr="003E0497" w:rsidRDefault="008759D3"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3.5.1. Rokasgrāmatas struktūrai jābūt viegli uztveramai, piemērotai tai informācijai, kura dokumentēta šajā rokasgrāmatā, un skaidri norādītai, izmantojot virsrakstus un citus noformēšanas līdzekļus. Dokumenta sākumā jāsniedz dokumenta struktūras skaidrojums, paskaidrojot tādus organizatoriskos elementus kā virsraksti, numerācija, dokumenta galvenās daļas un citi kodējumu un grupējumu avoti.</w:t>
      </w:r>
    </w:p>
    <w:p w:rsidR="00884AB6" w:rsidRPr="003E0497" w:rsidRDefault="00884AB6" w:rsidP="003E0497">
      <w:pPr>
        <w:jc w:val="both"/>
        <w:rPr>
          <w:rFonts w:ascii="Times New Roman" w:eastAsia="Arial" w:hAnsi="Times New Roman" w:cs="Arial"/>
          <w:noProof/>
          <w:sz w:val="24"/>
          <w:szCs w:val="17"/>
        </w:rPr>
      </w:pPr>
    </w:p>
    <w:p w:rsidR="00884AB6" w:rsidRPr="003E0497" w:rsidRDefault="008759D3" w:rsidP="003E0497">
      <w:pPr>
        <w:pStyle w:val="BodyText"/>
        <w:tabs>
          <w:tab w:val="left" w:pos="1219"/>
        </w:tabs>
        <w:ind w:left="0"/>
        <w:jc w:val="both"/>
        <w:rPr>
          <w:rFonts w:ascii="Times New Roman" w:hAnsi="Times New Roman"/>
          <w:noProof/>
          <w:sz w:val="24"/>
        </w:rPr>
      </w:pPr>
      <w:r w:rsidRPr="003E0497">
        <w:rPr>
          <w:rFonts w:ascii="Times New Roman" w:hAnsi="Times New Roman"/>
          <w:noProof/>
          <w:sz w:val="24"/>
        </w:rPr>
        <w:t>3.5.2. Precīzs formulējums jāizmanto vienmēr, kad tas ir iespējams. Izmantoto priekšmetu un darbību apzīmēšanai lietotie termini konsekventi jālieto visā rokasgrāmatā, un tiem jābūt skaidriem un viegli saprotamiem.</w:t>
      </w:r>
    </w:p>
    <w:p w:rsidR="00884AB6" w:rsidRPr="003E0497" w:rsidRDefault="00884AB6" w:rsidP="003E0497">
      <w:pPr>
        <w:jc w:val="both"/>
        <w:rPr>
          <w:rFonts w:ascii="Times New Roman" w:eastAsia="Arial" w:hAnsi="Times New Roman" w:cs="Arial"/>
          <w:noProof/>
          <w:sz w:val="24"/>
          <w:szCs w:val="17"/>
        </w:rPr>
      </w:pPr>
    </w:p>
    <w:p w:rsidR="00884AB6" w:rsidRPr="003E0497" w:rsidRDefault="008759D3"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3.5.3. Visā dokumentā jāievēro konsekvence rakstības stilā, terminoloģijā, noformējumā un grafiskā attēlojuma un apzīmējumu lietojumā, tostarp noteiktu informācijas veidu novietojumā un mērvienību un kodu izmantošanā.</w:t>
      </w:r>
    </w:p>
    <w:p w:rsidR="00884AB6" w:rsidRPr="003E0497" w:rsidRDefault="00884AB6" w:rsidP="003E0497">
      <w:pPr>
        <w:jc w:val="both"/>
        <w:rPr>
          <w:rFonts w:ascii="Times New Roman" w:eastAsia="Arial" w:hAnsi="Times New Roman" w:cs="Arial"/>
          <w:noProof/>
          <w:sz w:val="24"/>
          <w:szCs w:val="17"/>
        </w:rPr>
      </w:pPr>
    </w:p>
    <w:p w:rsidR="00884AB6" w:rsidRPr="003E0497" w:rsidRDefault="008759D3"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3.5.4. Rokasgrāmatā jābūt iekļautam definīciju un būtisko terminu skaidrojumam, tostarp akronīmu un/vai saīsinājumu sarakstam. Definīciju un būtisko terminu skaidrojums ir periodiski jāatjaunina, lai nodrošinātu piekļuvi jaunākajai terminoloģijai.</w:t>
      </w:r>
    </w:p>
    <w:p w:rsidR="00884AB6" w:rsidRPr="003E0497" w:rsidRDefault="00884AB6" w:rsidP="003E0497">
      <w:pPr>
        <w:jc w:val="both"/>
        <w:rPr>
          <w:rFonts w:ascii="Times New Roman" w:eastAsia="Arial" w:hAnsi="Times New Roman" w:cs="Arial"/>
          <w:noProof/>
          <w:sz w:val="24"/>
          <w:szCs w:val="17"/>
        </w:rPr>
      </w:pPr>
    </w:p>
    <w:p w:rsidR="00884AB6" w:rsidRPr="003E0497" w:rsidRDefault="008759D3"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3.5.5. Lai nodrošinātu ērtu grozījumu veikšanu un rokasgrāmatas izplatīšanu, rokasgrāmatas izstrādes laikā jānosaka un jāizveido atbilstošs pārskatīšanas process.</w:t>
      </w:r>
    </w:p>
    <w:p w:rsidR="00884AB6" w:rsidRPr="003E0497" w:rsidRDefault="00884AB6" w:rsidP="003E0497">
      <w:pPr>
        <w:jc w:val="both"/>
        <w:rPr>
          <w:rFonts w:ascii="Times New Roman" w:eastAsia="Arial" w:hAnsi="Times New Roman" w:cs="Arial"/>
          <w:noProof/>
          <w:sz w:val="24"/>
          <w:szCs w:val="17"/>
        </w:rPr>
      </w:pPr>
    </w:p>
    <w:p w:rsidR="00884AB6" w:rsidRPr="003E0497" w:rsidRDefault="008759D3" w:rsidP="003E0497">
      <w:pPr>
        <w:pStyle w:val="BodyText"/>
        <w:tabs>
          <w:tab w:val="left" w:pos="1219"/>
        </w:tabs>
        <w:ind w:left="0"/>
        <w:jc w:val="both"/>
        <w:rPr>
          <w:rFonts w:ascii="Times New Roman" w:hAnsi="Times New Roman"/>
          <w:noProof/>
          <w:sz w:val="24"/>
        </w:rPr>
      </w:pPr>
      <w:r w:rsidRPr="003E0497">
        <w:rPr>
          <w:rFonts w:ascii="Times New Roman" w:hAnsi="Times New Roman"/>
          <w:noProof/>
          <w:sz w:val="24"/>
        </w:rPr>
        <w:t>3.5.6. Apmācību un procedūru rokasgrāmatai ir jāatbilst apmācību organizācijas kvalitātes nodrošināšanas praksei.</w:t>
      </w:r>
    </w:p>
    <w:p w:rsidR="00884AB6" w:rsidRDefault="00884AB6" w:rsidP="003E0497">
      <w:pPr>
        <w:jc w:val="both"/>
        <w:rPr>
          <w:rFonts w:ascii="Times New Roman" w:eastAsia="Arial" w:hAnsi="Times New Roman" w:cs="Arial"/>
          <w:noProof/>
          <w:sz w:val="24"/>
          <w:szCs w:val="18"/>
        </w:rPr>
      </w:pPr>
    </w:p>
    <w:p w:rsidR="00BD5F12" w:rsidRPr="003E0497" w:rsidRDefault="00BD5F12" w:rsidP="003E0497">
      <w:pPr>
        <w:jc w:val="both"/>
        <w:rPr>
          <w:rFonts w:ascii="Times New Roman" w:eastAsia="Arial" w:hAnsi="Times New Roman" w:cs="Arial"/>
          <w:noProof/>
          <w:sz w:val="24"/>
          <w:szCs w:val="18"/>
        </w:rPr>
      </w:pPr>
    </w:p>
    <w:p w:rsidR="00884AB6" w:rsidRPr="003E0497" w:rsidRDefault="008759D3" w:rsidP="0015465D">
      <w:pPr>
        <w:pStyle w:val="Heading2"/>
        <w:rPr>
          <w:noProof/>
        </w:rPr>
      </w:pPr>
      <w:bookmarkStart w:id="41" w:name="_TOC_250006"/>
      <w:bookmarkStart w:id="42" w:name="_Toc466035726"/>
      <w:r w:rsidRPr="003E0497">
        <w:rPr>
          <w:noProof/>
        </w:rPr>
        <w:t xml:space="preserve">3.6. </w:t>
      </w:r>
      <w:r w:rsidRPr="0015465D">
        <w:t>VALIDĀCIJA</w:t>
      </w:r>
      <w:bookmarkEnd w:id="41"/>
      <w:bookmarkEnd w:id="42"/>
    </w:p>
    <w:p w:rsidR="00884AB6" w:rsidRPr="003E0497" w:rsidRDefault="00884AB6" w:rsidP="003E0497">
      <w:pPr>
        <w:jc w:val="both"/>
        <w:rPr>
          <w:rFonts w:ascii="Times New Roman" w:eastAsia="Arial" w:hAnsi="Times New Roman" w:cs="Arial"/>
          <w:b/>
          <w:bCs/>
          <w:noProof/>
          <w:sz w:val="24"/>
          <w:szCs w:val="23"/>
        </w:rPr>
      </w:pPr>
    </w:p>
    <w:p w:rsidR="00884AB6" w:rsidRPr="003E0497" w:rsidRDefault="008759D3" w:rsidP="003E0497">
      <w:pPr>
        <w:pStyle w:val="BodyText"/>
        <w:tabs>
          <w:tab w:val="left" w:pos="1219"/>
        </w:tabs>
        <w:ind w:left="0"/>
        <w:jc w:val="both"/>
        <w:rPr>
          <w:rFonts w:ascii="Times New Roman" w:hAnsi="Times New Roman"/>
          <w:noProof/>
          <w:sz w:val="24"/>
        </w:rPr>
      </w:pPr>
      <w:r w:rsidRPr="003E0497">
        <w:rPr>
          <w:rFonts w:ascii="Times New Roman" w:hAnsi="Times New Roman"/>
          <w:noProof/>
          <w:sz w:val="24"/>
        </w:rPr>
        <w:t>3.6.1. Pirms apmācību un procedūru rokasgrāmatas izdošanas tā ir jāpārbauda un jātestē reālos apstākļos. Validācijas procesā jāizskata svarīgākie rokasgrāmatā iekļautās informācijas aspekti, lai pārliecinātos par tās efektivitāti. Validācijas procesā jāiekļauj savstarpējās mijiedarbības kārtība, kas izveidojusies starp grupām organizācijā.</w:t>
      </w:r>
    </w:p>
    <w:p w:rsidR="00884AB6" w:rsidRPr="003E0497" w:rsidRDefault="00884AB6" w:rsidP="003E0497">
      <w:pPr>
        <w:jc w:val="both"/>
        <w:rPr>
          <w:rFonts w:ascii="Times New Roman" w:eastAsia="Arial" w:hAnsi="Times New Roman" w:cs="Arial"/>
          <w:noProof/>
          <w:sz w:val="24"/>
          <w:szCs w:val="17"/>
        </w:rPr>
      </w:pPr>
    </w:p>
    <w:p w:rsidR="00884AB6" w:rsidRPr="003E0497" w:rsidRDefault="008759D3"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 xml:space="preserve">3.6.2. Rokasgrāmatas galīgajā pārbaudē jāpārliecinās par to, ka visi nepieciešamie temati ir </w:t>
      </w:r>
      <w:r w:rsidRPr="003E0497">
        <w:rPr>
          <w:rFonts w:ascii="Times New Roman" w:hAnsi="Times New Roman"/>
          <w:noProof/>
          <w:sz w:val="24"/>
        </w:rPr>
        <w:lastRenderedPageBreak/>
        <w:t>apspriesti lietotāja vajadzībām piemērotā detalizācijas līmenī. Galīgajā pārbaudē jāpārliecinās arī par atbilstību drošības noteikumiem, ražotāja ieteikumiem un organ</w:t>
      </w:r>
      <w:r w:rsidR="005D5ED2">
        <w:rPr>
          <w:rFonts w:ascii="Times New Roman" w:hAnsi="Times New Roman"/>
          <w:noProof/>
          <w:sz w:val="24"/>
        </w:rPr>
        <w:t>izācijas filozofijai, politikai</w:t>
      </w:r>
      <w:r w:rsidRPr="003E0497">
        <w:rPr>
          <w:rFonts w:ascii="Times New Roman" w:hAnsi="Times New Roman"/>
          <w:noProof/>
          <w:sz w:val="24"/>
        </w:rPr>
        <w:t>, procedūrām un procesiem.</w:t>
      </w:r>
    </w:p>
    <w:p w:rsidR="00884AB6" w:rsidRDefault="00884AB6" w:rsidP="003E0497">
      <w:pPr>
        <w:jc w:val="both"/>
        <w:rPr>
          <w:rFonts w:ascii="Times New Roman" w:eastAsia="Arial" w:hAnsi="Times New Roman" w:cs="Arial"/>
          <w:noProof/>
          <w:sz w:val="24"/>
          <w:szCs w:val="18"/>
        </w:rPr>
      </w:pPr>
    </w:p>
    <w:p w:rsidR="00BD5F12" w:rsidRPr="003E0497" w:rsidRDefault="00BD5F12" w:rsidP="003E0497">
      <w:pPr>
        <w:jc w:val="both"/>
        <w:rPr>
          <w:rFonts w:ascii="Times New Roman" w:eastAsia="Arial" w:hAnsi="Times New Roman" w:cs="Arial"/>
          <w:noProof/>
          <w:sz w:val="24"/>
          <w:szCs w:val="18"/>
        </w:rPr>
      </w:pPr>
    </w:p>
    <w:p w:rsidR="00884AB6" w:rsidRPr="003E0497" w:rsidRDefault="008759D3" w:rsidP="0015465D">
      <w:pPr>
        <w:pStyle w:val="Heading2"/>
        <w:rPr>
          <w:noProof/>
        </w:rPr>
      </w:pPr>
      <w:bookmarkStart w:id="43" w:name="_TOC_250005"/>
      <w:bookmarkStart w:id="44" w:name="_Toc466035727"/>
      <w:r w:rsidRPr="003E0497">
        <w:rPr>
          <w:noProof/>
        </w:rPr>
        <w:t xml:space="preserve">3.7. IZPLATĪŠANA UN </w:t>
      </w:r>
      <w:r w:rsidRPr="0015465D">
        <w:t>ATGRIEZENISKĀ</w:t>
      </w:r>
      <w:r w:rsidRPr="003E0497">
        <w:rPr>
          <w:noProof/>
        </w:rPr>
        <w:t xml:space="preserve"> INFORMĀCIJA</w:t>
      </w:r>
      <w:bookmarkEnd w:id="43"/>
      <w:bookmarkEnd w:id="44"/>
    </w:p>
    <w:p w:rsidR="00884AB6" w:rsidRPr="003E0497" w:rsidRDefault="00884AB6" w:rsidP="003E0497">
      <w:pPr>
        <w:jc w:val="both"/>
        <w:rPr>
          <w:rFonts w:ascii="Times New Roman" w:eastAsia="Arial" w:hAnsi="Times New Roman" w:cs="Arial"/>
          <w:b/>
          <w:bCs/>
          <w:noProof/>
          <w:sz w:val="24"/>
          <w:szCs w:val="23"/>
        </w:rPr>
      </w:pPr>
    </w:p>
    <w:p w:rsidR="00884AB6" w:rsidRPr="003E0497" w:rsidRDefault="008759D3"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3.7.1. Pēc apmācību un procedūru rokasgrāmatas izdošanas apmācību organizācijai ir jāuzrauga tās izmantošana. Tādējādi tiks nodrošināta rokasgrāmatas pienācīga un realitātei atbilstoša izmantošana attiecīgajā darba vidē tādā veidā, kas sasaucas ar ekspluatācijas aspektiem un dod labumu personālam, kuram šāda rokasgrāmata paredzēta.</w:t>
      </w:r>
    </w:p>
    <w:p w:rsidR="00884AB6" w:rsidRPr="003E0497" w:rsidRDefault="00884AB6" w:rsidP="003E0497">
      <w:pPr>
        <w:jc w:val="both"/>
        <w:rPr>
          <w:rFonts w:ascii="Times New Roman" w:eastAsia="Arial" w:hAnsi="Times New Roman" w:cs="Arial"/>
          <w:i/>
          <w:noProof/>
          <w:sz w:val="24"/>
          <w:szCs w:val="25"/>
        </w:rPr>
      </w:pPr>
    </w:p>
    <w:p w:rsidR="00884AB6" w:rsidRPr="003E0497" w:rsidRDefault="008759D3"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3.7.2. Uzraudzībā ir jāiekļauj oficiāla atgriezeniskās informācijas sistēma, lai saņemtu informāciju no galvenajiem rokasgrāmatas lietotājiem un citām</w:t>
      </w:r>
      <w:r w:rsidR="005D5ED2">
        <w:rPr>
          <w:rFonts w:ascii="Times New Roman" w:hAnsi="Times New Roman"/>
          <w:noProof/>
          <w:sz w:val="24"/>
        </w:rPr>
        <w:t xml:space="preserve"> personām, kuras ietekmēs jaunā vai pārskatītā politika</w:t>
      </w:r>
      <w:r w:rsidRPr="003E0497">
        <w:rPr>
          <w:rFonts w:ascii="Times New Roman" w:hAnsi="Times New Roman"/>
          <w:noProof/>
          <w:sz w:val="24"/>
        </w:rPr>
        <w:t>, procedūra vai process. Šis jautājums ir visnotaļ sīki apspriests B papildinājumā.</w:t>
      </w:r>
    </w:p>
    <w:p w:rsidR="00884AB6" w:rsidRDefault="00884AB6" w:rsidP="003E0497">
      <w:pPr>
        <w:jc w:val="both"/>
        <w:rPr>
          <w:rFonts w:ascii="Times New Roman" w:eastAsia="Arial" w:hAnsi="Times New Roman" w:cs="Arial"/>
          <w:noProof/>
          <w:sz w:val="24"/>
          <w:szCs w:val="18"/>
        </w:rPr>
      </w:pPr>
    </w:p>
    <w:p w:rsidR="00BD5F12" w:rsidRPr="003E0497" w:rsidRDefault="00BD5F12" w:rsidP="003E0497">
      <w:pPr>
        <w:jc w:val="both"/>
        <w:rPr>
          <w:rFonts w:ascii="Times New Roman" w:eastAsia="Arial" w:hAnsi="Times New Roman" w:cs="Arial"/>
          <w:noProof/>
          <w:sz w:val="24"/>
          <w:szCs w:val="18"/>
        </w:rPr>
      </w:pPr>
    </w:p>
    <w:p w:rsidR="00884AB6" w:rsidRPr="003E0497" w:rsidRDefault="008759D3" w:rsidP="0015465D">
      <w:pPr>
        <w:pStyle w:val="Heading2"/>
        <w:rPr>
          <w:noProof/>
        </w:rPr>
      </w:pPr>
      <w:bookmarkStart w:id="45" w:name="_TOC_250004"/>
      <w:bookmarkStart w:id="46" w:name="_Toc466035728"/>
      <w:r w:rsidRPr="003E0497">
        <w:rPr>
          <w:noProof/>
        </w:rPr>
        <w:t xml:space="preserve">3.8. </w:t>
      </w:r>
      <w:r w:rsidRPr="0015465D">
        <w:t>GROZĪJUMI</w:t>
      </w:r>
      <w:bookmarkEnd w:id="45"/>
      <w:bookmarkEnd w:id="46"/>
    </w:p>
    <w:p w:rsidR="00884AB6" w:rsidRPr="003E0497" w:rsidRDefault="00884AB6" w:rsidP="003E0497">
      <w:pPr>
        <w:jc w:val="both"/>
        <w:rPr>
          <w:rFonts w:ascii="Times New Roman" w:eastAsia="Arial" w:hAnsi="Times New Roman" w:cs="Arial"/>
          <w:b/>
          <w:bCs/>
          <w:noProof/>
          <w:sz w:val="24"/>
          <w:szCs w:val="23"/>
        </w:rPr>
      </w:pPr>
    </w:p>
    <w:p w:rsidR="00884AB6" w:rsidRPr="003E0497" w:rsidRDefault="008759D3"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3.8.1. Apmācību organizācijai ir jāizveido efektīva informācijas vākšanas un pārbaudes sistēma, lai apstrādātu informāciju, kas saņemta no visiem organizācijai būtiskajiem avotiem, piemēram, no sertificēšanas iestādes, drošības regulatoriem, klientiem, ražotājiem un aprīkojuma pārdevējiem, kā arī izplatīšanas un pārskatīšanas kontroles sistēma.</w:t>
      </w:r>
    </w:p>
    <w:p w:rsidR="00884AB6" w:rsidRPr="003E0497" w:rsidRDefault="00884AB6" w:rsidP="003E0497">
      <w:pPr>
        <w:jc w:val="both"/>
        <w:rPr>
          <w:rFonts w:ascii="Times New Roman" w:eastAsia="Arial" w:hAnsi="Times New Roman" w:cs="Arial"/>
          <w:noProof/>
          <w:sz w:val="24"/>
          <w:szCs w:val="20"/>
        </w:rPr>
      </w:pPr>
    </w:p>
    <w:p w:rsidR="00884AB6" w:rsidRPr="003E0497" w:rsidRDefault="00884AB6" w:rsidP="003E0497">
      <w:pPr>
        <w:jc w:val="both"/>
        <w:rPr>
          <w:rFonts w:ascii="Times New Roman" w:eastAsia="Arial" w:hAnsi="Times New Roman" w:cs="Arial"/>
          <w:i/>
          <w:noProof/>
          <w:sz w:val="24"/>
          <w:szCs w:val="18"/>
        </w:rPr>
      </w:pPr>
      <w:r w:rsidRPr="003E0497">
        <w:rPr>
          <w:rFonts w:ascii="Times New Roman" w:hAnsi="Times New Roman"/>
          <w:i/>
          <w:noProof/>
          <w:sz w:val="24"/>
        </w:rPr>
        <w:t>Piezīme. Ražotāji sniedz informāciju par konkrētā aprīkojuma, gaisa kuģa un tā komponentu ekspluatāciju un tehnisko apkopi, kurā uzsvērta aprīkojuma vai gaisa kuģu sistēmu lietošana un procedūru piemērošana apstākļos, kas var nepilnīgi atbilst apmācību organizācijas prasībām. Apmācību organizācijām jāpārliecinās par to, ka šāda informācija atbilst šo organizāciju un sertificēšanas iestādes vajadzībām.</w:t>
      </w:r>
    </w:p>
    <w:p w:rsidR="00884AB6" w:rsidRPr="003E0497" w:rsidRDefault="00884AB6" w:rsidP="003E0497">
      <w:pPr>
        <w:jc w:val="both"/>
        <w:rPr>
          <w:rFonts w:ascii="Times New Roman" w:eastAsia="Arial" w:hAnsi="Times New Roman" w:cs="Arial"/>
          <w:i/>
          <w:noProof/>
          <w:sz w:val="24"/>
          <w:szCs w:val="20"/>
        </w:rPr>
      </w:pPr>
    </w:p>
    <w:p w:rsidR="00884AB6" w:rsidRPr="003E0497" w:rsidRDefault="008759D3"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3.8.2. Apmācību organizācijai ir arī jāizstrādā informācijas izskatīšanas, izplatīšanas un pārskatīšanas kontroles sistēma, lai apstrādātu informāciju, kas izriet no organizācijā notiekošajām izmaiņām. Tostarp tās var būt šādas izmaiņas:</w:t>
      </w:r>
    </w:p>
    <w:p w:rsidR="00884AB6" w:rsidRPr="003E0497" w:rsidRDefault="00884AB6" w:rsidP="003E0497">
      <w:pPr>
        <w:jc w:val="both"/>
        <w:rPr>
          <w:rFonts w:ascii="Times New Roman" w:eastAsia="Arial" w:hAnsi="Times New Roman" w:cs="Arial"/>
          <w:noProof/>
          <w:sz w:val="24"/>
          <w:szCs w:val="20"/>
        </w:rPr>
      </w:pPr>
    </w:p>
    <w:p w:rsidR="00884AB6" w:rsidRPr="003E0497" w:rsidRDefault="00DB6BA9" w:rsidP="0015465D">
      <w:pPr>
        <w:pStyle w:val="BodyText"/>
        <w:tabs>
          <w:tab w:val="left" w:pos="1581"/>
        </w:tabs>
        <w:ind w:left="709"/>
        <w:jc w:val="both"/>
        <w:rPr>
          <w:rFonts w:ascii="Times New Roman" w:hAnsi="Times New Roman"/>
          <w:noProof/>
          <w:sz w:val="24"/>
        </w:rPr>
      </w:pPr>
      <w:r w:rsidRPr="003E0497">
        <w:rPr>
          <w:rFonts w:ascii="Times New Roman" w:hAnsi="Times New Roman"/>
          <w:noProof/>
          <w:sz w:val="24"/>
        </w:rPr>
        <w:t xml:space="preserve">a) </w:t>
      </w:r>
      <w:r w:rsidR="005D5ED2">
        <w:rPr>
          <w:rFonts w:ascii="Times New Roman" w:hAnsi="Times New Roman"/>
          <w:noProof/>
          <w:sz w:val="24"/>
        </w:rPr>
        <w:t>organizācijas politikā</w:t>
      </w:r>
      <w:r w:rsidRPr="003E0497">
        <w:rPr>
          <w:rFonts w:ascii="Times New Roman" w:hAnsi="Times New Roman"/>
          <w:noProof/>
          <w:sz w:val="24"/>
        </w:rPr>
        <w:t>, procesos, procedūrās un praksē;</w:t>
      </w:r>
    </w:p>
    <w:p w:rsidR="00884AB6" w:rsidRPr="003E0497" w:rsidRDefault="00884AB6" w:rsidP="0015465D">
      <w:pPr>
        <w:ind w:left="709"/>
        <w:jc w:val="both"/>
        <w:rPr>
          <w:rFonts w:ascii="Times New Roman" w:eastAsia="Arial" w:hAnsi="Times New Roman" w:cs="Arial"/>
          <w:noProof/>
          <w:sz w:val="24"/>
          <w:szCs w:val="20"/>
        </w:rPr>
      </w:pPr>
    </w:p>
    <w:p w:rsidR="00884AB6" w:rsidRPr="003E0497" w:rsidRDefault="001605DC" w:rsidP="0015465D">
      <w:pPr>
        <w:pStyle w:val="BodyText"/>
        <w:tabs>
          <w:tab w:val="left" w:pos="1580"/>
        </w:tabs>
        <w:ind w:left="709"/>
        <w:jc w:val="both"/>
        <w:rPr>
          <w:rFonts w:ascii="Times New Roman" w:hAnsi="Times New Roman"/>
          <w:noProof/>
          <w:sz w:val="24"/>
        </w:rPr>
      </w:pPr>
      <w:r>
        <w:rPr>
          <w:rFonts w:ascii="Times New Roman" w:hAnsi="Times New Roman"/>
          <w:noProof/>
          <w:sz w:val="24"/>
        </w:rPr>
        <w:t xml:space="preserve">b) </w:t>
      </w:r>
      <w:r w:rsidR="00DB6BA9" w:rsidRPr="003E0497">
        <w:rPr>
          <w:rFonts w:ascii="Times New Roman" w:hAnsi="Times New Roman"/>
          <w:noProof/>
          <w:sz w:val="24"/>
        </w:rPr>
        <w:t>kas rodas, pamatojoties uz darbības pieredzi;</w:t>
      </w:r>
    </w:p>
    <w:p w:rsidR="00884AB6" w:rsidRPr="003E0497" w:rsidRDefault="00884AB6" w:rsidP="0015465D">
      <w:pPr>
        <w:ind w:left="709"/>
        <w:jc w:val="both"/>
        <w:rPr>
          <w:rFonts w:ascii="Times New Roman" w:eastAsia="Arial" w:hAnsi="Times New Roman" w:cs="Arial"/>
          <w:noProof/>
          <w:sz w:val="24"/>
          <w:szCs w:val="20"/>
        </w:rPr>
      </w:pPr>
    </w:p>
    <w:p w:rsidR="00884AB6" w:rsidRPr="003E0497" w:rsidRDefault="001605DC" w:rsidP="0015465D">
      <w:pPr>
        <w:pStyle w:val="BodyText"/>
        <w:tabs>
          <w:tab w:val="left" w:pos="1580"/>
        </w:tabs>
        <w:ind w:left="709"/>
        <w:jc w:val="both"/>
        <w:rPr>
          <w:rFonts w:ascii="Times New Roman" w:hAnsi="Times New Roman"/>
          <w:noProof/>
          <w:sz w:val="24"/>
        </w:rPr>
      </w:pPr>
      <w:r>
        <w:rPr>
          <w:rFonts w:ascii="Times New Roman" w:hAnsi="Times New Roman"/>
          <w:noProof/>
          <w:sz w:val="24"/>
        </w:rPr>
        <w:t>c) jomās, kurās tiek sniegta apmācība</w:t>
      </w:r>
      <w:r w:rsidR="00DB6BA9" w:rsidRPr="003E0497">
        <w:rPr>
          <w:rFonts w:ascii="Times New Roman" w:hAnsi="Times New Roman"/>
          <w:noProof/>
          <w:sz w:val="24"/>
        </w:rPr>
        <w:t>;</w:t>
      </w:r>
    </w:p>
    <w:p w:rsidR="00884AB6" w:rsidRPr="003E0497" w:rsidRDefault="00884AB6" w:rsidP="0015465D">
      <w:pPr>
        <w:ind w:left="709"/>
        <w:jc w:val="both"/>
        <w:rPr>
          <w:rFonts w:ascii="Times New Roman" w:eastAsia="Arial" w:hAnsi="Times New Roman" w:cs="Arial"/>
          <w:noProof/>
          <w:sz w:val="24"/>
          <w:szCs w:val="20"/>
        </w:rPr>
      </w:pPr>
    </w:p>
    <w:p w:rsidR="00884AB6" w:rsidRPr="003E0497" w:rsidRDefault="001605DC" w:rsidP="0015465D">
      <w:pPr>
        <w:pStyle w:val="BodyText"/>
        <w:tabs>
          <w:tab w:val="left" w:pos="1581"/>
        </w:tabs>
        <w:ind w:left="709"/>
        <w:jc w:val="both"/>
        <w:rPr>
          <w:rFonts w:ascii="Times New Roman" w:hAnsi="Times New Roman"/>
          <w:noProof/>
          <w:sz w:val="24"/>
        </w:rPr>
      </w:pPr>
      <w:r>
        <w:rPr>
          <w:rFonts w:ascii="Times New Roman" w:hAnsi="Times New Roman"/>
          <w:noProof/>
          <w:sz w:val="24"/>
        </w:rPr>
        <w:t xml:space="preserve">d) </w:t>
      </w:r>
      <w:r w:rsidR="00DB6BA9" w:rsidRPr="003E0497">
        <w:rPr>
          <w:rFonts w:ascii="Times New Roman" w:hAnsi="Times New Roman"/>
          <w:noProof/>
          <w:sz w:val="24"/>
        </w:rPr>
        <w:t>apmācības programmu saturā;</w:t>
      </w:r>
    </w:p>
    <w:p w:rsidR="00884AB6" w:rsidRPr="003E0497" w:rsidRDefault="00884AB6" w:rsidP="0015465D">
      <w:pPr>
        <w:ind w:left="709"/>
        <w:jc w:val="both"/>
        <w:rPr>
          <w:rFonts w:ascii="Times New Roman" w:eastAsia="Arial" w:hAnsi="Times New Roman" w:cs="Arial"/>
          <w:noProof/>
          <w:sz w:val="24"/>
          <w:szCs w:val="20"/>
        </w:rPr>
      </w:pPr>
    </w:p>
    <w:p w:rsidR="00884AB6" w:rsidRPr="003E0497" w:rsidRDefault="001605DC" w:rsidP="0015465D">
      <w:pPr>
        <w:pStyle w:val="BodyText"/>
        <w:tabs>
          <w:tab w:val="left" w:pos="1581"/>
        </w:tabs>
        <w:ind w:left="709"/>
        <w:jc w:val="both"/>
        <w:rPr>
          <w:rFonts w:ascii="Times New Roman" w:hAnsi="Times New Roman"/>
          <w:noProof/>
          <w:sz w:val="24"/>
        </w:rPr>
      </w:pPr>
      <w:r>
        <w:rPr>
          <w:rFonts w:ascii="Times New Roman" w:hAnsi="Times New Roman"/>
          <w:noProof/>
          <w:sz w:val="24"/>
        </w:rPr>
        <w:t xml:space="preserve">e) </w:t>
      </w:r>
      <w:r w:rsidR="00DB6BA9" w:rsidRPr="003E0497">
        <w:rPr>
          <w:rFonts w:ascii="Times New Roman" w:hAnsi="Times New Roman"/>
          <w:noProof/>
          <w:sz w:val="24"/>
        </w:rPr>
        <w:t>rezultātos, kas izriet no jauna aprīkojuma uzstādīšanas;</w:t>
      </w:r>
    </w:p>
    <w:p w:rsidR="00884AB6" w:rsidRPr="003E0497" w:rsidRDefault="00884AB6" w:rsidP="0015465D">
      <w:pPr>
        <w:ind w:left="709"/>
        <w:jc w:val="both"/>
        <w:rPr>
          <w:rFonts w:ascii="Times New Roman" w:eastAsia="Arial" w:hAnsi="Times New Roman" w:cs="Arial"/>
          <w:noProof/>
          <w:sz w:val="24"/>
          <w:szCs w:val="20"/>
        </w:rPr>
      </w:pPr>
    </w:p>
    <w:p w:rsidR="00884AB6" w:rsidRPr="003E0497" w:rsidRDefault="001605DC" w:rsidP="0015465D">
      <w:pPr>
        <w:pStyle w:val="BodyText"/>
        <w:tabs>
          <w:tab w:val="left" w:pos="1580"/>
        </w:tabs>
        <w:ind w:left="709"/>
        <w:jc w:val="both"/>
        <w:rPr>
          <w:rFonts w:ascii="Times New Roman" w:hAnsi="Times New Roman"/>
          <w:noProof/>
          <w:sz w:val="24"/>
        </w:rPr>
      </w:pPr>
      <w:r>
        <w:rPr>
          <w:rFonts w:ascii="Times New Roman" w:hAnsi="Times New Roman"/>
          <w:noProof/>
          <w:sz w:val="24"/>
        </w:rPr>
        <w:t xml:space="preserve">f) </w:t>
      </w:r>
      <w:r w:rsidR="00DB6BA9" w:rsidRPr="003E0497">
        <w:rPr>
          <w:rFonts w:ascii="Times New Roman" w:hAnsi="Times New Roman"/>
          <w:noProof/>
          <w:sz w:val="24"/>
        </w:rPr>
        <w:t>apstiprināšanas dokumentā vai apliecībā un</w:t>
      </w:r>
    </w:p>
    <w:p w:rsidR="00884AB6" w:rsidRPr="003E0497" w:rsidRDefault="00884AB6" w:rsidP="0015465D">
      <w:pPr>
        <w:ind w:left="709"/>
        <w:jc w:val="both"/>
        <w:rPr>
          <w:rFonts w:ascii="Times New Roman" w:eastAsia="Arial" w:hAnsi="Times New Roman" w:cs="Arial"/>
          <w:noProof/>
          <w:sz w:val="24"/>
          <w:szCs w:val="20"/>
        </w:rPr>
      </w:pPr>
    </w:p>
    <w:p w:rsidR="00884AB6" w:rsidRPr="003E0497" w:rsidRDefault="001605DC" w:rsidP="0015465D">
      <w:pPr>
        <w:pStyle w:val="BodyText"/>
        <w:tabs>
          <w:tab w:val="left" w:pos="1581"/>
        </w:tabs>
        <w:ind w:left="709"/>
        <w:jc w:val="both"/>
        <w:rPr>
          <w:rFonts w:ascii="Times New Roman" w:hAnsi="Times New Roman"/>
          <w:noProof/>
          <w:sz w:val="24"/>
        </w:rPr>
      </w:pPr>
      <w:r>
        <w:rPr>
          <w:rFonts w:ascii="Times New Roman" w:hAnsi="Times New Roman"/>
          <w:noProof/>
          <w:sz w:val="24"/>
        </w:rPr>
        <w:t xml:space="preserve">g) </w:t>
      </w:r>
      <w:r w:rsidR="00DB6BA9" w:rsidRPr="003E0497">
        <w:rPr>
          <w:rFonts w:ascii="Times New Roman" w:hAnsi="Times New Roman"/>
          <w:noProof/>
          <w:sz w:val="24"/>
        </w:rPr>
        <w:t>ko veic ar mērķi uzturēt standartizāciju.</w:t>
      </w:r>
    </w:p>
    <w:p w:rsidR="00884AB6" w:rsidRPr="003E0497" w:rsidRDefault="00884AB6" w:rsidP="003E0497">
      <w:pPr>
        <w:jc w:val="both"/>
        <w:rPr>
          <w:rFonts w:ascii="Times New Roman" w:eastAsia="Arial" w:hAnsi="Times New Roman" w:cs="Arial"/>
          <w:noProof/>
          <w:sz w:val="24"/>
          <w:szCs w:val="23"/>
        </w:rPr>
      </w:pPr>
    </w:p>
    <w:p w:rsidR="00884AB6" w:rsidRPr="003E0497" w:rsidRDefault="00DB6BA9" w:rsidP="003E0497">
      <w:pPr>
        <w:pStyle w:val="BodyText"/>
        <w:tabs>
          <w:tab w:val="left" w:pos="1219"/>
        </w:tabs>
        <w:ind w:left="0"/>
        <w:jc w:val="both"/>
        <w:rPr>
          <w:rFonts w:ascii="Times New Roman" w:hAnsi="Times New Roman"/>
          <w:noProof/>
          <w:sz w:val="24"/>
        </w:rPr>
      </w:pPr>
      <w:r w:rsidRPr="003E0497">
        <w:rPr>
          <w:rFonts w:ascii="Times New Roman" w:hAnsi="Times New Roman"/>
          <w:noProof/>
          <w:sz w:val="24"/>
        </w:rPr>
        <w:t>3.8.3. Apmācību un procedūru rokasgrāmata ir jāpārskata saistībā ar citiem darba dokumentiem, kas ietilpst organizācijas dokumentu kontroles sistēmā:</w:t>
      </w:r>
    </w:p>
    <w:p w:rsidR="00884AB6" w:rsidRPr="003E0497" w:rsidRDefault="00884AB6" w:rsidP="003E0497">
      <w:pPr>
        <w:jc w:val="both"/>
        <w:rPr>
          <w:rFonts w:ascii="Times New Roman" w:eastAsia="Arial" w:hAnsi="Times New Roman" w:cs="Arial"/>
          <w:noProof/>
          <w:sz w:val="24"/>
          <w:szCs w:val="17"/>
        </w:rPr>
      </w:pPr>
    </w:p>
    <w:p w:rsidR="00884AB6" w:rsidRPr="003E0497" w:rsidRDefault="00DB6BA9" w:rsidP="0015465D">
      <w:pPr>
        <w:pStyle w:val="BodyText"/>
        <w:tabs>
          <w:tab w:val="left" w:pos="1581"/>
        </w:tabs>
        <w:ind w:left="709"/>
        <w:jc w:val="both"/>
        <w:rPr>
          <w:rFonts w:ascii="Times New Roman" w:hAnsi="Times New Roman"/>
          <w:noProof/>
          <w:sz w:val="24"/>
        </w:rPr>
      </w:pPr>
      <w:r w:rsidRPr="003E0497">
        <w:rPr>
          <w:rFonts w:ascii="Times New Roman" w:hAnsi="Times New Roman"/>
          <w:noProof/>
          <w:sz w:val="24"/>
        </w:rPr>
        <w:t>a) periodiski (vismaz vienu reizi gadā);</w:t>
      </w:r>
    </w:p>
    <w:p w:rsidR="00884AB6" w:rsidRPr="003E0497" w:rsidRDefault="00884AB6" w:rsidP="0015465D">
      <w:pPr>
        <w:ind w:left="709"/>
        <w:jc w:val="both"/>
        <w:rPr>
          <w:rFonts w:ascii="Times New Roman" w:eastAsia="Arial" w:hAnsi="Times New Roman" w:cs="Arial"/>
          <w:noProof/>
          <w:sz w:val="24"/>
          <w:szCs w:val="20"/>
        </w:rPr>
      </w:pPr>
    </w:p>
    <w:p w:rsidR="00884AB6" w:rsidRPr="003E0497" w:rsidRDefault="00DB6BA9" w:rsidP="0015465D">
      <w:pPr>
        <w:pStyle w:val="BodyText"/>
        <w:tabs>
          <w:tab w:val="left" w:pos="1581"/>
        </w:tabs>
        <w:ind w:left="709"/>
        <w:jc w:val="both"/>
        <w:rPr>
          <w:rFonts w:ascii="Times New Roman" w:hAnsi="Times New Roman"/>
          <w:noProof/>
          <w:sz w:val="24"/>
        </w:rPr>
      </w:pPr>
      <w:r w:rsidRPr="003E0497">
        <w:rPr>
          <w:rFonts w:ascii="Times New Roman" w:hAnsi="Times New Roman"/>
          <w:noProof/>
          <w:sz w:val="24"/>
        </w:rPr>
        <w:t>b) pēc ievērojamiem notikumiem, piemēram, pēc apvienošanas, iegādes, straujas izaugsmes vai samazināšanas;</w:t>
      </w:r>
    </w:p>
    <w:p w:rsidR="00884AB6" w:rsidRPr="003E0497" w:rsidRDefault="00884AB6" w:rsidP="0015465D">
      <w:pPr>
        <w:ind w:left="709"/>
        <w:jc w:val="both"/>
        <w:rPr>
          <w:rFonts w:ascii="Times New Roman" w:eastAsia="Arial" w:hAnsi="Times New Roman" w:cs="Arial"/>
          <w:noProof/>
          <w:sz w:val="24"/>
          <w:szCs w:val="20"/>
        </w:rPr>
      </w:pPr>
    </w:p>
    <w:p w:rsidR="00884AB6" w:rsidRPr="003E0497" w:rsidRDefault="00DB6BA9" w:rsidP="0015465D">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c) pēc tehnoloģiskām izmaiņām, piemēram, pēc jauna aprīkojuma ieviešanas, un</w:t>
      </w:r>
    </w:p>
    <w:p w:rsidR="00884AB6" w:rsidRPr="003E0497" w:rsidRDefault="00884AB6" w:rsidP="0015465D">
      <w:pPr>
        <w:ind w:left="709"/>
        <w:jc w:val="both"/>
        <w:rPr>
          <w:rFonts w:ascii="Times New Roman" w:eastAsia="Arial" w:hAnsi="Times New Roman" w:cs="Arial"/>
          <w:noProof/>
          <w:sz w:val="24"/>
          <w:szCs w:val="20"/>
        </w:rPr>
      </w:pPr>
    </w:p>
    <w:p w:rsidR="00884AB6" w:rsidRPr="003E0497" w:rsidRDefault="00DB6BA9" w:rsidP="0015465D">
      <w:pPr>
        <w:pStyle w:val="BodyText"/>
        <w:tabs>
          <w:tab w:val="left" w:pos="1581"/>
        </w:tabs>
        <w:ind w:left="709"/>
        <w:jc w:val="both"/>
        <w:rPr>
          <w:rFonts w:ascii="Times New Roman" w:hAnsi="Times New Roman"/>
          <w:noProof/>
          <w:sz w:val="24"/>
        </w:rPr>
      </w:pPr>
      <w:r w:rsidRPr="003E0497">
        <w:rPr>
          <w:rFonts w:ascii="Times New Roman" w:hAnsi="Times New Roman"/>
          <w:noProof/>
          <w:sz w:val="24"/>
        </w:rPr>
        <w:t>d) pēc izmaiņām drošības noteikumos.</w:t>
      </w:r>
    </w:p>
    <w:p w:rsidR="00884AB6" w:rsidRPr="003E0497" w:rsidRDefault="00884AB6" w:rsidP="003E0497">
      <w:pPr>
        <w:jc w:val="both"/>
        <w:rPr>
          <w:rFonts w:ascii="Times New Roman" w:eastAsia="Arial" w:hAnsi="Times New Roman" w:cs="Arial"/>
          <w:noProof/>
          <w:sz w:val="24"/>
          <w:szCs w:val="18"/>
        </w:rPr>
      </w:pPr>
    </w:p>
    <w:p w:rsidR="00884AB6" w:rsidRPr="003E0497" w:rsidRDefault="00DB6BA9"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3.8.4. Par pastāvīgām izmaiņām apmācību un procedūru rokasgrāmatā ir jāpaziņo, izmantojot oficiālu grozījumu veikšanas procesu. Rokasgrāmata ir jāgroza vai jāpārskata atbilstīgi vajadzībai, lai nodrošinātu, ka tajā iekļauta jaunākā informācija.</w:t>
      </w:r>
    </w:p>
    <w:p w:rsidR="00884AB6" w:rsidRPr="003E0497" w:rsidRDefault="00884AB6" w:rsidP="003E0497">
      <w:pPr>
        <w:jc w:val="both"/>
        <w:rPr>
          <w:rFonts w:ascii="Times New Roman" w:eastAsia="Arial" w:hAnsi="Times New Roman" w:cs="Arial"/>
          <w:noProof/>
          <w:sz w:val="24"/>
        </w:rPr>
      </w:pPr>
    </w:p>
    <w:p w:rsidR="00884AB6" w:rsidRPr="003E0497" w:rsidRDefault="00DB6BA9"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3.8.5. Grozījumu un izmaiņu izplatīšanas funkcijā jābūt iekļautai izsekošanas sistēmai. Šādā izsekošanas sistēmā jābūt ietvertam noteiktas formas reģistrācijas žurnālam, kas apvienots ar procedūru, kura nodrošina, ka visi grozījumi tiek nekavējoties izplatīti visām organizācijām un personām, kurām ir izsniegta rokasgrāmata.</w:t>
      </w:r>
    </w:p>
    <w:p w:rsidR="00884AB6" w:rsidRDefault="00884AB6" w:rsidP="0015465D">
      <w:pPr>
        <w:jc w:val="center"/>
        <w:rPr>
          <w:rFonts w:ascii="Times New Roman" w:eastAsia="Arial" w:hAnsi="Times New Roman" w:cs="Arial"/>
          <w:noProof/>
          <w:sz w:val="24"/>
          <w:szCs w:val="20"/>
        </w:rPr>
      </w:pPr>
    </w:p>
    <w:p w:rsidR="0015465D" w:rsidRPr="003E0497" w:rsidRDefault="0015465D" w:rsidP="0015465D">
      <w:pPr>
        <w:jc w:val="center"/>
        <w:rPr>
          <w:rFonts w:ascii="Times New Roman" w:eastAsia="Arial" w:hAnsi="Times New Roman" w:cs="Arial"/>
          <w:noProof/>
          <w:sz w:val="24"/>
          <w:szCs w:val="20"/>
        </w:rPr>
      </w:pPr>
    </w:p>
    <w:p w:rsidR="00884AB6" w:rsidRPr="003E0497" w:rsidRDefault="005827DC" w:rsidP="0015465D">
      <w:pPr>
        <w:jc w:val="center"/>
        <w:rPr>
          <w:rFonts w:ascii="Times New Roman" w:eastAsia="Arial" w:hAnsi="Times New Roman" w:cs="Arial"/>
          <w:noProof/>
          <w:sz w:val="24"/>
          <w:szCs w:val="2"/>
        </w:rPr>
      </w:pPr>
      <w:r>
        <w:rPr>
          <w:rFonts w:ascii="Times New Roman" w:eastAsia="Arial" w:hAnsi="Times New Roman" w:cs="Arial"/>
          <w:noProof/>
          <w:sz w:val="24"/>
          <w:szCs w:val="2"/>
          <w:lang w:bidi="ar-SA"/>
        </w:rPr>
        <mc:AlternateContent>
          <mc:Choice Requires="wpg">
            <w:drawing>
              <wp:anchor distT="0" distB="0" distL="114300" distR="114300" simplePos="0" relativeHeight="251661312" behindDoc="0" locked="0" layoutInCell="1" allowOverlap="1">
                <wp:simplePos x="0" y="0"/>
                <wp:positionH relativeFrom="character">
                  <wp:posOffset>0</wp:posOffset>
                </wp:positionH>
                <wp:positionV relativeFrom="line">
                  <wp:posOffset>0</wp:posOffset>
                </wp:positionV>
                <wp:extent cx="1404620" cy="7620"/>
                <wp:effectExtent l="9525" t="9525" r="5080" b="1905"/>
                <wp:wrapNone/>
                <wp:docPr id="75" name="Group 16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4620" cy="7620"/>
                          <a:chOff x="0" y="0"/>
                          <a:chExt cx="2212" cy="12"/>
                        </a:xfrm>
                      </wpg:grpSpPr>
                      <wpg:grpSp>
                        <wpg:cNvPr id="76" name="Group 1647"/>
                        <wpg:cNvGrpSpPr>
                          <a:grpSpLocks/>
                        </wpg:cNvGrpSpPr>
                        <wpg:grpSpPr bwMode="auto">
                          <a:xfrm>
                            <a:off x="6" y="6"/>
                            <a:ext cx="2201" cy="2"/>
                            <a:chOff x="6" y="6"/>
                            <a:chExt cx="2201" cy="2"/>
                          </a:xfrm>
                        </wpg:grpSpPr>
                        <wps:wsp>
                          <wps:cNvPr id="77" name="Freeform 1648"/>
                          <wps:cNvSpPr>
                            <a:spLocks/>
                          </wps:cNvSpPr>
                          <wps:spPr bwMode="auto">
                            <a:xfrm>
                              <a:off x="6" y="6"/>
                              <a:ext cx="2201" cy="2"/>
                            </a:xfrm>
                            <a:custGeom>
                              <a:avLst/>
                              <a:gdLst>
                                <a:gd name="T0" fmla="+- 0 6 6"/>
                                <a:gd name="T1" fmla="*/ T0 w 2201"/>
                                <a:gd name="T2" fmla="+- 0 2206 6"/>
                                <a:gd name="T3" fmla="*/ T2 w 2201"/>
                              </a:gdLst>
                              <a:ahLst/>
                              <a:cxnLst>
                                <a:cxn ang="0">
                                  <a:pos x="T1" y="0"/>
                                </a:cxn>
                                <a:cxn ang="0">
                                  <a:pos x="T3" y="0"/>
                                </a:cxn>
                              </a:cxnLst>
                              <a:rect l="0" t="0" r="r" b="b"/>
                              <a:pathLst>
                                <a:path w="2201">
                                  <a:moveTo>
                                    <a:pt x="0" y="0"/>
                                  </a:moveTo>
                                  <a:lnTo>
                                    <a:pt x="2200" y="0"/>
                                  </a:lnTo>
                                </a:path>
                              </a:pathLst>
                            </a:custGeom>
                            <a:noFill/>
                            <a:ln w="72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646" o:spid="_x0000_s1026" style="position:absolute;margin-left:0;margin-top:0;width:110.6pt;height:.6pt;z-index:251661312;mso-position-horizontal-relative:char;mso-position-vertical-relative:line" coordsize="221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">
                <v:group id="Group 1647" o:spid="_x0000_s1027" style="position:absolute;left:6;top:6;width:2201;height:2" coordorigin="6,6" coordsize="220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EcaVcUAAADbAAAADwAAAGRycy9kb3ducmV2LnhtbESPT2vCQBTE74V+h+UV&#10;ejObtGglZhWRtvQQBLUg3h7ZZxLMvg3Zbf58e7dQ6HGYmd8w2WY0jeipc7VlBUkUgyAurK65VPB9&#10;+pgtQTiPrLGxTAomcrBZPz5kmGo78IH6oy9FgLBLUUHlfZtK6YqKDLrItsTBu9rOoA+yK6XucAhw&#10;08iXOF5IgzWHhQpb2lVU3I4/RsHngMP2NXnv89t1N11O8/05T0ip56dxuwLhafT/4b/2l1bwtoD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BHGlXFAAAA2wAA&#10;AA8AAAAAAAAAAAAAAAAAqgIAAGRycy9kb3ducmV2LnhtbFBLBQYAAAAABAAEAPoAAACcAwAAAAA=&#10;">
                  <v:shape id="Freeform 1648" o:spid="_x0000_s1028" style="position:absolute;left:6;top:6;width:2201;height:2;visibility:visible;mso-wrap-style:square;v-text-anchor:top" coordsize="220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0Hw78MA&#10;AADbAAAADwAAAGRycy9kb3ducmV2LnhtbESPW4vCMBSE3xf2P4SzsG9rquKFapQiiOuLrDd8PSTH&#10;tticlCZq/fdGWPBxmJlvmOm8tZW4UeNLxwq6nQQEsXam5FzBYb/8GYPwAdlg5ZgUPMjDfPb5McXU&#10;uDtv6bYLuYgQ9ikqKEKoUym9Lsii77iaOHpn11gMUTa5NA3eI9xWspckQ2mx5LhQYE2LgvRld7WR&#10;Mhj+bRbUv2S6twrZfnk6rvVKqe+vNpuACNSGd/i//WsUjEbw+hJ/gJw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0Hw78MAAADbAAAADwAAAAAAAAAAAAAAAACYAgAAZHJzL2Rv&#10;d25yZXYueG1sUEsFBgAAAAAEAAQA9QAAAIgDAAAAAA==&#10;" path="m,l2200,e" filled="f" strokeweight=".20003mm">
                    <v:path arrowok="t" o:connecttype="custom" o:connectlocs="0,0;2200,0" o:connectangles="0,0"/>
                  </v:shape>
                </v:group>
                <w10:wrap anchory="line"/>
              </v:group>
            </w:pict>
          </mc:Fallback>
        </mc:AlternateContent>
      </w:r>
      <w:r>
        <w:rPr>
          <w:rFonts w:ascii="Times New Roman" w:eastAsia="Arial" w:hAnsi="Times New Roman" w:cs="Arial"/>
          <w:noProof/>
          <w:sz w:val="24"/>
          <w:szCs w:val="2"/>
          <w:lang w:bidi="ar-SA"/>
        </w:rPr>
        <mc:AlternateContent>
          <mc:Choice Requires="wps">
            <w:drawing>
              <wp:inline distT="0" distB="0" distL="0" distR="0">
                <wp:extent cx="1371600" cy="95885"/>
                <wp:effectExtent l="0" t="0" r="0" b="0"/>
                <wp:docPr id="22" name="AutoShape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71600" cy="95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8" o:spid="_x0000_s1026" style="width:108pt;height:7.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" filled="f" stroked="f">
                <o:lock v:ext="edit" aspectratio="t"/>
                <w10:anchorlock/>
              </v:rect>
            </w:pict>
          </mc:Fallback>
        </mc:AlternateContent>
      </w:r>
    </w:p>
    <w:p w:rsidR="00DB6BA9" w:rsidRPr="003E0497" w:rsidRDefault="00DB6BA9" w:rsidP="003E0497">
      <w:pPr>
        <w:jc w:val="both"/>
        <w:rPr>
          <w:rFonts w:ascii="Times New Roman" w:eastAsia="Times New Roman" w:hAnsi="Times New Roman" w:cs="Times New Roman"/>
          <w:noProof/>
          <w:sz w:val="24"/>
          <w:szCs w:val="17"/>
        </w:rPr>
      </w:pPr>
      <w:r w:rsidRPr="003E0497">
        <w:rPr>
          <w:rFonts w:ascii="Times New Roman" w:hAnsi="Times New Roman"/>
          <w:sz w:val="24"/>
        </w:rPr>
        <w:br w:type="page"/>
      </w:r>
    </w:p>
    <w:p w:rsidR="00884AB6" w:rsidRPr="0015465D" w:rsidRDefault="00DB6BA9" w:rsidP="0015465D">
      <w:pPr>
        <w:pStyle w:val="Heading1"/>
      </w:pPr>
      <w:bookmarkStart w:id="47" w:name="_TOC_250003"/>
      <w:bookmarkStart w:id="48" w:name="_Toc466035729"/>
      <w:r w:rsidRPr="0015465D">
        <w:lastRenderedPageBreak/>
        <w:t>4. nodaļa</w:t>
      </w:r>
      <w:r w:rsidR="0015465D" w:rsidRPr="0015465D">
        <w:br/>
      </w:r>
      <w:r w:rsidR="0015465D" w:rsidRPr="0015465D">
        <w:br/>
      </w:r>
      <w:r w:rsidR="00884AB6" w:rsidRPr="0015465D">
        <w:t>KVALITĀTES NODROŠINĀŠANA</w:t>
      </w:r>
      <w:bookmarkEnd w:id="47"/>
      <w:bookmarkEnd w:id="48"/>
    </w:p>
    <w:p w:rsidR="00884AB6" w:rsidRDefault="00884AB6" w:rsidP="003E0497">
      <w:pPr>
        <w:jc w:val="both"/>
        <w:rPr>
          <w:rFonts w:ascii="Times New Roman" w:eastAsia="Arial" w:hAnsi="Times New Roman" w:cs="Arial"/>
          <w:b/>
          <w:bCs/>
          <w:noProof/>
          <w:sz w:val="24"/>
          <w:szCs w:val="32"/>
        </w:rPr>
      </w:pPr>
    </w:p>
    <w:p w:rsidR="0015465D" w:rsidRPr="003E0497" w:rsidRDefault="0015465D" w:rsidP="003E0497">
      <w:pPr>
        <w:jc w:val="both"/>
        <w:rPr>
          <w:rFonts w:ascii="Times New Roman" w:eastAsia="Arial" w:hAnsi="Times New Roman" w:cs="Arial"/>
          <w:b/>
          <w:bCs/>
          <w:noProof/>
          <w:sz w:val="24"/>
          <w:szCs w:val="32"/>
        </w:rPr>
      </w:pPr>
    </w:p>
    <w:p w:rsidR="00884AB6" w:rsidRPr="003E0497" w:rsidRDefault="00DB6BA9" w:rsidP="0015465D">
      <w:pPr>
        <w:pStyle w:val="Heading2"/>
        <w:rPr>
          <w:noProof/>
        </w:rPr>
      </w:pPr>
      <w:bookmarkStart w:id="49" w:name="_TOC_250002"/>
      <w:bookmarkStart w:id="50" w:name="_Toc466035730"/>
      <w:r w:rsidRPr="003E0497">
        <w:rPr>
          <w:noProof/>
        </w:rPr>
        <w:t xml:space="preserve">4.1. </w:t>
      </w:r>
      <w:r w:rsidRPr="0015465D">
        <w:t>MĒRĶIS</w:t>
      </w:r>
      <w:bookmarkEnd w:id="49"/>
      <w:bookmarkEnd w:id="50"/>
    </w:p>
    <w:p w:rsidR="00884AB6" w:rsidRPr="003E0497" w:rsidRDefault="00884AB6" w:rsidP="003E0497">
      <w:pPr>
        <w:jc w:val="both"/>
        <w:rPr>
          <w:rFonts w:ascii="Times New Roman" w:eastAsia="Arial" w:hAnsi="Times New Roman" w:cs="Arial"/>
          <w:b/>
          <w:bCs/>
          <w:noProof/>
          <w:sz w:val="24"/>
          <w:szCs w:val="23"/>
        </w:rPr>
      </w:pPr>
    </w:p>
    <w:p w:rsidR="00884AB6" w:rsidRPr="003E0497" w:rsidRDefault="00DB6BA9" w:rsidP="003E0497">
      <w:pPr>
        <w:pStyle w:val="BodyText"/>
        <w:tabs>
          <w:tab w:val="left" w:pos="1199"/>
          <w:tab w:val="left" w:pos="1200"/>
        </w:tabs>
        <w:ind w:left="0"/>
        <w:jc w:val="both"/>
        <w:rPr>
          <w:rFonts w:ascii="Times New Roman" w:hAnsi="Times New Roman"/>
          <w:noProof/>
          <w:sz w:val="24"/>
        </w:rPr>
      </w:pPr>
      <w:r w:rsidRPr="003E0497">
        <w:rPr>
          <w:rFonts w:ascii="Times New Roman" w:hAnsi="Times New Roman"/>
          <w:noProof/>
          <w:sz w:val="24"/>
        </w:rPr>
        <w:t xml:space="preserve">4.1.1. Saskaņā ar 1. pielikuma 2. papildinājumu kvalitātes nodrošināšanas mērķis ir nodrošināt tādus rezultātus, kas atbilst standartiem, kuri noteikti </w:t>
      </w:r>
      <w:r w:rsidRPr="003E0497">
        <w:rPr>
          <w:rFonts w:ascii="Times New Roman" w:hAnsi="Times New Roman"/>
          <w:i/>
          <w:noProof/>
          <w:sz w:val="24"/>
        </w:rPr>
        <w:t>ATO</w:t>
      </w:r>
      <w:r w:rsidRPr="003E0497">
        <w:rPr>
          <w:rFonts w:ascii="Times New Roman" w:hAnsi="Times New Roman"/>
          <w:noProof/>
          <w:sz w:val="24"/>
        </w:rPr>
        <w:t xml:space="preserve"> rokasgrāmatā un sertificēšanas iestādes izdotajās prasībās un dokumentos. Kvalitātes nodrošināšanas principu efektīva piemērošana palīdzēs </w:t>
      </w:r>
      <w:r w:rsidRPr="003E0497">
        <w:rPr>
          <w:rFonts w:ascii="Times New Roman" w:hAnsi="Times New Roman"/>
          <w:i/>
          <w:noProof/>
          <w:sz w:val="24"/>
        </w:rPr>
        <w:t>ATO</w:t>
      </w:r>
      <w:r w:rsidRPr="003E0497">
        <w:rPr>
          <w:rFonts w:ascii="Times New Roman" w:hAnsi="Times New Roman"/>
          <w:noProof/>
          <w:sz w:val="24"/>
        </w:rPr>
        <w:t xml:space="preserve"> izpildīt visas normatīvās prasības.</w:t>
      </w:r>
    </w:p>
    <w:p w:rsidR="00884AB6" w:rsidRPr="003E0497" w:rsidRDefault="00884AB6" w:rsidP="003E0497">
      <w:pPr>
        <w:jc w:val="both"/>
        <w:rPr>
          <w:rFonts w:ascii="Times New Roman" w:eastAsia="Arial" w:hAnsi="Times New Roman" w:cs="Arial"/>
          <w:noProof/>
          <w:sz w:val="24"/>
          <w:szCs w:val="17"/>
        </w:rPr>
      </w:pPr>
    </w:p>
    <w:p w:rsidR="00884AB6" w:rsidRPr="003E0497" w:rsidRDefault="00DB6BA9" w:rsidP="003E0497">
      <w:pPr>
        <w:pStyle w:val="BodyText"/>
        <w:tabs>
          <w:tab w:val="left" w:pos="1199"/>
          <w:tab w:val="left" w:pos="1200"/>
        </w:tabs>
        <w:ind w:left="0"/>
        <w:jc w:val="both"/>
        <w:rPr>
          <w:rFonts w:ascii="Times New Roman" w:hAnsi="Times New Roman"/>
          <w:noProof/>
          <w:sz w:val="24"/>
        </w:rPr>
      </w:pPr>
      <w:r w:rsidRPr="003E0497">
        <w:rPr>
          <w:rFonts w:ascii="Times New Roman" w:hAnsi="Times New Roman"/>
          <w:noProof/>
          <w:sz w:val="24"/>
        </w:rPr>
        <w:t xml:space="preserve">4.1.2. Kvalitāte ir rezultāts, kas iegūts, piemērojot virkni procesu, tostarp izstrādājot standartus, plānojot pasākumus un dokumentējot procedūras, kas paredzētas šo pasākumu un standartu atbalstam, apmācot iesaistīto personālu pirms dokumentēto procedūru īstenošanas un mērot pasākumu rezultātus, lai pārliecinātos par to, ka pasākumi atbilst noteiktajiem standartiem un ir sasniegti plānotie rezultāti. Ja tiek konstatēta neatbilstība, tiek veikti korektīvi pasākumi, lai uzlabotu procesus un procedūras. Jāatzīmē, ka, lai nodrošinātu patiesu efektivitāti labāko produktu un pakalpojumu sniegšanā, </w:t>
      </w:r>
      <w:r w:rsidRPr="003E0497">
        <w:rPr>
          <w:rFonts w:ascii="Times New Roman" w:hAnsi="Times New Roman"/>
          <w:i/>
          <w:noProof/>
          <w:sz w:val="24"/>
        </w:rPr>
        <w:t>ATO</w:t>
      </w:r>
      <w:r w:rsidRPr="003E0497">
        <w:rPr>
          <w:rFonts w:ascii="Times New Roman" w:hAnsi="Times New Roman"/>
          <w:noProof/>
          <w:sz w:val="24"/>
        </w:rPr>
        <w:t xml:space="preserve"> ir jāievieš gan apsteidzoši procesi, gan reaģējoši procesi. B papildinājumā izklāstīti apsteidzošie procesi un sniegti norādījumi par to, kā institucionalizēt kvalitātes sistēmu, kas ietver kvalitātes nodrošināšanu un palīdz </w:t>
      </w:r>
      <w:r w:rsidRPr="003E0497">
        <w:rPr>
          <w:rFonts w:ascii="Times New Roman" w:hAnsi="Times New Roman"/>
          <w:i/>
          <w:noProof/>
          <w:sz w:val="24"/>
        </w:rPr>
        <w:t>ATO</w:t>
      </w:r>
      <w:r w:rsidRPr="003E0497">
        <w:rPr>
          <w:rFonts w:ascii="Times New Roman" w:hAnsi="Times New Roman"/>
          <w:noProof/>
          <w:sz w:val="24"/>
        </w:rPr>
        <w:t xml:space="preserve"> pilnīgi īstenot tās potenciālu.</w:t>
      </w:r>
    </w:p>
    <w:p w:rsidR="00884AB6" w:rsidRPr="003E0497" w:rsidRDefault="00884AB6" w:rsidP="003E0497">
      <w:pPr>
        <w:jc w:val="both"/>
        <w:rPr>
          <w:rFonts w:ascii="Times New Roman" w:eastAsia="Arial" w:hAnsi="Times New Roman" w:cs="Arial"/>
          <w:noProof/>
          <w:sz w:val="24"/>
          <w:szCs w:val="17"/>
        </w:rPr>
      </w:pPr>
    </w:p>
    <w:p w:rsidR="00884AB6" w:rsidRPr="003E0497" w:rsidRDefault="00DB6BA9" w:rsidP="003E0497">
      <w:pPr>
        <w:pStyle w:val="BodyText"/>
        <w:tabs>
          <w:tab w:val="left" w:pos="1199"/>
          <w:tab w:val="left" w:pos="1200"/>
        </w:tabs>
        <w:ind w:left="0"/>
        <w:jc w:val="both"/>
        <w:rPr>
          <w:rFonts w:ascii="Times New Roman" w:hAnsi="Times New Roman"/>
          <w:noProof/>
          <w:sz w:val="24"/>
        </w:rPr>
      </w:pPr>
      <w:r w:rsidRPr="003E0497">
        <w:rPr>
          <w:rFonts w:ascii="Times New Roman" w:hAnsi="Times New Roman"/>
          <w:noProof/>
          <w:sz w:val="24"/>
        </w:rPr>
        <w:t xml:space="preserve">4.1.3. Turpmākajos punktos sniegti norādījumi un informācija par kvalitātes nodrošināšanu, kas katrai </w:t>
      </w:r>
      <w:r w:rsidRPr="003E0497">
        <w:rPr>
          <w:rFonts w:ascii="Times New Roman" w:hAnsi="Times New Roman"/>
          <w:i/>
          <w:noProof/>
          <w:sz w:val="24"/>
        </w:rPr>
        <w:t>ATO</w:t>
      </w:r>
      <w:r w:rsidRPr="003E0497">
        <w:rPr>
          <w:rFonts w:ascii="Times New Roman" w:hAnsi="Times New Roman"/>
          <w:noProof/>
          <w:sz w:val="24"/>
        </w:rPr>
        <w:t xml:space="preserve"> ir jāizveido saskaņā ar 1. pielikuma 2. papildinājumu.</w:t>
      </w:r>
    </w:p>
    <w:p w:rsidR="00884AB6" w:rsidRDefault="00884AB6" w:rsidP="003E0497">
      <w:pPr>
        <w:jc w:val="both"/>
        <w:rPr>
          <w:rFonts w:ascii="Times New Roman" w:eastAsia="Arial" w:hAnsi="Times New Roman" w:cs="Arial"/>
          <w:noProof/>
          <w:sz w:val="24"/>
          <w:szCs w:val="18"/>
        </w:rPr>
      </w:pPr>
    </w:p>
    <w:p w:rsidR="00BD5F12" w:rsidRPr="003E0497" w:rsidRDefault="00BD5F12" w:rsidP="003E0497">
      <w:pPr>
        <w:jc w:val="both"/>
        <w:rPr>
          <w:rFonts w:ascii="Times New Roman" w:eastAsia="Arial" w:hAnsi="Times New Roman" w:cs="Arial"/>
          <w:noProof/>
          <w:sz w:val="24"/>
          <w:szCs w:val="18"/>
        </w:rPr>
      </w:pPr>
    </w:p>
    <w:p w:rsidR="00884AB6" w:rsidRPr="003E0497" w:rsidRDefault="00DB6BA9" w:rsidP="0015465D">
      <w:pPr>
        <w:pStyle w:val="Heading2"/>
        <w:rPr>
          <w:noProof/>
        </w:rPr>
      </w:pPr>
      <w:bookmarkStart w:id="51" w:name="_TOC_250001"/>
      <w:bookmarkStart w:id="52" w:name="_Toc466035731"/>
      <w:r w:rsidRPr="003E0497">
        <w:rPr>
          <w:noProof/>
        </w:rPr>
        <w:t xml:space="preserve">4.2. </w:t>
      </w:r>
      <w:r w:rsidRPr="0015465D">
        <w:t>ELEMENTI</w:t>
      </w:r>
      <w:bookmarkEnd w:id="51"/>
      <w:bookmarkEnd w:id="52"/>
    </w:p>
    <w:p w:rsidR="00884AB6" w:rsidRPr="003E0497" w:rsidRDefault="00884AB6" w:rsidP="003E0497">
      <w:pPr>
        <w:jc w:val="both"/>
        <w:rPr>
          <w:rFonts w:ascii="Times New Roman" w:eastAsia="Arial" w:hAnsi="Times New Roman" w:cs="Arial"/>
          <w:b/>
          <w:bCs/>
          <w:noProof/>
          <w:sz w:val="24"/>
          <w:szCs w:val="23"/>
        </w:rPr>
      </w:pPr>
    </w:p>
    <w:p w:rsidR="00884AB6" w:rsidRPr="003E0497" w:rsidRDefault="00884AB6" w:rsidP="003E0497">
      <w:pPr>
        <w:pStyle w:val="BodyText"/>
        <w:ind w:left="0"/>
        <w:jc w:val="both"/>
        <w:rPr>
          <w:rFonts w:ascii="Times New Roman" w:hAnsi="Times New Roman"/>
          <w:noProof/>
          <w:sz w:val="24"/>
        </w:rPr>
      </w:pPr>
      <w:r w:rsidRPr="003E0497">
        <w:rPr>
          <w:rFonts w:ascii="Times New Roman" w:hAnsi="Times New Roman"/>
          <w:noProof/>
          <w:sz w:val="24"/>
        </w:rPr>
        <w:t>Apmācību un procedūru rokasgrāmatā jāspēj skaidri identificēt turpmāk norādītie kvalitātes nodrošināšanas elementi:</w:t>
      </w:r>
    </w:p>
    <w:p w:rsidR="00884AB6" w:rsidRPr="003E0497" w:rsidRDefault="00884AB6" w:rsidP="003E0497">
      <w:pPr>
        <w:jc w:val="both"/>
        <w:rPr>
          <w:rFonts w:ascii="Times New Roman" w:eastAsia="Arial" w:hAnsi="Times New Roman" w:cs="Arial"/>
          <w:noProof/>
          <w:sz w:val="24"/>
          <w:szCs w:val="18"/>
        </w:rPr>
      </w:pPr>
    </w:p>
    <w:p w:rsidR="00884AB6" w:rsidRPr="003E0497" w:rsidRDefault="00DB6BA9" w:rsidP="0015465D">
      <w:pPr>
        <w:pStyle w:val="BodyText"/>
        <w:tabs>
          <w:tab w:val="left" w:pos="1561"/>
        </w:tabs>
        <w:ind w:left="709"/>
        <w:jc w:val="both"/>
        <w:rPr>
          <w:rFonts w:ascii="Times New Roman" w:hAnsi="Times New Roman"/>
          <w:noProof/>
          <w:sz w:val="24"/>
        </w:rPr>
      </w:pPr>
      <w:r w:rsidRPr="003E0497">
        <w:rPr>
          <w:rFonts w:ascii="Times New Roman" w:hAnsi="Times New Roman"/>
          <w:noProof/>
          <w:sz w:val="24"/>
        </w:rPr>
        <w:t>a) organizācijas politika apmācību jomā (gan klientiem, gan savam personālam);</w:t>
      </w:r>
    </w:p>
    <w:p w:rsidR="00884AB6" w:rsidRPr="003E0497" w:rsidRDefault="00884AB6" w:rsidP="0015465D">
      <w:pPr>
        <w:ind w:left="709"/>
        <w:jc w:val="both"/>
        <w:rPr>
          <w:rFonts w:ascii="Times New Roman" w:eastAsia="Arial" w:hAnsi="Times New Roman" w:cs="Arial"/>
          <w:noProof/>
          <w:sz w:val="24"/>
          <w:szCs w:val="18"/>
        </w:rPr>
      </w:pPr>
    </w:p>
    <w:p w:rsidR="00884AB6" w:rsidRPr="003E0497" w:rsidRDefault="00DB6BA9" w:rsidP="0015465D">
      <w:pPr>
        <w:pStyle w:val="BodyText"/>
        <w:tabs>
          <w:tab w:val="left" w:pos="1560"/>
        </w:tabs>
        <w:ind w:left="709"/>
        <w:jc w:val="both"/>
        <w:rPr>
          <w:rFonts w:ascii="Times New Roman" w:hAnsi="Times New Roman"/>
          <w:noProof/>
          <w:sz w:val="24"/>
        </w:rPr>
      </w:pPr>
      <w:r w:rsidRPr="003E0497">
        <w:rPr>
          <w:rFonts w:ascii="Times New Roman" w:hAnsi="Times New Roman"/>
          <w:noProof/>
          <w:sz w:val="24"/>
        </w:rPr>
        <w:t>b) apmācību standarti;</w:t>
      </w:r>
    </w:p>
    <w:p w:rsidR="00884AB6" w:rsidRPr="003E0497" w:rsidRDefault="00884AB6" w:rsidP="0015465D">
      <w:pPr>
        <w:ind w:left="709"/>
        <w:jc w:val="both"/>
        <w:rPr>
          <w:rFonts w:ascii="Times New Roman" w:eastAsia="Arial" w:hAnsi="Times New Roman" w:cs="Arial"/>
          <w:noProof/>
          <w:sz w:val="24"/>
          <w:szCs w:val="18"/>
        </w:rPr>
      </w:pPr>
    </w:p>
    <w:p w:rsidR="00884AB6" w:rsidRPr="003E0497" w:rsidRDefault="00DB6BA9" w:rsidP="0015465D">
      <w:pPr>
        <w:pStyle w:val="BodyText"/>
        <w:tabs>
          <w:tab w:val="left" w:pos="1560"/>
        </w:tabs>
        <w:ind w:left="709"/>
        <w:jc w:val="both"/>
        <w:rPr>
          <w:rFonts w:ascii="Times New Roman" w:hAnsi="Times New Roman"/>
          <w:noProof/>
          <w:sz w:val="24"/>
        </w:rPr>
      </w:pPr>
      <w:r w:rsidRPr="003E0497">
        <w:rPr>
          <w:rFonts w:ascii="Times New Roman" w:hAnsi="Times New Roman"/>
          <w:noProof/>
          <w:sz w:val="24"/>
        </w:rPr>
        <w:t>c) atbildības sadalījums;</w:t>
      </w:r>
    </w:p>
    <w:p w:rsidR="00884AB6" w:rsidRPr="003E0497" w:rsidRDefault="00884AB6" w:rsidP="0015465D">
      <w:pPr>
        <w:ind w:left="709"/>
        <w:jc w:val="both"/>
        <w:rPr>
          <w:rFonts w:ascii="Times New Roman" w:eastAsia="Arial" w:hAnsi="Times New Roman" w:cs="Arial"/>
          <w:noProof/>
          <w:sz w:val="24"/>
          <w:szCs w:val="18"/>
        </w:rPr>
      </w:pPr>
    </w:p>
    <w:p w:rsidR="00884AB6" w:rsidRPr="003E0497" w:rsidRDefault="00DB6BA9" w:rsidP="0015465D">
      <w:pPr>
        <w:pStyle w:val="BodyText"/>
        <w:tabs>
          <w:tab w:val="left" w:pos="1560"/>
        </w:tabs>
        <w:ind w:left="709"/>
        <w:jc w:val="both"/>
        <w:rPr>
          <w:rFonts w:ascii="Times New Roman" w:hAnsi="Times New Roman"/>
          <w:noProof/>
          <w:sz w:val="24"/>
        </w:rPr>
      </w:pPr>
      <w:r w:rsidRPr="003E0497">
        <w:rPr>
          <w:rFonts w:ascii="Times New Roman" w:hAnsi="Times New Roman"/>
          <w:noProof/>
          <w:sz w:val="24"/>
        </w:rPr>
        <w:t>d) resursi, organizācija un darbības procesi;</w:t>
      </w:r>
    </w:p>
    <w:p w:rsidR="00884AB6" w:rsidRPr="003E0497" w:rsidRDefault="00884AB6" w:rsidP="0015465D">
      <w:pPr>
        <w:ind w:left="709"/>
        <w:jc w:val="both"/>
        <w:rPr>
          <w:rFonts w:ascii="Times New Roman" w:eastAsia="Arial" w:hAnsi="Times New Roman" w:cs="Arial"/>
          <w:noProof/>
          <w:sz w:val="24"/>
          <w:szCs w:val="18"/>
        </w:rPr>
      </w:pPr>
    </w:p>
    <w:p w:rsidR="00884AB6" w:rsidRPr="003E0497" w:rsidRDefault="00DB6BA9" w:rsidP="0015465D">
      <w:pPr>
        <w:pStyle w:val="BodyText"/>
        <w:tabs>
          <w:tab w:val="left" w:pos="1560"/>
        </w:tabs>
        <w:ind w:left="709"/>
        <w:jc w:val="both"/>
        <w:rPr>
          <w:rFonts w:ascii="Times New Roman" w:hAnsi="Times New Roman"/>
          <w:noProof/>
          <w:sz w:val="24"/>
        </w:rPr>
      </w:pPr>
      <w:r w:rsidRPr="003E0497">
        <w:rPr>
          <w:rFonts w:ascii="Times New Roman" w:hAnsi="Times New Roman"/>
          <w:noProof/>
          <w:sz w:val="24"/>
        </w:rPr>
        <w:t>e) procedūras, ar kurām no</w:t>
      </w:r>
      <w:r w:rsidR="00016212">
        <w:rPr>
          <w:rFonts w:ascii="Times New Roman" w:hAnsi="Times New Roman"/>
          <w:noProof/>
          <w:sz w:val="24"/>
        </w:rPr>
        <w:t>drošina apmācību atbilstību politikai</w:t>
      </w:r>
      <w:r w:rsidRPr="003E0497">
        <w:rPr>
          <w:rFonts w:ascii="Times New Roman" w:hAnsi="Times New Roman"/>
          <w:noProof/>
          <w:sz w:val="24"/>
        </w:rPr>
        <w:t>;</w:t>
      </w:r>
    </w:p>
    <w:p w:rsidR="00884AB6" w:rsidRPr="003E0497" w:rsidRDefault="00884AB6" w:rsidP="0015465D">
      <w:pPr>
        <w:ind w:left="709"/>
        <w:jc w:val="both"/>
        <w:rPr>
          <w:rFonts w:ascii="Times New Roman" w:eastAsia="Arial" w:hAnsi="Times New Roman" w:cs="Arial"/>
          <w:noProof/>
          <w:sz w:val="24"/>
          <w:szCs w:val="18"/>
        </w:rPr>
      </w:pPr>
    </w:p>
    <w:p w:rsidR="00884AB6" w:rsidRPr="003E0497" w:rsidRDefault="00DB6BA9" w:rsidP="0015465D">
      <w:pPr>
        <w:pStyle w:val="BodyText"/>
        <w:tabs>
          <w:tab w:val="left" w:pos="1560"/>
        </w:tabs>
        <w:ind w:left="709"/>
        <w:jc w:val="both"/>
        <w:rPr>
          <w:rFonts w:ascii="Times New Roman" w:hAnsi="Times New Roman"/>
          <w:noProof/>
          <w:sz w:val="24"/>
        </w:rPr>
      </w:pPr>
      <w:r w:rsidRPr="003E0497">
        <w:rPr>
          <w:rFonts w:ascii="Times New Roman" w:hAnsi="Times New Roman"/>
          <w:noProof/>
          <w:sz w:val="24"/>
        </w:rPr>
        <w:t>f) procedūras, ar kurām id</w:t>
      </w:r>
      <w:r w:rsidR="00016212">
        <w:rPr>
          <w:rFonts w:ascii="Times New Roman" w:hAnsi="Times New Roman"/>
          <w:noProof/>
          <w:sz w:val="24"/>
        </w:rPr>
        <w:t>entificē neatbilstību politikai</w:t>
      </w:r>
      <w:r w:rsidRPr="003E0497">
        <w:rPr>
          <w:rFonts w:ascii="Times New Roman" w:hAnsi="Times New Roman"/>
          <w:noProof/>
          <w:sz w:val="24"/>
        </w:rPr>
        <w:t xml:space="preserve"> un standartiem</w:t>
      </w:r>
      <w:r w:rsidR="00016212">
        <w:rPr>
          <w:rFonts w:ascii="Times New Roman" w:hAnsi="Times New Roman"/>
          <w:noProof/>
          <w:sz w:val="24"/>
        </w:rPr>
        <w:t>,</w:t>
      </w:r>
      <w:r w:rsidRPr="003E0497">
        <w:rPr>
          <w:rFonts w:ascii="Times New Roman" w:hAnsi="Times New Roman"/>
          <w:noProof/>
          <w:sz w:val="24"/>
        </w:rPr>
        <w:t xml:space="preserve"> un</w:t>
      </w:r>
      <w:r w:rsidR="00016212">
        <w:rPr>
          <w:rFonts w:ascii="Times New Roman" w:hAnsi="Times New Roman"/>
          <w:noProof/>
          <w:sz w:val="24"/>
        </w:rPr>
        <w:t xml:space="preserve"> procedūras korektīvo darbību veikšanai</w:t>
      </w:r>
      <w:r w:rsidRPr="003E0497">
        <w:rPr>
          <w:rFonts w:ascii="Times New Roman" w:hAnsi="Times New Roman"/>
          <w:noProof/>
          <w:sz w:val="24"/>
        </w:rPr>
        <w:t>, un</w:t>
      </w:r>
    </w:p>
    <w:p w:rsidR="00884AB6" w:rsidRPr="003E0497" w:rsidRDefault="00884AB6" w:rsidP="0015465D">
      <w:pPr>
        <w:ind w:left="709"/>
        <w:jc w:val="both"/>
        <w:rPr>
          <w:rFonts w:ascii="Times New Roman" w:eastAsia="Arial" w:hAnsi="Times New Roman" w:cs="Arial"/>
          <w:noProof/>
          <w:sz w:val="24"/>
          <w:szCs w:val="18"/>
        </w:rPr>
      </w:pPr>
    </w:p>
    <w:p w:rsidR="00884AB6" w:rsidRPr="003E0497" w:rsidRDefault="00DB6BA9" w:rsidP="0015465D">
      <w:pPr>
        <w:pStyle w:val="BodyText"/>
        <w:tabs>
          <w:tab w:val="left" w:pos="1560"/>
        </w:tabs>
        <w:ind w:left="709"/>
        <w:jc w:val="both"/>
        <w:rPr>
          <w:rFonts w:ascii="Times New Roman" w:hAnsi="Times New Roman"/>
          <w:noProof/>
          <w:sz w:val="24"/>
        </w:rPr>
      </w:pPr>
      <w:r w:rsidRPr="003E0497">
        <w:rPr>
          <w:rFonts w:ascii="Times New Roman" w:hAnsi="Times New Roman"/>
          <w:noProof/>
          <w:sz w:val="24"/>
        </w:rPr>
        <w:t>g) pieredzes un tendenču nov</w:t>
      </w:r>
      <w:r w:rsidR="00016212">
        <w:rPr>
          <w:rFonts w:ascii="Times New Roman" w:hAnsi="Times New Roman"/>
          <w:noProof/>
          <w:sz w:val="24"/>
        </w:rPr>
        <w:t>ērtēšana un analīze attiecībā uz politiku</w:t>
      </w:r>
      <w:r w:rsidRPr="003E0497">
        <w:rPr>
          <w:rFonts w:ascii="Times New Roman" w:hAnsi="Times New Roman"/>
          <w:noProof/>
          <w:sz w:val="24"/>
        </w:rPr>
        <w:t xml:space="preserve"> un apmācību standartiem, lai sniegtu sistēmā atgriezenisko informāciju apmācību kvalitātes turpmākai uzlabošanai.</w:t>
      </w:r>
    </w:p>
    <w:p w:rsidR="00884AB6" w:rsidRDefault="00884AB6" w:rsidP="003E0497">
      <w:pPr>
        <w:jc w:val="both"/>
        <w:rPr>
          <w:rFonts w:ascii="Times New Roman" w:eastAsia="Arial" w:hAnsi="Times New Roman" w:cs="Arial"/>
          <w:noProof/>
          <w:sz w:val="24"/>
          <w:szCs w:val="16"/>
        </w:rPr>
      </w:pPr>
    </w:p>
    <w:p w:rsidR="00BD5F12" w:rsidRPr="003E0497" w:rsidRDefault="00BD5F12" w:rsidP="003E0497">
      <w:pPr>
        <w:jc w:val="both"/>
        <w:rPr>
          <w:rFonts w:ascii="Times New Roman" w:eastAsia="Arial" w:hAnsi="Times New Roman" w:cs="Arial"/>
          <w:noProof/>
          <w:sz w:val="24"/>
          <w:szCs w:val="16"/>
        </w:rPr>
      </w:pPr>
    </w:p>
    <w:p w:rsidR="00884AB6" w:rsidRPr="003E0497" w:rsidRDefault="00DB6BA9" w:rsidP="0015465D">
      <w:pPr>
        <w:pStyle w:val="Heading2"/>
        <w:rPr>
          <w:noProof/>
        </w:rPr>
      </w:pPr>
      <w:bookmarkStart w:id="53" w:name="_TOC_250000"/>
      <w:bookmarkStart w:id="54" w:name="_Toc466035732"/>
      <w:r w:rsidRPr="003E0497">
        <w:rPr>
          <w:noProof/>
        </w:rPr>
        <w:lastRenderedPageBreak/>
        <w:t xml:space="preserve">4.3. </w:t>
      </w:r>
      <w:r w:rsidRPr="0015465D">
        <w:t>KVALITĀTES</w:t>
      </w:r>
      <w:r w:rsidRPr="003E0497">
        <w:rPr>
          <w:noProof/>
        </w:rPr>
        <w:t xml:space="preserve"> NODROŠINĀŠANA UN </w:t>
      </w:r>
      <w:r w:rsidRPr="003E0497">
        <w:rPr>
          <w:i/>
          <w:noProof/>
        </w:rPr>
        <w:t>ATO</w:t>
      </w:r>
      <w:r w:rsidRPr="003E0497">
        <w:rPr>
          <w:noProof/>
        </w:rPr>
        <w:t xml:space="preserve"> KVALITĀTES SISTĒMA</w:t>
      </w:r>
      <w:bookmarkEnd w:id="53"/>
      <w:bookmarkEnd w:id="54"/>
    </w:p>
    <w:p w:rsidR="00884AB6" w:rsidRPr="003E0497" w:rsidRDefault="00884AB6" w:rsidP="003E0497">
      <w:pPr>
        <w:jc w:val="both"/>
        <w:rPr>
          <w:rFonts w:ascii="Times New Roman" w:eastAsia="Arial" w:hAnsi="Times New Roman" w:cs="Arial"/>
          <w:b/>
          <w:bCs/>
          <w:noProof/>
          <w:sz w:val="24"/>
          <w:szCs w:val="23"/>
        </w:rPr>
      </w:pPr>
    </w:p>
    <w:p w:rsidR="00884AB6" w:rsidRPr="003E0497" w:rsidRDefault="00884AB6" w:rsidP="003E0497">
      <w:pPr>
        <w:pStyle w:val="BodyText"/>
        <w:ind w:left="0"/>
        <w:jc w:val="both"/>
        <w:rPr>
          <w:rFonts w:ascii="Times New Roman" w:hAnsi="Times New Roman"/>
          <w:noProof/>
          <w:sz w:val="24"/>
        </w:rPr>
      </w:pPr>
      <w:r w:rsidRPr="003E0497">
        <w:rPr>
          <w:rFonts w:ascii="Times New Roman" w:hAnsi="Times New Roman"/>
          <w:noProof/>
          <w:sz w:val="24"/>
        </w:rPr>
        <w:t>Informācija par kvalitātes nodrošināšanas prasībām un vispārējas kvalitātes sistēmas izveidi apstiprinātai apmācību organizācijai ir sniegta B papildinājumā.</w:t>
      </w:r>
    </w:p>
    <w:p w:rsidR="00884AB6" w:rsidRDefault="00884AB6" w:rsidP="0015465D">
      <w:pPr>
        <w:jc w:val="center"/>
        <w:rPr>
          <w:rFonts w:ascii="Times New Roman" w:eastAsia="Arial" w:hAnsi="Times New Roman" w:cs="Arial"/>
          <w:noProof/>
          <w:sz w:val="24"/>
          <w:szCs w:val="20"/>
        </w:rPr>
      </w:pPr>
    </w:p>
    <w:p w:rsidR="0015465D" w:rsidRPr="003E0497" w:rsidRDefault="0015465D" w:rsidP="0015465D">
      <w:pPr>
        <w:jc w:val="center"/>
        <w:rPr>
          <w:rFonts w:ascii="Times New Roman" w:eastAsia="Arial" w:hAnsi="Times New Roman" w:cs="Arial"/>
          <w:noProof/>
          <w:sz w:val="24"/>
          <w:szCs w:val="20"/>
        </w:rPr>
      </w:pPr>
    </w:p>
    <w:p w:rsidR="00DB6BA9" w:rsidRPr="003E0497" w:rsidRDefault="005827DC" w:rsidP="0015465D">
      <w:pPr>
        <w:jc w:val="center"/>
        <w:rPr>
          <w:rFonts w:ascii="Times New Roman" w:eastAsia="Arial" w:hAnsi="Times New Roman" w:cs="Arial"/>
          <w:noProof/>
          <w:sz w:val="24"/>
          <w:szCs w:val="2"/>
        </w:rPr>
      </w:pPr>
      <w:r>
        <w:rPr>
          <w:rFonts w:ascii="Times New Roman" w:eastAsia="Arial" w:hAnsi="Times New Roman" w:cs="Arial"/>
          <w:noProof/>
          <w:sz w:val="24"/>
          <w:szCs w:val="2"/>
          <w:lang w:bidi="ar-SA"/>
        </w:rPr>
        <mc:AlternateContent>
          <mc:Choice Requires="wpg">
            <w:drawing>
              <wp:anchor distT="0" distB="0" distL="114300" distR="114300" simplePos="0" relativeHeight="251660288" behindDoc="0" locked="0" layoutInCell="1" allowOverlap="1">
                <wp:simplePos x="0" y="0"/>
                <wp:positionH relativeFrom="character">
                  <wp:posOffset>0</wp:posOffset>
                </wp:positionH>
                <wp:positionV relativeFrom="line">
                  <wp:posOffset>0</wp:posOffset>
                </wp:positionV>
                <wp:extent cx="1404620" cy="7620"/>
                <wp:effectExtent l="9525" t="9525" r="5080" b="1905"/>
                <wp:wrapNone/>
                <wp:docPr id="72" name="Group 16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4620" cy="7620"/>
                          <a:chOff x="0" y="0"/>
                          <a:chExt cx="2212" cy="12"/>
                        </a:xfrm>
                      </wpg:grpSpPr>
                      <wpg:grpSp>
                        <wpg:cNvPr id="73" name="Group 1644"/>
                        <wpg:cNvGrpSpPr>
                          <a:grpSpLocks/>
                        </wpg:cNvGrpSpPr>
                        <wpg:grpSpPr bwMode="auto">
                          <a:xfrm>
                            <a:off x="6" y="6"/>
                            <a:ext cx="2201" cy="2"/>
                            <a:chOff x="6" y="6"/>
                            <a:chExt cx="2201" cy="2"/>
                          </a:xfrm>
                        </wpg:grpSpPr>
                        <wps:wsp>
                          <wps:cNvPr id="74" name="Freeform 1645"/>
                          <wps:cNvSpPr>
                            <a:spLocks/>
                          </wps:cNvSpPr>
                          <wps:spPr bwMode="auto">
                            <a:xfrm>
                              <a:off x="6" y="6"/>
                              <a:ext cx="2201" cy="2"/>
                            </a:xfrm>
                            <a:custGeom>
                              <a:avLst/>
                              <a:gdLst>
                                <a:gd name="T0" fmla="+- 0 6 6"/>
                                <a:gd name="T1" fmla="*/ T0 w 2201"/>
                                <a:gd name="T2" fmla="+- 0 2206 6"/>
                                <a:gd name="T3" fmla="*/ T2 w 2201"/>
                              </a:gdLst>
                              <a:ahLst/>
                              <a:cxnLst>
                                <a:cxn ang="0">
                                  <a:pos x="T1" y="0"/>
                                </a:cxn>
                                <a:cxn ang="0">
                                  <a:pos x="T3" y="0"/>
                                </a:cxn>
                              </a:cxnLst>
                              <a:rect l="0" t="0" r="r" b="b"/>
                              <a:pathLst>
                                <a:path w="2201">
                                  <a:moveTo>
                                    <a:pt x="0" y="0"/>
                                  </a:moveTo>
                                  <a:lnTo>
                                    <a:pt x="2200" y="0"/>
                                  </a:lnTo>
                                </a:path>
                              </a:pathLst>
                            </a:custGeom>
                            <a:noFill/>
                            <a:ln w="72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643" o:spid="_x0000_s1026" style="position:absolute;margin-left:0;margin-top:0;width:110.6pt;height:.6pt;z-index:251660288;mso-position-horizontal-relative:char;mso-position-vertical-relative:line" coordsize="221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">
                <v:group id="Group 1644" o:spid="_x0000_s1027" style="position:absolute;left:6;top:6;width:2201;height:2" coordorigin="6,6" coordsize="220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DC5zcQAAADbAAAADwAAAGRycy9kb3ducmV2LnhtbESPT4vCMBTE7wt+h/AE&#10;b2taxVWqUURc8SCCf0C8PZpnW2xeSpNt67ffLAh7HGbmN8xi1ZlSNFS7wrKCeBiBIE6tLjhTcL18&#10;f85AOI+ssbRMCl7kYLXsfSww0bblEzVnn4kAYZeggtz7KpHSpTkZdENbEQfvYWuDPsg6k7rGNsBN&#10;KUdR9CUNFhwWcqxok1P6PP8YBbsW2/U43jaH52Pzul8mx9shJqUG/W49B+Gp8//hd3uvFUzH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DC5zcQAAADbAAAA&#10;DwAAAAAAAAAAAAAAAACqAgAAZHJzL2Rvd25yZXYueG1sUEsFBgAAAAAEAAQA+gAAAJsDAAAAAA==&#10;">
                  <v:shape id="Freeform 1645" o:spid="_x0000_s1028" style="position:absolute;left:6;top:6;width:2201;height:2;visibility:visible;mso-wrap-style:square;v-text-anchor:top" coordsize="220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5NumMUA&#10;AADbAAAADwAAAGRycy9kb3ducmV2LnhtbESPT2vCQBTE70K/w/IKvdVNbU0ldZUgSNqLWP/g9bH7&#10;mgSzb0N2G+O3dwsFj8PM/IaZLwfbiJ46XztW8DJOQBBrZ2ouFRz26+cZCB+QDTaOScGVPCwXD6M5&#10;ZsZd+Jv6XShFhLDPUEEVQptJ6XVFFv3YtcTR+3GdxRBlV0rT4SXCbSMnSZJKizXHhQpbWlWkz7tf&#10;GynTdLtZ0es515Mi5Pv16filC6WeHof8A0SgIdzD/+1Po+D9Df6+xB8gF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k26YxQAAANsAAAAPAAAAAAAAAAAAAAAAAJgCAABkcnMv&#10;ZG93bnJldi54bWxQSwUGAAAAAAQABAD1AAAAigMAAAAA&#10;" path="m,l2200,e" filled="f" strokeweight=".20003mm">
                    <v:path arrowok="t" o:connecttype="custom" o:connectlocs="0,0;2200,0" o:connectangles="0,0"/>
                  </v:shape>
                </v:group>
                <w10:wrap anchory="line"/>
              </v:group>
            </w:pict>
          </mc:Fallback>
        </mc:AlternateContent>
      </w:r>
      <w:r>
        <w:rPr>
          <w:rFonts w:ascii="Times New Roman" w:eastAsia="Arial" w:hAnsi="Times New Roman" w:cs="Arial"/>
          <w:noProof/>
          <w:sz w:val="24"/>
          <w:szCs w:val="2"/>
          <w:lang w:bidi="ar-SA"/>
        </w:rPr>
        <mc:AlternateContent>
          <mc:Choice Requires="wps">
            <w:drawing>
              <wp:inline distT="0" distB="0" distL="0" distR="0">
                <wp:extent cx="1371600" cy="95885"/>
                <wp:effectExtent l="0" t="0" r="0" b="0"/>
                <wp:docPr id="21" name="AutoShape 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71600" cy="95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9" o:spid="_x0000_s1026" style="width:108pt;height:7.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" filled="f" stroked="f">
                <o:lock v:ext="edit" aspectratio="t"/>
                <w10:anchorlock/>
              </v:rect>
            </w:pict>
          </mc:Fallback>
        </mc:AlternateContent>
      </w:r>
    </w:p>
    <w:p w:rsidR="00DB6BA9" w:rsidRPr="003E0497" w:rsidRDefault="00DB6BA9" w:rsidP="003E0497">
      <w:pPr>
        <w:jc w:val="both"/>
        <w:rPr>
          <w:rFonts w:ascii="Times New Roman" w:eastAsia="Arial" w:hAnsi="Times New Roman" w:cs="Arial"/>
          <w:noProof/>
          <w:sz w:val="24"/>
          <w:szCs w:val="2"/>
        </w:rPr>
      </w:pPr>
      <w:r w:rsidRPr="003E0497">
        <w:rPr>
          <w:rFonts w:ascii="Times New Roman" w:hAnsi="Times New Roman"/>
          <w:sz w:val="24"/>
        </w:rPr>
        <w:br w:type="page"/>
      </w:r>
    </w:p>
    <w:p w:rsidR="00884AB6" w:rsidRPr="001D45BE" w:rsidRDefault="00884AB6" w:rsidP="001D45BE">
      <w:pPr>
        <w:pStyle w:val="Heading1"/>
      </w:pPr>
      <w:bookmarkStart w:id="55" w:name="_Toc466035733"/>
      <w:r w:rsidRPr="001D45BE">
        <w:lastRenderedPageBreak/>
        <w:t>5. nodaļa</w:t>
      </w:r>
      <w:r w:rsidR="001D45BE" w:rsidRPr="001D45BE">
        <w:br/>
      </w:r>
      <w:r w:rsidR="001D45BE" w:rsidRPr="001D45BE">
        <w:br/>
      </w:r>
      <w:r w:rsidRPr="001D45BE">
        <w:t>DROŠĪBAS PĀRVALDĪBAS SISTĒMA (</w:t>
      </w:r>
      <w:r w:rsidRPr="00E707B2">
        <w:rPr>
          <w:i/>
        </w:rPr>
        <w:t>SMS</w:t>
      </w:r>
      <w:r w:rsidRPr="001D45BE">
        <w:t>)</w:t>
      </w:r>
      <w:bookmarkEnd w:id="55"/>
    </w:p>
    <w:p w:rsidR="00884AB6" w:rsidRDefault="00884AB6" w:rsidP="003E0497">
      <w:pPr>
        <w:jc w:val="both"/>
        <w:rPr>
          <w:rFonts w:ascii="Times New Roman" w:eastAsia="Arial" w:hAnsi="Times New Roman" w:cs="Arial"/>
          <w:b/>
          <w:bCs/>
          <w:noProof/>
          <w:sz w:val="24"/>
          <w:szCs w:val="37"/>
        </w:rPr>
      </w:pPr>
    </w:p>
    <w:p w:rsidR="001D45BE" w:rsidRPr="003E0497" w:rsidRDefault="001D45BE" w:rsidP="003E0497">
      <w:pPr>
        <w:jc w:val="both"/>
        <w:rPr>
          <w:rFonts w:ascii="Times New Roman" w:eastAsia="Arial" w:hAnsi="Times New Roman" w:cs="Arial"/>
          <w:b/>
          <w:bCs/>
          <w:noProof/>
          <w:sz w:val="24"/>
          <w:szCs w:val="37"/>
        </w:rPr>
      </w:pPr>
    </w:p>
    <w:p w:rsidR="00884AB6" w:rsidRPr="003E0497" w:rsidRDefault="00DB6BA9" w:rsidP="001D45BE">
      <w:pPr>
        <w:pStyle w:val="Heading2"/>
        <w:rPr>
          <w:noProof/>
        </w:rPr>
      </w:pPr>
      <w:bookmarkStart w:id="56" w:name="_Toc466035734"/>
      <w:r w:rsidRPr="003E0497">
        <w:rPr>
          <w:noProof/>
        </w:rPr>
        <w:t>5.1. MĒRĶIS</w:t>
      </w:r>
      <w:bookmarkEnd w:id="56"/>
    </w:p>
    <w:p w:rsidR="00884AB6" w:rsidRPr="003E0497" w:rsidRDefault="00884AB6" w:rsidP="003E0497">
      <w:pPr>
        <w:jc w:val="both"/>
        <w:rPr>
          <w:rFonts w:ascii="Times New Roman" w:eastAsia="Arial" w:hAnsi="Times New Roman" w:cs="Arial"/>
          <w:b/>
          <w:bCs/>
          <w:noProof/>
          <w:sz w:val="24"/>
          <w:szCs w:val="23"/>
        </w:rPr>
      </w:pPr>
    </w:p>
    <w:p w:rsidR="00884AB6" w:rsidRPr="003E0497" w:rsidRDefault="00DB6BA9" w:rsidP="003E0497">
      <w:pPr>
        <w:pStyle w:val="BodyText"/>
        <w:tabs>
          <w:tab w:val="left" w:pos="1180"/>
        </w:tabs>
        <w:ind w:left="0"/>
        <w:jc w:val="both"/>
        <w:rPr>
          <w:rFonts w:ascii="Times New Roman" w:hAnsi="Times New Roman"/>
          <w:noProof/>
          <w:sz w:val="24"/>
        </w:rPr>
      </w:pPr>
      <w:r w:rsidRPr="003E0497">
        <w:rPr>
          <w:rFonts w:ascii="Times New Roman" w:hAnsi="Times New Roman"/>
          <w:noProof/>
          <w:sz w:val="24"/>
        </w:rPr>
        <w:t xml:space="preserve">5.1.1. Saskaņā ar 1. pielikuma 2. papildinājumu </w:t>
      </w:r>
      <w:r w:rsidRPr="003E0497">
        <w:rPr>
          <w:rFonts w:ascii="Times New Roman" w:hAnsi="Times New Roman"/>
          <w:i/>
          <w:noProof/>
          <w:sz w:val="24"/>
        </w:rPr>
        <w:t>ATO</w:t>
      </w:r>
      <w:r w:rsidRPr="003E0497">
        <w:rPr>
          <w:rFonts w:ascii="Times New Roman" w:hAnsi="Times New Roman"/>
          <w:noProof/>
          <w:sz w:val="24"/>
        </w:rPr>
        <w:t xml:space="preserve">, “kas ir pakļauta drošības riskiem savu pakalpojumu sniegšanas laikā, [jāuzliek par pienākumu] ieviest [līgumslēdzējai valstij] pieņemamu drošības pārvaldības sistēmu.” Sertificēšanas iestādei un </w:t>
      </w:r>
      <w:r w:rsidRPr="003E0497">
        <w:rPr>
          <w:rFonts w:ascii="Times New Roman" w:hAnsi="Times New Roman"/>
          <w:i/>
          <w:noProof/>
          <w:sz w:val="24"/>
        </w:rPr>
        <w:t>ATO</w:t>
      </w:r>
      <w:r w:rsidRPr="003E0497">
        <w:rPr>
          <w:rFonts w:ascii="Times New Roman" w:hAnsi="Times New Roman"/>
          <w:noProof/>
          <w:sz w:val="24"/>
        </w:rPr>
        <w:t xml:space="preserve"> ir svarīgi aptvert un saprast </w:t>
      </w:r>
      <w:r w:rsidRPr="003E0497">
        <w:rPr>
          <w:rFonts w:ascii="Times New Roman" w:hAnsi="Times New Roman"/>
          <w:i/>
          <w:noProof/>
          <w:sz w:val="24"/>
        </w:rPr>
        <w:t>SMS</w:t>
      </w:r>
      <w:r w:rsidRPr="003E0497">
        <w:rPr>
          <w:rFonts w:ascii="Times New Roman" w:hAnsi="Times New Roman"/>
          <w:noProof/>
          <w:sz w:val="24"/>
        </w:rPr>
        <w:t xml:space="preserve"> piemērojamību attiecībā uz </w:t>
      </w:r>
      <w:r w:rsidRPr="003E0497">
        <w:rPr>
          <w:rFonts w:ascii="Times New Roman" w:hAnsi="Times New Roman"/>
          <w:i/>
          <w:noProof/>
          <w:sz w:val="24"/>
        </w:rPr>
        <w:t>ATO</w:t>
      </w:r>
      <w:r w:rsidRPr="003E0497">
        <w:rPr>
          <w:rFonts w:ascii="Times New Roman" w:hAnsi="Times New Roman"/>
          <w:noProof/>
          <w:sz w:val="24"/>
        </w:rPr>
        <w:t xml:space="preserve">: prasību pieņemt </w:t>
      </w:r>
      <w:r w:rsidRPr="003E0497">
        <w:rPr>
          <w:rFonts w:ascii="Times New Roman" w:hAnsi="Times New Roman"/>
          <w:i/>
          <w:noProof/>
          <w:sz w:val="24"/>
        </w:rPr>
        <w:t>SMS</w:t>
      </w:r>
      <w:r w:rsidRPr="003E0497">
        <w:rPr>
          <w:rFonts w:ascii="Times New Roman" w:hAnsi="Times New Roman"/>
          <w:noProof/>
          <w:sz w:val="24"/>
        </w:rPr>
        <w:t xml:space="preserve"> praksi ir paredzēts attiecināt vienīgi uz tām apmācību organizācijām, kuru pasākumi tieši ietekmē gaisa kuģa drošu ekspluatāciju.</w:t>
      </w:r>
    </w:p>
    <w:p w:rsidR="00884AB6" w:rsidRPr="003E0497" w:rsidRDefault="00884AB6" w:rsidP="003E0497">
      <w:pPr>
        <w:jc w:val="both"/>
        <w:rPr>
          <w:rFonts w:ascii="Times New Roman" w:eastAsia="Arial" w:hAnsi="Times New Roman" w:cs="Arial"/>
          <w:noProof/>
          <w:sz w:val="24"/>
          <w:szCs w:val="20"/>
        </w:rPr>
      </w:pPr>
    </w:p>
    <w:p w:rsidR="00884AB6" w:rsidRPr="003E0497" w:rsidRDefault="00884AB6" w:rsidP="003E0497">
      <w:pPr>
        <w:jc w:val="both"/>
        <w:rPr>
          <w:rFonts w:ascii="Times New Roman" w:eastAsia="Arial" w:hAnsi="Times New Roman" w:cs="Arial"/>
          <w:i/>
          <w:noProof/>
          <w:sz w:val="24"/>
          <w:szCs w:val="18"/>
        </w:rPr>
      </w:pPr>
      <w:r w:rsidRPr="003E0497">
        <w:rPr>
          <w:rFonts w:ascii="Times New Roman" w:hAnsi="Times New Roman"/>
          <w:i/>
          <w:noProof/>
          <w:sz w:val="24"/>
        </w:rPr>
        <w:t>1. piezīme. Piemēram, SMS programma būs jāievieš gadījumā, ja ATO izmanto gaisa kuģi lidojumu apmācībai vai ir iesaistīta topošo gaisa satiksmes dispečeru apmācībā, kurā ATO privāti ekspluatētā lidlaukā tiek faktiski vadīts gaisa kuģis. Topošo gaisa satiksmes dispečeru apmācības gadījumā SMS prasību var uzskatīt par izpildītu, ja apmācību pasākums ir iekļauts aeronavigācijas pakalpojumu sniedzēja SMS.</w:t>
      </w:r>
    </w:p>
    <w:p w:rsidR="00884AB6" w:rsidRPr="003E0497" w:rsidRDefault="00884AB6" w:rsidP="003E0497">
      <w:pPr>
        <w:jc w:val="both"/>
        <w:rPr>
          <w:rFonts w:ascii="Times New Roman" w:eastAsia="Arial" w:hAnsi="Times New Roman" w:cs="Arial"/>
          <w:i/>
          <w:noProof/>
          <w:sz w:val="24"/>
          <w:szCs w:val="20"/>
        </w:rPr>
      </w:pPr>
    </w:p>
    <w:p w:rsidR="00884AB6" w:rsidRPr="003E0497" w:rsidRDefault="00884AB6" w:rsidP="003E0497">
      <w:pPr>
        <w:jc w:val="both"/>
        <w:rPr>
          <w:rFonts w:ascii="Times New Roman" w:eastAsia="Arial" w:hAnsi="Times New Roman" w:cs="Arial"/>
          <w:i/>
          <w:noProof/>
          <w:sz w:val="24"/>
          <w:szCs w:val="18"/>
        </w:rPr>
      </w:pPr>
      <w:r w:rsidRPr="003E0497">
        <w:rPr>
          <w:rFonts w:ascii="Times New Roman" w:hAnsi="Times New Roman"/>
          <w:i/>
          <w:noProof/>
          <w:sz w:val="24"/>
        </w:rPr>
        <w:t>2. piezīme. ATO tieši neapdraud gaisa kuģa drošu ekspluatāciju gadījumā, ja, piemēram, ATO gaisa kuģa apkalpes locekļu apmācībā izmanto vienīgi</w:t>
      </w:r>
      <w:r w:rsidR="00016212">
        <w:rPr>
          <w:rFonts w:ascii="Times New Roman" w:hAnsi="Times New Roman"/>
          <w:i/>
          <w:noProof/>
          <w:sz w:val="24"/>
        </w:rPr>
        <w:t xml:space="preserve"> kompleksos</w:t>
      </w:r>
      <w:r w:rsidRPr="003E0497">
        <w:rPr>
          <w:rFonts w:ascii="Times New Roman" w:hAnsi="Times New Roman"/>
          <w:i/>
          <w:noProof/>
          <w:sz w:val="24"/>
        </w:rPr>
        <w:t xml:space="preserve"> lidojumu trenažierus. Vēl viens piemērs būtu ATO, kas nosūta savus gaisa kuģa tehniskās apkopes kursantus uz apstiprinātu tehniskās apkopes organizāciju (AMO) praksei darba izpildes vietā mācību programmas ietvaros. Šādā gadījumā AMO būtu pienākums nodrošināt, ka AMO SMS ir ietverta kursantu dalība gaisa kuģa tehniskās apkopes pasākumos.</w:t>
      </w:r>
    </w:p>
    <w:p w:rsidR="00884AB6" w:rsidRPr="003E0497" w:rsidRDefault="00884AB6" w:rsidP="003E0497">
      <w:pPr>
        <w:jc w:val="both"/>
        <w:rPr>
          <w:rFonts w:ascii="Times New Roman" w:eastAsia="Arial" w:hAnsi="Times New Roman" w:cs="Arial"/>
          <w:i/>
          <w:noProof/>
          <w:sz w:val="24"/>
          <w:szCs w:val="20"/>
        </w:rPr>
      </w:pPr>
    </w:p>
    <w:p w:rsidR="00884AB6" w:rsidRPr="003E0497" w:rsidRDefault="00DB6BA9" w:rsidP="003E0497">
      <w:pPr>
        <w:pStyle w:val="BodyText"/>
        <w:tabs>
          <w:tab w:val="left" w:pos="1180"/>
        </w:tabs>
        <w:ind w:left="0"/>
        <w:jc w:val="both"/>
        <w:rPr>
          <w:rFonts w:ascii="Times New Roman" w:hAnsi="Times New Roman"/>
          <w:noProof/>
          <w:sz w:val="24"/>
        </w:rPr>
      </w:pPr>
      <w:r w:rsidRPr="003E0497">
        <w:rPr>
          <w:rFonts w:ascii="Times New Roman" w:hAnsi="Times New Roman"/>
          <w:noProof/>
          <w:sz w:val="24"/>
        </w:rPr>
        <w:t xml:space="preserve">5.1.2. </w:t>
      </w:r>
      <w:r w:rsidRPr="003E0497">
        <w:rPr>
          <w:rFonts w:ascii="Times New Roman" w:hAnsi="Times New Roman"/>
          <w:i/>
          <w:noProof/>
          <w:sz w:val="24"/>
        </w:rPr>
        <w:t>SMS</w:t>
      </w:r>
      <w:r w:rsidRPr="003E0497">
        <w:rPr>
          <w:rFonts w:ascii="Times New Roman" w:hAnsi="Times New Roman"/>
          <w:noProof/>
          <w:sz w:val="24"/>
        </w:rPr>
        <w:t xml:space="preserve"> ir pārvaldības sistēma, kurā ietilpst riska pārvaldībai paredzēt</w:t>
      </w:r>
      <w:r w:rsidR="00016212">
        <w:rPr>
          <w:rFonts w:ascii="Times New Roman" w:hAnsi="Times New Roman"/>
          <w:noProof/>
          <w:sz w:val="24"/>
        </w:rPr>
        <w:t>a</w:t>
      </w:r>
      <w:r w:rsidRPr="003E0497">
        <w:rPr>
          <w:rFonts w:ascii="Times New Roman" w:hAnsi="Times New Roman"/>
          <w:noProof/>
          <w:sz w:val="24"/>
        </w:rPr>
        <w:t xml:space="preserve"> dokumentēt</w:t>
      </w:r>
      <w:r w:rsidR="00016212">
        <w:rPr>
          <w:rFonts w:ascii="Times New Roman" w:hAnsi="Times New Roman"/>
          <w:noProof/>
          <w:sz w:val="24"/>
        </w:rPr>
        <w:t>a politika</w:t>
      </w:r>
      <w:r w:rsidRPr="003E0497">
        <w:rPr>
          <w:rFonts w:ascii="Times New Roman" w:hAnsi="Times New Roman"/>
          <w:noProof/>
          <w:sz w:val="24"/>
        </w:rPr>
        <w:t>, procesi un procedūras un kurā operācijas un tehniskās sistēmas ir integrētas ar finanšu līdzekļu un cilvēkresursu pārvaldību, lai nodrošinātu aviācijas un sabiedrības drošību.</w:t>
      </w:r>
    </w:p>
    <w:p w:rsidR="00884AB6" w:rsidRPr="003E0497" w:rsidRDefault="00884AB6" w:rsidP="003E0497">
      <w:pPr>
        <w:jc w:val="both"/>
        <w:rPr>
          <w:rFonts w:ascii="Times New Roman" w:eastAsia="Arial" w:hAnsi="Times New Roman" w:cs="Arial"/>
          <w:noProof/>
          <w:sz w:val="24"/>
          <w:szCs w:val="20"/>
        </w:rPr>
      </w:pPr>
    </w:p>
    <w:p w:rsidR="00884AB6" w:rsidRPr="003E0497" w:rsidRDefault="00884AB6" w:rsidP="003E0497">
      <w:pPr>
        <w:jc w:val="both"/>
        <w:rPr>
          <w:rFonts w:ascii="Times New Roman" w:eastAsia="Arial" w:hAnsi="Times New Roman" w:cs="Arial"/>
          <w:i/>
          <w:noProof/>
          <w:sz w:val="24"/>
          <w:szCs w:val="18"/>
        </w:rPr>
      </w:pPr>
      <w:r w:rsidRPr="003E0497">
        <w:rPr>
          <w:rFonts w:ascii="Times New Roman" w:hAnsi="Times New Roman"/>
          <w:i/>
          <w:noProof/>
          <w:sz w:val="24"/>
        </w:rPr>
        <w:t>Piezīme. Ņemot vērā to, ka pastāv cieša saistība starp SMS un kvalitātes sistēmu (ja kvalitātes sistēma tiek ieviesta ārpus 1. pielikumā noteiktās kvalitātes nodrošināšanas prasības darbības jomas), abas sistēmas var būt piemēroti apvienot vienā “drošības un kvalitātes” funkcijā, ja organizācija to uzskata par vajadzīgu.</w:t>
      </w:r>
    </w:p>
    <w:p w:rsidR="00884AB6" w:rsidRDefault="00884AB6" w:rsidP="003E0497">
      <w:pPr>
        <w:jc w:val="both"/>
        <w:rPr>
          <w:rFonts w:ascii="Times New Roman" w:eastAsia="Arial" w:hAnsi="Times New Roman" w:cs="Arial"/>
          <w:i/>
          <w:noProof/>
          <w:sz w:val="24"/>
          <w:szCs w:val="26"/>
        </w:rPr>
      </w:pPr>
    </w:p>
    <w:p w:rsidR="00BD5F12" w:rsidRPr="003E0497" w:rsidRDefault="00BD5F12" w:rsidP="003E0497">
      <w:pPr>
        <w:jc w:val="both"/>
        <w:rPr>
          <w:rFonts w:ascii="Times New Roman" w:eastAsia="Arial" w:hAnsi="Times New Roman" w:cs="Arial"/>
          <w:i/>
          <w:noProof/>
          <w:sz w:val="24"/>
          <w:szCs w:val="26"/>
        </w:rPr>
      </w:pPr>
    </w:p>
    <w:p w:rsidR="00884AB6" w:rsidRPr="003E0497" w:rsidRDefault="00DB6BA9" w:rsidP="001D45BE">
      <w:pPr>
        <w:pStyle w:val="Heading2"/>
        <w:rPr>
          <w:noProof/>
        </w:rPr>
      </w:pPr>
      <w:bookmarkStart w:id="57" w:name="_Toc466035735"/>
      <w:r w:rsidRPr="003E0497">
        <w:rPr>
          <w:noProof/>
        </w:rPr>
        <w:t>5.2. SATVARS UN NEPIECIEŠAMIE ELEMENTI</w:t>
      </w:r>
      <w:bookmarkEnd w:id="57"/>
    </w:p>
    <w:p w:rsidR="00884AB6" w:rsidRPr="003E0497" w:rsidRDefault="00884AB6" w:rsidP="003E0497">
      <w:pPr>
        <w:jc w:val="both"/>
        <w:rPr>
          <w:rFonts w:ascii="Times New Roman" w:eastAsia="Arial" w:hAnsi="Times New Roman" w:cs="Arial"/>
          <w:b/>
          <w:bCs/>
          <w:noProof/>
          <w:sz w:val="24"/>
          <w:szCs w:val="23"/>
        </w:rPr>
      </w:pPr>
    </w:p>
    <w:p w:rsidR="00884AB6" w:rsidRPr="003E0497" w:rsidRDefault="00884AB6" w:rsidP="003E0497">
      <w:pPr>
        <w:pStyle w:val="BodyText"/>
        <w:ind w:left="0"/>
        <w:jc w:val="both"/>
        <w:rPr>
          <w:rFonts w:ascii="Times New Roman" w:hAnsi="Times New Roman"/>
          <w:noProof/>
          <w:sz w:val="24"/>
        </w:rPr>
      </w:pPr>
      <w:r w:rsidRPr="003E0497">
        <w:rPr>
          <w:rFonts w:ascii="Times New Roman" w:hAnsi="Times New Roman"/>
          <w:noProof/>
          <w:sz w:val="24"/>
        </w:rPr>
        <w:t>Drošības pārvaldības sistēmas īstenošanas un nodrošināšanas satvars un nepieciešamie elementi ir noteikti 1. pielikuma 4. papildinājumā. Norādījumi par drošības pārvaldības sistēmām ir sniegti Doc 9859.</w:t>
      </w:r>
    </w:p>
    <w:p w:rsidR="00884AB6" w:rsidRDefault="00884AB6" w:rsidP="003E0497">
      <w:pPr>
        <w:jc w:val="both"/>
        <w:rPr>
          <w:rFonts w:ascii="Times New Roman" w:eastAsia="Arial" w:hAnsi="Times New Roman" w:cs="Arial"/>
          <w:noProof/>
          <w:sz w:val="24"/>
          <w:szCs w:val="26"/>
        </w:rPr>
      </w:pPr>
    </w:p>
    <w:p w:rsidR="00BD5F12" w:rsidRPr="003E0497" w:rsidRDefault="00BD5F12" w:rsidP="003E0497">
      <w:pPr>
        <w:jc w:val="both"/>
        <w:rPr>
          <w:rFonts w:ascii="Times New Roman" w:eastAsia="Arial" w:hAnsi="Times New Roman" w:cs="Arial"/>
          <w:noProof/>
          <w:sz w:val="24"/>
          <w:szCs w:val="26"/>
        </w:rPr>
      </w:pPr>
    </w:p>
    <w:p w:rsidR="00884AB6" w:rsidRPr="003E0497" w:rsidRDefault="00DB6BA9" w:rsidP="001D45BE">
      <w:pPr>
        <w:pStyle w:val="Heading2"/>
        <w:rPr>
          <w:noProof/>
        </w:rPr>
      </w:pPr>
      <w:bookmarkStart w:id="58" w:name="_Toc466035736"/>
      <w:r w:rsidRPr="003E0497">
        <w:rPr>
          <w:noProof/>
        </w:rPr>
        <w:t xml:space="preserve">5.3. </w:t>
      </w:r>
      <w:r w:rsidRPr="003E0497">
        <w:rPr>
          <w:i/>
          <w:noProof/>
        </w:rPr>
        <w:t>ATO</w:t>
      </w:r>
      <w:r w:rsidRPr="003E0497">
        <w:rPr>
          <w:noProof/>
        </w:rPr>
        <w:t xml:space="preserve"> DROŠĪBAS PĀRVALDĪBAS SISTĒMA (</w:t>
      </w:r>
      <w:r w:rsidRPr="003E0497">
        <w:rPr>
          <w:i/>
          <w:noProof/>
        </w:rPr>
        <w:t>SMS</w:t>
      </w:r>
      <w:r w:rsidRPr="003E0497">
        <w:rPr>
          <w:noProof/>
        </w:rPr>
        <w:t>)</w:t>
      </w:r>
      <w:bookmarkEnd w:id="58"/>
    </w:p>
    <w:p w:rsidR="00884AB6" w:rsidRPr="003E0497" w:rsidRDefault="00884AB6" w:rsidP="003E0497">
      <w:pPr>
        <w:jc w:val="both"/>
        <w:rPr>
          <w:rFonts w:ascii="Times New Roman" w:eastAsia="Arial" w:hAnsi="Times New Roman" w:cs="Arial"/>
          <w:b/>
          <w:bCs/>
          <w:noProof/>
          <w:sz w:val="24"/>
          <w:szCs w:val="23"/>
        </w:rPr>
      </w:pPr>
    </w:p>
    <w:p w:rsidR="00884AB6" w:rsidRPr="003E0497" w:rsidRDefault="00884AB6" w:rsidP="003E0497">
      <w:pPr>
        <w:pStyle w:val="BodyText"/>
        <w:ind w:left="0"/>
        <w:jc w:val="both"/>
        <w:rPr>
          <w:rFonts w:ascii="Times New Roman" w:hAnsi="Times New Roman"/>
          <w:noProof/>
          <w:sz w:val="24"/>
        </w:rPr>
      </w:pPr>
      <w:r w:rsidRPr="003E0497">
        <w:rPr>
          <w:rFonts w:ascii="Times New Roman" w:hAnsi="Times New Roman"/>
          <w:noProof/>
          <w:sz w:val="24"/>
        </w:rPr>
        <w:t xml:space="preserve">D papildinājumā sniegti norādījumi tām </w:t>
      </w:r>
      <w:r w:rsidRPr="003E0497">
        <w:rPr>
          <w:rFonts w:ascii="Times New Roman" w:hAnsi="Times New Roman"/>
          <w:i/>
          <w:noProof/>
          <w:sz w:val="24"/>
        </w:rPr>
        <w:t>ATO</w:t>
      </w:r>
      <w:r w:rsidRPr="003E0497">
        <w:rPr>
          <w:rFonts w:ascii="Times New Roman" w:hAnsi="Times New Roman"/>
          <w:noProof/>
          <w:sz w:val="24"/>
        </w:rPr>
        <w:t xml:space="preserve">, kam ir pienākums ieviest </w:t>
      </w:r>
      <w:r w:rsidRPr="003E0497">
        <w:rPr>
          <w:rFonts w:ascii="Times New Roman" w:hAnsi="Times New Roman"/>
          <w:i/>
          <w:noProof/>
          <w:sz w:val="24"/>
        </w:rPr>
        <w:t>SMS</w:t>
      </w:r>
      <w:r w:rsidRPr="003E0497">
        <w:rPr>
          <w:rFonts w:ascii="Times New Roman" w:hAnsi="Times New Roman"/>
          <w:noProof/>
          <w:sz w:val="24"/>
        </w:rPr>
        <w:t>.</w:t>
      </w:r>
    </w:p>
    <w:p w:rsidR="00884AB6" w:rsidRDefault="00884AB6" w:rsidP="003E0497">
      <w:pPr>
        <w:jc w:val="both"/>
        <w:rPr>
          <w:rFonts w:ascii="Times New Roman" w:eastAsia="Arial" w:hAnsi="Times New Roman" w:cs="Arial"/>
          <w:noProof/>
          <w:sz w:val="24"/>
        </w:rPr>
      </w:pPr>
    </w:p>
    <w:p w:rsidR="001D45BE" w:rsidRPr="003E0497" w:rsidRDefault="001D45BE" w:rsidP="001D45BE">
      <w:pPr>
        <w:jc w:val="center"/>
        <w:rPr>
          <w:rFonts w:ascii="Times New Roman" w:eastAsia="Arial" w:hAnsi="Times New Roman" w:cs="Arial"/>
          <w:noProof/>
          <w:sz w:val="24"/>
        </w:rPr>
      </w:pPr>
    </w:p>
    <w:p w:rsidR="00DB6BA9" w:rsidRPr="003E0497" w:rsidRDefault="005827DC" w:rsidP="00BD5F12">
      <w:pPr>
        <w:jc w:val="center"/>
        <w:rPr>
          <w:rFonts w:ascii="Times New Roman" w:eastAsia="Arial" w:hAnsi="Times New Roman" w:cs="Arial"/>
          <w:noProof/>
          <w:sz w:val="24"/>
          <w:szCs w:val="26"/>
        </w:rPr>
      </w:pPr>
      <w:r>
        <w:rPr>
          <w:rFonts w:ascii="Times New Roman" w:eastAsia="Arial" w:hAnsi="Times New Roman" w:cs="Arial"/>
          <w:noProof/>
          <w:sz w:val="24"/>
          <w:szCs w:val="2"/>
          <w:lang w:bidi="ar-SA"/>
        </w:rPr>
        <mc:AlternateContent>
          <mc:Choice Requires="wpg">
            <w:drawing>
              <wp:anchor distT="0" distB="0" distL="114300" distR="114300" simplePos="0" relativeHeight="251659264" behindDoc="0" locked="0" layoutInCell="1" allowOverlap="1">
                <wp:simplePos x="0" y="0"/>
                <wp:positionH relativeFrom="character">
                  <wp:posOffset>0</wp:posOffset>
                </wp:positionH>
                <wp:positionV relativeFrom="line">
                  <wp:posOffset>0</wp:posOffset>
                </wp:positionV>
                <wp:extent cx="1404620" cy="7620"/>
                <wp:effectExtent l="9525" t="9525" r="5080" b="1905"/>
                <wp:wrapNone/>
                <wp:docPr id="69" name="Group 16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4620" cy="7620"/>
                          <a:chOff x="0" y="0"/>
                          <a:chExt cx="2212" cy="12"/>
                        </a:xfrm>
                      </wpg:grpSpPr>
                      <wpg:grpSp>
                        <wpg:cNvPr id="70" name="Group 1641"/>
                        <wpg:cNvGrpSpPr>
                          <a:grpSpLocks/>
                        </wpg:cNvGrpSpPr>
                        <wpg:grpSpPr bwMode="auto">
                          <a:xfrm>
                            <a:off x="6" y="6"/>
                            <a:ext cx="2201" cy="2"/>
                            <a:chOff x="6" y="6"/>
                            <a:chExt cx="2201" cy="2"/>
                          </a:xfrm>
                        </wpg:grpSpPr>
                        <wps:wsp>
                          <wps:cNvPr id="71" name="Freeform 1642"/>
                          <wps:cNvSpPr>
                            <a:spLocks/>
                          </wps:cNvSpPr>
                          <wps:spPr bwMode="auto">
                            <a:xfrm>
                              <a:off x="6" y="6"/>
                              <a:ext cx="2201" cy="2"/>
                            </a:xfrm>
                            <a:custGeom>
                              <a:avLst/>
                              <a:gdLst>
                                <a:gd name="T0" fmla="+- 0 6 6"/>
                                <a:gd name="T1" fmla="*/ T0 w 2201"/>
                                <a:gd name="T2" fmla="+- 0 2206 6"/>
                                <a:gd name="T3" fmla="*/ T2 w 2201"/>
                              </a:gdLst>
                              <a:ahLst/>
                              <a:cxnLst>
                                <a:cxn ang="0">
                                  <a:pos x="T1" y="0"/>
                                </a:cxn>
                                <a:cxn ang="0">
                                  <a:pos x="T3" y="0"/>
                                </a:cxn>
                              </a:cxnLst>
                              <a:rect l="0" t="0" r="r" b="b"/>
                              <a:pathLst>
                                <a:path w="2201">
                                  <a:moveTo>
                                    <a:pt x="0" y="0"/>
                                  </a:moveTo>
                                  <a:lnTo>
                                    <a:pt x="2200" y="0"/>
                                  </a:lnTo>
                                </a:path>
                              </a:pathLst>
                            </a:custGeom>
                            <a:noFill/>
                            <a:ln w="72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640" o:spid="_x0000_s1026" style="position:absolute;margin-left:0;margin-top:0;width:110.6pt;height:.6pt;z-index:251659264;mso-position-horizontal-relative:char;mso-position-vertical-relative:line" coordsize="221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">
                <v:group id="Group 1641" o:spid="_x0000_s1027" style="position:absolute;left:6;top:6;width:2201;height:2" coordorigin="6,6" coordsize="220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OInusMAAADbAAAADwAAAGRycy9kb3ducmV2LnhtbERPy2rCQBTdC/2H4Ra6&#10;M5O0aEt0FAlt6UIEk0Jxd8lck2DmTshM8/h7Z1Ho8nDe2/1kWjFQ7xrLCpIoBkFcWt1wpeC7+Fi+&#10;gXAeWWNrmRTM5GC/e1hsMdV25DMNua9ECGGXooLa+y6V0pU1GXSR7YgDd7W9QR9gX0nd4xjCTSuf&#10;43gtDTYcGmrsKKupvOW/RsHniOPhJXkfjrdrNl+K1ennmJBST4/TYQPC0+T/xX/uL63gNa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w4ie6wwAAANsAAAAP&#10;AAAAAAAAAAAAAAAAAKoCAABkcnMvZG93bnJldi54bWxQSwUGAAAAAAQABAD6AAAAmgMAAAAA&#10;">
                  <v:shape id="Freeform 1642" o:spid="_x0000_s1028" style="position:absolute;left:6;top:6;width:2201;height:2;visibility:visible;mso-wrap-style:square;v-text-anchor:top" coordsize="220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TNAMMA&#10;AADbAAAADwAAAGRycy9kb3ducmV2LnhtbESPT4vCMBTE74LfITzB25qqrC5doxRBdC+y/ln2+kie&#10;bbF5KU3U+u2NIHgcZuY3zGzR2kpcqfGlYwXDQQKCWDtTcq7geFh9fIHwAdlg5ZgU3MnDYt7tzDA1&#10;7sY7uu5DLiKEfYoKihDqVEqvC7LoB64mjt7JNRZDlE0uTYO3CLeVHCXJRFosOS4UWNOyIH3eX2yk&#10;fE5+t0sanzM9WofssPr/+9Frpfq9NvsGEagN7/CrvTEKpkN4fok/QM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TNAMMAAADbAAAADwAAAAAAAAAAAAAAAACYAgAAZHJzL2Rv&#10;d25yZXYueG1sUEsFBgAAAAAEAAQA9QAAAIgDAAAAAA==&#10;" path="m,l2200,e" filled="f" strokeweight=".20003mm">
                    <v:path arrowok="t" o:connecttype="custom" o:connectlocs="0,0;2200,0" o:connectangles="0,0"/>
                  </v:shape>
                </v:group>
                <w10:wrap anchory="line"/>
              </v:group>
            </w:pict>
          </mc:Fallback>
        </mc:AlternateContent>
      </w:r>
      <w:r>
        <w:rPr>
          <w:rFonts w:ascii="Times New Roman" w:eastAsia="Arial" w:hAnsi="Times New Roman" w:cs="Arial"/>
          <w:noProof/>
          <w:sz w:val="24"/>
          <w:szCs w:val="2"/>
          <w:lang w:bidi="ar-SA"/>
        </w:rPr>
        <mc:AlternateContent>
          <mc:Choice Requires="wps">
            <w:drawing>
              <wp:inline distT="0" distB="0" distL="0" distR="0">
                <wp:extent cx="1371600" cy="95885"/>
                <wp:effectExtent l="0" t="0" r="0" b="0"/>
                <wp:docPr id="20" name="AutoShape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71600" cy="95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0" o:spid="_x0000_s1026" style="width:108pt;height:7.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" filled="f" stroked="f">
                <o:lock v:ext="edit" aspectratio="t"/>
                <w10:anchorlock/>
              </v:rect>
            </w:pict>
          </mc:Fallback>
        </mc:AlternateContent>
      </w:r>
      <w:r w:rsidR="00DB6BA9" w:rsidRPr="003E0497">
        <w:rPr>
          <w:rFonts w:ascii="Times New Roman" w:hAnsi="Times New Roman"/>
          <w:sz w:val="24"/>
        </w:rPr>
        <w:br w:type="page"/>
      </w:r>
    </w:p>
    <w:p w:rsidR="00884AB6" w:rsidRPr="003E0497" w:rsidRDefault="00DB6BA9" w:rsidP="001D45BE">
      <w:pPr>
        <w:pStyle w:val="Heading1"/>
        <w:rPr>
          <w:noProof/>
        </w:rPr>
      </w:pPr>
      <w:bookmarkStart w:id="59" w:name="_Toc466035737"/>
      <w:r w:rsidRPr="003E0497">
        <w:rPr>
          <w:noProof/>
        </w:rPr>
        <w:lastRenderedPageBreak/>
        <w:t>6. nodaļa</w:t>
      </w:r>
      <w:r w:rsidR="001D45BE">
        <w:rPr>
          <w:noProof/>
        </w:rPr>
        <w:br/>
      </w:r>
      <w:r w:rsidR="001D45BE">
        <w:rPr>
          <w:noProof/>
        </w:rPr>
        <w:br/>
      </w:r>
      <w:r w:rsidR="00884AB6" w:rsidRPr="003E0497">
        <w:rPr>
          <w:noProof/>
        </w:rPr>
        <w:t>TELPAS UN APRĪKOJUMS</w:t>
      </w:r>
      <w:bookmarkEnd w:id="59"/>
    </w:p>
    <w:p w:rsidR="00884AB6" w:rsidRDefault="00884AB6" w:rsidP="003E0497">
      <w:pPr>
        <w:jc w:val="both"/>
        <w:rPr>
          <w:rFonts w:ascii="Times New Roman" w:eastAsia="Arial" w:hAnsi="Times New Roman" w:cs="Arial"/>
          <w:b/>
          <w:bCs/>
          <w:noProof/>
          <w:sz w:val="24"/>
          <w:szCs w:val="32"/>
        </w:rPr>
      </w:pPr>
    </w:p>
    <w:p w:rsidR="001D45BE" w:rsidRPr="003E0497" w:rsidRDefault="001D45BE" w:rsidP="003E0497">
      <w:pPr>
        <w:jc w:val="both"/>
        <w:rPr>
          <w:rFonts w:ascii="Times New Roman" w:eastAsia="Arial" w:hAnsi="Times New Roman" w:cs="Arial"/>
          <w:b/>
          <w:bCs/>
          <w:noProof/>
          <w:sz w:val="24"/>
          <w:szCs w:val="32"/>
        </w:rPr>
      </w:pPr>
    </w:p>
    <w:p w:rsidR="00884AB6" w:rsidRPr="003E0497" w:rsidRDefault="00DB6BA9" w:rsidP="001D45BE">
      <w:pPr>
        <w:pStyle w:val="Heading2"/>
        <w:rPr>
          <w:noProof/>
        </w:rPr>
      </w:pPr>
      <w:bookmarkStart w:id="60" w:name="_Toc466035738"/>
      <w:r w:rsidRPr="003E0497">
        <w:rPr>
          <w:noProof/>
        </w:rPr>
        <w:t>6.1. TELPAS</w:t>
      </w:r>
      <w:bookmarkEnd w:id="60"/>
    </w:p>
    <w:p w:rsidR="00884AB6" w:rsidRPr="003E0497" w:rsidRDefault="00884AB6" w:rsidP="003E0497">
      <w:pPr>
        <w:jc w:val="both"/>
        <w:rPr>
          <w:rFonts w:ascii="Times New Roman" w:eastAsia="Arial" w:hAnsi="Times New Roman" w:cs="Arial"/>
          <w:b/>
          <w:bCs/>
          <w:noProof/>
          <w:sz w:val="24"/>
          <w:szCs w:val="23"/>
        </w:rPr>
      </w:pPr>
    </w:p>
    <w:p w:rsidR="00884AB6" w:rsidRPr="003E0497" w:rsidRDefault="00884AB6" w:rsidP="003E0497">
      <w:pPr>
        <w:pStyle w:val="BodyText"/>
        <w:ind w:left="0"/>
        <w:jc w:val="both"/>
        <w:rPr>
          <w:rFonts w:ascii="Times New Roman" w:hAnsi="Times New Roman"/>
          <w:noProof/>
          <w:sz w:val="24"/>
        </w:rPr>
      </w:pPr>
      <w:r w:rsidRPr="003E0497">
        <w:rPr>
          <w:rFonts w:ascii="Times New Roman" w:hAnsi="Times New Roman"/>
          <w:i/>
          <w:noProof/>
          <w:sz w:val="24"/>
        </w:rPr>
        <w:t>ATO</w:t>
      </w:r>
      <w:r w:rsidRPr="003E0497">
        <w:rPr>
          <w:rFonts w:ascii="Times New Roman" w:hAnsi="Times New Roman"/>
          <w:noProof/>
          <w:sz w:val="24"/>
        </w:rPr>
        <w:t xml:space="preserve"> ir jābūt piekļuvei paredzēto operāciju mērogam un darbības jomai piemērotām telpām mācīšanos veicinošā vidē. Šīs telpas ir:</w:t>
      </w:r>
    </w:p>
    <w:p w:rsidR="00884AB6" w:rsidRPr="003E0497" w:rsidRDefault="00884AB6" w:rsidP="003E0497">
      <w:pPr>
        <w:jc w:val="both"/>
        <w:rPr>
          <w:rFonts w:ascii="Times New Roman" w:eastAsia="Arial" w:hAnsi="Times New Roman" w:cs="Arial"/>
          <w:noProof/>
          <w:sz w:val="24"/>
          <w:szCs w:val="20"/>
        </w:rPr>
      </w:pPr>
    </w:p>
    <w:p w:rsidR="00884AB6" w:rsidRPr="003E0497" w:rsidRDefault="00DB6BA9" w:rsidP="001D45BE">
      <w:pPr>
        <w:pStyle w:val="BodyText"/>
        <w:tabs>
          <w:tab w:val="left" w:pos="1561"/>
        </w:tabs>
        <w:ind w:left="709"/>
        <w:jc w:val="both"/>
        <w:rPr>
          <w:rFonts w:ascii="Times New Roman" w:hAnsi="Times New Roman"/>
          <w:noProof/>
          <w:sz w:val="24"/>
        </w:rPr>
      </w:pPr>
      <w:r w:rsidRPr="003E0497">
        <w:rPr>
          <w:rFonts w:ascii="Times New Roman" w:hAnsi="Times New Roman"/>
          <w:noProof/>
          <w:sz w:val="24"/>
        </w:rPr>
        <w:t>a) vispārējas nozīmes zonas, kuras veido pietiekama:</w:t>
      </w:r>
    </w:p>
    <w:p w:rsidR="00884AB6" w:rsidRPr="003E0497" w:rsidRDefault="00884AB6" w:rsidP="003E0497">
      <w:pPr>
        <w:jc w:val="both"/>
        <w:rPr>
          <w:rFonts w:ascii="Times New Roman" w:eastAsia="Arial" w:hAnsi="Times New Roman" w:cs="Arial"/>
          <w:noProof/>
          <w:sz w:val="24"/>
        </w:rPr>
      </w:pPr>
    </w:p>
    <w:p w:rsidR="00884AB6" w:rsidRPr="003E0497" w:rsidRDefault="00884AB6" w:rsidP="001D45BE">
      <w:pPr>
        <w:pStyle w:val="BodyText"/>
        <w:numPr>
          <w:ilvl w:val="4"/>
          <w:numId w:val="66"/>
        </w:numPr>
        <w:tabs>
          <w:tab w:val="left" w:pos="709"/>
        </w:tabs>
        <w:ind w:left="1701" w:hanging="567"/>
        <w:jc w:val="both"/>
        <w:rPr>
          <w:rFonts w:ascii="Times New Roman" w:hAnsi="Times New Roman"/>
          <w:noProof/>
          <w:sz w:val="24"/>
        </w:rPr>
      </w:pPr>
      <w:r w:rsidRPr="003E0497">
        <w:rPr>
          <w:rFonts w:ascii="Times New Roman" w:hAnsi="Times New Roman"/>
          <w:noProof/>
          <w:sz w:val="24"/>
        </w:rPr>
        <w:t xml:space="preserve">darba telpa </w:t>
      </w:r>
      <w:r w:rsidRPr="003E0497">
        <w:rPr>
          <w:rFonts w:ascii="Times New Roman" w:hAnsi="Times New Roman"/>
          <w:i/>
          <w:noProof/>
          <w:sz w:val="24"/>
        </w:rPr>
        <w:t>ATO</w:t>
      </w:r>
      <w:r w:rsidRPr="003E0497">
        <w:rPr>
          <w:rFonts w:ascii="Times New Roman" w:hAnsi="Times New Roman"/>
          <w:noProof/>
          <w:sz w:val="24"/>
        </w:rPr>
        <w:t xml:space="preserve"> vadības, administratīvajam un apmācību personālam;</w:t>
      </w:r>
    </w:p>
    <w:p w:rsidR="00884AB6" w:rsidRPr="003E0497" w:rsidRDefault="00884AB6" w:rsidP="001D45BE">
      <w:pPr>
        <w:pStyle w:val="BodyText"/>
        <w:numPr>
          <w:ilvl w:val="4"/>
          <w:numId w:val="66"/>
        </w:numPr>
        <w:tabs>
          <w:tab w:val="left" w:pos="709"/>
        </w:tabs>
        <w:ind w:left="1701" w:hanging="567"/>
        <w:jc w:val="both"/>
        <w:rPr>
          <w:rFonts w:ascii="Times New Roman" w:hAnsi="Times New Roman"/>
          <w:noProof/>
          <w:sz w:val="24"/>
        </w:rPr>
      </w:pPr>
      <w:r w:rsidRPr="003E0497">
        <w:rPr>
          <w:rFonts w:ascii="Times New Roman" w:hAnsi="Times New Roman"/>
          <w:noProof/>
          <w:sz w:val="24"/>
        </w:rPr>
        <w:t>mācību un eksaminācijas telpas un informācijas ieguves un bibliotēkas telpas, un</w:t>
      </w:r>
    </w:p>
    <w:p w:rsidR="00884AB6" w:rsidRPr="003E0497" w:rsidRDefault="00884AB6" w:rsidP="001D45BE">
      <w:pPr>
        <w:pStyle w:val="BodyText"/>
        <w:numPr>
          <w:ilvl w:val="4"/>
          <w:numId w:val="66"/>
        </w:numPr>
        <w:tabs>
          <w:tab w:val="left" w:pos="709"/>
        </w:tabs>
        <w:ind w:left="1701" w:hanging="567"/>
        <w:jc w:val="both"/>
        <w:rPr>
          <w:rFonts w:ascii="Times New Roman" w:hAnsi="Times New Roman"/>
          <w:noProof/>
          <w:sz w:val="24"/>
        </w:rPr>
      </w:pPr>
      <w:r w:rsidRPr="003E0497">
        <w:rPr>
          <w:rFonts w:ascii="Times New Roman" w:hAnsi="Times New Roman"/>
          <w:noProof/>
          <w:sz w:val="24"/>
        </w:rPr>
        <w:t>noliktavas telpas, tostarp droša</w:t>
      </w:r>
      <w:r w:rsidR="00016212">
        <w:rPr>
          <w:rFonts w:ascii="Times New Roman" w:hAnsi="Times New Roman"/>
          <w:noProof/>
          <w:sz w:val="24"/>
        </w:rPr>
        <w:t>s zonas apmācības</w:t>
      </w:r>
      <w:r w:rsidRPr="003E0497">
        <w:rPr>
          <w:rFonts w:ascii="Times New Roman" w:hAnsi="Times New Roman"/>
          <w:noProof/>
          <w:sz w:val="24"/>
        </w:rPr>
        <w:t xml:space="preserve"> un personāla dokumentācijas glabāšanai;</w:t>
      </w:r>
    </w:p>
    <w:p w:rsidR="00884AB6" w:rsidRPr="003E0497" w:rsidRDefault="00884AB6" w:rsidP="003E0497">
      <w:pPr>
        <w:jc w:val="both"/>
        <w:rPr>
          <w:rFonts w:ascii="Times New Roman" w:eastAsia="Arial" w:hAnsi="Times New Roman" w:cs="Arial"/>
          <w:noProof/>
          <w:sz w:val="24"/>
          <w:szCs w:val="23"/>
        </w:rPr>
      </w:pPr>
    </w:p>
    <w:p w:rsidR="00884AB6" w:rsidRPr="003E0497" w:rsidRDefault="00DB6BA9" w:rsidP="001D45BE">
      <w:pPr>
        <w:pStyle w:val="BodyText"/>
        <w:tabs>
          <w:tab w:val="left" w:pos="1560"/>
        </w:tabs>
        <w:ind w:left="709"/>
        <w:jc w:val="both"/>
        <w:rPr>
          <w:rFonts w:ascii="Times New Roman" w:hAnsi="Times New Roman"/>
          <w:noProof/>
          <w:sz w:val="24"/>
        </w:rPr>
      </w:pPr>
      <w:r w:rsidRPr="003E0497">
        <w:rPr>
          <w:rFonts w:ascii="Times New Roman" w:hAnsi="Times New Roman"/>
          <w:noProof/>
          <w:sz w:val="24"/>
        </w:rPr>
        <w:t>b) mācību klašu zonas, kuras ir pienācīgi aprīkotas, lai efektīvi pasniegtu apmācības programmas teorētiskos elementus saskaņā ar apmācību un procedūru rokasgrāmatu, un</w:t>
      </w:r>
    </w:p>
    <w:p w:rsidR="00884AB6" w:rsidRPr="003E0497" w:rsidRDefault="00884AB6" w:rsidP="001D45BE">
      <w:pPr>
        <w:ind w:left="709"/>
        <w:jc w:val="both"/>
        <w:rPr>
          <w:rFonts w:ascii="Times New Roman" w:eastAsia="Arial" w:hAnsi="Times New Roman" w:cs="Arial"/>
          <w:noProof/>
          <w:sz w:val="24"/>
          <w:szCs w:val="20"/>
        </w:rPr>
      </w:pPr>
    </w:p>
    <w:p w:rsidR="00884AB6" w:rsidRPr="003E0497" w:rsidRDefault="00DB6BA9" w:rsidP="001D45BE">
      <w:pPr>
        <w:pStyle w:val="BodyText"/>
        <w:tabs>
          <w:tab w:val="left" w:pos="1560"/>
        </w:tabs>
        <w:ind w:left="709"/>
        <w:jc w:val="both"/>
        <w:rPr>
          <w:rFonts w:ascii="Times New Roman" w:hAnsi="Times New Roman"/>
          <w:noProof/>
          <w:sz w:val="24"/>
        </w:rPr>
      </w:pPr>
      <w:r w:rsidRPr="003E0497">
        <w:rPr>
          <w:rFonts w:ascii="Times New Roman" w:hAnsi="Times New Roman"/>
          <w:noProof/>
          <w:sz w:val="24"/>
        </w:rPr>
        <w:t>c) praktiskās apmācības zonas, kas ir iekārtotas un aprīkotas tā, lai nodrošinātu nepieciešamo prasmju apguvi; atbilstīgi attiecīgajam gadījumam tām jābūt šādām telpām:</w:t>
      </w:r>
    </w:p>
    <w:p w:rsidR="00884AB6" w:rsidRPr="003E0497" w:rsidRDefault="00884AB6" w:rsidP="003E0497">
      <w:pPr>
        <w:jc w:val="both"/>
        <w:rPr>
          <w:rFonts w:ascii="Times New Roman" w:eastAsia="Arial" w:hAnsi="Times New Roman" w:cs="Arial"/>
          <w:noProof/>
          <w:sz w:val="24"/>
          <w:szCs w:val="19"/>
        </w:rPr>
      </w:pPr>
    </w:p>
    <w:p w:rsidR="00884AB6" w:rsidRPr="003E0497" w:rsidRDefault="00884AB6" w:rsidP="001D45BE">
      <w:pPr>
        <w:pStyle w:val="BodyText"/>
        <w:numPr>
          <w:ilvl w:val="4"/>
          <w:numId w:val="66"/>
        </w:numPr>
        <w:tabs>
          <w:tab w:val="left" w:pos="709"/>
        </w:tabs>
        <w:ind w:left="1701" w:hanging="567"/>
        <w:jc w:val="both"/>
        <w:rPr>
          <w:rFonts w:ascii="Times New Roman" w:hAnsi="Times New Roman"/>
          <w:noProof/>
          <w:sz w:val="24"/>
        </w:rPr>
      </w:pPr>
      <w:r w:rsidRPr="003E0497">
        <w:rPr>
          <w:rFonts w:ascii="Times New Roman" w:hAnsi="Times New Roman"/>
          <w:noProof/>
          <w:sz w:val="24"/>
        </w:rPr>
        <w:t>lidojumu operāciju, lidojumu plānošanas un instruktāžas telpas;</w:t>
      </w:r>
    </w:p>
    <w:p w:rsidR="00884AB6" w:rsidRPr="003E0497" w:rsidRDefault="00884AB6" w:rsidP="001D45BE">
      <w:pPr>
        <w:pStyle w:val="BodyText"/>
        <w:numPr>
          <w:ilvl w:val="4"/>
          <w:numId w:val="66"/>
        </w:numPr>
        <w:tabs>
          <w:tab w:val="left" w:pos="709"/>
        </w:tabs>
        <w:ind w:left="1701" w:hanging="567"/>
        <w:jc w:val="both"/>
        <w:rPr>
          <w:rFonts w:ascii="Times New Roman" w:hAnsi="Times New Roman"/>
          <w:noProof/>
          <w:sz w:val="24"/>
        </w:rPr>
      </w:pPr>
      <w:r w:rsidRPr="003E0497">
        <w:rPr>
          <w:rFonts w:ascii="Times New Roman" w:hAnsi="Times New Roman"/>
          <w:noProof/>
          <w:sz w:val="24"/>
        </w:rPr>
        <w:t>zonas, kas paredzētas apmācības organizēšanai, izmantojot simulācijas un procedūru trenažierus;</w:t>
      </w:r>
    </w:p>
    <w:p w:rsidR="00884AB6" w:rsidRPr="003E0497" w:rsidRDefault="00884AB6" w:rsidP="001D45BE">
      <w:pPr>
        <w:pStyle w:val="BodyText"/>
        <w:numPr>
          <w:ilvl w:val="4"/>
          <w:numId w:val="66"/>
        </w:numPr>
        <w:tabs>
          <w:tab w:val="left" w:pos="709"/>
        </w:tabs>
        <w:ind w:left="1701" w:hanging="567"/>
        <w:jc w:val="both"/>
        <w:rPr>
          <w:rFonts w:ascii="Times New Roman" w:hAnsi="Times New Roman"/>
          <w:noProof/>
          <w:sz w:val="24"/>
        </w:rPr>
      </w:pPr>
      <w:r w:rsidRPr="003E0497">
        <w:rPr>
          <w:rFonts w:ascii="Times New Roman" w:hAnsi="Times New Roman"/>
          <w:noProof/>
          <w:sz w:val="24"/>
        </w:rPr>
        <w:t>piemērotas zonas apmācībās izmantotā gaisa kuģa novietošanai;</w:t>
      </w:r>
    </w:p>
    <w:p w:rsidR="00884AB6" w:rsidRPr="003E0497" w:rsidRDefault="00884AB6" w:rsidP="001D45BE">
      <w:pPr>
        <w:pStyle w:val="BodyText"/>
        <w:numPr>
          <w:ilvl w:val="4"/>
          <w:numId w:val="66"/>
        </w:numPr>
        <w:tabs>
          <w:tab w:val="left" w:pos="709"/>
        </w:tabs>
        <w:ind w:left="1701" w:hanging="567"/>
        <w:jc w:val="both"/>
        <w:rPr>
          <w:rFonts w:ascii="Times New Roman" w:hAnsi="Times New Roman"/>
          <w:noProof/>
          <w:sz w:val="24"/>
        </w:rPr>
      </w:pPr>
      <w:r w:rsidRPr="003E0497">
        <w:rPr>
          <w:rFonts w:ascii="Times New Roman" w:hAnsi="Times New Roman"/>
          <w:noProof/>
          <w:sz w:val="24"/>
        </w:rPr>
        <w:t>darbnīcas un gaisa kuģa angāri, un</w:t>
      </w:r>
    </w:p>
    <w:p w:rsidR="00884AB6" w:rsidRPr="003E0497" w:rsidRDefault="00884AB6" w:rsidP="001D45BE">
      <w:pPr>
        <w:pStyle w:val="BodyText"/>
        <w:numPr>
          <w:ilvl w:val="4"/>
          <w:numId w:val="66"/>
        </w:numPr>
        <w:tabs>
          <w:tab w:val="left" w:pos="709"/>
        </w:tabs>
        <w:ind w:left="1701" w:hanging="567"/>
        <w:jc w:val="both"/>
        <w:rPr>
          <w:rFonts w:ascii="Times New Roman" w:hAnsi="Times New Roman"/>
          <w:noProof/>
          <w:sz w:val="24"/>
        </w:rPr>
      </w:pPr>
      <w:r w:rsidRPr="003E0497">
        <w:rPr>
          <w:rFonts w:ascii="Times New Roman" w:hAnsi="Times New Roman"/>
          <w:noProof/>
          <w:sz w:val="24"/>
        </w:rPr>
        <w:t>zonas, kas paredzētas detaļu, instrumentu un materiālu glabāšanai.</w:t>
      </w:r>
    </w:p>
    <w:p w:rsidR="00884AB6" w:rsidRPr="003E0497" w:rsidRDefault="00884AB6" w:rsidP="003E0497">
      <w:pPr>
        <w:jc w:val="both"/>
        <w:rPr>
          <w:rFonts w:ascii="Times New Roman" w:eastAsia="Arial" w:hAnsi="Times New Roman" w:cs="Arial"/>
          <w:noProof/>
          <w:sz w:val="24"/>
          <w:szCs w:val="23"/>
        </w:rPr>
      </w:pPr>
    </w:p>
    <w:p w:rsidR="00884AB6" w:rsidRPr="003E0497" w:rsidRDefault="00884AB6" w:rsidP="003E0497">
      <w:pPr>
        <w:jc w:val="both"/>
        <w:rPr>
          <w:rFonts w:ascii="Times New Roman" w:eastAsia="Arial" w:hAnsi="Times New Roman" w:cs="Arial"/>
          <w:i/>
          <w:noProof/>
          <w:sz w:val="24"/>
          <w:szCs w:val="18"/>
        </w:rPr>
      </w:pPr>
      <w:r w:rsidRPr="003E0497">
        <w:rPr>
          <w:rFonts w:ascii="Times New Roman" w:hAnsi="Times New Roman"/>
          <w:i/>
          <w:noProof/>
          <w:sz w:val="24"/>
        </w:rPr>
        <w:t>Piezīme. Iepriekš minētās telpas neietver nevienu valsts drošības programmā paredzētu elementu, piemēram, pārbaudes zonas personām, kuras vēlas iekļūt apsargājamās ierobežotas pieejamības zonās.</w:t>
      </w:r>
    </w:p>
    <w:p w:rsidR="00884AB6" w:rsidRDefault="00884AB6" w:rsidP="003E0497">
      <w:pPr>
        <w:jc w:val="both"/>
        <w:rPr>
          <w:rFonts w:ascii="Times New Roman" w:eastAsia="Arial" w:hAnsi="Times New Roman" w:cs="Arial"/>
          <w:i/>
          <w:noProof/>
          <w:sz w:val="24"/>
          <w:szCs w:val="26"/>
        </w:rPr>
      </w:pPr>
    </w:p>
    <w:p w:rsidR="00BD5F12" w:rsidRPr="003E0497" w:rsidRDefault="00BD5F12" w:rsidP="003E0497">
      <w:pPr>
        <w:jc w:val="both"/>
        <w:rPr>
          <w:rFonts w:ascii="Times New Roman" w:eastAsia="Arial" w:hAnsi="Times New Roman" w:cs="Arial"/>
          <w:i/>
          <w:noProof/>
          <w:sz w:val="24"/>
          <w:szCs w:val="26"/>
        </w:rPr>
      </w:pPr>
    </w:p>
    <w:p w:rsidR="00884AB6" w:rsidRPr="003E0497" w:rsidRDefault="00DB6BA9" w:rsidP="001D45BE">
      <w:pPr>
        <w:pStyle w:val="Heading2"/>
        <w:rPr>
          <w:noProof/>
        </w:rPr>
      </w:pPr>
      <w:bookmarkStart w:id="61" w:name="_Toc466035739"/>
      <w:r w:rsidRPr="003E0497">
        <w:rPr>
          <w:noProof/>
        </w:rPr>
        <w:t>6.2. APMĀCĪBU KURSPROGRAMMATŪRA UN APRĪKOJUMS</w:t>
      </w:r>
      <w:bookmarkEnd w:id="61"/>
    </w:p>
    <w:p w:rsidR="00884AB6" w:rsidRPr="003E0497" w:rsidRDefault="00884AB6" w:rsidP="003E0497">
      <w:pPr>
        <w:jc w:val="both"/>
        <w:rPr>
          <w:rFonts w:ascii="Times New Roman" w:eastAsia="Arial" w:hAnsi="Times New Roman" w:cs="Arial"/>
          <w:b/>
          <w:bCs/>
          <w:noProof/>
          <w:sz w:val="24"/>
          <w:szCs w:val="23"/>
        </w:rPr>
      </w:pPr>
    </w:p>
    <w:p w:rsidR="00884AB6" w:rsidRPr="003E0497" w:rsidRDefault="00884AB6" w:rsidP="003E0497">
      <w:pPr>
        <w:pStyle w:val="BodyText"/>
        <w:ind w:left="0"/>
        <w:jc w:val="both"/>
        <w:rPr>
          <w:rFonts w:ascii="Times New Roman" w:hAnsi="Times New Roman"/>
          <w:noProof/>
          <w:sz w:val="24"/>
        </w:rPr>
      </w:pPr>
      <w:r w:rsidRPr="003E0497">
        <w:rPr>
          <w:rFonts w:ascii="Times New Roman" w:hAnsi="Times New Roman"/>
          <w:noProof/>
          <w:sz w:val="24"/>
        </w:rPr>
        <w:t xml:space="preserve">Atbilstīgi 1. pielikumam </w:t>
      </w:r>
      <w:r w:rsidRPr="003E0497">
        <w:rPr>
          <w:rFonts w:ascii="Times New Roman" w:hAnsi="Times New Roman"/>
          <w:i/>
          <w:noProof/>
          <w:sz w:val="24"/>
        </w:rPr>
        <w:t>ATO</w:t>
      </w:r>
      <w:r w:rsidRPr="003E0497">
        <w:rPr>
          <w:rFonts w:ascii="Times New Roman" w:hAnsi="Times New Roman"/>
          <w:noProof/>
          <w:sz w:val="24"/>
        </w:rPr>
        <w:t xml:space="preserve"> ir jānodrošina, ka visa kursprogrammatūra un aprīkojums, kas saskaņā ar apmācību un procedūru rokasgrāmatu ir nepieciešams apmācības programmā, ir pieejams un labā darba kārtībā. Izmaiņas šajos darba apstākļos un pagaidu risinājumi ir jāapspriež ar attiecīgo iestādi pirms plānotās apmācības turpināšanas.</w:t>
      </w:r>
    </w:p>
    <w:p w:rsidR="00884AB6" w:rsidRDefault="00884AB6" w:rsidP="003E0497">
      <w:pPr>
        <w:jc w:val="both"/>
        <w:rPr>
          <w:rFonts w:ascii="Times New Roman" w:eastAsia="Arial" w:hAnsi="Times New Roman" w:cs="Arial"/>
          <w:noProof/>
          <w:sz w:val="24"/>
          <w:szCs w:val="26"/>
        </w:rPr>
      </w:pPr>
    </w:p>
    <w:p w:rsidR="00BD5F12" w:rsidRPr="003E0497" w:rsidRDefault="00BD5F12" w:rsidP="003E0497">
      <w:pPr>
        <w:jc w:val="both"/>
        <w:rPr>
          <w:rFonts w:ascii="Times New Roman" w:eastAsia="Arial" w:hAnsi="Times New Roman" w:cs="Arial"/>
          <w:noProof/>
          <w:sz w:val="24"/>
          <w:szCs w:val="26"/>
        </w:rPr>
      </w:pPr>
    </w:p>
    <w:p w:rsidR="00884AB6" w:rsidRPr="003E0497" w:rsidRDefault="00DB6BA9" w:rsidP="001D45BE">
      <w:pPr>
        <w:pStyle w:val="Heading2"/>
        <w:rPr>
          <w:noProof/>
        </w:rPr>
      </w:pPr>
      <w:bookmarkStart w:id="62" w:name="_Toc466035740"/>
      <w:r w:rsidRPr="003E0497">
        <w:rPr>
          <w:noProof/>
        </w:rPr>
        <w:t>6.3. TRENAŽIERU APSTIPRINĀŠANA</w:t>
      </w:r>
      <w:bookmarkEnd w:id="62"/>
    </w:p>
    <w:p w:rsidR="00884AB6" w:rsidRPr="003E0497" w:rsidRDefault="00884AB6" w:rsidP="003E0497">
      <w:pPr>
        <w:jc w:val="both"/>
        <w:rPr>
          <w:rFonts w:ascii="Times New Roman" w:eastAsia="Arial" w:hAnsi="Times New Roman" w:cs="Arial"/>
          <w:b/>
          <w:bCs/>
          <w:noProof/>
          <w:sz w:val="24"/>
          <w:szCs w:val="23"/>
        </w:rPr>
      </w:pPr>
    </w:p>
    <w:p w:rsidR="00884AB6" w:rsidRPr="003E0497" w:rsidRDefault="00DB6BA9" w:rsidP="003E0497">
      <w:pPr>
        <w:pStyle w:val="BodyText"/>
        <w:tabs>
          <w:tab w:val="left" w:pos="1199"/>
          <w:tab w:val="left" w:pos="1200"/>
        </w:tabs>
        <w:ind w:left="0"/>
        <w:jc w:val="both"/>
        <w:rPr>
          <w:rFonts w:ascii="Times New Roman" w:hAnsi="Times New Roman"/>
          <w:noProof/>
          <w:sz w:val="24"/>
        </w:rPr>
      </w:pPr>
      <w:r w:rsidRPr="003E0497">
        <w:rPr>
          <w:rFonts w:ascii="Times New Roman" w:hAnsi="Times New Roman"/>
          <w:noProof/>
          <w:sz w:val="24"/>
        </w:rPr>
        <w:t xml:space="preserve">6.3.1. Straujas tehnoloģiskās attīstības apstākļos tirgū nonāk arvien vairāk trenažieri sertificēta personāla apmācībai aviācijas nozarē. Dažās apmācības programmās tiek izmantota pat uz </w:t>
      </w:r>
      <w:r w:rsidRPr="003E0497">
        <w:rPr>
          <w:rFonts w:ascii="Times New Roman" w:hAnsi="Times New Roman"/>
          <w:noProof/>
          <w:sz w:val="24"/>
        </w:rPr>
        <w:lastRenderedPageBreak/>
        <w:t>tīmekļa resursiem balstīta simulācija tādā mērā, ka programma tiek sekmīgi apgūta un kurss sekmīgi pabeigts, kursantiem nepametot viņu ierasto darba vietu vai atsevišķos gadījumos pat viņu dzīvesvietu.</w:t>
      </w:r>
    </w:p>
    <w:p w:rsidR="00884AB6" w:rsidRPr="003E0497" w:rsidRDefault="00884AB6" w:rsidP="003E0497">
      <w:pPr>
        <w:jc w:val="both"/>
        <w:rPr>
          <w:rFonts w:ascii="Times New Roman" w:eastAsia="Arial" w:hAnsi="Times New Roman" w:cs="Arial"/>
          <w:noProof/>
          <w:sz w:val="24"/>
          <w:szCs w:val="24"/>
        </w:rPr>
      </w:pPr>
    </w:p>
    <w:p w:rsidR="00884AB6" w:rsidRPr="003E0497" w:rsidRDefault="00884AB6" w:rsidP="003E0497">
      <w:pPr>
        <w:jc w:val="both"/>
        <w:rPr>
          <w:rFonts w:ascii="Times New Roman" w:eastAsia="Arial" w:hAnsi="Times New Roman" w:cs="Arial"/>
          <w:i/>
          <w:noProof/>
          <w:sz w:val="24"/>
          <w:szCs w:val="18"/>
        </w:rPr>
      </w:pPr>
    </w:p>
    <w:p w:rsidR="00884AB6" w:rsidRPr="003E0497" w:rsidRDefault="00DB6BA9"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6.3.2. Katrs trenažieris, kurš ir paredzēts apmācībai, testēšanai vai pārbaudēm apstiprinātā apmācību programmā un attiecībā uz kuru tiek pieprasīta ieskaite, ir jādara pieejams attiecīgajai sertificēšanas iestādei, lai noteiktu tā piemērotību pirms izmantošanas sākuma.</w:t>
      </w:r>
    </w:p>
    <w:p w:rsidR="00884AB6" w:rsidRPr="003E0497" w:rsidRDefault="00884AB6" w:rsidP="003E0497">
      <w:pPr>
        <w:jc w:val="both"/>
        <w:rPr>
          <w:rFonts w:ascii="Times New Roman" w:eastAsia="Arial" w:hAnsi="Times New Roman" w:cs="Arial"/>
          <w:noProof/>
          <w:sz w:val="24"/>
          <w:szCs w:val="20"/>
        </w:rPr>
      </w:pPr>
    </w:p>
    <w:p w:rsidR="00884AB6" w:rsidRPr="003E0497" w:rsidRDefault="00DB6BA9"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 xml:space="preserve">6.3.3. Papildus valsts normatīvo aktu prasībām </w:t>
      </w:r>
      <w:r w:rsidRPr="003E0497">
        <w:rPr>
          <w:rFonts w:ascii="Times New Roman" w:hAnsi="Times New Roman"/>
          <w:i/>
          <w:noProof/>
          <w:sz w:val="24"/>
        </w:rPr>
        <w:t>ATO</w:t>
      </w:r>
      <w:r w:rsidRPr="003E0497">
        <w:rPr>
          <w:rFonts w:ascii="Times New Roman" w:hAnsi="Times New Roman"/>
          <w:noProof/>
          <w:sz w:val="24"/>
        </w:rPr>
        <w:t xml:space="preserve"> attiecībā uz visiem trenažieriem ir jāievieš vismaz turpmāk minētie pasākumi:</w:t>
      </w:r>
    </w:p>
    <w:p w:rsidR="00884AB6" w:rsidRPr="003E0497" w:rsidRDefault="00884AB6" w:rsidP="003E0497">
      <w:pPr>
        <w:jc w:val="both"/>
        <w:rPr>
          <w:rFonts w:ascii="Times New Roman" w:eastAsia="Arial" w:hAnsi="Times New Roman" w:cs="Arial"/>
          <w:noProof/>
          <w:sz w:val="24"/>
          <w:szCs w:val="20"/>
        </w:rPr>
      </w:pPr>
    </w:p>
    <w:p w:rsidR="00884AB6" w:rsidRPr="003E0497" w:rsidRDefault="00DB6BA9" w:rsidP="001D45BE">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a) regulārās tehniskās apkopes programma, lai nodrošinātu, ka trenažieri turpina pareizi darboties un attiecīgajā gadījumā precīzi atdarina jebkādu komponentu, sistēmu vai aprīkojumu, attiecībā uz kuru tiek pieprasīta apmācības, pārbaudes vai testēšanas ieskaite, un</w:t>
      </w:r>
    </w:p>
    <w:p w:rsidR="00884AB6" w:rsidRPr="003E0497" w:rsidRDefault="00884AB6" w:rsidP="001D45BE">
      <w:pPr>
        <w:ind w:left="709"/>
        <w:jc w:val="both"/>
        <w:rPr>
          <w:rFonts w:ascii="Times New Roman" w:eastAsia="Arial" w:hAnsi="Times New Roman" w:cs="Arial"/>
          <w:noProof/>
          <w:sz w:val="24"/>
          <w:szCs w:val="20"/>
        </w:rPr>
      </w:pPr>
    </w:p>
    <w:p w:rsidR="00884AB6" w:rsidRPr="003E0497" w:rsidRDefault="00DB6BA9" w:rsidP="001D45BE">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b) dokumentācijas process attiecībā uz katru trenažieri, ko paredzēts izveidot un nodrošināt; šādā procesā precīzi jāreģistrē ierīces izmantošana un jāuzskaita jebkāda darbības neatbilstība ierīces funkcionalitātei vai paredzētajiem darbības rādītājiem, kas var ietekmēt apmācību.</w:t>
      </w:r>
    </w:p>
    <w:p w:rsidR="00884AB6" w:rsidRPr="003E0497" w:rsidRDefault="00884AB6" w:rsidP="003E0497">
      <w:pPr>
        <w:jc w:val="both"/>
        <w:rPr>
          <w:rFonts w:ascii="Times New Roman" w:eastAsia="Arial" w:hAnsi="Times New Roman" w:cs="Arial"/>
          <w:noProof/>
          <w:sz w:val="24"/>
          <w:szCs w:val="20"/>
        </w:rPr>
      </w:pPr>
    </w:p>
    <w:p w:rsidR="00884AB6" w:rsidRPr="003E0497" w:rsidRDefault="00DB6BA9" w:rsidP="003E0497">
      <w:pPr>
        <w:pStyle w:val="BodyText"/>
        <w:tabs>
          <w:tab w:val="left" w:pos="1220"/>
        </w:tabs>
        <w:ind w:left="0"/>
        <w:jc w:val="both"/>
        <w:rPr>
          <w:rFonts w:ascii="Times New Roman" w:hAnsi="Times New Roman" w:cs="Arial"/>
          <w:noProof/>
          <w:sz w:val="24"/>
        </w:rPr>
      </w:pPr>
      <w:r w:rsidRPr="003E0497">
        <w:rPr>
          <w:rFonts w:ascii="Times New Roman" w:hAnsi="Times New Roman"/>
          <w:noProof/>
          <w:sz w:val="24"/>
        </w:rPr>
        <w:t>6.3.4. Lidmašīnas (un helikopterus pēc Doc 9625 II sējuma publicēšanas 2012. gadā) aizstājošo</w:t>
      </w:r>
      <w:r w:rsidR="00016212">
        <w:rPr>
          <w:rFonts w:ascii="Times New Roman" w:hAnsi="Times New Roman"/>
          <w:noProof/>
          <w:sz w:val="24"/>
        </w:rPr>
        <w:t xml:space="preserve"> komplekso</w:t>
      </w:r>
      <w:r w:rsidRPr="003E0497">
        <w:rPr>
          <w:rFonts w:ascii="Times New Roman" w:hAnsi="Times New Roman"/>
          <w:noProof/>
          <w:sz w:val="24"/>
        </w:rPr>
        <w:t xml:space="preserve"> lidojumu trenažieru kvalifikācijas un piemērotības kritēriji ir sīki izklāstīti Doc 9625.</w:t>
      </w:r>
    </w:p>
    <w:p w:rsidR="00884AB6" w:rsidRPr="003E0497" w:rsidRDefault="00884AB6" w:rsidP="003E0497">
      <w:pPr>
        <w:jc w:val="both"/>
        <w:rPr>
          <w:rFonts w:ascii="Times New Roman" w:eastAsia="Arial" w:hAnsi="Times New Roman" w:cs="Arial"/>
          <w:i/>
          <w:noProof/>
          <w:sz w:val="24"/>
          <w:szCs w:val="20"/>
        </w:rPr>
      </w:pPr>
    </w:p>
    <w:p w:rsidR="00884AB6" w:rsidRPr="003E0497" w:rsidRDefault="00DB6BA9"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 xml:space="preserve">6.3.5. </w:t>
      </w:r>
      <w:r w:rsidRPr="003E0497">
        <w:rPr>
          <w:rFonts w:ascii="Times New Roman" w:hAnsi="Times New Roman"/>
          <w:i/>
          <w:noProof/>
          <w:sz w:val="24"/>
        </w:rPr>
        <w:t>ICAO</w:t>
      </w:r>
      <w:r w:rsidRPr="003E0497">
        <w:rPr>
          <w:rFonts w:ascii="Times New Roman" w:hAnsi="Times New Roman"/>
          <w:noProof/>
          <w:sz w:val="24"/>
        </w:rPr>
        <w:t xml:space="preserve"> ir publicējusi kvalifikācijas kritērijus vienīgi attiecībā uz</w:t>
      </w:r>
      <w:r w:rsidR="00016212">
        <w:rPr>
          <w:rFonts w:ascii="Times New Roman" w:hAnsi="Times New Roman"/>
          <w:noProof/>
          <w:sz w:val="24"/>
        </w:rPr>
        <w:t xml:space="preserve"> kompleksajiem</w:t>
      </w:r>
      <w:r w:rsidRPr="003E0497">
        <w:rPr>
          <w:rFonts w:ascii="Times New Roman" w:hAnsi="Times New Roman"/>
          <w:noProof/>
          <w:sz w:val="24"/>
        </w:rPr>
        <w:t xml:space="preserve"> lidojumu trenažieriem, bet ne attiecībā uz citiem trenažieriem. Attiecīgi sertificēšanas iestādei ir pienākums noteikt kritērijus tāda trenažiera piemērotības noteikšanai, kurš neietilpst Doc 9625 norādījumu darbības jomā, jebkurai apstiprinātai apmācību programmai. Šajā saistībā sertificēšanas iestāde izskatīs apmācības uzdevumus, ko plānots veikt, izmantojot attiecīgo ierīci, attiecīgo ieskaišu nokārtošanu un ierīces spēju sasniegt vēlamos apmācības rezultātus.</w:t>
      </w:r>
    </w:p>
    <w:p w:rsidR="00884AB6" w:rsidRDefault="00884AB6" w:rsidP="003E0497">
      <w:pPr>
        <w:jc w:val="both"/>
        <w:rPr>
          <w:rFonts w:ascii="Times New Roman" w:eastAsia="Arial" w:hAnsi="Times New Roman" w:cs="Arial"/>
          <w:noProof/>
          <w:sz w:val="24"/>
          <w:szCs w:val="20"/>
        </w:rPr>
      </w:pPr>
    </w:p>
    <w:p w:rsidR="001D45BE" w:rsidRPr="003E0497" w:rsidRDefault="001D45BE" w:rsidP="001D45BE">
      <w:pPr>
        <w:jc w:val="center"/>
        <w:rPr>
          <w:rFonts w:ascii="Times New Roman" w:eastAsia="Arial" w:hAnsi="Times New Roman" w:cs="Arial"/>
          <w:noProof/>
          <w:sz w:val="24"/>
          <w:szCs w:val="20"/>
        </w:rPr>
      </w:pPr>
    </w:p>
    <w:p w:rsidR="00884AB6" w:rsidRPr="003E0497" w:rsidRDefault="005827DC" w:rsidP="001D45BE">
      <w:pPr>
        <w:jc w:val="center"/>
        <w:rPr>
          <w:rFonts w:ascii="Times New Roman" w:eastAsia="Arial" w:hAnsi="Times New Roman" w:cs="Arial"/>
          <w:noProof/>
          <w:sz w:val="24"/>
          <w:szCs w:val="2"/>
        </w:rPr>
      </w:pPr>
      <w:r>
        <w:rPr>
          <w:rFonts w:ascii="Times New Roman" w:eastAsia="Arial" w:hAnsi="Times New Roman" w:cs="Arial"/>
          <w:noProof/>
          <w:sz w:val="24"/>
          <w:szCs w:val="2"/>
          <w:lang w:bidi="ar-SA"/>
        </w:rPr>
        <mc:AlternateContent>
          <mc:Choice Requires="wpg">
            <w:drawing>
              <wp:anchor distT="0" distB="0" distL="114300" distR="114300" simplePos="0" relativeHeight="251658240" behindDoc="0" locked="0" layoutInCell="1" allowOverlap="1">
                <wp:simplePos x="0" y="0"/>
                <wp:positionH relativeFrom="character">
                  <wp:posOffset>0</wp:posOffset>
                </wp:positionH>
                <wp:positionV relativeFrom="line">
                  <wp:posOffset>0</wp:posOffset>
                </wp:positionV>
                <wp:extent cx="1404620" cy="7620"/>
                <wp:effectExtent l="9525" t="9525" r="5080" b="1905"/>
                <wp:wrapNone/>
                <wp:docPr id="66" name="Group 16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4620" cy="7620"/>
                          <a:chOff x="0" y="0"/>
                          <a:chExt cx="2212" cy="12"/>
                        </a:xfrm>
                      </wpg:grpSpPr>
                      <wpg:grpSp>
                        <wpg:cNvPr id="67" name="Group 1635"/>
                        <wpg:cNvGrpSpPr>
                          <a:grpSpLocks/>
                        </wpg:cNvGrpSpPr>
                        <wpg:grpSpPr bwMode="auto">
                          <a:xfrm>
                            <a:off x="6" y="6"/>
                            <a:ext cx="2201" cy="2"/>
                            <a:chOff x="6" y="6"/>
                            <a:chExt cx="2201" cy="2"/>
                          </a:xfrm>
                        </wpg:grpSpPr>
                        <wps:wsp>
                          <wps:cNvPr id="68" name="Freeform 1636"/>
                          <wps:cNvSpPr>
                            <a:spLocks/>
                          </wps:cNvSpPr>
                          <wps:spPr bwMode="auto">
                            <a:xfrm>
                              <a:off x="6" y="6"/>
                              <a:ext cx="2201" cy="2"/>
                            </a:xfrm>
                            <a:custGeom>
                              <a:avLst/>
                              <a:gdLst>
                                <a:gd name="T0" fmla="+- 0 6 6"/>
                                <a:gd name="T1" fmla="*/ T0 w 2201"/>
                                <a:gd name="T2" fmla="+- 0 2206 6"/>
                                <a:gd name="T3" fmla="*/ T2 w 2201"/>
                              </a:gdLst>
                              <a:ahLst/>
                              <a:cxnLst>
                                <a:cxn ang="0">
                                  <a:pos x="T1" y="0"/>
                                </a:cxn>
                                <a:cxn ang="0">
                                  <a:pos x="T3" y="0"/>
                                </a:cxn>
                              </a:cxnLst>
                              <a:rect l="0" t="0" r="r" b="b"/>
                              <a:pathLst>
                                <a:path w="2201">
                                  <a:moveTo>
                                    <a:pt x="0" y="0"/>
                                  </a:moveTo>
                                  <a:lnTo>
                                    <a:pt x="2200" y="0"/>
                                  </a:lnTo>
                                </a:path>
                              </a:pathLst>
                            </a:custGeom>
                            <a:noFill/>
                            <a:ln w="72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634" o:spid="_x0000_s1026" style="position:absolute;margin-left:0;margin-top:0;width:110.6pt;height:.6pt;z-index:251658240;mso-position-horizontal-relative:char;mso-position-vertical-relative:line" coordsize="221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">
                <v:group id="Group 1635" o:spid="_x0000_s1027" style="position:absolute;left:6;top:6;width:2201;height:2" coordorigin="6,6" coordsize="220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tIpE8UAAADbAAAADwAAAGRycy9kb3ducmV2LnhtbESPT2vCQBTE74V+h+UV&#10;ejObtGglZhWRtvQQBLUg3h7ZZxLMvg3Zbf58e7dQ6HGYmd8w2WY0jeipc7VlBUkUgyAurK65VPB9&#10;+pgtQTiPrLGxTAomcrBZPz5kmGo78IH6oy9FgLBLUUHlfZtK6YqKDLrItsTBu9rOoA+yK6XucAhw&#10;08iXOF5IgzWHhQpb2lVU3I4/RsHngMP2NXnv89t1N11O8/05T0ip56dxuwLhafT/4b/2l1aweIP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rSKRPFAAAA2wAA&#10;AA8AAAAAAAAAAAAAAAAAqgIAAGRycy9kb3ducmV2LnhtbFBLBQYAAAAABAAEAPoAAACcAwAAAAA=&#10;">
                  <v:shape id="Freeform 1636" o:spid="_x0000_s1028" style="position:absolute;left:6;top:6;width:2201;height:2;visibility:visible;mso-wrap-style:square;v-text-anchor:top" coordsize="220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wfyQMQA&#10;AADbAAAADwAAAGRycy9kb3ducmV2LnhtbESPTWvCQBCG74X+h2UK3uqmFoNEVwmCWC9SP0qvw+6Y&#10;BLOzIbvV9N93DgWPwzvvM/MsVoNv1Y362AQ28DbOQBHb4BquDJxPm9cZqJiQHbaBycAvRVgtn58W&#10;WLhw5wPdjqlSAuFYoIE6pa7QOtqaPMZx6Iglu4TeY5Kxr7Tr8S5w3+pJluXaY8NyocaO1jXZ6/HH&#10;C2Waf+7X9H4t7WSbytPm+2tnt8aMXoZyDirRkB7L/+0PZyCXZ8VFPEA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MH8kDEAAAA2wAAAA8AAAAAAAAAAAAAAAAAmAIAAGRycy9k&#10;b3ducmV2LnhtbFBLBQYAAAAABAAEAPUAAACJAwAAAAA=&#10;" path="m,l2200,e" filled="f" strokeweight=".20003mm">
                    <v:path arrowok="t" o:connecttype="custom" o:connectlocs="0,0;2200,0" o:connectangles="0,0"/>
                  </v:shape>
                </v:group>
                <w10:wrap anchory="line"/>
              </v:group>
            </w:pict>
          </mc:Fallback>
        </mc:AlternateContent>
      </w:r>
      <w:r>
        <w:rPr>
          <w:rFonts w:ascii="Times New Roman" w:eastAsia="Arial" w:hAnsi="Times New Roman" w:cs="Arial"/>
          <w:noProof/>
          <w:sz w:val="24"/>
          <w:szCs w:val="2"/>
          <w:lang w:bidi="ar-SA"/>
        </w:rPr>
        <mc:AlternateContent>
          <mc:Choice Requires="wps">
            <w:drawing>
              <wp:inline distT="0" distB="0" distL="0" distR="0">
                <wp:extent cx="1371600" cy="95885"/>
                <wp:effectExtent l="0" t="0" r="0" b="0"/>
                <wp:docPr id="19" name="AutoShape 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71600" cy="95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1" o:spid="_x0000_s1026" style="width:108pt;height:7.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" filled="f" stroked="f">
                <o:lock v:ext="edit" aspectratio="t"/>
                <w10:anchorlock/>
              </v:rect>
            </w:pict>
          </mc:Fallback>
        </mc:AlternateContent>
      </w:r>
    </w:p>
    <w:p w:rsidR="00DB6BA9" w:rsidRPr="003E0497" w:rsidRDefault="00DB6BA9" w:rsidP="003E0497">
      <w:pPr>
        <w:jc w:val="both"/>
        <w:rPr>
          <w:rFonts w:ascii="Times New Roman" w:eastAsia="Arial" w:hAnsi="Times New Roman" w:cs="Arial"/>
          <w:noProof/>
          <w:sz w:val="24"/>
          <w:szCs w:val="20"/>
        </w:rPr>
      </w:pPr>
      <w:r w:rsidRPr="003E0497">
        <w:rPr>
          <w:rFonts w:ascii="Times New Roman" w:hAnsi="Times New Roman"/>
          <w:sz w:val="24"/>
        </w:rPr>
        <w:br w:type="page"/>
      </w:r>
    </w:p>
    <w:p w:rsidR="00884AB6" w:rsidRPr="003E0497" w:rsidRDefault="00DB6BA9" w:rsidP="001D45BE">
      <w:pPr>
        <w:pStyle w:val="Heading1"/>
        <w:rPr>
          <w:noProof/>
        </w:rPr>
      </w:pPr>
      <w:bookmarkStart w:id="63" w:name="_Toc466035741"/>
      <w:r w:rsidRPr="003E0497">
        <w:rPr>
          <w:noProof/>
        </w:rPr>
        <w:lastRenderedPageBreak/>
        <w:t>7. nodaļa</w:t>
      </w:r>
      <w:r w:rsidR="001D45BE">
        <w:rPr>
          <w:noProof/>
        </w:rPr>
        <w:br/>
      </w:r>
      <w:r w:rsidR="001D45BE">
        <w:rPr>
          <w:noProof/>
        </w:rPr>
        <w:br/>
      </w:r>
      <w:r w:rsidR="00884AB6" w:rsidRPr="003E0497">
        <w:rPr>
          <w:i/>
          <w:noProof/>
        </w:rPr>
        <w:t>ATO</w:t>
      </w:r>
      <w:r w:rsidR="00884AB6" w:rsidRPr="003E0497">
        <w:rPr>
          <w:noProof/>
        </w:rPr>
        <w:t xml:space="preserve"> PERSONĀLA KOMPLEKTĒŠANA</w:t>
      </w:r>
      <w:bookmarkEnd w:id="63"/>
    </w:p>
    <w:p w:rsidR="00884AB6" w:rsidRDefault="00884AB6" w:rsidP="003E0497">
      <w:pPr>
        <w:jc w:val="both"/>
        <w:rPr>
          <w:rFonts w:ascii="Times New Roman" w:eastAsia="Arial" w:hAnsi="Times New Roman" w:cs="Arial"/>
          <w:b/>
          <w:bCs/>
          <w:noProof/>
          <w:sz w:val="24"/>
          <w:szCs w:val="32"/>
        </w:rPr>
      </w:pPr>
    </w:p>
    <w:p w:rsidR="001D45BE" w:rsidRPr="003E0497" w:rsidRDefault="001D45BE" w:rsidP="003E0497">
      <w:pPr>
        <w:jc w:val="both"/>
        <w:rPr>
          <w:rFonts w:ascii="Times New Roman" w:eastAsia="Arial" w:hAnsi="Times New Roman" w:cs="Arial"/>
          <w:b/>
          <w:bCs/>
          <w:noProof/>
          <w:sz w:val="24"/>
          <w:szCs w:val="32"/>
        </w:rPr>
      </w:pPr>
    </w:p>
    <w:p w:rsidR="00884AB6" w:rsidRPr="003E0497" w:rsidRDefault="00DB6BA9" w:rsidP="003E0497">
      <w:pPr>
        <w:pStyle w:val="BodyText"/>
        <w:tabs>
          <w:tab w:val="left" w:pos="1180"/>
        </w:tabs>
        <w:ind w:left="0"/>
        <w:jc w:val="both"/>
        <w:rPr>
          <w:rFonts w:ascii="Times New Roman" w:hAnsi="Times New Roman"/>
          <w:noProof/>
          <w:sz w:val="24"/>
        </w:rPr>
      </w:pPr>
      <w:r w:rsidRPr="003E0497">
        <w:rPr>
          <w:rFonts w:ascii="Times New Roman" w:hAnsi="Times New Roman"/>
          <w:noProof/>
          <w:sz w:val="24"/>
        </w:rPr>
        <w:t xml:space="preserve">7.1. Katrai </w:t>
      </w:r>
      <w:r w:rsidRPr="003E0497">
        <w:rPr>
          <w:rFonts w:ascii="Times New Roman" w:hAnsi="Times New Roman"/>
          <w:i/>
          <w:noProof/>
          <w:sz w:val="24"/>
        </w:rPr>
        <w:t>ATO</w:t>
      </w:r>
      <w:r w:rsidRPr="003E0497">
        <w:rPr>
          <w:rFonts w:ascii="Times New Roman" w:hAnsi="Times New Roman"/>
          <w:noProof/>
          <w:sz w:val="24"/>
        </w:rPr>
        <w:t xml:space="preserve"> jābūt atbildīgajai amatpersonai un galvenajam vadības personālam. Daži no ti</w:t>
      </w:r>
      <w:r w:rsidR="00016212">
        <w:rPr>
          <w:rFonts w:ascii="Times New Roman" w:hAnsi="Times New Roman"/>
          <w:noProof/>
          <w:sz w:val="24"/>
        </w:rPr>
        <w:t>piskākajiem vadošajiem amatiem</w:t>
      </w:r>
      <w:r w:rsidRPr="003E0497">
        <w:rPr>
          <w:rFonts w:ascii="Times New Roman" w:hAnsi="Times New Roman"/>
          <w:noProof/>
          <w:sz w:val="24"/>
        </w:rPr>
        <w:t>:</w:t>
      </w:r>
    </w:p>
    <w:p w:rsidR="00884AB6" w:rsidRPr="003E0497" w:rsidRDefault="00884AB6" w:rsidP="003E0497">
      <w:pPr>
        <w:jc w:val="both"/>
        <w:rPr>
          <w:rFonts w:ascii="Times New Roman" w:eastAsia="Arial" w:hAnsi="Times New Roman" w:cs="Arial"/>
          <w:noProof/>
          <w:sz w:val="24"/>
          <w:szCs w:val="20"/>
        </w:rPr>
      </w:pPr>
    </w:p>
    <w:p w:rsidR="00884AB6" w:rsidRPr="003E0497" w:rsidRDefault="00DB6BA9" w:rsidP="001D45BE">
      <w:pPr>
        <w:pStyle w:val="BodyText"/>
        <w:tabs>
          <w:tab w:val="left" w:pos="1541"/>
        </w:tabs>
        <w:ind w:left="709"/>
        <w:jc w:val="both"/>
        <w:rPr>
          <w:rFonts w:ascii="Times New Roman" w:hAnsi="Times New Roman"/>
          <w:noProof/>
          <w:sz w:val="24"/>
        </w:rPr>
      </w:pPr>
      <w:r w:rsidRPr="003E0497">
        <w:rPr>
          <w:rFonts w:ascii="Times New Roman" w:hAnsi="Times New Roman"/>
          <w:noProof/>
          <w:sz w:val="24"/>
        </w:rPr>
        <w:t>a) atbildīgā amatpersona (kura vienlaikus var būt arī apmācību vadītājs);</w:t>
      </w:r>
    </w:p>
    <w:p w:rsidR="00884AB6" w:rsidRPr="003E0497" w:rsidRDefault="00884AB6" w:rsidP="001D45BE">
      <w:pPr>
        <w:ind w:left="709"/>
        <w:jc w:val="both"/>
        <w:rPr>
          <w:rFonts w:ascii="Times New Roman" w:eastAsia="Arial" w:hAnsi="Times New Roman" w:cs="Arial"/>
          <w:noProof/>
          <w:sz w:val="24"/>
          <w:szCs w:val="23"/>
        </w:rPr>
      </w:pPr>
    </w:p>
    <w:p w:rsidR="00884AB6" w:rsidRPr="003E0497" w:rsidRDefault="00DB6BA9" w:rsidP="001D45BE">
      <w:pPr>
        <w:pStyle w:val="BodyText"/>
        <w:tabs>
          <w:tab w:val="left" w:pos="1541"/>
        </w:tabs>
        <w:ind w:left="709"/>
        <w:jc w:val="both"/>
        <w:rPr>
          <w:rFonts w:ascii="Times New Roman" w:hAnsi="Times New Roman"/>
          <w:noProof/>
          <w:sz w:val="24"/>
        </w:rPr>
      </w:pPr>
      <w:r w:rsidRPr="003E0497">
        <w:rPr>
          <w:rFonts w:ascii="Times New Roman" w:hAnsi="Times New Roman"/>
          <w:noProof/>
          <w:sz w:val="24"/>
        </w:rPr>
        <w:t>b) apmācību vadītājs;</w:t>
      </w:r>
    </w:p>
    <w:p w:rsidR="00884AB6" w:rsidRPr="003E0497" w:rsidRDefault="00884AB6" w:rsidP="001D45BE">
      <w:pPr>
        <w:ind w:left="709"/>
        <w:jc w:val="both"/>
        <w:rPr>
          <w:rFonts w:ascii="Times New Roman" w:eastAsia="Arial" w:hAnsi="Times New Roman" w:cs="Arial"/>
          <w:noProof/>
          <w:sz w:val="24"/>
          <w:szCs w:val="23"/>
        </w:rPr>
      </w:pPr>
    </w:p>
    <w:p w:rsidR="00884AB6" w:rsidRPr="003E0497" w:rsidRDefault="00DB6BA9" w:rsidP="001D45BE">
      <w:pPr>
        <w:pStyle w:val="BodyText"/>
        <w:tabs>
          <w:tab w:val="left" w:pos="1540"/>
        </w:tabs>
        <w:ind w:left="709"/>
        <w:jc w:val="both"/>
        <w:rPr>
          <w:rFonts w:ascii="Times New Roman" w:hAnsi="Times New Roman"/>
          <w:noProof/>
          <w:sz w:val="24"/>
        </w:rPr>
      </w:pPr>
      <w:r w:rsidRPr="003E0497">
        <w:rPr>
          <w:rFonts w:ascii="Times New Roman" w:hAnsi="Times New Roman"/>
          <w:noProof/>
          <w:sz w:val="24"/>
        </w:rPr>
        <w:t>c) apmācības pakalpojumu vadītājs;</w:t>
      </w:r>
    </w:p>
    <w:p w:rsidR="00884AB6" w:rsidRPr="003E0497" w:rsidRDefault="00884AB6" w:rsidP="001D45BE">
      <w:pPr>
        <w:ind w:left="709"/>
        <w:jc w:val="both"/>
        <w:rPr>
          <w:rFonts w:ascii="Times New Roman" w:eastAsia="Arial" w:hAnsi="Times New Roman" w:cs="Arial"/>
          <w:noProof/>
          <w:sz w:val="24"/>
          <w:szCs w:val="23"/>
        </w:rPr>
      </w:pPr>
    </w:p>
    <w:p w:rsidR="00884AB6" w:rsidRPr="003E0497" w:rsidRDefault="00DB6BA9" w:rsidP="001D45BE">
      <w:pPr>
        <w:pStyle w:val="BodyText"/>
        <w:tabs>
          <w:tab w:val="left" w:pos="1540"/>
        </w:tabs>
        <w:ind w:left="709"/>
        <w:jc w:val="both"/>
        <w:rPr>
          <w:rFonts w:ascii="Times New Roman" w:hAnsi="Times New Roman"/>
          <w:noProof/>
          <w:sz w:val="24"/>
        </w:rPr>
      </w:pPr>
      <w:r w:rsidRPr="003E0497">
        <w:rPr>
          <w:rFonts w:ascii="Times New Roman" w:hAnsi="Times New Roman"/>
          <w:noProof/>
          <w:sz w:val="24"/>
        </w:rPr>
        <w:t>d) kvalitātes vadītājs;</w:t>
      </w:r>
    </w:p>
    <w:p w:rsidR="00884AB6" w:rsidRPr="003E0497" w:rsidRDefault="00884AB6" w:rsidP="001D45BE">
      <w:pPr>
        <w:ind w:left="709"/>
        <w:jc w:val="both"/>
        <w:rPr>
          <w:rFonts w:ascii="Times New Roman" w:eastAsia="Arial" w:hAnsi="Times New Roman" w:cs="Arial"/>
          <w:noProof/>
          <w:sz w:val="24"/>
          <w:szCs w:val="23"/>
        </w:rPr>
      </w:pPr>
    </w:p>
    <w:p w:rsidR="00884AB6" w:rsidRPr="003E0497" w:rsidRDefault="00DB6BA9" w:rsidP="001D45BE">
      <w:pPr>
        <w:pStyle w:val="BodyText"/>
        <w:tabs>
          <w:tab w:val="left" w:pos="1541"/>
        </w:tabs>
        <w:ind w:left="709"/>
        <w:jc w:val="both"/>
        <w:rPr>
          <w:rFonts w:ascii="Times New Roman" w:hAnsi="Times New Roman"/>
          <w:noProof/>
          <w:sz w:val="24"/>
        </w:rPr>
      </w:pPr>
      <w:r w:rsidRPr="003E0497">
        <w:rPr>
          <w:rFonts w:ascii="Times New Roman" w:hAnsi="Times New Roman"/>
          <w:noProof/>
          <w:sz w:val="24"/>
        </w:rPr>
        <w:t>e) tehniskās apkopes vadītājs</w:t>
      </w:r>
      <w:r w:rsidR="00016212">
        <w:rPr>
          <w:rFonts w:ascii="Times New Roman" w:hAnsi="Times New Roman"/>
          <w:noProof/>
          <w:sz w:val="24"/>
        </w:rPr>
        <w:t xml:space="preserve">, ja piemērojams, </w:t>
      </w:r>
      <w:r w:rsidRPr="003E0497">
        <w:rPr>
          <w:rFonts w:ascii="Times New Roman" w:hAnsi="Times New Roman"/>
          <w:noProof/>
          <w:sz w:val="24"/>
        </w:rPr>
        <w:t>un</w:t>
      </w:r>
    </w:p>
    <w:p w:rsidR="00884AB6" w:rsidRPr="003E0497" w:rsidRDefault="00884AB6" w:rsidP="001D45BE">
      <w:pPr>
        <w:ind w:left="709"/>
        <w:jc w:val="both"/>
        <w:rPr>
          <w:rFonts w:ascii="Times New Roman" w:eastAsia="Arial" w:hAnsi="Times New Roman" w:cs="Arial"/>
          <w:noProof/>
          <w:sz w:val="24"/>
          <w:szCs w:val="23"/>
        </w:rPr>
      </w:pPr>
    </w:p>
    <w:p w:rsidR="00884AB6" w:rsidRPr="003E0497" w:rsidRDefault="00DB6BA9" w:rsidP="001D45BE">
      <w:pPr>
        <w:pStyle w:val="BodyText"/>
        <w:tabs>
          <w:tab w:val="left" w:pos="1540"/>
        </w:tabs>
        <w:ind w:left="709"/>
        <w:jc w:val="both"/>
        <w:rPr>
          <w:rFonts w:ascii="Times New Roman" w:hAnsi="Times New Roman"/>
          <w:noProof/>
          <w:sz w:val="24"/>
        </w:rPr>
      </w:pPr>
      <w:r w:rsidRPr="003E0497">
        <w:rPr>
          <w:rFonts w:ascii="Times New Roman" w:hAnsi="Times New Roman"/>
          <w:noProof/>
          <w:sz w:val="24"/>
        </w:rPr>
        <w:t xml:space="preserve">f) </w:t>
      </w:r>
      <w:r w:rsidR="00016212">
        <w:rPr>
          <w:rFonts w:ascii="Times New Roman" w:hAnsi="Times New Roman"/>
          <w:noProof/>
          <w:sz w:val="24"/>
        </w:rPr>
        <w:t>lidojumu drošības pārvaldnieks, ja piemērojams</w:t>
      </w:r>
      <w:r w:rsidRPr="003E0497">
        <w:rPr>
          <w:rFonts w:ascii="Times New Roman" w:hAnsi="Times New Roman"/>
          <w:noProof/>
          <w:sz w:val="24"/>
        </w:rPr>
        <w:t>.</w:t>
      </w:r>
    </w:p>
    <w:p w:rsidR="00884AB6" w:rsidRPr="003E0497" w:rsidRDefault="00884AB6" w:rsidP="003E0497">
      <w:pPr>
        <w:jc w:val="both"/>
        <w:rPr>
          <w:rFonts w:ascii="Times New Roman" w:eastAsia="Arial" w:hAnsi="Times New Roman" w:cs="Arial"/>
          <w:noProof/>
          <w:sz w:val="24"/>
          <w:szCs w:val="23"/>
        </w:rPr>
      </w:pPr>
    </w:p>
    <w:p w:rsidR="00884AB6" w:rsidRPr="003E0497" w:rsidRDefault="00DB6BA9" w:rsidP="003E0497">
      <w:pPr>
        <w:pStyle w:val="BodyText"/>
        <w:tabs>
          <w:tab w:val="left" w:pos="1180"/>
        </w:tabs>
        <w:ind w:left="0"/>
        <w:jc w:val="both"/>
        <w:rPr>
          <w:rFonts w:ascii="Times New Roman" w:hAnsi="Times New Roman"/>
          <w:noProof/>
          <w:sz w:val="24"/>
        </w:rPr>
      </w:pPr>
      <w:r w:rsidRPr="003E0497">
        <w:rPr>
          <w:rFonts w:ascii="Times New Roman" w:hAnsi="Times New Roman"/>
          <w:noProof/>
          <w:sz w:val="24"/>
        </w:rPr>
        <w:t>7.2. Atkarībā no organizācijas lieluma un darbības jomas un sertificēšanas iestādes prasī</w:t>
      </w:r>
      <w:r w:rsidR="00016212">
        <w:rPr>
          <w:rFonts w:ascii="Times New Roman" w:hAnsi="Times New Roman"/>
          <w:noProof/>
          <w:sz w:val="24"/>
        </w:rPr>
        <w:t>bām daži no vadošajiem amatiem</w:t>
      </w:r>
      <w:r w:rsidRPr="003E0497">
        <w:rPr>
          <w:rFonts w:ascii="Times New Roman" w:hAnsi="Times New Roman"/>
          <w:noProof/>
          <w:sz w:val="24"/>
        </w:rPr>
        <w:t xml:space="preserve"> var būt papildināti ar padotajiem atbilstīgi tam, kā norādīts C papildinājuma organizatoriskajās shēmās. Mazie </w:t>
      </w:r>
      <w:r w:rsidRPr="003E0497">
        <w:rPr>
          <w:rFonts w:ascii="Times New Roman" w:hAnsi="Times New Roman"/>
          <w:i/>
          <w:noProof/>
          <w:sz w:val="24"/>
        </w:rPr>
        <w:t>ATO</w:t>
      </w:r>
      <w:r w:rsidRPr="003E0497">
        <w:rPr>
          <w:rFonts w:ascii="Times New Roman" w:hAnsi="Times New Roman"/>
          <w:noProof/>
          <w:sz w:val="24"/>
        </w:rPr>
        <w:t xml:space="preserve"> ar vienkāršāku struktūru var</w:t>
      </w:r>
      <w:r w:rsidR="00016212">
        <w:rPr>
          <w:rFonts w:ascii="Times New Roman" w:hAnsi="Times New Roman"/>
          <w:noProof/>
          <w:sz w:val="24"/>
        </w:rPr>
        <w:t xml:space="preserve"> apvienot dažus vadošos amatus</w:t>
      </w:r>
      <w:r w:rsidRPr="003E0497">
        <w:rPr>
          <w:rFonts w:ascii="Times New Roman" w:hAnsi="Times New Roman"/>
          <w:noProof/>
          <w:sz w:val="24"/>
        </w:rPr>
        <w:t>, kad kļūst skaidrs, ka šādam lēmumam nebūs nelabvēlīga ietekme.</w:t>
      </w:r>
    </w:p>
    <w:p w:rsidR="00884AB6" w:rsidRPr="003E0497" w:rsidRDefault="00884AB6" w:rsidP="003E0497">
      <w:pPr>
        <w:jc w:val="both"/>
        <w:rPr>
          <w:rFonts w:ascii="Times New Roman" w:eastAsia="Arial" w:hAnsi="Times New Roman" w:cs="Arial"/>
          <w:noProof/>
          <w:sz w:val="24"/>
          <w:szCs w:val="20"/>
        </w:rPr>
      </w:pPr>
    </w:p>
    <w:p w:rsidR="00884AB6" w:rsidRPr="003E0497" w:rsidRDefault="00DB6BA9" w:rsidP="003E0497">
      <w:pPr>
        <w:pStyle w:val="BodyText"/>
        <w:tabs>
          <w:tab w:val="left" w:pos="1180"/>
        </w:tabs>
        <w:ind w:left="0"/>
        <w:jc w:val="both"/>
        <w:rPr>
          <w:rFonts w:ascii="Times New Roman" w:hAnsi="Times New Roman"/>
          <w:noProof/>
          <w:sz w:val="24"/>
        </w:rPr>
      </w:pPr>
      <w:r w:rsidRPr="003E0497">
        <w:rPr>
          <w:rFonts w:ascii="Times New Roman" w:hAnsi="Times New Roman"/>
          <w:noProof/>
          <w:sz w:val="24"/>
        </w:rPr>
        <w:t xml:space="preserve">7.3. </w:t>
      </w:r>
      <w:r w:rsidRPr="003E0497">
        <w:rPr>
          <w:rFonts w:ascii="Times New Roman" w:hAnsi="Times New Roman"/>
          <w:i/>
          <w:noProof/>
          <w:sz w:val="24"/>
        </w:rPr>
        <w:t>ATO</w:t>
      </w:r>
      <w:r w:rsidRPr="003E0497">
        <w:rPr>
          <w:rFonts w:ascii="Times New Roman" w:hAnsi="Times New Roman"/>
          <w:noProof/>
          <w:sz w:val="24"/>
        </w:rPr>
        <w:t xml:space="preserve"> ir jānodrošina kvalificēti un kompetenti instruktori un vērtētāji paredzēto operāciju mērogam un darbības jomai atbilstīgā skaitā, un šiem instruktoriem un vērtētājiem jābūt saņēmušiem sertificēšanas iestādes noteiktās apliecības, sertifikātus, kvalifikācijas un kvalifikācijas atzīmes vai atļaujas.</w:t>
      </w:r>
    </w:p>
    <w:p w:rsidR="00884AB6" w:rsidRPr="003E0497" w:rsidRDefault="00884AB6" w:rsidP="003E0497">
      <w:pPr>
        <w:jc w:val="both"/>
        <w:rPr>
          <w:rFonts w:ascii="Times New Roman" w:eastAsia="Arial" w:hAnsi="Times New Roman" w:cs="Arial"/>
          <w:noProof/>
          <w:sz w:val="24"/>
          <w:szCs w:val="20"/>
        </w:rPr>
      </w:pPr>
    </w:p>
    <w:p w:rsidR="00884AB6" w:rsidRPr="003E0497" w:rsidRDefault="00DB6BA9" w:rsidP="003E0497">
      <w:pPr>
        <w:pStyle w:val="BodyText"/>
        <w:tabs>
          <w:tab w:val="left" w:pos="1180"/>
        </w:tabs>
        <w:ind w:left="0"/>
        <w:jc w:val="both"/>
        <w:rPr>
          <w:rFonts w:ascii="Times New Roman" w:hAnsi="Times New Roman"/>
          <w:noProof/>
          <w:sz w:val="24"/>
        </w:rPr>
      </w:pPr>
      <w:r w:rsidRPr="003E0497">
        <w:rPr>
          <w:rFonts w:ascii="Times New Roman" w:hAnsi="Times New Roman"/>
          <w:noProof/>
          <w:sz w:val="24"/>
        </w:rPr>
        <w:t>7.4. Instruktoriem un vērtētājiem būs jāsaņem sākotnējā apmācība un regulārā apmācība sertificēšanas iestādes noteiktos laika posmos, kā arī kvalifikācijas celšana par jaunāko tehnoloģiju un apmācību metodēm, kas piemērotas zināšanām un prasmēm, kuras kursanti apgūst un kuras tiek pārbaudītas eksāmenos.</w:t>
      </w:r>
    </w:p>
    <w:p w:rsidR="00884AB6" w:rsidRPr="003E0497" w:rsidRDefault="00884AB6" w:rsidP="003E0497">
      <w:pPr>
        <w:jc w:val="both"/>
        <w:rPr>
          <w:rFonts w:ascii="Times New Roman" w:eastAsia="Arial" w:hAnsi="Times New Roman" w:cs="Arial"/>
          <w:noProof/>
          <w:sz w:val="24"/>
          <w:szCs w:val="20"/>
        </w:rPr>
      </w:pPr>
    </w:p>
    <w:p w:rsidR="00884AB6" w:rsidRPr="003E0497" w:rsidRDefault="00DB6BA9" w:rsidP="003E0497">
      <w:pPr>
        <w:pStyle w:val="BodyText"/>
        <w:tabs>
          <w:tab w:val="left" w:pos="1180"/>
        </w:tabs>
        <w:ind w:left="0"/>
        <w:jc w:val="both"/>
        <w:rPr>
          <w:rFonts w:ascii="Times New Roman" w:hAnsi="Times New Roman"/>
          <w:noProof/>
          <w:sz w:val="24"/>
        </w:rPr>
      </w:pPr>
      <w:r w:rsidRPr="003E0497">
        <w:rPr>
          <w:rFonts w:ascii="Times New Roman" w:hAnsi="Times New Roman"/>
          <w:noProof/>
          <w:sz w:val="24"/>
        </w:rPr>
        <w:t xml:space="preserve">7.5. </w:t>
      </w:r>
      <w:r w:rsidRPr="003E0497">
        <w:rPr>
          <w:rFonts w:ascii="Times New Roman" w:hAnsi="Times New Roman"/>
          <w:i/>
          <w:noProof/>
          <w:sz w:val="24"/>
        </w:rPr>
        <w:t>ATO</w:t>
      </w:r>
      <w:r w:rsidRPr="003E0497">
        <w:rPr>
          <w:rFonts w:ascii="Times New Roman" w:hAnsi="Times New Roman"/>
          <w:noProof/>
          <w:sz w:val="24"/>
        </w:rPr>
        <w:t xml:space="preserve"> ir jānodrošina, ka ir pieejams pietiekams skaits sagatavotu un kompetentu darbinieku šīs organizācijas kvalitātes sistēmas nepārtrauktas efektivitātes nodrošināšanai.</w:t>
      </w:r>
    </w:p>
    <w:p w:rsidR="00884AB6" w:rsidRDefault="00884AB6" w:rsidP="001D45BE">
      <w:pPr>
        <w:jc w:val="center"/>
        <w:rPr>
          <w:rFonts w:ascii="Times New Roman" w:eastAsia="Arial" w:hAnsi="Times New Roman" w:cs="Arial"/>
          <w:noProof/>
          <w:sz w:val="24"/>
          <w:szCs w:val="20"/>
        </w:rPr>
      </w:pPr>
    </w:p>
    <w:p w:rsidR="001D45BE" w:rsidRPr="003E0497" w:rsidRDefault="001D45BE" w:rsidP="001D45BE">
      <w:pPr>
        <w:jc w:val="center"/>
        <w:rPr>
          <w:rFonts w:ascii="Times New Roman" w:eastAsia="Arial" w:hAnsi="Times New Roman" w:cs="Arial"/>
          <w:noProof/>
          <w:sz w:val="24"/>
          <w:szCs w:val="20"/>
        </w:rPr>
      </w:pPr>
    </w:p>
    <w:p w:rsidR="00884AB6" w:rsidRPr="003E0497" w:rsidRDefault="005827DC" w:rsidP="001D45BE">
      <w:pPr>
        <w:jc w:val="center"/>
        <w:rPr>
          <w:rFonts w:ascii="Times New Roman" w:eastAsia="Arial" w:hAnsi="Times New Roman" w:cs="Arial"/>
          <w:noProof/>
          <w:sz w:val="24"/>
          <w:szCs w:val="2"/>
        </w:rPr>
      </w:pPr>
      <w:r>
        <w:rPr>
          <w:rFonts w:ascii="Times New Roman" w:eastAsia="Arial" w:hAnsi="Times New Roman" w:cs="Arial"/>
          <w:noProof/>
          <w:sz w:val="24"/>
          <w:szCs w:val="2"/>
          <w:lang w:bidi="ar-SA"/>
        </w:rPr>
        <mc:AlternateContent>
          <mc:Choice Requires="wpg">
            <w:drawing>
              <wp:anchor distT="0" distB="0" distL="114300" distR="114300" simplePos="0" relativeHeight="251657216" behindDoc="0" locked="0" layoutInCell="1" allowOverlap="1">
                <wp:simplePos x="0" y="0"/>
                <wp:positionH relativeFrom="character">
                  <wp:posOffset>0</wp:posOffset>
                </wp:positionH>
                <wp:positionV relativeFrom="line">
                  <wp:posOffset>0</wp:posOffset>
                </wp:positionV>
                <wp:extent cx="1404620" cy="7620"/>
                <wp:effectExtent l="9525" t="9525" r="5080" b="1905"/>
                <wp:wrapNone/>
                <wp:docPr id="63" name="Group 16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4620" cy="7620"/>
                          <a:chOff x="0" y="0"/>
                          <a:chExt cx="2212" cy="12"/>
                        </a:xfrm>
                      </wpg:grpSpPr>
                      <wpg:grpSp>
                        <wpg:cNvPr id="64" name="Group 1632"/>
                        <wpg:cNvGrpSpPr>
                          <a:grpSpLocks/>
                        </wpg:cNvGrpSpPr>
                        <wpg:grpSpPr bwMode="auto">
                          <a:xfrm>
                            <a:off x="6" y="6"/>
                            <a:ext cx="2201" cy="2"/>
                            <a:chOff x="6" y="6"/>
                            <a:chExt cx="2201" cy="2"/>
                          </a:xfrm>
                        </wpg:grpSpPr>
                        <wps:wsp>
                          <wps:cNvPr id="65" name="Freeform 1633"/>
                          <wps:cNvSpPr>
                            <a:spLocks/>
                          </wps:cNvSpPr>
                          <wps:spPr bwMode="auto">
                            <a:xfrm>
                              <a:off x="6" y="6"/>
                              <a:ext cx="2201" cy="2"/>
                            </a:xfrm>
                            <a:custGeom>
                              <a:avLst/>
                              <a:gdLst>
                                <a:gd name="T0" fmla="+- 0 6 6"/>
                                <a:gd name="T1" fmla="*/ T0 w 2201"/>
                                <a:gd name="T2" fmla="+- 0 2206 6"/>
                                <a:gd name="T3" fmla="*/ T2 w 2201"/>
                              </a:gdLst>
                              <a:ahLst/>
                              <a:cxnLst>
                                <a:cxn ang="0">
                                  <a:pos x="T1" y="0"/>
                                </a:cxn>
                                <a:cxn ang="0">
                                  <a:pos x="T3" y="0"/>
                                </a:cxn>
                              </a:cxnLst>
                              <a:rect l="0" t="0" r="r" b="b"/>
                              <a:pathLst>
                                <a:path w="2201">
                                  <a:moveTo>
                                    <a:pt x="0" y="0"/>
                                  </a:moveTo>
                                  <a:lnTo>
                                    <a:pt x="2200" y="0"/>
                                  </a:lnTo>
                                </a:path>
                              </a:pathLst>
                            </a:custGeom>
                            <a:noFill/>
                            <a:ln w="72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631" o:spid="_x0000_s1026" style="position:absolute;margin-left:0;margin-top:0;width:110.6pt;height:.6pt;z-index:251657216;mso-position-horizontal-relative:char;mso-position-vertical-relative:line" coordsize="221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">
                <v:group id="Group 1632" o:spid="_x0000_s1027" style="position:absolute;left:6;top:6;width:2201;height:2" coordorigin="6,6" coordsize="220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gC3ZMQAAADbAAAADwAAAGRycy9kb3ducmV2LnhtbESPT4vCMBTE74LfITzB&#10;m6bVXVm6RhFR8SAL/oFlb4/m2Rabl9LEtn77jSB4HGbmN8x82ZlSNFS7wrKCeByBIE6tLjhTcDlv&#10;R18gnEfWWFomBQ9ysFz0e3NMtG35SM3JZyJA2CWoIPe+SqR0aU4G3dhWxMG72tqgD7LOpK6xDXBT&#10;ykkUzaTBgsNCjhWtc0pvp7tRsGuxXU3jTXO4XdePv/Pnz+8hJqWGg271DcJT59/hV3uvFcw+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gC3ZMQAAADbAAAA&#10;DwAAAAAAAAAAAAAAAACqAgAAZHJzL2Rvd25yZXYueG1sUEsFBgAAAAAEAAQA+gAAAJsDAAAAAA==&#10;">
                  <v:shape id="Freeform 1633" o:spid="_x0000_s1028" style="position:absolute;left:6;top:6;width:2201;height:2;visibility:visible;mso-wrap-style:square;v-text-anchor:top" coordsize="220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Zd3sIA&#10;AADbAAAADwAAAGRycy9kb3ducmV2LnhtbESPT4vCMBTE78J+h/AW9qbpKhapRimC6F7Ef8teH8mz&#10;LTYvpclq/fZGEDwOM/MbZrbobC2u1PrKsYLvQQKCWDtTcaHgdFz1JyB8QDZYOyYFd/KwmH/0ZpgZ&#10;d+M9XQ+hEBHCPkMFZQhNJqXXJVn0A9cQR+/sWoshyraQpsVbhNtaDpMklRYrjgslNrQsSV8O/zZS&#10;xuluu6TRJdfDdciPq7/fH71W6uuzy6cgAnXhHX61N0ZBOobnl/gD5P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Bl3ewgAAANsAAAAPAAAAAAAAAAAAAAAAAJgCAABkcnMvZG93&#10;bnJldi54bWxQSwUGAAAAAAQABAD1AAAAhwMAAAAA&#10;" path="m,l2200,e" filled="f" strokeweight=".20003mm">
                    <v:path arrowok="t" o:connecttype="custom" o:connectlocs="0,0;2200,0" o:connectangles="0,0"/>
                  </v:shape>
                </v:group>
                <w10:wrap anchory="line"/>
              </v:group>
            </w:pict>
          </mc:Fallback>
        </mc:AlternateContent>
      </w:r>
      <w:r>
        <w:rPr>
          <w:rFonts w:ascii="Times New Roman" w:eastAsia="Arial" w:hAnsi="Times New Roman" w:cs="Arial"/>
          <w:noProof/>
          <w:sz w:val="24"/>
          <w:szCs w:val="2"/>
          <w:lang w:bidi="ar-SA"/>
        </w:rPr>
        <mc:AlternateContent>
          <mc:Choice Requires="wps">
            <w:drawing>
              <wp:inline distT="0" distB="0" distL="0" distR="0">
                <wp:extent cx="1371600" cy="95885"/>
                <wp:effectExtent l="0" t="0" r="0" b="0"/>
                <wp:docPr id="18" name="AutoShape 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71600" cy="95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2" o:spid="_x0000_s1026" style="width:108pt;height:7.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" filled="f" stroked="f">
                <o:lock v:ext="edit" aspectratio="t"/>
                <w10:anchorlock/>
              </v:rect>
            </w:pict>
          </mc:Fallback>
        </mc:AlternateContent>
      </w:r>
    </w:p>
    <w:p w:rsidR="00DB6BA9" w:rsidRPr="003E0497" w:rsidRDefault="00DB6BA9" w:rsidP="003E0497">
      <w:pPr>
        <w:jc w:val="both"/>
        <w:rPr>
          <w:rFonts w:ascii="Times New Roman" w:eastAsia="Arial" w:hAnsi="Times New Roman" w:cs="Arial"/>
          <w:noProof/>
          <w:sz w:val="24"/>
          <w:szCs w:val="20"/>
        </w:rPr>
      </w:pPr>
      <w:r w:rsidRPr="003E0497">
        <w:rPr>
          <w:rFonts w:ascii="Times New Roman" w:hAnsi="Times New Roman"/>
          <w:sz w:val="24"/>
        </w:rPr>
        <w:br w:type="page"/>
      </w:r>
    </w:p>
    <w:p w:rsidR="00884AB6" w:rsidRPr="003E0497" w:rsidRDefault="00884AB6" w:rsidP="001D45BE">
      <w:pPr>
        <w:pStyle w:val="Heading1"/>
        <w:rPr>
          <w:noProof/>
        </w:rPr>
      </w:pPr>
      <w:bookmarkStart w:id="64" w:name="_Toc466035742"/>
      <w:r w:rsidRPr="003E0497">
        <w:rPr>
          <w:noProof/>
        </w:rPr>
        <w:lastRenderedPageBreak/>
        <w:t>8. nodaļa</w:t>
      </w:r>
      <w:r w:rsidR="001D45BE">
        <w:rPr>
          <w:noProof/>
        </w:rPr>
        <w:br/>
      </w:r>
      <w:r w:rsidR="001D45BE">
        <w:rPr>
          <w:rFonts w:cs="Arial"/>
          <w:noProof/>
          <w:szCs w:val="34"/>
        </w:rPr>
        <w:br/>
      </w:r>
      <w:r w:rsidRPr="003E0497">
        <w:rPr>
          <w:noProof/>
        </w:rPr>
        <w:t>TREŠĀS PUSES PAKALPOJUMU SNIEDZĒJI (ĀRPAKALPOJUMI)</w:t>
      </w:r>
      <w:bookmarkEnd w:id="64"/>
    </w:p>
    <w:p w:rsidR="00884AB6" w:rsidRDefault="00884AB6" w:rsidP="003E0497">
      <w:pPr>
        <w:jc w:val="both"/>
        <w:rPr>
          <w:rFonts w:ascii="Times New Roman" w:eastAsia="Arial" w:hAnsi="Times New Roman" w:cs="Arial"/>
          <w:b/>
          <w:bCs/>
          <w:noProof/>
          <w:sz w:val="24"/>
          <w:szCs w:val="37"/>
        </w:rPr>
      </w:pPr>
    </w:p>
    <w:p w:rsidR="001D45BE" w:rsidRPr="003E0497" w:rsidRDefault="001D45BE" w:rsidP="003E0497">
      <w:pPr>
        <w:jc w:val="both"/>
        <w:rPr>
          <w:rFonts w:ascii="Times New Roman" w:eastAsia="Arial" w:hAnsi="Times New Roman" w:cs="Arial"/>
          <w:b/>
          <w:bCs/>
          <w:noProof/>
          <w:sz w:val="24"/>
          <w:szCs w:val="37"/>
        </w:rPr>
      </w:pPr>
    </w:p>
    <w:p w:rsidR="00884AB6" w:rsidRPr="003E0497" w:rsidRDefault="00DB6BA9" w:rsidP="001D45BE">
      <w:pPr>
        <w:pStyle w:val="Heading2"/>
        <w:rPr>
          <w:noProof/>
        </w:rPr>
      </w:pPr>
      <w:bookmarkStart w:id="65" w:name="_Toc466035743"/>
      <w:r w:rsidRPr="003E0497">
        <w:rPr>
          <w:noProof/>
        </w:rPr>
        <w:t>8.1. KURSPROGRAMMATŪRA</w:t>
      </w:r>
      <w:bookmarkEnd w:id="65"/>
    </w:p>
    <w:p w:rsidR="00884AB6" w:rsidRPr="003E0497" w:rsidRDefault="00884AB6" w:rsidP="003E0497">
      <w:pPr>
        <w:jc w:val="both"/>
        <w:rPr>
          <w:rFonts w:ascii="Times New Roman" w:eastAsia="Arial" w:hAnsi="Times New Roman" w:cs="Arial"/>
          <w:b/>
          <w:bCs/>
          <w:noProof/>
          <w:sz w:val="24"/>
          <w:szCs w:val="23"/>
        </w:rPr>
      </w:pPr>
    </w:p>
    <w:p w:rsidR="00884AB6" w:rsidRPr="003E0497" w:rsidRDefault="00DB6BA9" w:rsidP="003E0497">
      <w:pPr>
        <w:pStyle w:val="BodyText"/>
        <w:tabs>
          <w:tab w:val="left" w:pos="1199"/>
          <w:tab w:val="left" w:pos="1200"/>
        </w:tabs>
        <w:ind w:left="0"/>
        <w:jc w:val="both"/>
        <w:rPr>
          <w:rFonts w:ascii="Times New Roman" w:hAnsi="Times New Roman"/>
          <w:noProof/>
          <w:sz w:val="24"/>
        </w:rPr>
      </w:pPr>
      <w:r w:rsidRPr="003E0497">
        <w:rPr>
          <w:rFonts w:ascii="Times New Roman" w:hAnsi="Times New Roman"/>
          <w:noProof/>
          <w:sz w:val="24"/>
        </w:rPr>
        <w:t xml:space="preserve">8.1.1. Apmācību programmai kļūstot arvien sarežģītākai, arvien vairāk </w:t>
      </w:r>
      <w:r w:rsidRPr="003E0497">
        <w:rPr>
          <w:rFonts w:ascii="Times New Roman" w:hAnsi="Times New Roman"/>
          <w:i/>
          <w:noProof/>
          <w:sz w:val="24"/>
        </w:rPr>
        <w:t>ATO</w:t>
      </w:r>
      <w:r w:rsidRPr="003E0497">
        <w:rPr>
          <w:rFonts w:ascii="Times New Roman" w:hAnsi="Times New Roman"/>
          <w:noProof/>
          <w:sz w:val="24"/>
        </w:rPr>
        <w:t xml:space="preserve"> uzskata, ka tām ir izdevīgi nodot kursprogrammatūras izstrādi ārpakalpojumu sniedzējiem. Jo īpaši tas attiecas uz kvalifikācijai atbilstošas apmācības programmām, kuru pamatā ir precīza darba pienākumu/uzdevumu analīze, attiecībā uz ko pēc tam tiek piemērota apmācības organizēšanas sistēmas metodoloģija. Ņemot vērā šādas programmas efektīvai izstrādei nepieciešamā darba apjomu un salīdzinoši neilgo nepieciešamību pēc papildu darbaspēka izstrādes posmā, </w:t>
      </w:r>
      <w:r w:rsidRPr="003E0497">
        <w:rPr>
          <w:rFonts w:ascii="Times New Roman" w:hAnsi="Times New Roman"/>
          <w:i/>
          <w:noProof/>
          <w:sz w:val="24"/>
        </w:rPr>
        <w:t>ATO</w:t>
      </w:r>
      <w:r w:rsidRPr="003E0497">
        <w:rPr>
          <w:rFonts w:ascii="Times New Roman" w:hAnsi="Times New Roman"/>
          <w:noProof/>
          <w:sz w:val="24"/>
        </w:rPr>
        <w:t xml:space="preserve"> bieži vien izvēlas sazināties ar uzņēmumiem, kuri specializējas apmācību kursprogrammatūras izstrādē.</w:t>
      </w:r>
    </w:p>
    <w:p w:rsidR="00884AB6" w:rsidRPr="003E0497" w:rsidRDefault="00884AB6" w:rsidP="003E0497">
      <w:pPr>
        <w:jc w:val="both"/>
        <w:rPr>
          <w:rFonts w:ascii="Times New Roman" w:eastAsia="Arial" w:hAnsi="Times New Roman" w:cs="Arial"/>
          <w:noProof/>
          <w:sz w:val="24"/>
          <w:szCs w:val="20"/>
        </w:rPr>
      </w:pPr>
    </w:p>
    <w:p w:rsidR="00884AB6" w:rsidRPr="003E0497" w:rsidRDefault="00DB6BA9" w:rsidP="003E0497">
      <w:pPr>
        <w:pStyle w:val="BodyText"/>
        <w:tabs>
          <w:tab w:val="left" w:pos="1199"/>
          <w:tab w:val="left" w:pos="1200"/>
        </w:tabs>
        <w:ind w:left="0"/>
        <w:jc w:val="both"/>
        <w:rPr>
          <w:rFonts w:ascii="Times New Roman" w:hAnsi="Times New Roman"/>
          <w:noProof/>
          <w:sz w:val="24"/>
        </w:rPr>
      </w:pPr>
      <w:r w:rsidRPr="003E0497">
        <w:rPr>
          <w:rFonts w:ascii="Times New Roman" w:hAnsi="Times New Roman"/>
          <w:noProof/>
          <w:sz w:val="24"/>
        </w:rPr>
        <w:t xml:space="preserve">8.1.2. Neatkarīgi no tā, vai </w:t>
      </w:r>
      <w:r w:rsidRPr="003E0497">
        <w:rPr>
          <w:rFonts w:ascii="Times New Roman" w:hAnsi="Times New Roman"/>
          <w:i/>
          <w:noProof/>
          <w:sz w:val="24"/>
        </w:rPr>
        <w:t>ATO</w:t>
      </w:r>
      <w:r w:rsidRPr="003E0497">
        <w:rPr>
          <w:rFonts w:ascii="Times New Roman" w:hAnsi="Times New Roman"/>
          <w:noProof/>
          <w:sz w:val="24"/>
        </w:rPr>
        <w:t xml:space="preserve"> piesaista ārēju palīdzību kursprogrammatūras izstrādē un nodrošināšanā, sertificēšanas iestādei ir jāprasa </w:t>
      </w:r>
      <w:r w:rsidRPr="003E0497">
        <w:rPr>
          <w:rFonts w:ascii="Times New Roman" w:hAnsi="Times New Roman"/>
          <w:i/>
          <w:noProof/>
          <w:sz w:val="24"/>
        </w:rPr>
        <w:t>ATO</w:t>
      </w:r>
      <w:r w:rsidRPr="003E0497">
        <w:rPr>
          <w:rFonts w:ascii="Times New Roman" w:hAnsi="Times New Roman"/>
          <w:noProof/>
          <w:sz w:val="24"/>
        </w:rPr>
        <w:t xml:space="preserve"> uzņemties atbildību par tās kursprogrammatūras kvalitāti un piemērotību. Tāpēc attiecībā uz darbu, ko veic trešās puses pakalpojumu sniedzējs, ir jāpiemēro tā pati kvalitātes nodrošināšanas prakse, kas </w:t>
      </w:r>
      <w:r w:rsidRPr="003E0497">
        <w:rPr>
          <w:rFonts w:ascii="Times New Roman" w:hAnsi="Times New Roman"/>
          <w:i/>
          <w:noProof/>
          <w:sz w:val="24"/>
        </w:rPr>
        <w:t>ATO</w:t>
      </w:r>
      <w:r w:rsidRPr="003E0497">
        <w:rPr>
          <w:rFonts w:ascii="Times New Roman" w:hAnsi="Times New Roman"/>
          <w:noProof/>
          <w:sz w:val="24"/>
        </w:rPr>
        <w:t xml:space="preserve"> ir jāpiemēro savā darbā.</w:t>
      </w:r>
    </w:p>
    <w:p w:rsidR="00884AB6" w:rsidRDefault="00884AB6" w:rsidP="003E0497">
      <w:pPr>
        <w:jc w:val="both"/>
        <w:rPr>
          <w:rFonts w:ascii="Times New Roman" w:eastAsia="Arial" w:hAnsi="Times New Roman" w:cs="Arial"/>
          <w:noProof/>
          <w:sz w:val="24"/>
          <w:szCs w:val="26"/>
        </w:rPr>
      </w:pPr>
    </w:p>
    <w:p w:rsidR="00BD5F12" w:rsidRPr="003E0497" w:rsidRDefault="00BD5F12" w:rsidP="003E0497">
      <w:pPr>
        <w:jc w:val="both"/>
        <w:rPr>
          <w:rFonts w:ascii="Times New Roman" w:eastAsia="Arial" w:hAnsi="Times New Roman" w:cs="Arial"/>
          <w:noProof/>
          <w:sz w:val="24"/>
          <w:szCs w:val="26"/>
        </w:rPr>
      </w:pPr>
    </w:p>
    <w:p w:rsidR="00884AB6" w:rsidRPr="003E0497" w:rsidRDefault="00DB6BA9" w:rsidP="001D45BE">
      <w:pPr>
        <w:pStyle w:val="Heading2"/>
        <w:rPr>
          <w:noProof/>
        </w:rPr>
      </w:pPr>
      <w:bookmarkStart w:id="66" w:name="_Toc466035744"/>
      <w:r w:rsidRPr="003E0497">
        <w:rPr>
          <w:noProof/>
        </w:rPr>
        <w:t>8.2. TELPAS UN APRĪKOJUMS</w:t>
      </w:r>
      <w:bookmarkEnd w:id="66"/>
    </w:p>
    <w:p w:rsidR="00884AB6" w:rsidRPr="003E0497" w:rsidRDefault="00884AB6" w:rsidP="003E0497">
      <w:pPr>
        <w:jc w:val="both"/>
        <w:rPr>
          <w:rFonts w:ascii="Times New Roman" w:eastAsia="Arial" w:hAnsi="Times New Roman" w:cs="Arial"/>
          <w:b/>
          <w:bCs/>
          <w:noProof/>
          <w:sz w:val="24"/>
          <w:szCs w:val="23"/>
        </w:rPr>
      </w:pPr>
    </w:p>
    <w:p w:rsidR="00884AB6" w:rsidRPr="003E0497" w:rsidRDefault="00DB6BA9" w:rsidP="003E0497">
      <w:pPr>
        <w:pStyle w:val="BodyText"/>
        <w:tabs>
          <w:tab w:val="left" w:pos="1199"/>
          <w:tab w:val="left" w:pos="1200"/>
        </w:tabs>
        <w:ind w:left="0"/>
        <w:jc w:val="both"/>
        <w:rPr>
          <w:rFonts w:ascii="Times New Roman" w:hAnsi="Times New Roman"/>
          <w:noProof/>
          <w:sz w:val="24"/>
        </w:rPr>
      </w:pPr>
      <w:r w:rsidRPr="003E0497">
        <w:rPr>
          <w:rFonts w:ascii="Times New Roman" w:hAnsi="Times New Roman"/>
          <w:noProof/>
          <w:sz w:val="24"/>
        </w:rPr>
        <w:t xml:space="preserve">8.2.1. Bieži vien apmācībai aviācijas nozarē ir ciklisks raksturs, </w:t>
      </w:r>
      <w:r w:rsidRPr="003E0497">
        <w:rPr>
          <w:rFonts w:ascii="Times New Roman" w:hAnsi="Times New Roman"/>
          <w:i/>
          <w:noProof/>
          <w:sz w:val="24"/>
        </w:rPr>
        <w:t>ATO</w:t>
      </w:r>
      <w:r w:rsidRPr="003E0497">
        <w:rPr>
          <w:rFonts w:ascii="Times New Roman" w:hAnsi="Times New Roman"/>
          <w:noProof/>
          <w:sz w:val="24"/>
        </w:rPr>
        <w:t xml:space="preserve"> darbībai ilgstoši nesasniedzot tās darbības iespēju robežas, kam seko pēkšņs pieprasījuma pieaugums, kas pārsniedz organizācijas iespējas. Lai samazinātu ietekmi, ko rada nespēja efektīvi nodrošināt pieprasījumu un līdz ar to iespējamā vērtīgu klientu zaudēšana, </w:t>
      </w:r>
      <w:r w:rsidRPr="003E0497">
        <w:rPr>
          <w:rFonts w:ascii="Times New Roman" w:hAnsi="Times New Roman"/>
          <w:i/>
          <w:noProof/>
          <w:sz w:val="24"/>
        </w:rPr>
        <w:t>ATO</w:t>
      </w:r>
      <w:r w:rsidRPr="003E0497">
        <w:rPr>
          <w:rFonts w:ascii="Times New Roman" w:hAnsi="Times New Roman"/>
          <w:noProof/>
          <w:sz w:val="24"/>
        </w:rPr>
        <w:t xml:space="preserve"> bieži vien ir noslēgušas pastāvīgus līgumus ar citām organizācijām par tām piederošo telpu un aprīkojuma nomu.</w:t>
      </w:r>
    </w:p>
    <w:p w:rsidR="00884AB6" w:rsidRPr="003E0497" w:rsidRDefault="00884AB6" w:rsidP="003E0497">
      <w:pPr>
        <w:jc w:val="both"/>
        <w:rPr>
          <w:rFonts w:ascii="Times New Roman" w:eastAsia="Arial" w:hAnsi="Times New Roman" w:cs="Arial"/>
          <w:noProof/>
          <w:sz w:val="24"/>
          <w:szCs w:val="20"/>
        </w:rPr>
      </w:pPr>
    </w:p>
    <w:p w:rsidR="00884AB6" w:rsidRPr="003E0497" w:rsidRDefault="00DB6BA9" w:rsidP="003E0497">
      <w:pPr>
        <w:pStyle w:val="BodyText"/>
        <w:tabs>
          <w:tab w:val="left" w:pos="1199"/>
          <w:tab w:val="left" w:pos="1200"/>
        </w:tabs>
        <w:ind w:left="0"/>
        <w:jc w:val="both"/>
        <w:rPr>
          <w:rFonts w:ascii="Times New Roman" w:hAnsi="Times New Roman"/>
          <w:noProof/>
          <w:sz w:val="24"/>
        </w:rPr>
      </w:pPr>
      <w:r w:rsidRPr="003E0497">
        <w:rPr>
          <w:rFonts w:ascii="Times New Roman" w:hAnsi="Times New Roman"/>
          <w:noProof/>
          <w:sz w:val="24"/>
        </w:rPr>
        <w:t xml:space="preserve">8.2.2. Citas organizācijas telpu un aprīkojuma pagaidu izmantošana var radīt dažas problēmas saistībā ar </w:t>
      </w:r>
      <w:r w:rsidRPr="003E0497">
        <w:rPr>
          <w:rFonts w:ascii="Times New Roman" w:hAnsi="Times New Roman"/>
          <w:i/>
          <w:noProof/>
          <w:sz w:val="24"/>
        </w:rPr>
        <w:t>ATO</w:t>
      </w:r>
      <w:r w:rsidRPr="003E0497">
        <w:rPr>
          <w:rFonts w:ascii="Times New Roman" w:hAnsi="Times New Roman"/>
          <w:noProof/>
          <w:sz w:val="24"/>
        </w:rPr>
        <w:t xml:space="preserve"> kvalitātes nodrošināšanas procesiem. Tieši šādos apstākļos piesardzības trūkums var nopietni iedragāt apmācību integritāti un kvalitāti. Lai nodrošinātos pret šādiem gadījumiem, </w:t>
      </w:r>
      <w:r w:rsidRPr="003E0497">
        <w:rPr>
          <w:rFonts w:ascii="Times New Roman" w:hAnsi="Times New Roman"/>
          <w:i/>
          <w:noProof/>
          <w:sz w:val="24"/>
        </w:rPr>
        <w:t>ATO</w:t>
      </w:r>
      <w:r w:rsidRPr="003E0497">
        <w:rPr>
          <w:rFonts w:ascii="Times New Roman" w:hAnsi="Times New Roman"/>
          <w:noProof/>
          <w:sz w:val="24"/>
        </w:rPr>
        <w:t xml:space="preserve"> ir jāizstrādā un jādokumentē savā kvalitātes rokasgrāmatā darbnepārtrauces plāni gadījumiem, kad apmācība ir sasniegusi tādu līmeni, ka jāizmanto citas organizācijas telpas un aprīkojums.</w:t>
      </w:r>
    </w:p>
    <w:p w:rsidR="00884AB6" w:rsidRDefault="00884AB6" w:rsidP="003E0497">
      <w:pPr>
        <w:jc w:val="both"/>
        <w:rPr>
          <w:rFonts w:ascii="Times New Roman" w:eastAsia="Arial" w:hAnsi="Times New Roman" w:cs="Arial"/>
          <w:noProof/>
          <w:sz w:val="24"/>
          <w:szCs w:val="26"/>
        </w:rPr>
      </w:pPr>
    </w:p>
    <w:p w:rsidR="00BD5F12" w:rsidRPr="003E0497" w:rsidRDefault="00BD5F12" w:rsidP="003E0497">
      <w:pPr>
        <w:jc w:val="both"/>
        <w:rPr>
          <w:rFonts w:ascii="Times New Roman" w:eastAsia="Arial" w:hAnsi="Times New Roman" w:cs="Arial"/>
          <w:noProof/>
          <w:sz w:val="24"/>
          <w:szCs w:val="26"/>
        </w:rPr>
      </w:pPr>
    </w:p>
    <w:p w:rsidR="00884AB6" w:rsidRPr="003E0497" w:rsidRDefault="00DB6BA9" w:rsidP="001D45BE">
      <w:pPr>
        <w:pStyle w:val="Heading2"/>
        <w:rPr>
          <w:noProof/>
        </w:rPr>
      </w:pPr>
      <w:bookmarkStart w:id="67" w:name="_Toc466035745"/>
      <w:r w:rsidRPr="003E0497">
        <w:rPr>
          <w:noProof/>
        </w:rPr>
        <w:t>8.3. PERSONĀLS</w:t>
      </w:r>
      <w:bookmarkEnd w:id="67"/>
    </w:p>
    <w:p w:rsidR="00884AB6" w:rsidRPr="003E0497" w:rsidRDefault="00884AB6" w:rsidP="003E0497">
      <w:pPr>
        <w:jc w:val="both"/>
        <w:rPr>
          <w:rFonts w:ascii="Times New Roman" w:eastAsia="Arial" w:hAnsi="Times New Roman" w:cs="Arial"/>
          <w:b/>
          <w:bCs/>
          <w:noProof/>
          <w:sz w:val="24"/>
          <w:szCs w:val="23"/>
        </w:rPr>
      </w:pPr>
    </w:p>
    <w:p w:rsidR="00884AB6" w:rsidRPr="003E0497" w:rsidRDefault="00DB6BA9" w:rsidP="003E0497">
      <w:pPr>
        <w:pStyle w:val="BodyText"/>
        <w:tabs>
          <w:tab w:val="left" w:pos="1199"/>
          <w:tab w:val="left" w:pos="1200"/>
        </w:tabs>
        <w:ind w:left="0"/>
        <w:jc w:val="both"/>
        <w:rPr>
          <w:rFonts w:ascii="Times New Roman" w:hAnsi="Times New Roman"/>
          <w:noProof/>
          <w:sz w:val="24"/>
        </w:rPr>
      </w:pPr>
      <w:r w:rsidRPr="003E0497">
        <w:rPr>
          <w:rFonts w:ascii="Times New Roman" w:hAnsi="Times New Roman"/>
          <w:noProof/>
          <w:sz w:val="24"/>
        </w:rPr>
        <w:t xml:space="preserve">8.3.1. Visizplatītākā </w:t>
      </w:r>
      <w:r w:rsidRPr="003E0497">
        <w:rPr>
          <w:rFonts w:ascii="Times New Roman" w:hAnsi="Times New Roman"/>
          <w:i/>
          <w:noProof/>
          <w:sz w:val="24"/>
        </w:rPr>
        <w:t>ATO</w:t>
      </w:r>
      <w:r w:rsidRPr="003E0497">
        <w:rPr>
          <w:rFonts w:ascii="Times New Roman" w:hAnsi="Times New Roman"/>
          <w:noProof/>
          <w:sz w:val="24"/>
        </w:rPr>
        <w:t xml:space="preserve"> ārpakalpojumu izmantošanas prakse ir instruktoru nolīgšana uz noteiktu laiku; bieži vien šāds personāls tiek nolīgts no uzņēmumiem, kuri specializējas licencēta apmācību personāla nodrošināšanā. Tieši šādos periodos uzticama kvalitātes sistēma aizsargās </w:t>
      </w:r>
      <w:r w:rsidRPr="003E0497">
        <w:rPr>
          <w:rFonts w:ascii="Times New Roman" w:hAnsi="Times New Roman"/>
          <w:i/>
          <w:noProof/>
          <w:sz w:val="24"/>
        </w:rPr>
        <w:t>ATO</w:t>
      </w:r>
      <w:r w:rsidRPr="003E0497">
        <w:rPr>
          <w:rFonts w:ascii="Times New Roman" w:hAnsi="Times New Roman"/>
          <w:noProof/>
          <w:sz w:val="24"/>
        </w:rPr>
        <w:t xml:space="preserve"> apmācību programmu integritāti un kvalitāti un </w:t>
      </w:r>
      <w:r w:rsidRPr="003E0497">
        <w:rPr>
          <w:rFonts w:ascii="Times New Roman" w:hAnsi="Times New Roman"/>
          <w:i/>
          <w:noProof/>
          <w:sz w:val="24"/>
        </w:rPr>
        <w:t>ATO</w:t>
      </w:r>
      <w:r w:rsidRPr="003E0497">
        <w:rPr>
          <w:rFonts w:ascii="Times New Roman" w:hAnsi="Times New Roman"/>
          <w:noProof/>
          <w:sz w:val="24"/>
        </w:rPr>
        <w:t xml:space="preserve"> kā kvalitatīvu produktu un pakalpojumu sniedzēja reputāciju.</w:t>
      </w:r>
    </w:p>
    <w:p w:rsidR="00884AB6" w:rsidRPr="003E0497" w:rsidRDefault="00884AB6" w:rsidP="003E0497">
      <w:pPr>
        <w:jc w:val="both"/>
        <w:rPr>
          <w:rFonts w:ascii="Times New Roman" w:eastAsia="Arial" w:hAnsi="Times New Roman" w:cs="Arial"/>
          <w:noProof/>
          <w:sz w:val="24"/>
          <w:szCs w:val="20"/>
        </w:rPr>
      </w:pPr>
    </w:p>
    <w:p w:rsidR="00884AB6" w:rsidRPr="003E0497" w:rsidRDefault="00DB6BA9" w:rsidP="003E0497">
      <w:pPr>
        <w:pStyle w:val="BodyText"/>
        <w:tabs>
          <w:tab w:val="left" w:pos="1199"/>
          <w:tab w:val="left" w:pos="1200"/>
        </w:tabs>
        <w:ind w:left="0"/>
        <w:jc w:val="both"/>
        <w:rPr>
          <w:rFonts w:ascii="Times New Roman" w:hAnsi="Times New Roman"/>
          <w:noProof/>
          <w:sz w:val="24"/>
        </w:rPr>
      </w:pPr>
      <w:r w:rsidRPr="003E0497">
        <w:rPr>
          <w:rFonts w:ascii="Times New Roman" w:hAnsi="Times New Roman"/>
          <w:noProof/>
          <w:sz w:val="24"/>
        </w:rPr>
        <w:t xml:space="preserve">8.3.2. Lai arī uz laiku nodarbinātām personām var būt vislabākie nodomi un kvalifikācija, viņi tomēr paaugstina risku, ka apmācības neatbildīs standartam un samazināsies </w:t>
      </w:r>
      <w:r w:rsidRPr="003E0497">
        <w:rPr>
          <w:rFonts w:ascii="Times New Roman" w:hAnsi="Times New Roman"/>
          <w:i/>
          <w:noProof/>
          <w:sz w:val="24"/>
        </w:rPr>
        <w:t>ATO</w:t>
      </w:r>
      <w:r w:rsidRPr="003E0497">
        <w:rPr>
          <w:rFonts w:ascii="Times New Roman" w:hAnsi="Times New Roman"/>
          <w:noProof/>
          <w:sz w:val="24"/>
        </w:rPr>
        <w:t xml:space="preserve"> klientiem sniegtā pakalpojuma kvalitātes līmenis. Šādu </w:t>
      </w:r>
      <w:r w:rsidR="00016212">
        <w:rPr>
          <w:rFonts w:ascii="Times New Roman" w:hAnsi="Times New Roman"/>
          <w:noProof/>
          <w:sz w:val="24"/>
        </w:rPr>
        <w:t>risku samazinās viegli uztverama</w:t>
      </w:r>
      <w:r w:rsidRPr="003E0497">
        <w:rPr>
          <w:rFonts w:ascii="Times New Roman" w:hAnsi="Times New Roman"/>
          <w:noProof/>
          <w:sz w:val="24"/>
        </w:rPr>
        <w:t xml:space="preserve"> un vienādi </w:t>
      </w:r>
      <w:r w:rsidR="00016212">
        <w:rPr>
          <w:rFonts w:ascii="Times New Roman" w:hAnsi="Times New Roman"/>
          <w:noProof/>
          <w:sz w:val="24"/>
        </w:rPr>
        <w:lastRenderedPageBreak/>
        <w:t>piemērojama sīki dokumentēta</w:t>
      </w:r>
      <w:r w:rsidRPr="003E0497">
        <w:rPr>
          <w:rFonts w:ascii="Times New Roman" w:hAnsi="Times New Roman"/>
          <w:noProof/>
          <w:sz w:val="24"/>
        </w:rPr>
        <w:t xml:space="preserve"> p</w:t>
      </w:r>
      <w:r w:rsidR="00016212">
        <w:rPr>
          <w:rFonts w:ascii="Times New Roman" w:hAnsi="Times New Roman"/>
          <w:noProof/>
          <w:sz w:val="24"/>
        </w:rPr>
        <w:t>olitika</w:t>
      </w:r>
      <w:r w:rsidRPr="003E0497">
        <w:rPr>
          <w:rFonts w:ascii="Times New Roman" w:hAnsi="Times New Roman"/>
          <w:noProof/>
          <w:sz w:val="24"/>
        </w:rPr>
        <w:t>, procesi un procedūras apvienojumā ar sākotnējo instruktāžu.</w:t>
      </w:r>
    </w:p>
    <w:p w:rsidR="00884AB6" w:rsidRPr="003E0497" w:rsidRDefault="00884AB6" w:rsidP="003E0497">
      <w:pPr>
        <w:jc w:val="both"/>
        <w:rPr>
          <w:rFonts w:ascii="Times New Roman" w:eastAsia="Arial" w:hAnsi="Times New Roman" w:cs="Arial"/>
          <w:i/>
          <w:noProof/>
          <w:sz w:val="24"/>
          <w:szCs w:val="18"/>
        </w:rPr>
      </w:pPr>
    </w:p>
    <w:p w:rsidR="00884AB6" w:rsidRPr="003E0497" w:rsidRDefault="00DB6BA9"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 xml:space="preserve">8.3.3. Papildus sava pastāvīgā personāla apmācībai </w:t>
      </w:r>
      <w:r w:rsidRPr="003E0497">
        <w:rPr>
          <w:rFonts w:ascii="Times New Roman" w:hAnsi="Times New Roman"/>
          <w:i/>
          <w:noProof/>
          <w:sz w:val="24"/>
        </w:rPr>
        <w:t>ATO</w:t>
      </w:r>
      <w:r w:rsidRPr="003E0497">
        <w:rPr>
          <w:rFonts w:ascii="Times New Roman" w:hAnsi="Times New Roman"/>
          <w:noProof/>
          <w:sz w:val="24"/>
        </w:rPr>
        <w:t xml:space="preserve"> ir jānodrošina, ka uz nepilnu slodzi vai uz laiku nodarbinātiem instruktoriem pirms darba pienākumu uzsākšanas pēc noteikta pārtraukuma tiek nodrošināta regulāra kvalifikācijas celšana. Šajā sagatavošanas plānā jāiekļauj atkārtota iepazīstināšana ar organizācijas kvalitātes sistēmu un nepieciešamo pakalpojumu līmeni. Tāpat kā 8.2. punktā minētie darb</w:t>
      </w:r>
      <w:r w:rsidR="00016212">
        <w:rPr>
          <w:rFonts w:ascii="Times New Roman" w:hAnsi="Times New Roman"/>
          <w:noProof/>
          <w:sz w:val="24"/>
        </w:rPr>
        <w:t>nepārtrauces plāni, arī politika</w:t>
      </w:r>
      <w:r w:rsidRPr="003E0497">
        <w:rPr>
          <w:rFonts w:ascii="Times New Roman" w:hAnsi="Times New Roman"/>
          <w:noProof/>
          <w:sz w:val="24"/>
        </w:rPr>
        <w:t xml:space="preserve">, procesi un procedūras, saskaņā ar kuriem plānots nodarbināt pagaidu instruktorus, ir pienācīgi jādokumentē </w:t>
      </w:r>
      <w:r w:rsidRPr="003E0497">
        <w:rPr>
          <w:rFonts w:ascii="Times New Roman" w:hAnsi="Times New Roman"/>
          <w:i/>
          <w:noProof/>
          <w:sz w:val="24"/>
        </w:rPr>
        <w:t>ATO</w:t>
      </w:r>
      <w:r w:rsidRPr="003E0497">
        <w:rPr>
          <w:rFonts w:ascii="Times New Roman" w:hAnsi="Times New Roman"/>
          <w:noProof/>
          <w:sz w:val="24"/>
        </w:rPr>
        <w:t xml:space="preserve"> kvalitātes rokasgrāmatā.</w:t>
      </w:r>
    </w:p>
    <w:p w:rsidR="00884AB6" w:rsidRDefault="00884AB6" w:rsidP="003E0497">
      <w:pPr>
        <w:jc w:val="both"/>
        <w:rPr>
          <w:rFonts w:ascii="Times New Roman" w:eastAsia="Arial" w:hAnsi="Times New Roman" w:cs="Arial"/>
          <w:noProof/>
          <w:sz w:val="24"/>
          <w:szCs w:val="20"/>
        </w:rPr>
      </w:pPr>
    </w:p>
    <w:p w:rsidR="001D45BE" w:rsidRPr="003E0497" w:rsidRDefault="001D45BE" w:rsidP="001D45BE">
      <w:pPr>
        <w:jc w:val="center"/>
        <w:rPr>
          <w:rFonts w:ascii="Times New Roman" w:eastAsia="Arial" w:hAnsi="Times New Roman" w:cs="Arial"/>
          <w:noProof/>
          <w:sz w:val="24"/>
          <w:szCs w:val="20"/>
        </w:rPr>
      </w:pPr>
    </w:p>
    <w:p w:rsidR="00884AB6" w:rsidRPr="003E0497" w:rsidRDefault="005827DC" w:rsidP="001D45BE">
      <w:pPr>
        <w:jc w:val="center"/>
        <w:rPr>
          <w:rFonts w:ascii="Times New Roman" w:eastAsia="Arial" w:hAnsi="Times New Roman" w:cs="Arial"/>
          <w:noProof/>
          <w:sz w:val="24"/>
          <w:szCs w:val="2"/>
        </w:rPr>
      </w:pPr>
      <w:r>
        <w:rPr>
          <w:rFonts w:ascii="Times New Roman" w:eastAsia="Arial" w:hAnsi="Times New Roman" w:cs="Arial"/>
          <w:noProof/>
          <w:sz w:val="24"/>
          <w:szCs w:val="2"/>
          <w:lang w:bidi="ar-SA"/>
        </w:rPr>
        <mc:AlternateContent>
          <mc:Choice Requires="wpg">
            <w:drawing>
              <wp:anchor distT="0" distB="0" distL="114300" distR="114300" simplePos="0" relativeHeight="251656192" behindDoc="0" locked="0" layoutInCell="1" allowOverlap="1">
                <wp:simplePos x="0" y="0"/>
                <wp:positionH relativeFrom="character">
                  <wp:posOffset>0</wp:posOffset>
                </wp:positionH>
                <wp:positionV relativeFrom="line">
                  <wp:posOffset>0</wp:posOffset>
                </wp:positionV>
                <wp:extent cx="1404620" cy="7620"/>
                <wp:effectExtent l="9525" t="9525" r="5080" b="1905"/>
                <wp:wrapNone/>
                <wp:docPr id="60" name="Group 16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4620" cy="7620"/>
                          <a:chOff x="0" y="0"/>
                          <a:chExt cx="2212" cy="12"/>
                        </a:xfrm>
                      </wpg:grpSpPr>
                      <wpg:grpSp>
                        <wpg:cNvPr id="61" name="Group 1626"/>
                        <wpg:cNvGrpSpPr>
                          <a:grpSpLocks/>
                        </wpg:cNvGrpSpPr>
                        <wpg:grpSpPr bwMode="auto">
                          <a:xfrm>
                            <a:off x="6" y="6"/>
                            <a:ext cx="2201" cy="2"/>
                            <a:chOff x="6" y="6"/>
                            <a:chExt cx="2201" cy="2"/>
                          </a:xfrm>
                        </wpg:grpSpPr>
                        <wps:wsp>
                          <wps:cNvPr id="62" name="Freeform 1627"/>
                          <wps:cNvSpPr>
                            <a:spLocks/>
                          </wps:cNvSpPr>
                          <wps:spPr bwMode="auto">
                            <a:xfrm>
                              <a:off x="6" y="6"/>
                              <a:ext cx="2201" cy="2"/>
                            </a:xfrm>
                            <a:custGeom>
                              <a:avLst/>
                              <a:gdLst>
                                <a:gd name="T0" fmla="+- 0 6 6"/>
                                <a:gd name="T1" fmla="*/ T0 w 2201"/>
                                <a:gd name="T2" fmla="+- 0 2206 6"/>
                                <a:gd name="T3" fmla="*/ T2 w 2201"/>
                              </a:gdLst>
                              <a:ahLst/>
                              <a:cxnLst>
                                <a:cxn ang="0">
                                  <a:pos x="T1" y="0"/>
                                </a:cxn>
                                <a:cxn ang="0">
                                  <a:pos x="T3" y="0"/>
                                </a:cxn>
                              </a:cxnLst>
                              <a:rect l="0" t="0" r="r" b="b"/>
                              <a:pathLst>
                                <a:path w="2201">
                                  <a:moveTo>
                                    <a:pt x="0" y="0"/>
                                  </a:moveTo>
                                  <a:lnTo>
                                    <a:pt x="2200" y="0"/>
                                  </a:lnTo>
                                </a:path>
                              </a:pathLst>
                            </a:custGeom>
                            <a:noFill/>
                            <a:ln w="72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625" o:spid="_x0000_s1026" style="position:absolute;margin-left:0;margin-top:0;width:110.6pt;height:.6pt;z-index:251656192;mso-position-horizontal-relative:char;mso-position-vertical-relative:line" coordsize="221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">
                <v:group id="Group 1626" o:spid="_x0000_s1027" style="position:absolute;left:6;top:6;width:2201;height:2" coordorigin="6,6" coordsize="220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p3FPzFAAAA2wAA&#10;AA8AAAAAAAAAAAAAAAAAqgIAAGRycy9kb3ducmV2LnhtbFBLBQYAAAAABAAEAPoAAACcAwAAAAA=&#10;">
                  <v:shape id="Freeform 1627" o:spid="_x0000_s1028" style="position:absolute;left:6;top:6;width:2201;height:2;visibility:visible;mso-wrap-style:square;v-text-anchor:top" coordsize="220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FqsMA&#10;AADbAAAADwAAAGRycy9kb3ducmV2LnhtbESPT4vCMBTE7wt+h/AEb2tqZYtUoxRB1Muy6x+8PpJn&#10;W2xeShO1fvvNwsIeh5n5DbNY9bYRD+p87VjBZJyAINbO1FwqOB037zMQPiAbbByTghd5WC0HbwvM&#10;jXvyNz0OoRQRwj5HBVUIbS6l1xVZ9GPXEkfv6jqLIcqulKbDZ4TbRqZJkkmLNceFCltaV6Rvh7uN&#10;lI/s63NN01uh020ojpvLea+3So2GfTEHEagP/+G/9s4oyFL4/RJ/gF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u/FqsMAAADbAAAADwAAAAAAAAAAAAAAAACYAgAAZHJzL2Rv&#10;d25yZXYueG1sUEsFBgAAAAAEAAQA9QAAAIgDAAAAAA==&#10;" path="m,l2200,e" filled="f" strokeweight=".20003mm">
                    <v:path arrowok="t" o:connecttype="custom" o:connectlocs="0,0;2200,0" o:connectangles="0,0"/>
                  </v:shape>
                </v:group>
                <w10:wrap anchory="line"/>
              </v:group>
            </w:pict>
          </mc:Fallback>
        </mc:AlternateContent>
      </w:r>
      <w:r>
        <w:rPr>
          <w:rFonts w:ascii="Times New Roman" w:eastAsia="Arial" w:hAnsi="Times New Roman" w:cs="Arial"/>
          <w:noProof/>
          <w:sz w:val="24"/>
          <w:szCs w:val="2"/>
          <w:lang w:bidi="ar-SA"/>
        </w:rPr>
        <mc:AlternateContent>
          <mc:Choice Requires="wps">
            <w:drawing>
              <wp:inline distT="0" distB="0" distL="0" distR="0">
                <wp:extent cx="1371600" cy="95885"/>
                <wp:effectExtent l="0" t="0" r="0" b="0"/>
                <wp:docPr id="17" name="AutoShape 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71600" cy="95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3" o:spid="_x0000_s1026" style="width:108pt;height:7.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" filled="f" stroked="f">
                <o:lock v:ext="edit" aspectratio="t"/>
                <w10:anchorlock/>
              </v:rect>
            </w:pict>
          </mc:Fallback>
        </mc:AlternateContent>
      </w:r>
    </w:p>
    <w:p w:rsidR="00DB6BA9" w:rsidRPr="003E0497" w:rsidRDefault="00DB6BA9" w:rsidP="003E0497">
      <w:pPr>
        <w:jc w:val="both"/>
        <w:rPr>
          <w:rFonts w:ascii="Times New Roman" w:eastAsia="Arial" w:hAnsi="Times New Roman" w:cs="Arial"/>
          <w:noProof/>
          <w:sz w:val="24"/>
          <w:szCs w:val="20"/>
        </w:rPr>
      </w:pPr>
      <w:r w:rsidRPr="003E0497">
        <w:rPr>
          <w:rFonts w:ascii="Times New Roman" w:hAnsi="Times New Roman"/>
          <w:sz w:val="24"/>
        </w:rPr>
        <w:br w:type="page"/>
      </w:r>
    </w:p>
    <w:p w:rsidR="00884AB6" w:rsidRPr="003E0497" w:rsidRDefault="00DB6BA9" w:rsidP="001D45BE">
      <w:pPr>
        <w:pStyle w:val="Heading1"/>
        <w:rPr>
          <w:noProof/>
        </w:rPr>
      </w:pPr>
      <w:bookmarkStart w:id="68" w:name="_Toc466035746"/>
      <w:r w:rsidRPr="003E0497">
        <w:rPr>
          <w:noProof/>
        </w:rPr>
        <w:lastRenderedPageBreak/>
        <w:t>9. nodaļa</w:t>
      </w:r>
      <w:r w:rsidR="001D45BE">
        <w:rPr>
          <w:noProof/>
        </w:rPr>
        <w:br/>
      </w:r>
      <w:r w:rsidR="001D45BE">
        <w:rPr>
          <w:noProof/>
        </w:rPr>
        <w:br/>
      </w:r>
      <w:r w:rsidR="00884AB6" w:rsidRPr="003E0497">
        <w:rPr>
          <w:noProof/>
        </w:rPr>
        <w:t>DOKUMENTĒŠANA</w:t>
      </w:r>
      <w:bookmarkEnd w:id="68"/>
    </w:p>
    <w:p w:rsidR="00884AB6" w:rsidRDefault="00884AB6" w:rsidP="003E0497">
      <w:pPr>
        <w:jc w:val="both"/>
        <w:rPr>
          <w:rFonts w:ascii="Times New Roman" w:eastAsia="Arial" w:hAnsi="Times New Roman" w:cs="Arial"/>
          <w:b/>
          <w:bCs/>
          <w:noProof/>
          <w:sz w:val="24"/>
          <w:szCs w:val="32"/>
        </w:rPr>
      </w:pPr>
    </w:p>
    <w:p w:rsidR="001D45BE" w:rsidRPr="003E0497" w:rsidRDefault="001D45BE" w:rsidP="003E0497">
      <w:pPr>
        <w:jc w:val="both"/>
        <w:rPr>
          <w:rFonts w:ascii="Times New Roman" w:eastAsia="Arial" w:hAnsi="Times New Roman" w:cs="Arial"/>
          <w:b/>
          <w:bCs/>
          <w:noProof/>
          <w:sz w:val="24"/>
          <w:szCs w:val="32"/>
        </w:rPr>
      </w:pPr>
    </w:p>
    <w:p w:rsidR="00884AB6" w:rsidRPr="003E0497" w:rsidRDefault="00DB6BA9" w:rsidP="003E0497">
      <w:pPr>
        <w:pStyle w:val="BodyText"/>
        <w:tabs>
          <w:tab w:val="left" w:pos="1199"/>
          <w:tab w:val="left" w:pos="1200"/>
        </w:tabs>
        <w:ind w:left="0"/>
        <w:jc w:val="both"/>
        <w:rPr>
          <w:rFonts w:ascii="Times New Roman" w:hAnsi="Times New Roman"/>
          <w:noProof/>
          <w:sz w:val="24"/>
        </w:rPr>
      </w:pPr>
      <w:r w:rsidRPr="003E0497">
        <w:rPr>
          <w:rFonts w:ascii="Times New Roman" w:hAnsi="Times New Roman"/>
          <w:noProof/>
          <w:sz w:val="24"/>
        </w:rPr>
        <w:t xml:space="preserve">9.1. Apmācību precīza un pilnīga dokumentēšana ir svarīgs apstiprināšanas prasību izpildes aspekts. Tā ir arī būtisks instruments, ko </w:t>
      </w:r>
      <w:r w:rsidRPr="003E0497">
        <w:rPr>
          <w:rFonts w:ascii="Times New Roman" w:hAnsi="Times New Roman"/>
          <w:i/>
          <w:noProof/>
          <w:sz w:val="24"/>
        </w:rPr>
        <w:t>ATO</w:t>
      </w:r>
      <w:r w:rsidRPr="003E0497">
        <w:rPr>
          <w:rFonts w:ascii="Times New Roman" w:hAnsi="Times New Roman"/>
          <w:noProof/>
          <w:sz w:val="24"/>
        </w:rPr>
        <w:t xml:space="preserve"> izmanto, lai nodrošinātu savu apmācību nepārtrauktību un konsekvenci. Nepieciešamajai apmācības personāla un kursantu kvalifikācijai ir jābūt reģistrētai uzskaites sistēmā, lai nodrošinātu šo kvalifikāciju uzraudzību un atbilstību.</w:t>
      </w:r>
    </w:p>
    <w:p w:rsidR="00884AB6" w:rsidRPr="003E0497" w:rsidRDefault="00884AB6" w:rsidP="003E0497">
      <w:pPr>
        <w:jc w:val="both"/>
        <w:rPr>
          <w:rFonts w:ascii="Times New Roman" w:eastAsia="Arial" w:hAnsi="Times New Roman" w:cs="Arial"/>
          <w:noProof/>
          <w:sz w:val="24"/>
          <w:szCs w:val="20"/>
        </w:rPr>
      </w:pPr>
    </w:p>
    <w:p w:rsidR="00884AB6" w:rsidRPr="003E0497" w:rsidRDefault="00DB6BA9" w:rsidP="003E0497">
      <w:pPr>
        <w:pStyle w:val="BodyText"/>
        <w:tabs>
          <w:tab w:val="left" w:pos="1199"/>
          <w:tab w:val="left" w:pos="1200"/>
        </w:tabs>
        <w:ind w:left="0"/>
        <w:jc w:val="both"/>
        <w:rPr>
          <w:rFonts w:ascii="Times New Roman" w:hAnsi="Times New Roman"/>
          <w:noProof/>
          <w:sz w:val="24"/>
        </w:rPr>
      </w:pPr>
      <w:r w:rsidRPr="003E0497">
        <w:rPr>
          <w:rFonts w:ascii="Times New Roman" w:hAnsi="Times New Roman"/>
          <w:noProof/>
          <w:sz w:val="24"/>
        </w:rPr>
        <w:t xml:space="preserve">9.2. </w:t>
      </w:r>
      <w:r w:rsidRPr="003E0497">
        <w:rPr>
          <w:rFonts w:ascii="Times New Roman" w:hAnsi="Times New Roman"/>
          <w:i/>
          <w:noProof/>
          <w:sz w:val="24"/>
        </w:rPr>
        <w:t>ATO</w:t>
      </w:r>
      <w:r w:rsidRPr="003E0497">
        <w:rPr>
          <w:rFonts w:ascii="Times New Roman" w:hAnsi="Times New Roman"/>
          <w:noProof/>
          <w:sz w:val="24"/>
        </w:rPr>
        <w:t xml:space="preserve"> uzskaites sistēmai jāpiemīt turpmāk minētajām īpašībām.</w:t>
      </w:r>
    </w:p>
    <w:p w:rsidR="00884AB6" w:rsidRPr="003E0497" w:rsidRDefault="00884AB6" w:rsidP="003E0497">
      <w:pPr>
        <w:jc w:val="both"/>
        <w:rPr>
          <w:rFonts w:ascii="Times New Roman" w:eastAsia="Arial" w:hAnsi="Times New Roman" w:cs="Arial"/>
          <w:noProof/>
          <w:sz w:val="24"/>
          <w:szCs w:val="23"/>
        </w:rPr>
      </w:pPr>
    </w:p>
    <w:p w:rsidR="00884AB6" w:rsidRPr="003E0497" w:rsidRDefault="00DB6BA9" w:rsidP="001D45BE">
      <w:pPr>
        <w:pStyle w:val="BodyText"/>
        <w:tabs>
          <w:tab w:val="left" w:pos="1560"/>
        </w:tabs>
        <w:ind w:left="709"/>
        <w:jc w:val="both"/>
        <w:rPr>
          <w:rFonts w:ascii="Times New Roman" w:hAnsi="Times New Roman"/>
          <w:noProof/>
          <w:sz w:val="24"/>
        </w:rPr>
      </w:pPr>
      <w:r w:rsidRPr="003E0497">
        <w:rPr>
          <w:rFonts w:ascii="Times New Roman" w:hAnsi="Times New Roman"/>
          <w:b/>
          <w:i/>
          <w:noProof/>
          <w:sz w:val="24"/>
        </w:rPr>
        <w:t xml:space="preserve">a) Pilnīgums. </w:t>
      </w:r>
      <w:r w:rsidRPr="003E0497">
        <w:rPr>
          <w:rFonts w:ascii="Times New Roman" w:hAnsi="Times New Roman"/>
          <w:noProof/>
          <w:sz w:val="24"/>
        </w:rPr>
        <w:t>Apmācību organizācijas dokumentācijai jānodrošina dokumentāri pierādījumi par katru apmācības pasākumu un iespēja izsekot katra organizācijā apmācītā kursanta un organizācijas instruktora apmācības vēsturei.</w:t>
      </w:r>
    </w:p>
    <w:p w:rsidR="00884AB6" w:rsidRPr="003E0497" w:rsidRDefault="00884AB6" w:rsidP="001D45BE">
      <w:pPr>
        <w:ind w:left="709"/>
        <w:jc w:val="both"/>
        <w:rPr>
          <w:rFonts w:ascii="Times New Roman" w:hAnsi="Times New Roman"/>
          <w:noProof/>
          <w:sz w:val="24"/>
        </w:rPr>
      </w:pPr>
    </w:p>
    <w:p w:rsidR="00884AB6" w:rsidRPr="003E0497" w:rsidRDefault="00DB6BA9" w:rsidP="001D45BE">
      <w:pPr>
        <w:pStyle w:val="BodyText"/>
        <w:tabs>
          <w:tab w:val="left" w:pos="1560"/>
        </w:tabs>
        <w:ind w:left="709"/>
        <w:jc w:val="both"/>
        <w:rPr>
          <w:rFonts w:ascii="Times New Roman" w:hAnsi="Times New Roman"/>
          <w:noProof/>
          <w:sz w:val="24"/>
        </w:rPr>
      </w:pPr>
      <w:r w:rsidRPr="003E0497">
        <w:rPr>
          <w:rFonts w:ascii="Times New Roman" w:hAnsi="Times New Roman"/>
          <w:b/>
          <w:i/>
          <w:noProof/>
          <w:sz w:val="24"/>
        </w:rPr>
        <w:t xml:space="preserve">b) Integritāte. </w:t>
      </w:r>
      <w:r w:rsidRPr="003E0497">
        <w:rPr>
          <w:rFonts w:ascii="Times New Roman" w:hAnsi="Times New Roman"/>
          <w:noProof/>
          <w:sz w:val="24"/>
        </w:rPr>
        <w:t>Svarīgi uzturēt dokumentācijas integritāti, nodrošinot, ka dokumentācija netiek pārvietota vai ka tajā netiek veikti labojumi. Lai nodrošinātu nepārtrauktību nopietnas avārijas gadījumā, nepieciešamas arī dokumentācijas rezerves kopijas.</w:t>
      </w:r>
    </w:p>
    <w:p w:rsidR="00884AB6" w:rsidRPr="003E0497" w:rsidRDefault="00884AB6" w:rsidP="003E0497">
      <w:pPr>
        <w:jc w:val="both"/>
        <w:rPr>
          <w:rFonts w:ascii="Times New Roman" w:hAnsi="Times New Roman"/>
          <w:noProof/>
          <w:sz w:val="24"/>
        </w:rPr>
      </w:pPr>
    </w:p>
    <w:p w:rsidR="00884AB6" w:rsidRPr="003E0497" w:rsidRDefault="00DB6BA9" w:rsidP="003E0497">
      <w:pPr>
        <w:pStyle w:val="BodyText"/>
        <w:tabs>
          <w:tab w:val="left" w:pos="1199"/>
          <w:tab w:val="left" w:pos="1200"/>
        </w:tabs>
        <w:ind w:left="0"/>
        <w:jc w:val="both"/>
        <w:rPr>
          <w:rFonts w:ascii="Times New Roman" w:hAnsi="Times New Roman"/>
          <w:noProof/>
          <w:sz w:val="24"/>
        </w:rPr>
      </w:pPr>
      <w:r w:rsidRPr="003E0497">
        <w:rPr>
          <w:rFonts w:ascii="Times New Roman" w:hAnsi="Times New Roman"/>
          <w:noProof/>
          <w:sz w:val="24"/>
        </w:rPr>
        <w:t>9.3. Katrai apmācību organizācijai ir arī jāpieņem noteikumi, saskaņā ar kuriem tiek arhivēta neaktīvā personu nodarbinātības un apmācības dokumentācija. Dokumentācijas arhivēšanas noteikumiem arī jābūt saskaņā ar valsts prasībām un prasībām, kas noteiktas 1. pielikuma 2. papildinājuma 8.3. punktā.</w:t>
      </w:r>
    </w:p>
    <w:p w:rsidR="00884AB6" w:rsidRDefault="00884AB6" w:rsidP="003E0497">
      <w:pPr>
        <w:jc w:val="both"/>
        <w:rPr>
          <w:rFonts w:ascii="Times New Roman" w:eastAsia="Arial" w:hAnsi="Times New Roman" w:cs="Arial"/>
          <w:noProof/>
          <w:sz w:val="24"/>
          <w:szCs w:val="20"/>
        </w:rPr>
      </w:pPr>
    </w:p>
    <w:p w:rsidR="001D45BE" w:rsidRPr="003E0497" w:rsidRDefault="001D45BE" w:rsidP="001D45BE">
      <w:pPr>
        <w:jc w:val="center"/>
        <w:rPr>
          <w:rFonts w:ascii="Times New Roman" w:eastAsia="Arial" w:hAnsi="Times New Roman" w:cs="Arial"/>
          <w:noProof/>
          <w:sz w:val="24"/>
          <w:szCs w:val="20"/>
        </w:rPr>
      </w:pPr>
    </w:p>
    <w:p w:rsidR="00884AB6" w:rsidRPr="003E0497" w:rsidRDefault="005827DC" w:rsidP="001D45BE">
      <w:pPr>
        <w:jc w:val="center"/>
        <w:rPr>
          <w:rFonts w:ascii="Times New Roman" w:eastAsia="Arial" w:hAnsi="Times New Roman" w:cs="Arial"/>
          <w:noProof/>
          <w:sz w:val="24"/>
          <w:szCs w:val="2"/>
        </w:rPr>
      </w:pPr>
      <w:r>
        <w:rPr>
          <w:rFonts w:ascii="Times New Roman" w:eastAsia="Arial" w:hAnsi="Times New Roman" w:cs="Arial"/>
          <w:noProof/>
          <w:sz w:val="24"/>
          <w:szCs w:val="2"/>
          <w:lang w:bidi="ar-SA"/>
        </w:rPr>
        <mc:AlternateContent>
          <mc:Choice Requires="wpg">
            <w:drawing>
              <wp:anchor distT="0" distB="0" distL="114300" distR="114300" simplePos="0" relativeHeight="251655168" behindDoc="0" locked="0" layoutInCell="1" allowOverlap="1">
                <wp:simplePos x="0" y="0"/>
                <wp:positionH relativeFrom="character">
                  <wp:posOffset>0</wp:posOffset>
                </wp:positionH>
                <wp:positionV relativeFrom="line">
                  <wp:posOffset>0</wp:posOffset>
                </wp:positionV>
                <wp:extent cx="1404620" cy="7620"/>
                <wp:effectExtent l="9525" t="9525" r="5080" b="1905"/>
                <wp:wrapNone/>
                <wp:docPr id="57" name="Group 16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4620" cy="7620"/>
                          <a:chOff x="0" y="0"/>
                          <a:chExt cx="2212" cy="12"/>
                        </a:xfrm>
                      </wpg:grpSpPr>
                      <wpg:grpSp>
                        <wpg:cNvPr id="58" name="Group 1623"/>
                        <wpg:cNvGrpSpPr>
                          <a:grpSpLocks/>
                        </wpg:cNvGrpSpPr>
                        <wpg:grpSpPr bwMode="auto">
                          <a:xfrm>
                            <a:off x="6" y="6"/>
                            <a:ext cx="2201" cy="2"/>
                            <a:chOff x="6" y="6"/>
                            <a:chExt cx="2201" cy="2"/>
                          </a:xfrm>
                        </wpg:grpSpPr>
                        <wps:wsp>
                          <wps:cNvPr id="59" name="Freeform 1624"/>
                          <wps:cNvSpPr>
                            <a:spLocks/>
                          </wps:cNvSpPr>
                          <wps:spPr bwMode="auto">
                            <a:xfrm>
                              <a:off x="6" y="6"/>
                              <a:ext cx="2201" cy="2"/>
                            </a:xfrm>
                            <a:custGeom>
                              <a:avLst/>
                              <a:gdLst>
                                <a:gd name="T0" fmla="+- 0 6 6"/>
                                <a:gd name="T1" fmla="*/ T0 w 2201"/>
                                <a:gd name="T2" fmla="+- 0 2206 6"/>
                                <a:gd name="T3" fmla="*/ T2 w 2201"/>
                              </a:gdLst>
                              <a:ahLst/>
                              <a:cxnLst>
                                <a:cxn ang="0">
                                  <a:pos x="T1" y="0"/>
                                </a:cxn>
                                <a:cxn ang="0">
                                  <a:pos x="T3" y="0"/>
                                </a:cxn>
                              </a:cxnLst>
                              <a:rect l="0" t="0" r="r" b="b"/>
                              <a:pathLst>
                                <a:path w="2201">
                                  <a:moveTo>
                                    <a:pt x="0" y="0"/>
                                  </a:moveTo>
                                  <a:lnTo>
                                    <a:pt x="2200" y="0"/>
                                  </a:lnTo>
                                </a:path>
                              </a:pathLst>
                            </a:custGeom>
                            <a:noFill/>
                            <a:ln w="72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622" o:spid="_x0000_s1026" style="position:absolute;margin-left:0;margin-top:0;width:110.6pt;height:.6pt;z-index:251655168;mso-position-horizontal-relative:char;mso-position-vertical-relative:line" coordsize="221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">
                <v:group id="Group 1623" o:spid="_x0000_s1027" style="position:absolute;left:6;top:6;width:2201;height:2" coordorigin="6,6" coordsize="220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SF33MEAAADbAAAADwAAAGRycy9kb3ducmV2LnhtbERPy4rCMBTdD/gP4Qru&#10;xrSKg1RTEVFxIQOjgri7NLcPbG5KE9v695PFwCwP573eDKYWHbWusqwgnkYgiDOrKy4U3K6HzyUI&#10;55E11pZJwZscbNLRxxoTbXv+oe7iCxFC2CWooPS+SaR0WUkG3dQ2xIHLbWvQB9gWUrfYh3BTy1kU&#10;fUmDFYeGEhvalZQ9Ly+j4Nhjv53H++78zHfvx3XxfT/HpNRkPGxXIDwN/l/85z5pBYswN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hSF33MEAAADbAAAADwAA&#10;AAAAAAAAAAAAAACqAgAAZHJzL2Rvd25yZXYueG1sUEsFBgAAAAAEAAQA+gAAAJgDAAAAAA==&#10;">
                  <v:shape id="Freeform 1624" o:spid="_x0000_s1028" style="position:absolute;left:6;top:6;width:2201;height:2;visibility:visible;mso-wrap-style:square;v-text-anchor:top" coordsize="220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edZsMA&#10;AADbAAAADwAAAGRycy9kb3ducmV2LnhtbESPT4vCMBTE74LfITzBm6Yqits1ShFEvSz+W/b6SJ5t&#10;sXkpTdT67TcLCx6HmfkNs1i1thIPanzpWMFomIAg1s6UnCu4nDeDOQgfkA1WjknBizyslt3OAlPj&#10;nnykxynkIkLYp6igCKFOpfS6IIt+6Gri6F1dYzFE2eTSNPiMcFvJcZLMpMWS40KBNa0L0rfT3UbK&#10;dHb4WtPklunxNmTnzc/3Xm+V6vfa7BNEoDa8w//tnVEw/YC/L/EHyO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iedZsMAAADbAAAADwAAAAAAAAAAAAAAAACYAgAAZHJzL2Rv&#10;d25yZXYueG1sUEsFBgAAAAAEAAQA9QAAAIgDAAAAAA==&#10;" path="m,l2200,e" filled="f" strokeweight=".20003mm">
                    <v:path arrowok="t" o:connecttype="custom" o:connectlocs="0,0;2200,0" o:connectangles="0,0"/>
                  </v:shape>
                </v:group>
                <w10:wrap anchory="line"/>
              </v:group>
            </w:pict>
          </mc:Fallback>
        </mc:AlternateContent>
      </w:r>
      <w:r>
        <w:rPr>
          <w:rFonts w:ascii="Times New Roman" w:eastAsia="Arial" w:hAnsi="Times New Roman" w:cs="Arial"/>
          <w:noProof/>
          <w:sz w:val="24"/>
          <w:szCs w:val="2"/>
          <w:lang w:bidi="ar-SA"/>
        </w:rPr>
        <mc:AlternateContent>
          <mc:Choice Requires="wps">
            <w:drawing>
              <wp:inline distT="0" distB="0" distL="0" distR="0">
                <wp:extent cx="1371600" cy="95885"/>
                <wp:effectExtent l="0" t="0" r="0" b="0"/>
                <wp:docPr id="16" name="AutoShape 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71600" cy="95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4" o:spid="_x0000_s1026" style="width:108pt;height:7.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" filled="f" stroked="f">
                <o:lock v:ext="edit" aspectratio="t"/>
                <w10:anchorlock/>
              </v:rect>
            </w:pict>
          </mc:Fallback>
        </mc:AlternateContent>
      </w:r>
    </w:p>
    <w:p w:rsidR="00DB6BA9" w:rsidRPr="003E0497" w:rsidRDefault="00DB6BA9" w:rsidP="003E0497">
      <w:pPr>
        <w:jc w:val="both"/>
        <w:rPr>
          <w:rFonts w:ascii="Times New Roman" w:eastAsia="Arial" w:hAnsi="Times New Roman" w:cs="Arial"/>
          <w:noProof/>
          <w:sz w:val="24"/>
          <w:szCs w:val="20"/>
        </w:rPr>
      </w:pPr>
      <w:r w:rsidRPr="003E0497">
        <w:rPr>
          <w:rFonts w:ascii="Times New Roman" w:hAnsi="Times New Roman"/>
          <w:sz w:val="24"/>
        </w:rPr>
        <w:br w:type="page"/>
      </w:r>
    </w:p>
    <w:p w:rsidR="00884AB6" w:rsidRPr="003E0497" w:rsidRDefault="00884AB6" w:rsidP="001D45BE">
      <w:pPr>
        <w:pStyle w:val="Heading1"/>
        <w:rPr>
          <w:noProof/>
        </w:rPr>
      </w:pPr>
      <w:bookmarkStart w:id="69" w:name="_Toc466035747"/>
      <w:r w:rsidRPr="003E0497">
        <w:rPr>
          <w:noProof/>
        </w:rPr>
        <w:lastRenderedPageBreak/>
        <w:t>10. nodaļa</w:t>
      </w:r>
      <w:r w:rsidR="001D45BE">
        <w:rPr>
          <w:noProof/>
        </w:rPr>
        <w:br/>
      </w:r>
      <w:r w:rsidR="001D45BE">
        <w:rPr>
          <w:rFonts w:cs="Arial"/>
          <w:noProof/>
          <w:szCs w:val="34"/>
        </w:rPr>
        <w:br/>
      </w:r>
      <w:r w:rsidRPr="003E0497">
        <w:rPr>
          <w:noProof/>
        </w:rPr>
        <w:t>SERTIFICĒŠANAS IESTĀDES ĪSTENOTĀ PĀRRAUDZĪBA</w:t>
      </w:r>
      <w:bookmarkEnd w:id="69"/>
    </w:p>
    <w:p w:rsidR="00884AB6" w:rsidRPr="003E0497" w:rsidRDefault="00884AB6" w:rsidP="003E0497">
      <w:pPr>
        <w:jc w:val="both"/>
        <w:rPr>
          <w:rFonts w:ascii="Times New Roman" w:eastAsia="Arial" w:hAnsi="Times New Roman" w:cs="Arial"/>
          <w:b/>
          <w:bCs/>
          <w:noProof/>
          <w:sz w:val="24"/>
          <w:szCs w:val="28"/>
        </w:rPr>
      </w:pPr>
    </w:p>
    <w:p w:rsidR="00884AB6" w:rsidRPr="003E0497" w:rsidRDefault="00884AB6" w:rsidP="003E0497">
      <w:pPr>
        <w:jc w:val="both"/>
        <w:rPr>
          <w:rFonts w:ascii="Times New Roman" w:eastAsia="Arial" w:hAnsi="Times New Roman" w:cs="Arial"/>
          <w:b/>
          <w:bCs/>
          <w:noProof/>
          <w:sz w:val="24"/>
          <w:szCs w:val="37"/>
        </w:rPr>
      </w:pPr>
    </w:p>
    <w:p w:rsidR="00884AB6" w:rsidRPr="003E0497" w:rsidRDefault="002124E3" w:rsidP="003E0497">
      <w:pPr>
        <w:pStyle w:val="BodyText"/>
        <w:tabs>
          <w:tab w:val="left" w:pos="1180"/>
        </w:tabs>
        <w:ind w:left="0"/>
        <w:jc w:val="both"/>
        <w:rPr>
          <w:rFonts w:ascii="Times New Roman" w:hAnsi="Times New Roman"/>
          <w:noProof/>
          <w:sz w:val="24"/>
        </w:rPr>
      </w:pPr>
      <w:r w:rsidRPr="003E0497">
        <w:rPr>
          <w:rFonts w:ascii="Times New Roman" w:hAnsi="Times New Roman"/>
          <w:noProof/>
          <w:sz w:val="24"/>
        </w:rPr>
        <w:t xml:space="preserve">10.1. Sertificēšanas iestāde ir atbildīga par pārraudzību. Pārraudzībā ietilpst </w:t>
      </w:r>
      <w:r w:rsidRPr="003E0497">
        <w:rPr>
          <w:rFonts w:ascii="Times New Roman" w:hAnsi="Times New Roman"/>
          <w:i/>
          <w:noProof/>
          <w:sz w:val="24"/>
        </w:rPr>
        <w:t>ATO</w:t>
      </w:r>
      <w:r w:rsidRPr="003E0497">
        <w:rPr>
          <w:rFonts w:ascii="Times New Roman" w:hAnsi="Times New Roman"/>
          <w:noProof/>
          <w:sz w:val="24"/>
        </w:rPr>
        <w:t xml:space="preserve"> apstiprināšanas process un </w:t>
      </w:r>
      <w:r w:rsidRPr="003E0497">
        <w:rPr>
          <w:rFonts w:ascii="Times New Roman" w:hAnsi="Times New Roman"/>
          <w:i/>
          <w:noProof/>
          <w:sz w:val="24"/>
        </w:rPr>
        <w:t>ATO</w:t>
      </w:r>
      <w:r w:rsidRPr="003E0497">
        <w:rPr>
          <w:rFonts w:ascii="Times New Roman" w:hAnsi="Times New Roman"/>
          <w:noProof/>
          <w:sz w:val="24"/>
        </w:rPr>
        <w:t xml:space="preserve"> īstenotās apmācības nepārtraukta uzraudzība pēc apstiprināšanas. Uzraudzības pasākumu mērķis ir nodrošināt, ka </w:t>
      </w:r>
      <w:r w:rsidRPr="003E0497">
        <w:rPr>
          <w:rFonts w:ascii="Times New Roman" w:hAnsi="Times New Roman"/>
          <w:i/>
          <w:noProof/>
          <w:sz w:val="24"/>
        </w:rPr>
        <w:t>ATO</w:t>
      </w:r>
      <w:r w:rsidRPr="003E0497">
        <w:rPr>
          <w:rFonts w:ascii="Times New Roman" w:hAnsi="Times New Roman"/>
          <w:noProof/>
          <w:sz w:val="24"/>
        </w:rPr>
        <w:t xml:space="preserve"> darbojas atbilstīgi tās apstiprinājuma nosacījumiem. Tā ietver </w:t>
      </w:r>
      <w:r w:rsidRPr="003E0497">
        <w:rPr>
          <w:rFonts w:ascii="Times New Roman" w:hAnsi="Times New Roman"/>
          <w:i/>
          <w:noProof/>
          <w:sz w:val="24"/>
        </w:rPr>
        <w:t>ATO</w:t>
      </w:r>
      <w:r w:rsidRPr="003E0497">
        <w:rPr>
          <w:rFonts w:ascii="Times New Roman" w:hAnsi="Times New Roman"/>
          <w:noProof/>
          <w:sz w:val="24"/>
        </w:rPr>
        <w:t xml:space="preserve"> kvalitātes nodrošināšanas sistēmas, tās administratīvās, tehniskās un apmācības dokumentācijas pārbaudi, kā arī </w:t>
      </w:r>
      <w:r w:rsidRPr="003E0497">
        <w:rPr>
          <w:rFonts w:ascii="Times New Roman" w:hAnsi="Times New Roman"/>
          <w:i/>
          <w:noProof/>
          <w:sz w:val="24"/>
        </w:rPr>
        <w:t>ATO</w:t>
      </w:r>
      <w:r w:rsidRPr="003E0497">
        <w:rPr>
          <w:rFonts w:ascii="Times New Roman" w:hAnsi="Times New Roman"/>
          <w:noProof/>
          <w:sz w:val="24"/>
        </w:rPr>
        <w:t xml:space="preserve"> darbības pārbaudi. Uzraudzība ir pastāvīga funkcija, kura var ietvert arī sertificēšanas iestādes turētās dokumentācijas, piemēram, pārbaudes lidojumu un eksāmenu rezultāt</w:t>
      </w:r>
      <w:r w:rsidR="0035183D">
        <w:rPr>
          <w:rFonts w:ascii="Times New Roman" w:hAnsi="Times New Roman"/>
          <w:noProof/>
          <w:sz w:val="24"/>
        </w:rPr>
        <w:t>u, izskatīšanu, kā arī inspekcijas uz vietas, auditus</w:t>
      </w:r>
      <w:r w:rsidRPr="003E0497">
        <w:rPr>
          <w:rFonts w:ascii="Times New Roman" w:hAnsi="Times New Roman"/>
          <w:noProof/>
          <w:sz w:val="24"/>
        </w:rPr>
        <w:t xml:space="preserve"> un citus uzraudzības pasākumus.</w:t>
      </w:r>
    </w:p>
    <w:p w:rsidR="00884AB6" w:rsidRPr="003E0497" w:rsidRDefault="00884AB6" w:rsidP="003E0497">
      <w:pPr>
        <w:jc w:val="both"/>
        <w:rPr>
          <w:rFonts w:ascii="Times New Roman" w:eastAsia="Arial" w:hAnsi="Times New Roman" w:cs="Arial"/>
          <w:noProof/>
          <w:sz w:val="24"/>
          <w:szCs w:val="20"/>
        </w:rPr>
      </w:pPr>
    </w:p>
    <w:p w:rsidR="00884AB6" w:rsidRPr="003E0497" w:rsidRDefault="002124E3" w:rsidP="003E0497">
      <w:pPr>
        <w:pStyle w:val="BodyText"/>
        <w:tabs>
          <w:tab w:val="left" w:pos="1180"/>
        </w:tabs>
        <w:ind w:left="0"/>
        <w:jc w:val="both"/>
        <w:rPr>
          <w:rFonts w:ascii="Times New Roman" w:hAnsi="Times New Roman"/>
          <w:noProof/>
          <w:sz w:val="24"/>
        </w:rPr>
      </w:pPr>
      <w:r w:rsidRPr="003E0497">
        <w:rPr>
          <w:rFonts w:ascii="Times New Roman" w:hAnsi="Times New Roman"/>
          <w:noProof/>
          <w:sz w:val="24"/>
        </w:rPr>
        <w:t xml:space="preserve">10.2. Turpmāk minēti galvenie </w:t>
      </w:r>
      <w:r w:rsidRPr="003E0497">
        <w:rPr>
          <w:rFonts w:ascii="Times New Roman" w:hAnsi="Times New Roman"/>
          <w:i/>
          <w:noProof/>
          <w:sz w:val="24"/>
        </w:rPr>
        <w:t>ATO</w:t>
      </w:r>
      <w:r w:rsidRPr="003E0497">
        <w:rPr>
          <w:rFonts w:ascii="Times New Roman" w:hAnsi="Times New Roman"/>
          <w:noProof/>
          <w:sz w:val="24"/>
        </w:rPr>
        <w:t xml:space="preserve"> darbību elementi, kurus atbilstīgi attiecīgajam gadījumam sertificēšanas iestāde pārrauga:</w:t>
      </w:r>
    </w:p>
    <w:p w:rsidR="00884AB6" w:rsidRPr="003E0497" w:rsidRDefault="00884AB6" w:rsidP="003E0497">
      <w:pPr>
        <w:jc w:val="both"/>
        <w:rPr>
          <w:rFonts w:ascii="Times New Roman" w:eastAsia="Arial" w:hAnsi="Times New Roman" w:cs="Arial"/>
          <w:noProof/>
          <w:sz w:val="24"/>
          <w:szCs w:val="20"/>
        </w:rPr>
      </w:pPr>
    </w:p>
    <w:p w:rsidR="00884AB6" w:rsidRPr="003E0497" w:rsidRDefault="002124E3" w:rsidP="001D45BE">
      <w:pPr>
        <w:pStyle w:val="BodyText"/>
        <w:tabs>
          <w:tab w:val="left" w:pos="1541"/>
        </w:tabs>
        <w:ind w:left="709"/>
        <w:jc w:val="both"/>
        <w:rPr>
          <w:rFonts w:ascii="Times New Roman" w:hAnsi="Times New Roman"/>
          <w:noProof/>
          <w:sz w:val="24"/>
        </w:rPr>
      </w:pPr>
      <w:r w:rsidRPr="003E0497">
        <w:rPr>
          <w:rFonts w:ascii="Times New Roman" w:hAnsi="Times New Roman"/>
          <w:noProof/>
          <w:sz w:val="24"/>
        </w:rPr>
        <w:t>a) atbilstīga personāla pieejamība skaita un kvalifikācijas ziņā;</w:t>
      </w:r>
    </w:p>
    <w:p w:rsidR="00884AB6" w:rsidRPr="003E0497" w:rsidRDefault="00884AB6" w:rsidP="001D45BE">
      <w:pPr>
        <w:ind w:left="709"/>
        <w:jc w:val="both"/>
        <w:rPr>
          <w:rFonts w:ascii="Times New Roman" w:eastAsia="Arial" w:hAnsi="Times New Roman" w:cs="Arial"/>
          <w:noProof/>
          <w:sz w:val="24"/>
          <w:szCs w:val="23"/>
        </w:rPr>
      </w:pPr>
    </w:p>
    <w:p w:rsidR="00884AB6" w:rsidRPr="003E0497" w:rsidRDefault="002124E3" w:rsidP="001D45BE">
      <w:pPr>
        <w:pStyle w:val="BodyText"/>
        <w:tabs>
          <w:tab w:val="left" w:pos="1541"/>
        </w:tabs>
        <w:ind w:left="709"/>
        <w:jc w:val="both"/>
        <w:rPr>
          <w:rFonts w:ascii="Times New Roman" w:hAnsi="Times New Roman"/>
          <w:noProof/>
          <w:sz w:val="24"/>
        </w:rPr>
      </w:pPr>
      <w:r w:rsidRPr="003E0497">
        <w:rPr>
          <w:rFonts w:ascii="Times New Roman" w:hAnsi="Times New Roman"/>
          <w:noProof/>
          <w:sz w:val="24"/>
        </w:rPr>
        <w:t>b) instruktoru apliecību, sertifikātu, kvalifikācijas atzīmju un atļauju derīgums;</w:t>
      </w:r>
    </w:p>
    <w:p w:rsidR="00884AB6" w:rsidRPr="003E0497" w:rsidRDefault="00884AB6" w:rsidP="001D45BE">
      <w:pPr>
        <w:ind w:left="709"/>
        <w:jc w:val="both"/>
        <w:rPr>
          <w:rFonts w:ascii="Times New Roman" w:eastAsia="Arial" w:hAnsi="Times New Roman" w:cs="Arial"/>
          <w:noProof/>
          <w:sz w:val="24"/>
          <w:szCs w:val="23"/>
        </w:rPr>
      </w:pPr>
    </w:p>
    <w:p w:rsidR="00884AB6" w:rsidRPr="003E0497" w:rsidRDefault="002124E3" w:rsidP="001D45BE">
      <w:pPr>
        <w:pStyle w:val="BodyText"/>
        <w:tabs>
          <w:tab w:val="left" w:pos="1540"/>
        </w:tabs>
        <w:ind w:left="709"/>
        <w:jc w:val="both"/>
        <w:rPr>
          <w:rFonts w:ascii="Times New Roman" w:hAnsi="Times New Roman"/>
          <w:noProof/>
          <w:sz w:val="24"/>
        </w:rPr>
      </w:pPr>
      <w:r w:rsidRPr="003E0497">
        <w:rPr>
          <w:rFonts w:ascii="Times New Roman" w:hAnsi="Times New Roman"/>
          <w:noProof/>
          <w:sz w:val="24"/>
        </w:rPr>
        <w:t>c) reģistrācijas žurnāli;</w:t>
      </w:r>
    </w:p>
    <w:p w:rsidR="00884AB6" w:rsidRPr="003E0497" w:rsidRDefault="00884AB6" w:rsidP="001D45BE">
      <w:pPr>
        <w:ind w:left="709"/>
        <w:jc w:val="both"/>
        <w:rPr>
          <w:rFonts w:ascii="Times New Roman" w:eastAsia="Arial" w:hAnsi="Times New Roman" w:cs="Arial"/>
          <w:noProof/>
          <w:sz w:val="24"/>
          <w:szCs w:val="23"/>
        </w:rPr>
      </w:pPr>
    </w:p>
    <w:p w:rsidR="00884AB6" w:rsidRPr="003E0497" w:rsidRDefault="002124E3" w:rsidP="001D45BE">
      <w:pPr>
        <w:pStyle w:val="BodyText"/>
        <w:tabs>
          <w:tab w:val="left" w:pos="1540"/>
        </w:tabs>
        <w:ind w:left="709"/>
        <w:jc w:val="both"/>
        <w:rPr>
          <w:rFonts w:ascii="Times New Roman" w:hAnsi="Times New Roman"/>
          <w:noProof/>
          <w:sz w:val="24"/>
        </w:rPr>
      </w:pPr>
      <w:r w:rsidRPr="003E0497">
        <w:rPr>
          <w:rFonts w:ascii="Times New Roman" w:hAnsi="Times New Roman"/>
          <w:noProof/>
          <w:sz w:val="24"/>
        </w:rPr>
        <w:t>d) apmācību nodarbībām un kursantu skaitam piemērotas un atbilstīgas telpas;</w:t>
      </w:r>
    </w:p>
    <w:p w:rsidR="00884AB6" w:rsidRPr="003E0497" w:rsidRDefault="00884AB6" w:rsidP="001D45BE">
      <w:pPr>
        <w:ind w:left="709"/>
        <w:jc w:val="both"/>
        <w:rPr>
          <w:rFonts w:ascii="Times New Roman" w:eastAsia="Arial" w:hAnsi="Times New Roman" w:cs="Arial"/>
          <w:noProof/>
          <w:sz w:val="24"/>
          <w:szCs w:val="23"/>
        </w:rPr>
      </w:pPr>
    </w:p>
    <w:p w:rsidR="00884AB6" w:rsidRPr="003E0497" w:rsidRDefault="002124E3" w:rsidP="001D45BE">
      <w:pPr>
        <w:pStyle w:val="BodyText"/>
        <w:tabs>
          <w:tab w:val="left" w:pos="1541"/>
        </w:tabs>
        <w:ind w:left="709"/>
        <w:jc w:val="both"/>
        <w:rPr>
          <w:rFonts w:ascii="Times New Roman" w:hAnsi="Times New Roman"/>
          <w:noProof/>
          <w:sz w:val="24"/>
        </w:rPr>
      </w:pPr>
      <w:r w:rsidRPr="003E0497">
        <w:rPr>
          <w:rFonts w:ascii="Times New Roman" w:hAnsi="Times New Roman"/>
          <w:noProof/>
          <w:sz w:val="24"/>
        </w:rPr>
        <w:t>e) dokumentācijas process (piemēram, apmācību un procedūru rokasgrāmatas pārskatīšana un atjaunināšana) ar īpašu uzsvaru uz kursa dokumentāciju, tostarp sistēmas atjauninājumu dokumentāciju, apmācību/operāciju rokasgrāmatām u. c.;</w:t>
      </w:r>
    </w:p>
    <w:p w:rsidR="00884AB6" w:rsidRPr="003E0497" w:rsidRDefault="00884AB6" w:rsidP="001D45BE">
      <w:pPr>
        <w:ind w:left="709"/>
        <w:jc w:val="both"/>
        <w:rPr>
          <w:rFonts w:ascii="Times New Roman" w:eastAsia="Arial" w:hAnsi="Times New Roman" w:cs="Arial"/>
          <w:noProof/>
          <w:sz w:val="24"/>
          <w:szCs w:val="20"/>
        </w:rPr>
      </w:pPr>
    </w:p>
    <w:p w:rsidR="00884AB6" w:rsidRPr="003E0497" w:rsidRDefault="002124E3" w:rsidP="001D45BE">
      <w:pPr>
        <w:pStyle w:val="BodyText"/>
        <w:tabs>
          <w:tab w:val="left" w:pos="1540"/>
        </w:tabs>
        <w:ind w:left="709"/>
        <w:jc w:val="both"/>
        <w:rPr>
          <w:rFonts w:ascii="Times New Roman" w:hAnsi="Times New Roman"/>
          <w:noProof/>
          <w:sz w:val="24"/>
        </w:rPr>
      </w:pPr>
      <w:r w:rsidRPr="003E0497">
        <w:rPr>
          <w:rFonts w:ascii="Times New Roman" w:hAnsi="Times New Roman"/>
          <w:noProof/>
          <w:sz w:val="24"/>
        </w:rPr>
        <w:t>f) apmācību norise klasē un trenažieros un</w:t>
      </w:r>
      <w:r w:rsidR="0035183D">
        <w:rPr>
          <w:rFonts w:ascii="Times New Roman" w:hAnsi="Times New Roman"/>
          <w:noProof/>
          <w:sz w:val="24"/>
        </w:rPr>
        <w:t>, ja piemērojams,</w:t>
      </w:r>
      <w:r w:rsidRPr="003E0497">
        <w:rPr>
          <w:rFonts w:ascii="Times New Roman" w:hAnsi="Times New Roman"/>
          <w:noProof/>
          <w:sz w:val="24"/>
        </w:rPr>
        <w:t xml:space="preserve"> mācību lidojumi vai apmācība darba vietā, tostarp instruktāža un izanalizēšana;</w:t>
      </w:r>
    </w:p>
    <w:p w:rsidR="00884AB6" w:rsidRPr="003E0497" w:rsidRDefault="00884AB6" w:rsidP="001D45BE">
      <w:pPr>
        <w:ind w:left="709"/>
        <w:jc w:val="both"/>
        <w:rPr>
          <w:rFonts w:ascii="Times New Roman" w:eastAsia="Arial" w:hAnsi="Times New Roman" w:cs="Arial"/>
          <w:noProof/>
          <w:sz w:val="24"/>
          <w:szCs w:val="20"/>
        </w:rPr>
      </w:pPr>
    </w:p>
    <w:p w:rsidR="00884AB6" w:rsidRPr="003E0497" w:rsidRDefault="002124E3" w:rsidP="001D45BE">
      <w:pPr>
        <w:pStyle w:val="BodyText"/>
        <w:tabs>
          <w:tab w:val="left" w:pos="1541"/>
        </w:tabs>
        <w:ind w:left="709"/>
        <w:jc w:val="both"/>
        <w:rPr>
          <w:rFonts w:ascii="Times New Roman" w:hAnsi="Times New Roman"/>
          <w:noProof/>
          <w:sz w:val="24"/>
        </w:rPr>
      </w:pPr>
      <w:r w:rsidRPr="003E0497">
        <w:rPr>
          <w:rFonts w:ascii="Times New Roman" w:hAnsi="Times New Roman"/>
          <w:noProof/>
          <w:sz w:val="24"/>
        </w:rPr>
        <w:t>g) instruktoru apmācība;</w:t>
      </w:r>
    </w:p>
    <w:p w:rsidR="00884AB6" w:rsidRPr="003E0497" w:rsidRDefault="00884AB6" w:rsidP="001D45BE">
      <w:pPr>
        <w:ind w:left="709"/>
        <w:jc w:val="both"/>
        <w:rPr>
          <w:rFonts w:ascii="Times New Roman" w:eastAsia="Arial" w:hAnsi="Times New Roman" w:cs="Arial"/>
          <w:noProof/>
          <w:sz w:val="24"/>
          <w:szCs w:val="23"/>
        </w:rPr>
      </w:pPr>
    </w:p>
    <w:p w:rsidR="00884AB6" w:rsidRPr="003E0497" w:rsidRDefault="002124E3" w:rsidP="001D45BE">
      <w:pPr>
        <w:pStyle w:val="BodyText"/>
        <w:tabs>
          <w:tab w:val="left" w:pos="1541"/>
        </w:tabs>
        <w:ind w:left="709"/>
        <w:jc w:val="both"/>
        <w:rPr>
          <w:rFonts w:ascii="Times New Roman" w:hAnsi="Times New Roman"/>
          <w:noProof/>
          <w:sz w:val="24"/>
        </w:rPr>
      </w:pPr>
      <w:r w:rsidRPr="003E0497">
        <w:rPr>
          <w:rFonts w:ascii="Times New Roman" w:hAnsi="Times New Roman"/>
          <w:noProof/>
          <w:sz w:val="24"/>
        </w:rPr>
        <w:t>h) kvalitātes nodrošināšanas prakse;</w:t>
      </w:r>
    </w:p>
    <w:p w:rsidR="00884AB6" w:rsidRPr="003E0497" w:rsidRDefault="00884AB6" w:rsidP="001D45BE">
      <w:pPr>
        <w:ind w:left="709"/>
        <w:jc w:val="both"/>
        <w:rPr>
          <w:rFonts w:ascii="Times New Roman" w:eastAsia="Arial" w:hAnsi="Times New Roman" w:cs="Arial"/>
          <w:noProof/>
          <w:sz w:val="24"/>
          <w:szCs w:val="23"/>
        </w:rPr>
      </w:pPr>
    </w:p>
    <w:p w:rsidR="00884AB6" w:rsidRPr="003E0497" w:rsidRDefault="002124E3" w:rsidP="001D45BE">
      <w:pPr>
        <w:pStyle w:val="BodyText"/>
        <w:tabs>
          <w:tab w:val="left" w:pos="1540"/>
        </w:tabs>
        <w:ind w:left="709"/>
        <w:jc w:val="both"/>
        <w:rPr>
          <w:rFonts w:ascii="Times New Roman" w:hAnsi="Times New Roman"/>
          <w:noProof/>
          <w:sz w:val="24"/>
        </w:rPr>
      </w:pPr>
      <w:r w:rsidRPr="003E0497">
        <w:rPr>
          <w:rFonts w:ascii="Times New Roman" w:hAnsi="Times New Roman"/>
          <w:noProof/>
          <w:sz w:val="24"/>
        </w:rPr>
        <w:t>i) drošības pārvaldības sistēmas funkcionalitāte;</w:t>
      </w:r>
    </w:p>
    <w:p w:rsidR="00884AB6" w:rsidRPr="003E0497" w:rsidRDefault="00884AB6" w:rsidP="001D45BE">
      <w:pPr>
        <w:ind w:left="709"/>
        <w:jc w:val="both"/>
        <w:rPr>
          <w:rFonts w:ascii="Times New Roman" w:eastAsia="Arial" w:hAnsi="Times New Roman" w:cs="Arial"/>
          <w:noProof/>
          <w:sz w:val="24"/>
          <w:szCs w:val="23"/>
        </w:rPr>
      </w:pPr>
    </w:p>
    <w:p w:rsidR="00884AB6" w:rsidRPr="003E0497" w:rsidRDefault="002124E3" w:rsidP="001D45BE">
      <w:pPr>
        <w:pStyle w:val="BodyText"/>
        <w:tabs>
          <w:tab w:val="left" w:pos="1540"/>
        </w:tabs>
        <w:ind w:left="709"/>
        <w:jc w:val="both"/>
        <w:rPr>
          <w:rFonts w:ascii="Times New Roman" w:hAnsi="Times New Roman"/>
          <w:noProof/>
          <w:sz w:val="24"/>
        </w:rPr>
      </w:pPr>
      <w:r w:rsidRPr="003E0497">
        <w:rPr>
          <w:rFonts w:ascii="Times New Roman" w:hAnsi="Times New Roman"/>
          <w:noProof/>
          <w:sz w:val="24"/>
        </w:rPr>
        <w:t>j) novērtēšana un pārbaude;</w:t>
      </w:r>
    </w:p>
    <w:p w:rsidR="00884AB6" w:rsidRPr="003E0497" w:rsidRDefault="00884AB6" w:rsidP="001D45BE">
      <w:pPr>
        <w:ind w:left="709"/>
        <w:jc w:val="both"/>
        <w:rPr>
          <w:rFonts w:ascii="Times New Roman" w:eastAsia="Arial" w:hAnsi="Times New Roman" w:cs="Arial"/>
          <w:noProof/>
          <w:sz w:val="24"/>
          <w:szCs w:val="23"/>
        </w:rPr>
      </w:pPr>
    </w:p>
    <w:p w:rsidR="00884AB6" w:rsidRPr="003E0497" w:rsidRDefault="002124E3" w:rsidP="001D45BE">
      <w:pPr>
        <w:pStyle w:val="BodyText"/>
        <w:tabs>
          <w:tab w:val="left" w:pos="1540"/>
        </w:tabs>
        <w:ind w:left="709"/>
        <w:jc w:val="both"/>
        <w:rPr>
          <w:rFonts w:ascii="Times New Roman" w:hAnsi="Times New Roman"/>
          <w:noProof/>
          <w:sz w:val="24"/>
        </w:rPr>
      </w:pPr>
      <w:r w:rsidRPr="003E0497">
        <w:rPr>
          <w:rFonts w:ascii="Times New Roman" w:hAnsi="Times New Roman"/>
          <w:noProof/>
          <w:sz w:val="24"/>
        </w:rPr>
        <w:t>k) apmācību, eksaminācijas un novērtēšanas dokumentācija;</w:t>
      </w:r>
    </w:p>
    <w:p w:rsidR="00884AB6" w:rsidRPr="003E0497" w:rsidRDefault="00884AB6" w:rsidP="001D45BE">
      <w:pPr>
        <w:ind w:left="709"/>
        <w:jc w:val="both"/>
        <w:rPr>
          <w:rFonts w:ascii="Times New Roman" w:eastAsia="Arial" w:hAnsi="Times New Roman" w:cs="Arial"/>
          <w:noProof/>
          <w:sz w:val="24"/>
          <w:szCs w:val="23"/>
        </w:rPr>
      </w:pPr>
    </w:p>
    <w:p w:rsidR="00884AB6" w:rsidRPr="003E0497" w:rsidRDefault="002124E3" w:rsidP="001D45BE">
      <w:pPr>
        <w:pStyle w:val="BodyText"/>
        <w:tabs>
          <w:tab w:val="left" w:pos="1541"/>
        </w:tabs>
        <w:ind w:left="709"/>
        <w:jc w:val="both"/>
        <w:rPr>
          <w:rFonts w:ascii="Times New Roman" w:hAnsi="Times New Roman"/>
          <w:noProof/>
          <w:sz w:val="24"/>
        </w:rPr>
      </w:pPr>
      <w:r w:rsidRPr="003E0497">
        <w:rPr>
          <w:rFonts w:ascii="Times New Roman" w:hAnsi="Times New Roman"/>
          <w:noProof/>
          <w:sz w:val="24"/>
        </w:rPr>
        <w:t>l) gaisa kuģa reģistrācija, saistītie dokumenti un tehniskās apkopes dokumentācija, un</w:t>
      </w:r>
    </w:p>
    <w:p w:rsidR="00884AB6" w:rsidRPr="003E0497" w:rsidRDefault="00884AB6" w:rsidP="001D45BE">
      <w:pPr>
        <w:ind w:left="709"/>
        <w:jc w:val="both"/>
        <w:rPr>
          <w:rFonts w:ascii="Times New Roman" w:eastAsia="Arial" w:hAnsi="Times New Roman" w:cs="Arial"/>
          <w:noProof/>
          <w:sz w:val="24"/>
          <w:szCs w:val="23"/>
        </w:rPr>
      </w:pPr>
    </w:p>
    <w:p w:rsidR="00884AB6" w:rsidRPr="003E0497" w:rsidRDefault="002124E3" w:rsidP="001D45BE">
      <w:pPr>
        <w:pStyle w:val="BodyText"/>
        <w:tabs>
          <w:tab w:val="left" w:pos="1540"/>
        </w:tabs>
        <w:ind w:left="709"/>
        <w:jc w:val="both"/>
        <w:rPr>
          <w:rFonts w:ascii="Times New Roman" w:hAnsi="Times New Roman"/>
          <w:noProof/>
          <w:sz w:val="24"/>
        </w:rPr>
      </w:pPr>
      <w:r w:rsidRPr="003E0497">
        <w:rPr>
          <w:rFonts w:ascii="Times New Roman" w:hAnsi="Times New Roman"/>
          <w:noProof/>
          <w:sz w:val="24"/>
        </w:rPr>
        <w:t>m) trenažieru kvalifikācija un apstiprinājums.</w:t>
      </w:r>
    </w:p>
    <w:p w:rsidR="00884AB6" w:rsidRPr="003E0497" w:rsidRDefault="00884AB6" w:rsidP="003E0497">
      <w:pPr>
        <w:jc w:val="both"/>
        <w:rPr>
          <w:rFonts w:ascii="Times New Roman" w:eastAsia="Arial" w:hAnsi="Times New Roman" w:cs="Arial"/>
          <w:noProof/>
          <w:sz w:val="24"/>
          <w:szCs w:val="23"/>
        </w:rPr>
      </w:pPr>
    </w:p>
    <w:p w:rsidR="00884AB6" w:rsidRPr="003E0497" w:rsidRDefault="002124E3" w:rsidP="003E0497">
      <w:pPr>
        <w:pStyle w:val="BodyText"/>
        <w:tabs>
          <w:tab w:val="left" w:pos="1180"/>
        </w:tabs>
        <w:ind w:left="0"/>
        <w:jc w:val="both"/>
        <w:rPr>
          <w:rFonts w:ascii="Times New Roman" w:hAnsi="Times New Roman"/>
          <w:noProof/>
          <w:sz w:val="24"/>
        </w:rPr>
      </w:pPr>
      <w:r w:rsidRPr="003E0497">
        <w:rPr>
          <w:rFonts w:ascii="Times New Roman" w:hAnsi="Times New Roman"/>
          <w:noProof/>
          <w:sz w:val="24"/>
        </w:rPr>
        <w:t>10.3. Valsts var nolemt nodot apstiprināšanas un/vai pastāvīgās uzraudzības procesu reģionālajai drošības pārraudzības organizācijai (</w:t>
      </w:r>
      <w:r w:rsidRPr="003E0497">
        <w:rPr>
          <w:rFonts w:ascii="Times New Roman" w:hAnsi="Times New Roman"/>
          <w:i/>
          <w:noProof/>
          <w:sz w:val="24"/>
        </w:rPr>
        <w:t>RSOO</w:t>
      </w:r>
      <w:r w:rsidRPr="003E0497">
        <w:rPr>
          <w:rFonts w:ascii="Times New Roman" w:hAnsi="Times New Roman"/>
          <w:noProof/>
          <w:sz w:val="24"/>
        </w:rPr>
        <w:t xml:space="preserve">), ko izveidojusi valstu grupa ar mērķi rentablā veidā panākt lielāku vienotību un reģionālo integrāciju normatīvo aktu un darbības standartu jomā. Šādā gadījumā nodotajām funkcijām jābūt skaidri noteiktām vienošanās </w:t>
      </w:r>
      <w:r w:rsidRPr="003E0497">
        <w:rPr>
          <w:rFonts w:ascii="Times New Roman" w:hAnsi="Times New Roman"/>
          <w:noProof/>
          <w:sz w:val="24"/>
        </w:rPr>
        <w:lastRenderedPageBreak/>
        <w:t xml:space="preserve">dokumentā, ar kuru tika izveidota </w:t>
      </w:r>
      <w:r w:rsidRPr="003E0497">
        <w:rPr>
          <w:rFonts w:ascii="Times New Roman" w:hAnsi="Times New Roman"/>
          <w:i/>
          <w:noProof/>
          <w:sz w:val="24"/>
        </w:rPr>
        <w:t>RSOO</w:t>
      </w:r>
      <w:r w:rsidRPr="003E0497">
        <w:rPr>
          <w:rFonts w:ascii="Times New Roman" w:hAnsi="Times New Roman"/>
          <w:noProof/>
          <w:sz w:val="24"/>
        </w:rPr>
        <w:t>.</w:t>
      </w:r>
    </w:p>
    <w:p w:rsidR="00884AB6" w:rsidRPr="003E0497" w:rsidRDefault="00884AB6" w:rsidP="003E0497">
      <w:pPr>
        <w:jc w:val="both"/>
        <w:rPr>
          <w:rFonts w:ascii="Times New Roman" w:eastAsia="Arial" w:hAnsi="Times New Roman" w:cs="Arial"/>
          <w:i/>
          <w:noProof/>
          <w:sz w:val="24"/>
          <w:szCs w:val="18"/>
        </w:rPr>
      </w:pPr>
    </w:p>
    <w:p w:rsidR="00884AB6" w:rsidRPr="003E0497" w:rsidRDefault="00884AB6" w:rsidP="003E0497">
      <w:pPr>
        <w:jc w:val="both"/>
        <w:rPr>
          <w:rFonts w:ascii="Times New Roman" w:eastAsia="Arial" w:hAnsi="Times New Roman" w:cs="Arial"/>
          <w:i/>
          <w:noProof/>
          <w:sz w:val="24"/>
          <w:szCs w:val="18"/>
        </w:rPr>
      </w:pPr>
      <w:r w:rsidRPr="003E0497">
        <w:rPr>
          <w:rFonts w:ascii="Times New Roman" w:hAnsi="Times New Roman"/>
          <w:i/>
          <w:noProof/>
          <w:sz w:val="24"/>
        </w:rPr>
        <w:t>Piezīme. Norādījumi par to, kā vienota atestācijas un uzraudzības sistēma var darboties reģionālas drošības uzraudzības organizācijas (RSOO) ietvaros, ir sniegti Doc 9734 B daļā un Doc 9379.</w:t>
      </w:r>
    </w:p>
    <w:p w:rsidR="00884AB6" w:rsidRDefault="00884AB6" w:rsidP="003E0497">
      <w:pPr>
        <w:jc w:val="both"/>
        <w:rPr>
          <w:rFonts w:ascii="Times New Roman" w:eastAsia="Arial" w:hAnsi="Times New Roman" w:cs="Arial"/>
          <w:i/>
          <w:noProof/>
          <w:sz w:val="24"/>
          <w:szCs w:val="20"/>
        </w:rPr>
      </w:pPr>
    </w:p>
    <w:p w:rsidR="001D45BE" w:rsidRPr="003E0497" w:rsidRDefault="001D45BE" w:rsidP="001D45BE">
      <w:pPr>
        <w:jc w:val="center"/>
        <w:rPr>
          <w:rFonts w:ascii="Times New Roman" w:eastAsia="Arial" w:hAnsi="Times New Roman" w:cs="Arial"/>
          <w:i/>
          <w:noProof/>
          <w:sz w:val="24"/>
          <w:szCs w:val="20"/>
        </w:rPr>
      </w:pPr>
    </w:p>
    <w:p w:rsidR="00884AB6" w:rsidRPr="003E0497" w:rsidRDefault="005827DC" w:rsidP="001D45BE">
      <w:pPr>
        <w:jc w:val="center"/>
        <w:rPr>
          <w:rFonts w:ascii="Times New Roman" w:eastAsia="Arial" w:hAnsi="Times New Roman" w:cs="Arial"/>
          <w:noProof/>
          <w:sz w:val="24"/>
          <w:szCs w:val="2"/>
        </w:rPr>
      </w:pPr>
      <w:r>
        <w:rPr>
          <w:rFonts w:ascii="Times New Roman" w:eastAsia="Arial" w:hAnsi="Times New Roman" w:cs="Arial"/>
          <w:noProof/>
          <w:sz w:val="24"/>
          <w:szCs w:val="2"/>
          <w:lang w:bidi="ar-SA"/>
        </w:rPr>
        <mc:AlternateContent>
          <mc:Choice Requires="wpg">
            <w:drawing>
              <wp:anchor distT="0" distB="0" distL="114300" distR="114300" simplePos="0" relativeHeight="251654144" behindDoc="0" locked="0" layoutInCell="1" allowOverlap="1">
                <wp:simplePos x="0" y="0"/>
                <wp:positionH relativeFrom="character">
                  <wp:posOffset>0</wp:posOffset>
                </wp:positionH>
                <wp:positionV relativeFrom="line">
                  <wp:posOffset>0</wp:posOffset>
                </wp:positionV>
                <wp:extent cx="1404620" cy="7620"/>
                <wp:effectExtent l="9525" t="9525" r="5080" b="1905"/>
                <wp:wrapNone/>
                <wp:docPr id="54" name="Group 16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4620" cy="7620"/>
                          <a:chOff x="0" y="0"/>
                          <a:chExt cx="2212" cy="12"/>
                        </a:xfrm>
                      </wpg:grpSpPr>
                      <wpg:grpSp>
                        <wpg:cNvPr id="55" name="Group 1617"/>
                        <wpg:cNvGrpSpPr>
                          <a:grpSpLocks/>
                        </wpg:cNvGrpSpPr>
                        <wpg:grpSpPr bwMode="auto">
                          <a:xfrm>
                            <a:off x="6" y="6"/>
                            <a:ext cx="2201" cy="2"/>
                            <a:chOff x="6" y="6"/>
                            <a:chExt cx="2201" cy="2"/>
                          </a:xfrm>
                        </wpg:grpSpPr>
                        <wps:wsp>
                          <wps:cNvPr id="56" name="Freeform 1618"/>
                          <wps:cNvSpPr>
                            <a:spLocks/>
                          </wps:cNvSpPr>
                          <wps:spPr bwMode="auto">
                            <a:xfrm>
                              <a:off x="6" y="6"/>
                              <a:ext cx="2201" cy="2"/>
                            </a:xfrm>
                            <a:custGeom>
                              <a:avLst/>
                              <a:gdLst>
                                <a:gd name="T0" fmla="+- 0 6 6"/>
                                <a:gd name="T1" fmla="*/ T0 w 2201"/>
                                <a:gd name="T2" fmla="+- 0 2206 6"/>
                                <a:gd name="T3" fmla="*/ T2 w 2201"/>
                              </a:gdLst>
                              <a:ahLst/>
                              <a:cxnLst>
                                <a:cxn ang="0">
                                  <a:pos x="T1" y="0"/>
                                </a:cxn>
                                <a:cxn ang="0">
                                  <a:pos x="T3" y="0"/>
                                </a:cxn>
                              </a:cxnLst>
                              <a:rect l="0" t="0" r="r" b="b"/>
                              <a:pathLst>
                                <a:path w="2201">
                                  <a:moveTo>
                                    <a:pt x="0" y="0"/>
                                  </a:moveTo>
                                  <a:lnTo>
                                    <a:pt x="2200" y="0"/>
                                  </a:lnTo>
                                </a:path>
                              </a:pathLst>
                            </a:custGeom>
                            <a:noFill/>
                            <a:ln w="72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616" o:spid="_x0000_s1026" style="position:absolute;margin-left:0;margin-top:0;width:110.6pt;height:.6pt;z-index:251654144;mso-position-horizontal-relative:char;mso-position-vertical-relative:line" coordsize="221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">
                <v:group id="Group 1617" o:spid="_x0000_s1027" style="position:absolute;left:6;top:6;width:2201;height:2" coordorigin="6,6" coordsize="220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rINhCwwAAANsAAAAP&#10;AAAAAAAAAAAAAAAAAKoCAABkcnMvZG93bnJldi54bWxQSwUGAAAAAAQABAD6AAAAmgMAAAAA&#10;">
                  <v:shape id="Freeform 1618" o:spid="_x0000_s1028" style="position:absolute;left:6;top:6;width:2201;height:2;visibility:visible;mso-wrap-style:square;v-text-anchor:top" coordsize="220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7gJFMIA&#10;AADbAAAADwAAAGRycy9kb3ducmV2LnhtbESPT4vCMBTE78J+h/AW9qbpKhapRimC6F7Ef8teH8mz&#10;LTYvpclq/fZGEDwOM/MbZrbobC2u1PrKsYLvQQKCWDtTcaHgdFz1JyB8QDZYOyYFd/KwmH/0ZpgZ&#10;d+M9XQ+hEBHCPkMFZQhNJqXXJVn0A9cQR+/sWoshyraQpsVbhNtaDpMklRYrjgslNrQsSV8O/zZS&#10;xuluu6TRJdfDdciPq7/fH71W6uuzy6cgAnXhHX61N0bBOIXnl/gD5P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uAkUwgAAANsAAAAPAAAAAAAAAAAAAAAAAJgCAABkcnMvZG93&#10;bnJldi54bWxQSwUGAAAAAAQABAD1AAAAhwMAAAAA&#10;" path="m,l2200,e" filled="f" strokeweight=".20003mm">
                    <v:path arrowok="t" o:connecttype="custom" o:connectlocs="0,0;2200,0" o:connectangles="0,0"/>
                  </v:shape>
                </v:group>
                <w10:wrap anchory="line"/>
              </v:group>
            </w:pict>
          </mc:Fallback>
        </mc:AlternateContent>
      </w:r>
      <w:r>
        <w:rPr>
          <w:rFonts w:ascii="Times New Roman" w:eastAsia="Arial" w:hAnsi="Times New Roman" w:cs="Arial"/>
          <w:noProof/>
          <w:sz w:val="24"/>
          <w:szCs w:val="2"/>
          <w:lang w:bidi="ar-SA"/>
        </w:rPr>
        <mc:AlternateContent>
          <mc:Choice Requires="wps">
            <w:drawing>
              <wp:inline distT="0" distB="0" distL="0" distR="0">
                <wp:extent cx="1371600" cy="95885"/>
                <wp:effectExtent l="0" t="0" r="0" b="0"/>
                <wp:docPr id="15" name="AutoShape 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71600" cy="95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5" o:spid="_x0000_s1026" style="width:108pt;height:7.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" filled="f" stroked="f">
                <o:lock v:ext="edit" aspectratio="t"/>
                <w10:anchorlock/>
              </v:rect>
            </w:pict>
          </mc:Fallback>
        </mc:AlternateContent>
      </w:r>
    </w:p>
    <w:p w:rsidR="002124E3" w:rsidRPr="003E0497" w:rsidRDefault="002124E3" w:rsidP="003E0497">
      <w:pPr>
        <w:jc w:val="both"/>
        <w:rPr>
          <w:rFonts w:ascii="Times New Roman" w:eastAsia="Arial" w:hAnsi="Times New Roman" w:cs="Arial"/>
          <w:i/>
          <w:noProof/>
          <w:sz w:val="24"/>
          <w:szCs w:val="20"/>
        </w:rPr>
      </w:pPr>
      <w:r w:rsidRPr="003E0497">
        <w:rPr>
          <w:rFonts w:ascii="Times New Roman" w:hAnsi="Times New Roman"/>
          <w:sz w:val="24"/>
        </w:rPr>
        <w:br w:type="page"/>
      </w:r>
    </w:p>
    <w:p w:rsidR="00884AB6" w:rsidRPr="003E0497" w:rsidRDefault="00884AB6" w:rsidP="001D45BE">
      <w:pPr>
        <w:pStyle w:val="Heading1"/>
        <w:rPr>
          <w:noProof/>
        </w:rPr>
      </w:pPr>
      <w:bookmarkStart w:id="70" w:name="_Toc466035748"/>
      <w:r w:rsidRPr="003E0497">
        <w:rPr>
          <w:noProof/>
        </w:rPr>
        <w:lastRenderedPageBreak/>
        <w:t>11. nodaļa</w:t>
      </w:r>
      <w:r w:rsidR="001D45BE">
        <w:rPr>
          <w:noProof/>
        </w:rPr>
        <w:br/>
      </w:r>
      <w:r w:rsidR="001D45BE">
        <w:rPr>
          <w:rFonts w:cs="Arial"/>
          <w:noProof/>
          <w:szCs w:val="34"/>
        </w:rPr>
        <w:br/>
      </w:r>
      <w:r w:rsidRPr="003E0497">
        <w:rPr>
          <w:noProof/>
        </w:rPr>
        <w:t xml:space="preserve">SANKCIONĒTIE NOVĒRTĒJUMI UN PĀRBAUDES, KO ĪSTENO </w:t>
      </w:r>
      <w:r w:rsidRPr="003E0497">
        <w:rPr>
          <w:i/>
          <w:noProof/>
        </w:rPr>
        <w:t>ATO</w:t>
      </w:r>
      <w:r w:rsidRPr="003E0497">
        <w:rPr>
          <w:noProof/>
        </w:rPr>
        <w:t>.</w:t>
      </w:r>
      <w:bookmarkEnd w:id="70"/>
    </w:p>
    <w:p w:rsidR="00884AB6" w:rsidRDefault="00884AB6" w:rsidP="003E0497">
      <w:pPr>
        <w:jc w:val="both"/>
        <w:rPr>
          <w:rFonts w:ascii="Times New Roman" w:eastAsia="Arial" w:hAnsi="Times New Roman" w:cs="Arial"/>
          <w:b/>
          <w:bCs/>
          <w:noProof/>
          <w:sz w:val="24"/>
          <w:szCs w:val="34"/>
        </w:rPr>
      </w:pPr>
    </w:p>
    <w:p w:rsidR="001D45BE" w:rsidRPr="003E0497" w:rsidRDefault="001D45BE" w:rsidP="003E0497">
      <w:pPr>
        <w:jc w:val="both"/>
        <w:rPr>
          <w:rFonts w:ascii="Times New Roman" w:eastAsia="Arial" w:hAnsi="Times New Roman" w:cs="Arial"/>
          <w:b/>
          <w:bCs/>
          <w:noProof/>
          <w:sz w:val="24"/>
          <w:szCs w:val="34"/>
        </w:rPr>
      </w:pPr>
    </w:p>
    <w:p w:rsidR="00884AB6" w:rsidRPr="003E0497" w:rsidRDefault="002124E3" w:rsidP="003E0497">
      <w:pPr>
        <w:pStyle w:val="BodyText"/>
        <w:tabs>
          <w:tab w:val="left" w:pos="1199"/>
          <w:tab w:val="left" w:pos="1200"/>
        </w:tabs>
        <w:ind w:left="0"/>
        <w:jc w:val="both"/>
        <w:rPr>
          <w:rFonts w:ascii="Times New Roman" w:hAnsi="Times New Roman"/>
          <w:noProof/>
          <w:sz w:val="24"/>
        </w:rPr>
      </w:pPr>
      <w:r w:rsidRPr="003E0497">
        <w:rPr>
          <w:rFonts w:ascii="Times New Roman" w:hAnsi="Times New Roman"/>
          <w:noProof/>
          <w:sz w:val="24"/>
        </w:rPr>
        <w:t xml:space="preserve">11.1. Sertificēšanas iestādes parasti izdos atsevišķus norādījumus par kursantu novērtēšanu un pārbaudēm. Sertificēšanas iestādes pienākums ir nodrošināt, ka ir ieviestas atbilstošas procedūras ar apliecību un kvalifikācijas atzīmju izdošanu saistīto testu un pārbaužu īstenošanai. Ieteicams arī novērst tādas situācijas, kad persona, kura veic apmācību, ir atbildīga arī par kursanta novērtēšanu apmācības beigās. Vislabāk, ja ar apliecību vai kvalifikācijas atzīmes izdošanu saistīto novērtēšanu veic vērtētāji, kuri ir neatkarīgi no attiecīgo apmācību nodrošinošās </w:t>
      </w:r>
      <w:r w:rsidRPr="003E0497">
        <w:rPr>
          <w:rFonts w:ascii="Times New Roman" w:hAnsi="Times New Roman"/>
          <w:i/>
          <w:noProof/>
          <w:sz w:val="24"/>
        </w:rPr>
        <w:t>ATO</w:t>
      </w:r>
      <w:r w:rsidRPr="003E0497">
        <w:rPr>
          <w:rFonts w:ascii="Times New Roman" w:hAnsi="Times New Roman"/>
          <w:noProof/>
          <w:sz w:val="24"/>
        </w:rPr>
        <w:t>.</w:t>
      </w:r>
    </w:p>
    <w:p w:rsidR="00884AB6" w:rsidRPr="003E0497" w:rsidRDefault="00884AB6" w:rsidP="003E0497">
      <w:pPr>
        <w:jc w:val="both"/>
        <w:rPr>
          <w:rFonts w:ascii="Times New Roman" w:eastAsia="Arial" w:hAnsi="Times New Roman" w:cs="Arial"/>
          <w:noProof/>
          <w:sz w:val="24"/>
          <w:szCs w:val="20"/>
        </w:rPr>
      </w:pPr>
    </w:p>
    <w:p w:rsidR="00884AB6" w:rsidRPr="003E0497" w:rsidRDefault="002124E3" w:rsidP="003E0497">
      <w:pPr>
        <w:pStyle w:val="BodyText"/>
        <w:tabs>
          <w:tab w:val="left" w:pos="1199"/>
          <w:tab w:val="left" w:pos="1200"/>
        </w:tabs>
        <w:ind w:left="0"/>
        <w:jc w:val="both"/>
        <w:rPr>
          <w:rFonts w:ascii="Times New Roman" w:hAnsi="Times New Roman"/>
          <w:noProof/>
          <w:sz w:val="24"/>
        </w:rPr>
      </w:pPr>
      <w:r w:rsidRPr="003E0497">
        <w:rPr>
          <w:rFonts w:ascii="Times New Roman" w:hAnsi="Times New Roman"/>
          <w:noProof/>
          <w:sz w:val="24"/>
        </w:rPr>
        <w:t xml:space="preserve">11.2. Sertificēšanas iestāde pēc saviem ieskatiem var noteikt, ka </w:t>
      </w:r>
      <w:r w:rsidRPr="003E0497">
        <w:rPr>
          <w:rFonts w:ascii="Times New Roman" w:hAnsi="Times New Roman"/>
          <w:i/>
          <w:noProof/>
          <w:sz w:val="24"/>
        </w:rPr>
        <w:t>ATO</w:t>
      </w:r>
      <w:r w:rsidRPr="003E0497">
        <w:rPr>
          <w:rFonts w:ascii="Times New Roman" w:hAnsi="Times New Roman"/>
          <w:noProof/>
          <w:sz w:val="24"/>
        </w:rPr>
        <w:t xml:space="preserve"> izraugās vērtētājus atbilstīgi sertificēšanas iestādes apstiprinātiem kritērijiem. Šāda kārtība jāapsver vienīgi tad, ja </w:t>
      </w:r>
      <w:r w:rsidRPr="003E0497">
        <w:rPr>
          <w:rFonts w:ascii="Times New Roman" w:hAnsi="Times New Roman"/>
          <w:i/>
          <w:noProof/>
          <w:sz w:val="24"/>
        </w:rPr>
        <w:t>ATO</w:t>
      </w:r>
      <w:r w:rsidRPr="003E0497">
        <w:rPr>
          <w:rFonts w:ascii="Times New Roman" w:hAnsi="Times New Roman"/>
          <w:noProof/>
          <w:sz w:val="24"/>
        </w:rPr>
        <w:t xml:space="preserve"> var pierādīt, ka tā spēj konsekventi izpildīt sertificēšanas iestādes noteiktos standartus.</w:t>
      </w:r>
    </w:p>
    <w:p w:rsidR="00884AB6" w:rsidRDefault="00884AB6" w:rsidP="003E0497">
      <w:pPr>
        <w:jc w:val="both"/>
        <w:rPr>
          <w:rFonts w:ascii="Times New Roman" w:eastAsia="Arial" w:hAnsi="Times New Roman" w:cs="Arial"/>
          <w:noProof/>
          <w:sz w:val="24"/>
          <w:szCs w:val="20"/>
        </w:rPr>
      </w:pPr>
    </w:p>
    <w:p w:rsidR="001D45BE" w:rsidRPr="003E0497" w:rsidRDefault="001D45BE" w:rsidP="001D45BE">
      <w:pPr>
        <w:jc w:val="center"/>
        <w:rPr>
          <w:rFonts w:ascii="Times New Roman" w:eastAsia="Arial" w:hAnsi="Times New Roman" w:cs="Arial"/>
          <w:noProof/>
          <w:sz w:val="24"/>
          <w:szCs w:val="20"/>
        </w:rPr>
      </w:pPr>
    </w:p>
    <w:p w:rsidR="00884AB6" w:rsidRPr="003E0497" w:rsidRDefault="005827DC" w:rsidP="001D45BE">
      <w:pPr>
        <w:jc w:val="center"/>
        <w:rPr>
          <w:rFonts w:ascii="Times New Roman" w:eastAsia="Arial" w:hAnsi="Times New Roman" w:cs="Arial"/>
          <w:noProof/>
          <w:sz w:val="24"/>
          <w:szCs w:val="2"/>
        </w:rPr>
      </w:pPr>
      <w:r>
        <w:rPr>
          <w:rFonts w:ascii="Times New Roman" w:eastAsia="Arial" w:hAnsi="Times New Roman" w:cs="Arial"/>
          <w:noProof/>
          <w:sz w:val="24"/>
          <w:szCs w:val="2"/>
          <w:lang w:bidi="ar-SA"/>
        </w:rPr>
        <mc:AlternateContent>
          <mc:Choice Requires="wpg">
            <w:drawing>
              <wp:anchor distT="0" distB="0" distL="114300" distR="114300" simplePos="0" relativeHeight="251653120" behindDoc="0" locked="0" layoutInCell="1" allowOverlap="1">
                <wp:simplePos x="0" y="0"/>
                <wp:positionH relativeFrom="character">
                  <wp:posOffset>0</wp:posOffset>
                </wp:positionH>
                <wp:positionV relativeFrom="line">
                  <wp:posOffset>0</wp:posOffset>
                </wp:positionV>
                <wp:extent cx="1404620" cy="7620"/>
                <wp:effectExtent l="9525" t="9525" r="5080" b="1905"/>
                <wp:wrapNone/>
                <wp:docPr id="51" name="Group 16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4620" cy="7620"/>
                          <a:chOff x="0" y="0"/>
                          <a:chExt cx="2212" cy="12"/>
                        </a:xfrm>
                      </wpg:grpSpPr>
                      <wpg:grpSp>
                        <wpg:cNvPr id="52" name="Group 1614"/>
                        <wpg:cNvGrpSpPr>
                          <a:grpSpLocks/>
                        </wpg:cNvGrpSpPr>
                        <wpg:grpSpPr bwMode="auto">
                          <a:xfrm>
                            <a:off x="6" y="6"/>
                            <a:ext cx="2201" cy="2"/>
                            <a:chOff x="6" y="6"/>
                            <a:chExt cx="2201" cy="2"/>
                          </a:xfrm>
                        </wpg:grpSpPr>
                        <wps:wsp>
                          <wps:cNvPr id="53" name="Freeform 1615"/>
                          <wps:cNvSpPr>
                            <a:spLocks/>
                          </wps:cNvSpPr>
                          <wps:spPr bwMode="auto">
                            <a:xfrm>
                              <a:off x="6" y="6"/>
                              <a:ext cx="2201" cy="2"/>
                            </a:xfrm>
                            <a:custGeom>
                              <a:avLst/>
                              <a:gdLst>
                                <a:gd name="T0" fmla="+- 0 6 6"/>
                                <a:gd name="T1" fmla="*/ T0 w 2201"/>
                                <a:gd name="T2" fmla="+- 0 2206 6"/>
                                <a:gd name="T3" fmla="*/ T2 w 2201"/>
                              </a:gdLst>
                              <a:ahLst/>
                              <a:cxnLst>
                                <a:cxn ang="0">
                                  <a:pos x="T1" y="0"/>
                                </a:cxn>
                                <a:cxn ang="0">
                                  <a:pos x="T3" y="0"/>
                                </a:cxn>
                              </a:cxnLst>
                              <a:rect l="0" t="0" r="r" b="b"/>
                              <a:pathLst>
                                <a:path w="2201">
                                  <a:moveTo>
                                    <a:pt x="0" y="0"/>
                                  </a:moveTo>
                                  <a:lnTo>
                                    <a:pt x="2200" y="0"/>
                                  </a:lnTo>
                                </a:path>
                              </a:pathLst>
                            </a:custGeom>
                            <a:noFill/>
                            <a:ln w="72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613" o:spid="_x0000_s1026" style="position:absolute;margin-left:0;margin-top:0;width:110.6pt;height:.6pt;z-index:251653120;mso-position-horizontal-relative:char;mso-position-vertical-relative:line" coordsize="221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">
                <v:group id="Group 1614" o:spid="_x0000_s1027" style="position:absolute;left:6;top:6;width:2201;height:2" coordorigin="6,6" coordsize="220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MlANsUAAADbAAAADwAAAGRycy9kb3ducmV2LnhtbESPT2vCQBTE74V+h+UV&#10;ems2sVgkdRURlR6CUCNIb4/sMwlm34bsmj/fvisUehxm5jfMcj2aRvTUudqygiSKQRAXVtdcKjjn&#10;+7cFCOeRNTaWScFEDtar56clptoO/E39yZciQNilqKDyvk2ldEVFBl1kW+LgXW1n0AfZlVJ3OAS4&#10;aeQsjj+kwZrDQoUtbSsqbqe7UXAYcNi8J7s+u123008+P16yhJR6fRk3nyA8jf4//Nf+0grmM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TJQDbFAAAA2wAA&#10;AA8AAAAAAAAAAAAAAAAAqgIAAGRycy9kb3ducmV2LnhtbFBLBQYAAAAABAAEAPoAAACcAwAAAAA=&#10;">
                  <v:shape id="Freeform 1615" o:spid="_x0000_s1028" style="position:absolute;left:6;top:6;width:2201;height:2;visibility:visible;mso-wrap-style:square;v-text-anchor:top" coordsize="220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qjMIA&#10;AADbAAAADwAAAGRycy9kb3ducmV2LnhtbESPT4vCMBTE74LfITzBm6arKNI1ShFEvcj6j70+krdt&#10;sXkpTdT67Y2w4HGYmd8w82VrK3GnxpeOFXwNExDE2pmScwXn03owA+EDssHKMSl4koflotuZY2rc&#10;gw90P4ZcRAj7FBUUIdSplF4XZNEPXU0cvT/XWAxRNrk0DT4i3FZylCRTabHkuFBgTauC9PV4s5Ey&#10;mf7sVzS+Znq0Cdlp/XvZ6Y1S/V6bfYMI1IZP+L+9NQomY3h/iT9AL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z6qMwgAAANsAAAAPAAAAAAAAAAAAAAAAAJgCAABkcnMvZG93&#10;bnJldi54bWxQSwUGAAAAAAQABAD1AAAAhwMAAAAA&#10;" path="m,l2200,e" filled="f" strokeweight=".20003mm">
                    <v:path arrowok="t" o:connecttype="custom" o:connectlocs="0,0;2200,0" o:connectangles="0,0"/>
                  </v:shape>
                </v:group>
                <w10:wrap anchory="line"/>
              </v:group>
            </w:pict>
          </mc:Fallback>
        </mc:AlternateContent>
      </w:r>
      <w:r>
        <w:rPr>
          <w:rFonts w:ascii="Times New Roman" w:eastAsia="Arial" w:hAnsi="Times New Roman" w:cs="Arial"/>
          <w:noProof/>
          <w:sz w:val="24"/>
          <w:szCs w:val="2"/>
          <w:lang w:bidi="ar-SA"/>
        </w:rPr>
        <mc:AlternateContent>
          <mc:Choice Requires="wps">
            <w:drawing>
              <wp:inline distT="0" distB="0" distL="0" distR="0">
                <wp:extent cx="1371600" cy="95885"/>
                <wp:effectExtent l="0" t="0" r="0" b="0"/>
                <wp:docPr id="14" name="AutoShape 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71600" cy="95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6" o:spid="_x0000_s1026" style="width:108pt;height:7.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" filled="f" stroked="f">
                <o:lock v:ext="edit" aspectratio="t"/>
                <w10:anchorlock/>
              </v:rect>
            </w:pict>
          </mc:Fallback>
        </mc:AlternateContent>
      </w:r>
    </w:p>
    <w:p w:rsidR="002124E3" w:rsidRPr="003E0497" w:rsidRDefault="002124E3" w:rsidP="003E0497">
      <w:pPr>
        <w:jc w:val="both"/>
        <w:rPr>
          <w:rFonts w:ascii="Times New Roman" w:eastAsia="Arial" w:hAnsi="Times New Roman" w:cs="Arial"/>
          <w:noProof/>
          <w:sz w:val="24"/>
          <w:szCs w:val="20"/>
        </w:rPr>
      </w:pPr>
      <w:r w:rsidRPr="003E0497">
        <w:rPr>
          <w:rFonts w:ascii="Times New Roman" w:hAnsi="Times New Roman"/>
          <w:sz w:val="24"/>
        </w:rPr>
        <w:br w:type="page"/>
      </w:r>
    </w:p>
    <w:p w:rsidR="00884AB6" w:rsidRPr="003E0497" w:rsidRDefault="002124E3" w:rsidP="001D45BE">
      <w:pPr>
        <w:pStyle w:val="Heading1"/>
        <w:rPr>
          <w:noProof/>
        </w:rPr>
      </w:pPr>
      <w:bookmarkStart w:id="71" w:name="_Toc466035749"/>
      <w:r w:rsidRPr="003E0497">
        <w:rPr>
          <w:noProof/>
        </w:rPr>
        <w:lastRenderedPageBreak/>
        <w:t>12. nodaļa</w:t>
      </w:r>
      <w:r w:rsidR="001D45BE">
        <w:rPr>
          <w:noProof/>
        </w:rPr>
        <w:br/>
      </w:r>
      <w:r w:rsidR="001D45BE">
        <w:rPr>
          <w:noProof/>
        </w:rPr>
        <w:br/>
      </w:r>
      <w:r w:rsidR="00884AB6" w:rsidRPr="003E0497">
        <w:rPr>
          <w:noProof/>
        </w:rPr>
        <w:t xml:space="preserve">ĀRVALSTS </w:t>
      </w:r>
      <w:r w:rsidR="00884AB6" w:rsidRPr="003E0497">
        <w:rPr>
          <w:i/>
          <w:noProof/>
        </w:rPr>
        <w:t>ATO</w:t>
      </w:r>
      <w:r w:rsidR="00884AB6" w:rsidRPr="003E0497">
        <w:rPr>
          <w:noProof/>
        </w:rPr>
        <w:t xml:space="preserve"> APSTIPRINĀŠANA</w:t>
      </w:r>
      <w:bookmarkEnd w:id="71"/>
    </w:p>
    <w:p w:rsidR="00884AB6" w:rsidRDefault="00884AB6" w:rsidP="003E0497">
      <w:pPr>
        <w:jc w:val="both"/>
        <w:rPr>
          <w:rFonts w:ascii="Times New Roman" w:eastAsia="Arial" w:hAnsi="Times New Roman" w:cs="Arial"/>
          <w:b/>
          <w:bCs/>
          <w:noProof/>
          <w:sz w:val="24"/>
          <w:szCs w:val="32"/>
        </w:rPr>
      </w:pPr>
    </w:p>
    <w:p w:rsidR="001D45BE" w:rsidRPr="003E0497" w:rsidRDefault="001D45BE" w:rsidP="003E0497">
      <w:pPr>
        <w:jc w:val="both"/>
        <w:rPr>
          <w:rFonts w:ascii="Times New Roman" w:eastAsia="Arial" w:hAnsi="Times New Roman" w:cs="Arial"/>
          <w:b/>
          <w:bCs/>
          <w:noProof/>
          <w:sz w:val="24"/>
          <w:szCs w:val="32"/>
        </w:rPr>
      </w:pPr>
    </w:p>
    <w:p w:rsidR="00884AB6" w:rsidRPr="003E0497" w:rsidRDefault="002124E3" w:rsidP="001D45BE">
      <w:pPr>
        <w:pStyle w:val="Heading2"/>
        <w:rPr>
          <w:noProof/>
        </w:rPr>
      </w:pPr>
      <w:bookmarkStart w:id="72" w:name="_Toc466035750"/>
      <w:r w:rsidRPr="003E0497">
        <w:rPr>
          <w:noProof/>
        </w:rPr>
        <w:t>12.1. APSTIPRINĀJUMA NEPIECIEŠAMĪBA</w:t>
      </w:r>
      <w:bookmarkEnd w:id="72"/>
    </w:p>
    <w:p w:rsidR="00884AB6" w:rsidRPr="003E0497" w:rsidRDefault="00884AB6" w:rsidP="003E0497">
      <w:pPr>
        <w:jc w:val="both"/>
        <w:rPr>
          <w:rFonts w:ascii="Times New Roman" w:eastAsia="Arial" w:hAnsi="Times New Roman" w:cs="Arial"/>
          <w:b/>
          <w:bCs/>
          <w:noProof/>
          <w:sz w:val="24"/>
          <w:szCs w:val="23"/>
        </w:rPr>
      </w:pPr>
    </w:p>
    <w:p w:rsidR="00884AB6" w:rsidRPr="003E0497" w:rsidRDefault="00884AB6" w:rsidP="003E0497">
      <w:pPr>
        <w:pStyle w:val="BodyText"/>
        <w:ind w:left="0"/>
        <w:jc w:val="both"/>
        <w:rPr>
          <w:rFonts w:ascii="Times New Roman" w:hAnsi="Times New Roman"/>
          <w:noProof/>
          <w:sz w:val="24"/>
        </w:rPr>
      </w:pPr>
      <w:r w:rsidRPr="003E0497">
        <w:rPr>
          <w:rFonts w:ascii="Times New Roman" w:hAnsi="Times New Roman"/>
          <w:noProof/>
          <w:sz w:val="24"/>
        </w:rPr>
        <w:t xml:space="preserve">Sertificēšanas iestādei bieži vien ir jāapstiprina </w:t>
      </w:r>
      <w:r w:rsidRPr="003E0497">
        <w:rPr>
          <w:rFonts w:ascii="Times New Roman" w:hAnsi="Times New Roman"/>
          <w:i/>
          <w:noProof/>
          <w:sz w:val="24"/>
        </w:rPr>
        <w:t>ATO</w:t>
      </w:r>
      <w:r w:rsidRPr="003E0497">
        <w:rPr>
          <w:rFonts w:ascii="Times New Roman" w:hAnsi="Times New Roman"/>
          <w:noProof/>
          <w:sz w:val="24"/>
        </w:rPr>
        <w:t xml:space="preserve">, kas atrodas ārpus tās valsts teritorijas. Dažkārt šādu </w:t>
      </w:r>
      <w:r w:rsidRPr="003E0497">
        <w:rPr>
          <w:rFonts w:ascii="Times New Roman" w:hAnsi="Times New Roman"/>
          <w:i/>
          <w:noProof/>
          <w:sz w:val="24"/>
        </w:rPr>
        <w:t>ATO</w:t>
      </w:r>
      <w:r w:rsidRPr="003E0497">
        <w:rPr>
          <w:rFonts w:ascii="Times New Roman" w:hAnsi="Times New Roman"/>
          <w:noProof/>
          <w:sz w:val="24"/>
        </w:rPr>
        <w:t xml:space="preserve"> izmantošanas pamatā ir ar izmaksām saistīti apsvērumi vai vienkārši tas, ka valsts tirgus nespēj nodrošināt atsevišķu veidu specializētu apmācību aviācijas nozarē vietējā līmenī.</w:t>
      </w:r>
    </w:p>
    <w:p w:rsidR="00884AB6" w:rsidRDefault="00884AB6" w:rsidP="003E0497">
      <w:pPr>
        <w:jc w:val="both"/>
        <w:rPr>
          <w:rFonts w:ascii="Times New Roman" w:eastAsia="Arial" w:hAnsi="Times New Roman" w:cs="Arial"/>
          <w:noProof/>
          <w:sz w:val="24"/>
          <w:szCs w:val="26"/>
        </w:rPr>
      </w:pPr>
    </w:p>
    <w:p w:rsidR="00BD5F12" w:rsidRPr="003E0497" w:rsidRDefault="00BD5F12" w:rsidP="003E0497">
      <w:pPr>
        <w:jc w:val="both"/>
        <w:rPr>
          <w:rFonts w:ascii="Times New Roman" w:eastAsia="Arial" w:hAnsi="Times New Roman" w:cs="Arial"/>
          <w:noProof/>
          <w:sz w:val="24"/>
          <w:szCs w:val="26"/>
        </w:rPr>
      </w:pPr>
    </w:p>
    <w:p w:rsidR="00884AB6" w:rsidRPr="003E0497" w:rsidRDefault="002124E3" w:rsidP="001D45BE">
      <w:pPr>
        <w:pStyle w:val="Heading2"/>
        <w:rPr>
          <w:noProof/>
        </w:rPr>
      </w:pPr>
      <w:bookmarkStart w:id="73" w:name="_Toc466035751"/>
      <w:r w:rsidRPr="003E0497">
        <w:rPr>
          <w:noProof/>
        </w:rPr>
        <w:t>12.2. APSTIPRINĀŠANAS PROCESS</w:t>
      </w:r>
      <w:bookmarkEnd w:id="73"/>
    </w:p>
    <w:p w:rsidR="00884AB6" w:rsidRPr="003E0497" w:rsidRDefault="00884AB6" w:rsidP="003E0497">
      <w:pPr>
        <w:jc w:val="both"/>
        <w:rPr>
          <w:rFonts w:ascii="Times New Roman" w:eastAsia="Arial" w:hAnsi="Times New Roman" w:cs="Arial"/>
          <w:b/>
          <w:bCs/>
          <w:noProof/>
          <w:sz w:val="24"/>
          <w:szCs w:val="23"/>
        </w:rPr>
      </w:pPr>
    </w:p>
    <w:p w:rsidR="00884AB6" w:rsidRPr="003E0497" w:rsidRDefault="002124E3" w:rsidP="003E0497">
      <w:pPr>
        <w:pStyle w:val="BodyText"/>
        <w:tabs>
          <w:tab w:val="left" w:pos="1199"/>
          <w:tab w:val="left" w:pos="1200"/>
        </w:tabs>
        <w:ind w:left="0"/>
        <w:jc w:val="both"/>
        <w:rPr>
          <w:rFonts w:ascii="Times New Roman" w:hAnsi="Times New Roman"/>
          <w:noProof/>
          <w:sz w:val="24"/>
        </w:rPr>
      </w:pPr>
      <w:r w:rsidRPr="003E0497">
        <w:rPr>
          <w:rFonts w:ascii="Times New Roman" w:hAnsi="Times New Roman"/>
          <w:noProof/>
          <w:sz w:val="24"/>
        </w:rPr>
        <w:t xml:space="preserve">12.2.1. Principā ārvalstīs esošu apmācību organizāciju apstiprināšana neatšķiras no vietējo apmācību organizāciju apstiprināšanas. Šajā dokumentā izklāstītie principi un procedūras ir pilnīgi piemērojami attiecībā uz ārvalstīs esošām </w:t>
      </w:r>
      <w:r w:rsidRPr="003E0497">
        <w:rPr>
          <w:rFonts w:ascii="Times New Roman" w:hAnsi="Times New Roman"/>
          <w:i/>
          <w:noProof/>
          <w:sz w:val="24"/>
        </w:rPr>
        <w:t>ATO</w:t>
      </w:r>
      <w:r w:rsidRPr="003E0497">
        <w:rPr>
          <w:rFonts w:ascii="Times New Roman" w:hAnsi="Times New Roman"/>
          <w:noProof/>
          <w:sz w:val="24"/>
        </w:rPr>
        <w:t>.</w:t>
      </w:r>
    </w:p>
    <w:p w:rsidR="00884AB6" w:rsidRPr="003E0497" w:rsidRDefault="00884AB6" w:rsidP="003E0497">
      <w:pPr>
        <w:jc w:val="both"/>
        <w:rPr>
          <w:rFonts w:ascii="Times New Roman" w:eastAsia="Arial" w:hAnsi="Times New Roman" w:cs="Arial"/>
          <w:noProof/>
          <w:sz w:val="24"/>
          <w:szCs w:val="20"/>
        </w:rPr>
      </w:pPr>
    </w:p>
    <w:p w:rsidR="00884AB6" w:rsidRPr="003E0497" w:rsidRDefault="002124E3" w:rsidP="003E0497">
      <w:pPr>
        <w:pStyle w:val="BodyText"/>
        <w:tabs>
          <w:tab w:val="left" w:pos="1199"/>
          <w:tab w:val="left" w:pos="1201"/>
        </w:tabs>
        <w:ind w:left="0"/>
        <w:jc w:val="both"/>
        <w:rPr>
          <w:rFonts w:ascii="Times New Roman" w:hAnsi="Times New Roman"/>
          <w:noProof/>
          <w:sz w:val="24"/>
        </w:rPr>
      </w:pPr>
      <w:r w:rsidRPr="003E0497">
        <w:rPr>
          <w:rFonts w:ascii="Times New Roman" w:hAnsi="Times New Roman"/>
          <w:noProof/>
          <w:sz w:val="24"/>
        </w:rPr>
        <w:t xml:space="preserve">12.2.2. Praktiskas grūtības ir galvenokārt saistītas ar faktu, ka sertificēšanas iestādēm var nebūt nepieciešamo līdzekļu nodrošināt pienācīgu pārraudzību pār ārvalstīs esošu </w:t>
      </w:r>
      <w:r w:rsidRPr="003E0497">
        <w:rPr>
          <w:rFonts w:ascii="Times New Roman" w:hAnsi="Times New Roman"/>
          <w:i/>
          <w:noProof/>
          <w:sz w:val="24"/>
        </w:rPr>
        <w:t>ATO</w:t>
      </w:r>
      <w:r w:rsidRPr="003E0497">
        <w:rPr>
          <w:rFonts w:ascii="Times New Roman" w:hAnsi="Times New Roman"/>
          <w:noProof/>
          <w:sz w:val="24"/>
        </w:rPr>
        <w:t>. Lai pārvarētu šādas grūtības, šīs iestādes bieži vien papildus saviem pasākumiem paļaujas uz uzņemšanas valsts apstiprināšanas un uzraudzības sistēmu. Šī ir efektīva pieeja, tomēr, lai to varētu piemērot, valstīm, kas atzīst uzņemšanas valsts nodrošināto pārraudzību, ir pilnīgi jāizprot sākotnējā apstiprinājuma un pastāvīgās uzraudzības programmas nosacījumi un normatīvais pamats. Tas var novest pie pārraudzības papildnosacījumu noteikšanas.</w:t>
      </w:r>
    </w:p>
    <w:p w:rsidR="00884AB6" w:rsidRDefault="00884AB6" w:rsidP="003E0497">
      <w:pPr>
        <w:jc w:val="both"/>
        <w:rPr>
          <w:rFonts w:ascii="Times New Roman" w:eastAsia="Arial" w:hAnsi="Times New Roman" w:cs="Arial"/>
          <w:noProof/>
          <w:sz w:val="24"/>
          <w:szCs w:val="26"/>
        </w:rPr>
      </w:pPr>
    </w:p>
    <w:p w:rsidR="00BD5F12" w:rsidRPr="003E0497" w:rsidRDefault="00BD5F12" w:rsidP="003E0497">
      <w:pPr>
        <w:jc w:val="both"/>
        <w:rPr>
          <w:rFonts w:ascii="Times New Roman" w:eastAsia="Arial" w:hAnsi="Times New Roman" w:cs="Arial"/>
          <w:noProof/>
          <w:sz w:val="24"/>
          <w:szCs w:val="26"/>
        </w:rPr>
      </w:pPr>
    </w:p>
    <w:p w:rsidR="00884AB6" w:rsidRPr="003E0497" w:rsidRDefault="002124E3" w:rsidP="001D45BE">
      <w:pPr>
        <w:pStyle w:val="Heading2"/>
        <w:rPr>
          <w:noProof/>
        </w:rPr>
      </w:pPr>
      <w:bookmarkStart w:id="74" w:name="_Toc466035752"/>
      <w:r w:rsidRPr="003E0497">
        <w:rPr>
          <w:noProof/>
        </w:rPr>
        <w:t>12.3. DIVPUSĒJĀS VIENOŠANĀS PAR APSTIPRINĀŠANU</w:t>
      </w:r>
      <w:bookmarkEnd w:id="74"/>
    </w:p>
    <w:p w:rsidR="00884AB6" w:rsidRPr="003E0497" w:rsidRDefault="00884AB6" w:rsidP="003E0497">
      <w:pPr>
        <w:jc w:val="both"/>
        <w:rPr>
          <w:rFonts w:ascii="Times New Roman" w:eastAsia="Arial" w:hAnsi="Times New Roman" w:cs="Arial"/>
          <w:b/>
          <w:bCs/>
          <w:noProof/>
          <w:sz w:val="24"/>
          <w:szCs w:val="23"/>
        </w:rPr>
      </w:pPr>
    </w:p>
    <w:p w:rsidR="00884AB6" w:rsidRPr="003E0497" w:rsidRDefault="00884AB6" w:rsidP="003E0497">
      <w:pPr>
        <w:pStyle w:val="BodyText"/>
        <w:ind w:left="0"/>
        <w:jc w:val="both"/>
        <w:rPr>
          <w:rFonts w:ascii="Times New Roman" w:hAnsi="Times New Roman" w:cs="Arial"/>
          <w:noProof/>
          <w:sz w:val="24"/>
        </w:rPr>
      </w:pPr>
      <w:r w:rsidRPr="003E0497">
        <w:rPr>
          <w:rFonts w:ascii="Times New Roman" w:hAnsi="Times New Roman"/>
          <w:noProof/>
          <w:sz w:val="24"/>
        </w:rPr>
        <w:t xml:space="preserve">Vienmēr, kad tas ir iespējams, valstis ir aicinātas izveidot savstarpēji saskaņotas procedūras, lai samazinātu iespējamību, ka tiek nevajadzīgi noslogota sertificēšanas iestāde un nozare, katrai iesaistītajai iestādei dublējot apstiprināšanas pasākumus. Pēc sākotnējā apstiprinājuma piešķiršanas </w:t>
      </w:r>
      <w:r w:rsidRPr="003E0497">
        <w:rPr>
          <w:rFonts w:ascii="Times New Roman" w:hAnsi="Times New Roman"/>
          <w:i/>
          <w:noProof/>
          <w:sz w:val="24"/>
        </w:rPr>
        <w:t>ATO</w:t>
      </w:r>
      <w:r w:rsidRPr="003E0497">
        <w:rPr>
          <w:rFonts w:ascii="Times New Roman" w:hAnsi="Times New Roman"/>
          <w:noProof/>
          <w:sz w:val="24"/>
        </w:rPr>
        <w:t xml:space="preserve"> valstis var uzlabot efektivitāti, salīdzinot savus apstiprināšanas procesus ar uzņemšanas valsts apstiprināšanas procesu un sākot īstenot kopīgu labāko praksi, lai izveidotu savstarpēji izdevīgu </w:t>
      </w:r>
      <w:r w:rsidRPr="003E0497">
        <w:rPr>
          <w:rFonts w:ascii="Times New Roman" w:hAnsi="Times New Roman"/>
          <w:i/>
          <w:noProof/>
          <w:sz w:val="24"/>
        </w:rPr>
        <w:t>ATO</w:t>
      </w:r>
      <w:r w:rsidRPr="003E0497">
        <w:rPr>
          <w:rFonts w:ascii="Times New Roman" w:hAnsi="Times New Roman"/>
          <w:noProof/>
          <w:sz w:val="24"/>
        </w:rPr>
        <w:t xml:space="preserve"> pastāvīgās pārraudzības programmu katras iesaistītās valsts teritorijā.</w:t>
      </w:r>
    </w:p>
    <w:p w:rsidR="00884AB6" w:rsidRDefault="00884AB6" w:rsidP="003E0497">
      <w:pPr>
        <w:jc w:val="both"/>
        <w:rPr>
          <w:rFonts w:ascii="Times New Roman" w:eastAsia="Arial" w:hAnsi="Times New Roman" w:cs="Arial"/>
          <w:noProof/>
          <w:sz w:val="24"/>
          <w:szCs w:val="20"/>
        </w:rPr>
      </w:pPr>
    </w:p>
    <w:p w:rsidR="001D45BE" w:rsidRPr="003E0497" w:rsidRDefault="001D45BE" w:rsidP="001D45BE">
      <w:pPr>
        <w:jc w:val="center"/>
        <w:rPr>
          <w:rFonts w:ascii="Times New Roman" w:eastAsia="Arial" w:hAnsi="Times New Roman" w:cs="Arial"/>
          <w:noProof/>
          <w:sz w:val="24"/>
          <w:szCs w:val="20"/>
        </w:rPr>
      </w:pPr>
    </w:p>
    <w:p w:rsidR="00884AB6" w:rsidRPr="003E0497" w:rsidRDefault="005827DC" w:rsidP="001D45BE">
      <w:pPr>
        <w:jc w:val="center"/>
        <w:rPr>
          <w:rFonts w:ascii="Times New Roman" w:eastAsia="Arial" w:hAnsi="Times New Roman" w:cs="Arial"/>
          <w:noProof/>
          <w:sz w:val="24"/>
          <w:szCs w:val="2"/>
        </w:rPr>
      </w:pPr>
      <w:r>
        <w:rPr>
          <w:rFonts w:ascii="Times New Roman" w:eastAsia="Arial" w:hAnsi="Times New Roman" w:cs="Arial"/>
          <w:noProof/>
          <w:sz w:val="24"/>
          <w:szCs w:val="2"/>
          <w:lang w:bidi="ar-SA"/>
        </w:rPr>
        <mc:AlternateContent>
          <mc:Choice Requires="wpg">
            <w:drawing>
              <wp:anchor distT="0" distB="0" distL="114300" distR="114300" simplePos="0" relativeHeight="251652096" behindDoc="0" locked="0" layoutInCell="1" allowOverlap="1">
                <wp:simplePos x="0" y="0"/>
                <wp:positionH relativeFrom="character">
                  <wp:posOffset>0</wp:posOffset>
                </wp:positionH>
                <wp:positionV relativeFrom="line">
                  <wp:posOffset>0</wp:posOffset>
                </wp:positionV>
                <wp:extent cx="1404620" cy="7620"/>
                <wp:effectExtent l="9525" t="9525" r="5080" b="1905"/>
                <wp:wrapNone/>
                <wp:docPr id="48" name="Group 16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4620" cy="7620"/>
                          <a:chOff x="0" y="0"/>
                          <a:chExt cx="2212" cy="12"/>
                        </a:xfrm>
                      </wpg:grpSpPr>
                      <wpg:grpSp>
                        <wpg:cNvPr id="49" name="Group 1611"/>
                        <wpg:cNvGrpSpPr>
                          <a:grpSpLocks/>
                        </wpg:cNvGrpSpPr>
                        <wpg:grpSpPr bwMode="auto">
                          <a:xfrm>
                            <a:off x="6" y="6"/>
                            <a:ext cx="2201" cy="2"/>
                            <a:chOff x="6" y="6"/>
                            <a:chExt cx="2201" cy="2"/>
                          </a:xfrm>
                        </wpg:grpSpPr>
                        <wps:wsp>
                          <wps:cNvPr id="50" name="Freeform 1612"/>
                          <wps:cNvSpPr>
                            <a:spLocks/>
                          </wps:cNvSpPr>
                          <wps:spPr bwMode="auto">
                            <a:xfrm>
                              <a:off x="6" y="6"/>
                              <a:ext cx="2201" cy="2"/>
                            </a:xfrm>
                            <a:custGeom>
                              <a:avLst/>
                              <a:gdLst>
                                <a:gd name="T0" fmla="+- 0 6 6"/>
                                <a:gd name="T1" fmla="*/ T0 w 2201"/>
                                <a:gd name="T2" fmla="+- 0 2206 6"/>
                                <a:gd name="T3" fmla="*/ T2 w 2201"/>
                              </a:gdLst>
                              <a:ahLst/>
                              <a:cxnLst>
                                <a:cxn ang="0">
                                  <a:pos x="T1" y="0"/>
                                </a:cxn>
                                <a:cxn ang="0">
                                  <a:pos x="T3" y="0"/>
                                </a:cxn>
                              </a:cxnLst>
                              <a:rect l="0" t="0" r="r" b="b"/>
                              <a:pathLst>
                                <a:path w="2201">
                                  <a:moveTo>
                                    <a:pt x="0" y="0"/>
                                  </a:moveTo>
                                  <a:lnTo>
                                    <a:pt x="2200" y="0"/>
                                  </a:lnTo>
                                </a:path>
                              </a:pathLst>
                            </a:custGeom>
                            <a:noFill/>
                            <a:ln w="72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610" o:spid="_x0000_s1026" style="position:absolute;margin-left:0;margin-top:0;width:110.6pt;height:.6pt;z-index:251652096;mso-position-horizontal-relative:char;mso-position-vertical-relative:line" coordsize="221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">
                <v:group id="Group 1611" o:spid="_x0000_s1027" style="position:absolute;left:6;top:6;width:2201;height:2" coordorigin="6,6" coordsize="220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7REmsYAAADbAAAADwAAAGRycy9kb3ducmV2LnhtbESPW2vCQBSE3wv+h+UI&#10;faub2FY0ZhURW/ogghcQ3w7Zkwtmz4bsNon/vlso9HGYmW+YdD2YWnTUusqygngSgSDOrK64UHA5&#10;f7zMQTiPrLG2TAoe5GC9Gj2lmGjb85G6ky9EgLBLUEHpfZNI6bKSDLqJbYiDl9vWoA+yLaRusQ9w&#10;U8tpFM2kwYrDQokNbUvK7qdvo+Czx37zGu+6/T3fPm7n98N1H5NSz+NhswThafD/4b/2l1bwtoD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vtESaxgAAANsA&#10;AAAPAAAAAAAAAAAAAAAAAKoCAABkcnMvZG93bnJldi54bWxQSwUGAAAAAAQABAD6AAAAnQMAAAAA&#10;">
                  <v:shape id="Freeform 1612" o:spid="_x0000_s1028" style="position:absolute;left:6;top:6;width:2201;height:2;visibility:visible;mso-wrap-style:square;v-text-anchor:top" coordsize="220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x00+8QA&#10;AADbAAAADwAAAGRycy9kb3ducmV2LnhtbESPTWvCQBCG74X+h2UKvdWNFkWiqwRBtJfiR4vXYXdM&#10;gtnZkF01/fedg+BxeOd9Zp75sveNulEX68AGhoMMFLENrubSwM9x/TEFFROywyYwGfijCMvF68sc&#10;cxfuvKfbIZVKIBxzNFCl1OZaR1uRxzgILbFk59B5TDJ2pXYd3gXuGz3Kson2WLNcqLClVUX2crh6&#10;oYwnu+8VfV4KO9qk4rg+/X7ZjTHvb30xA5WoT8/lR3vrDIzle3ERD9C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MdNPvEAAAA2wAAAA8AAAAAAAAAAAAAAAAAmAIAAGRycy9k&#10;b3ducmV2LnhtbFBLBQYAAAAABAAEAPUAAACJAwAAAAA=&#10;" path="m,l2200,e" filled="f" strokeweight=".20003mm">
                    <v:path arrowok="t" o:connecttype="custom" o:connectlocs="0,0;2200,0" o:connectangles="0,0"/>
                  </v:shape>
                </v:group>
                <w10:wrap anchory="line"/>
              </v:group>
            </w:pict>
          </mc:Fallback>
        </mc:AlternateContent>
      </w:r>
      <w:r>
        <w:rPr>
          <w:rFonts w:ascii="Times New Roman" w:eastAsia="Arial" w:hAnsi="Times New Roman" w:cs="Arial"/>
          <w:noProof/>
          <w:sz w:val="24"/>
          <w:szCs w:val="2"/>
          <w:lang w:bidi="ar-SA"/>
        </w:rPr>
        <mc:AlternateContent>
          <mc:Choice Requires="wps">
            <w:drawing>
              <wp:inline distT="0" distB="0" distL="0" distR="0">
                <wp:extent cx="1371600" cy="95885"/>
                <wp:effectExtent l="0" t="0" r="0" b="0"/>
                <wp:docPr id="13" name="AutoShape 1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71600" cy="95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7" o:spid="_x0000_s1026" style="width:108pt;height:7.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" filled="f" stroked="f">
                <o:lock v:ext="edit" aspectratio="t"/>
                <w10:anchorlock/>
              </v:rect>
            </w:pict>
          </mc:Fallback>
        </mc:AlternateContent>
      </w:r>
    </w:p>
    <w:p w:rsidR="002124E3" w:rsidRPr="003E0497" w:rsidRDefault="002124E3" w:rsidP="003E0497">
      <w:pPr>
        <w:jc w:val="both"/>
        <w:rPr>
          <w:rFonts w:ascii="Times New Roman" w:eastAsia="Arial" w:hAnsi="Times New Roman" w:cs="Arial"/>
          <w:noProof/>
          <w:sz w:val="24"/>
          <w:szCs w:val="20"/>
        </w:rPr>
      </w:pPr>
      <w:r w:rsidRPr="003E0497">
        <w:rPr>
          <w:rFonts w:ascii="Times New Roman" w:hAnsi="Times New Roman"/>
          <w:sz w:val="24"/>
        </w:rPr>
        <w:br w:type="page"/>
      </w:r>
    </w:p>
    <w:p w:rsidR="00884AB6" w:rsidRPr="003E0497" w:rsidRDefault="00884AB6" w:rsidP="00E1432B">
      <w:pPr>
        <w:pStyle w:val="Heading1"/>
        <w:rPr>
          <w:noProof/>
        </w:rPr>
      </w:pPr>
      <w:bookmarkStart w:id="75" w:name="_Toc466035753"/>
      <w:r w:rsidRPr="003E0497">
        <w:rPr>
          <w:noProof/>
        </w:rPr>
        <w:lastRenderedPageBreak/>
        <w:t>A papildinājums</w:t>
      </w:r>
      <w:r w:rsidR="00E1432B">
        <w:rPr>
          <w:noProof/>
        </w:rPr>
        <w:br/>
      </w:r>
      <w:r w:rsidR="00E1432B">
        <w:rPr>
          <w:rFonts w:cs="Arial"/>
          <w:noProof/>
          <w:szCs w:val="34"/>
        </w:rPr>
        <w:br/>
      </w:r>
      <w:r w:rsidRPr="003E0497">
        <w:rPr>
          <w:noProof/>
        </w:rPr>
        <w:t>APMĀCĪBU UN PROCEDŪRU ROKASGRĀMATAS SATURS</w:t>
      </w:r>
      <w:bookmarkEnd w:id="75"/>
    </w:p>
    <w:p w:rsidR="00884AB6" w:rsidRDefault="00884AB6" w:rsidP="003E0497">
      <w:pPr>
        <w:jc w:val="both"/>
        <w:rPr>
          <w:rFonts w:ascii="Times New Roman" w:eastAsia="Arial" w:hAnsi="Times New Roman" w:cs="Arial"/>
          <w:b/>
          <w:bCs/>
          <w:noProof/>
          <w:sz w:val="24"/>
          <w:szCs w:val="28"/>
        </w:rPr>
      </w:pPr>
    </w:p>
    <w:p w:rsidR="00E1432B" w:rsidRPr="003E0497" w:rsidRDefault="00E1432B" w:rsidP="003E0497">
      <w:pPr>
        <w:jc w:val="both"/>
        <w:rPr>
          <w:rFonts w:ascii="Times New Roman" w:eastAsia="Arial" w:hAnsi="Times New Roman" w:cs="Arial"/>
          <w:b/>
          <w:bCs/>
          <w:noProof/>
          <w:sz w:val="24"/>
          <w:szCs w:val="28"/>
        </w:rPr>
      </w:pPr>
    </w:p>
    <w:p w:rsidR="00884AB6" w:rsidRPr="003E0497" w:rsidRDefault="00884AB6" w:rsidP="003E0497">
      <w:pPr>
        <w:pStyle w:val="BodyText"/>
        <w:ind w:left="0"/>
        <w:jc w:val="both"/>
        <w:rPr>
          <w:rFonts w:ascii="Times New Roman" w:hAnsi="Times New Roman"/>
          <w:noProof/>
          <w:sz w:val="24"/>
        </w:rPr>
      </w:pPr>
      <w:r w:rsidRPr="003E0497">
        <w:rPr>
          <w:rFonts w:ascii="Times New Roman" w:hAnsi="Times New Roman"/>
          <w:noProof/>
          <w:sz w:val="24"/>
        </w:rPr>
        <w:t xml:space="preserve">Šis papildinājums papildina 1. pielikuma 2. papildinājumā sniegto informāciju. Šā papildinājuma I daļā izklāstītas prasības visām </w:t>
      </w:r>
      <w:r w:rsidRPr="003E0497">
        <w:rPr>
          <w:rFonts w:ascii="Times New Roman" w:hAnsi="Times New Roman"/>
          <w:i/>
          <w:noProof/>
          <w:sz w:val="24"/>
        </w:rPr>
        <w:t>ATO</w:t>
      </w:r>
      <w:r w:rsidRPr="003E0497">
        <w:rPr>
          <w:rFonts w:ascii="Times New Roman" w:hAnsi="Times New Roman"/>
          <w:noProof/>
          <w:sz w:val="24"/>
        </w:rPr>
        <w:t xml:space="preserve"> attiecībā uz apmācību un procedūru rokasgrāmatas saturu. II daļā sniegta informācija par papildu prasībām attiecībā uz rokasgrāmatas saturu tām </w:t>
      </w:r>
      <w:r w:rsidRPr="003E0497">
        <w:rPr>
          <w:rFonts w:ascii="Times New Roman" w:hAnsi="Times New Roman"/>
          <w:i/>
          <w:noProof/>
          <w:sz w:val="24"/>
        </w:rPr>
        <w:t>ATO</w:t>
      </w:r>
      <w:r w:rsidRPr="003E0497">
        <w:rPr>
          <w:rFonts w:ascii="Times New Roman" w:hAnsi="Times New Roman"/>
          <w:noProof/>
          <w:sz w:val="24"/>
        </w:rPr>
        <w:t>, kas nodrošina lidojumu apmācību, izmantojot gaisa kuģi.</w:t>
      </w:r>
    </w:p>
    <w:p w:rsidR="00884AB6" w:rsidRDefault="00884AB6" w:rsidP="003E0497">
      <w:pPr>
        <w:jc w:val="both"/>
        <w:rPr>
          <w:rFonts w:ascii="Times New Roman" w:eastAsia="Arial" w:hAnsi="Times New Roman" w:cs="Arial"/>
          <w:noProof/>
          <w:sz w:val="24"/>
          <w:szCs w:val="26"/>
        </w:rPr>
      </w:pPr>
    </w:p>
    <w:p w:rsidR="00E1432B" w:rsidRPr="003E0497" w:rsidRDefault="00E1432B" w:rsidP="003E0497">
      <w:pPr>
        <w:jc w:val="both"/>
        <w:rPr>
          <w:rFonts w:ascii="Times New Roman" w:eastAsia="Arial" w:hAnsi="Times New Roman" w:cs="Arial"/>
          <w:noProof/>
          <w:sz w:val="24"/>
          <w:szCs w:val="26"/>
        </w:rPr>
      </w:pPr>
    </w:p>
    <w:p w:rsidR="00884AB6" w:rsidRPr="003E0497" w:rsidRDefault="00884AB6" w:rsidP="00E1432B">
      <w:pPr>
        <w:pStyle w:val="Heading2"/>
        <w:rPr>
          <w:rFonts w:cs="Arial"/>
          <w:noProof/>
        </w:rPr>
      </w:pPr>
      <w:bookmarkStart w:id="76" w:name="_Toc466035754"/>
      <w:r w:rsidRPr="003E0497">
        <w:rPr>
          <w:noProof/>
        </w:rPr>
        <w:t xml:space="preserve">I daļa. Prasības visām </w:t>
      </w:r>
      <w:r w:rsidRPr="003E0497">
        <w:rPr>
          <w:i/>
          <w:noProof/>
        </w:rPr>
        <w:t>ATO</w:t>
      </w:r>
      <w:r w:rsidRPr="003E0497">
        <w:rPr>
          <w:noProof/>
        </w:rPr>
        <w:t xml:space="preserve"> attiecībā uz rokasgrāmatas saturu</w:t>
      </w:r>
      <w:bookmarkEnd w:id="76"/>
    </w:p>
    <w:p w:rsidR="00884AB6" w:rsidRPr="003E0497" w:rsidRDefault="00884AB6" w:rsidP="003E0497">
      <w:pPr>
        <w:jc w:val="both"/>
        <w:rPr>
          <w:rFonts w:ascii="Times New Roman" w:eastAsia="Arial" w:hAnsi="Times New Roman" w:cs="Arial"/>
          <w:b/>
          <w:bCs/>
          <w:noProof/>
          <w:sz w:val="24"/>
          <w:szCs w:val="23"/>
        </w:rPr>
      </w:pPr>
    </w:p>
    <w:p w:rsidR="00884AB6" w:rsidRPr="003E0497" w:rsidRDefault="00884AB6" w:rsidP="003E0497">
      <w:pPr>
        <w:pStyle w:val="BodyText"/>
        <w:ind w:left="0"/>
        <w:jc w:val="both"/>
        <w:rPr>
          <w:rFonts w:ascii="Times New Roman" w:hAnsi="Times New Roman"/>
          <w:noProof/>
          <w:sz w:val="24"/>
        </w:rPr>
      </w:pPr>
      <w:r w:rsidRPr="003E0497">
        <w:rPr>
          <w:rFonts w:ascii="Times New Roman" w:hAnsi="Times New Roman"/>
          <w:noProof/>
          <w:sz w:val="24"/>
        </w:rPr>
        <w:t>Apmācību un procedūru rokasgrāmatā jāiekļauj šā papildinājuma 1.–8. punktā minētie elementi, ciktāl tie ir atbilstoši attiecīgajam apmācību tipam.</w:t>
      </w:r>
    </w:p>
    <w:p w:rsidR="00884AB6" w:rsidRDefault="00884AB6" w:rsidP="003E0497">
      <w:pPr>
        <w:jc w:val="both"/>
        <w:rPr>
          <w:rFonts w:ascii="Times New Roman" w:eastAsia="Arial" w:hAnsi="Times New Roman" w:cs="Arial"/>
          <w:noProof/>
          <w:sz w:val="24"/>
          <w:szCs w:val="26"/>
        </w:rPr>
      </w:pPr>
    </w:p>
    <w:p w:rsidR="00BD5F12" w:rsidRPr="003E0497" w:rsidRDefault="00BD5F12" w:rsidP="003E0497">
      <w:pPr>
        <w:jc w:val="both"/>
        <w:rPr>
          <w:rFonts w:ascii="Times New Roman" w:eastAsia="Arial" w:hAnsi="Times New Roman" w:cs="Arial"/>
          <w:noProof/>
          <w:sz w:val="24"/>
          <w:szCs w:val="26"/>
        </w:rPr>
      </w:pPr>
    </w:p>
    <w:p w:rsidR="00884AB6" w:rsidRPr="003E0497" w:rsidRDefault="002124E3" w:rsidP="00E1432B">
      <w:pPr>
        <w:tabs>
          <w:tab w:val="left" w:pos="4656"/>
        </w:tabs>
        <w:jc w:val="center"/>
        <w:rPr>
          <w:rFonts w:ascii="Times New Roman" w:hAnsi="Times New Roman"/>
          <w:b/>
          <w:noProof/>
          <w:sz w:val="24"/>
        </w:rPr>
      </w:pPr>
      <w:r w:rsidRPr="003E0497">
        <w:rPr>
          <w:rFonts w:ascii="Times New Roman" w:hAnsi="Times New Roman"/>
          <w:b/>
          <w:noProof/>
          <w:sz w:val="24"/>
        </w:rPr>
        <w:t>1. VISPĀRĒJI NORĀDĪJUMI</w:t>
      </w:r>
    </w:p>
    <w:p w:rsidR="00884AB6" w:rsidRPr="003E0497" w:rsidRDefault="00884AB6" w:rsidP="003E0497">
      <w:pPr>
        <w:jc w:val="both"/>
        <w:rPr>
          <w:rFonts w:ascii="Times New Roman" w:eastAsia="Arial" w:hAnsi="Times New Roman" w:cs="Arial"/>
          <w:b/>
          <w:bCs/>
          <w:noProof/>
          <w:sz w:val="24"/>
          <w:szCs w:val="23"/>
        </w:rPr>
      </w:pPr>
    </w:p>
    <w:p w:rsidR="00884AB6" w:rsidRPr="003E0497" w:rsidRDefault="002124E3" w:rsidP="003E0497">
      <w:pPr>
        <w:pStyle w:val="BodyText"/>
        <w:tabs>
          <w:tab w:val="left" w:pos="1199"/>
          <w:tab w:val="left" w:pos="1200"/>
        </w:tabs>
        <w:ind w:left="0"/>
        <w:jc w:val="both"/>
        <w:rPr>
          <w:rFonts w:ascii="Times New Roman" w:hAnsi="Times New Roman"/>
          <w:noProof/>
          <w:sz w:val="24"/>
        </w:rPr>
      </w:pPr>
      <w:r w:rsidRPr="003E0497">
        <w:rPr>
          <w:rFonts w:ascii="Times New Roman" w:hAnsi="Times New Roman"/>
          <w:noProof/>
          <w:sz w:val="24"/>
        </w:rPr>
        <w:t>1.1. Preambula, kurā sniedz informāciju par rokasgrāmatas izmantošanu un piemērojamību.</w:t>
      </w:r>
    </w:p>
    <w:p w:rsidR="00884AB6" w:rsidRPr="003E0497" w:rsidRDefault="00884AB6" w:rsidP="003E0497">
      <w:pPr>
        <w:jc w:val="both"/>
        <w:rPr>
          <w:rFonts w:ascii="Times New Roman" w:eastAsia="Arial" w:hAnsi="Times New Roman" w:cs="Arial"/>
          <w:noProof/>
          <w:sz w:val="24"/>
          <w:szCs w:val="21"/>
        </w:rPr>
      </w:pPr>
    </w:p>
    <w:p w:rsidR="00884AB6" w:rsidRPr="003E0497" w:rsidRDefault="002124E3" w:rsidP="003E0497">
      <w:pPr>
        <w:pStyle w:val="BodyText"/>
        <w:tabs>
          <w:tab w:val="left" w:pos="1199"/>
          <w:tab w:val="left" w:pos="1200"/>
        </w:tabs>
        <w:ind w:left="0"/>
        <w:jc w:val="both"/>
        <w:rPr>
          <w:rFonts w:ascii="Times New Roman" w:hAnsi="Times New Roman"/>
          <w:noProof/>
          <w:sz w:val="24"/>
        </w:rPr>
      </w:pPr>
      <w:r w:rsidRPr="003E0497">
        <w:rPr>
          <w:rFonts w:ascii="Times New Roman" w:hAnsi="Times New Roman"/>
          <w:noProof/>
          <w:sz w:val="24"/>
        </w:rPr>
        <w:t>1.2. Satura rādītājs.</w:t>
      </w:r>
    </w:p>
    <w:p w:rsidR="00884AB6" w:rsidRPr="003E0497" w:rsidRDefault="00884AB6" w:rsidP="003E0497">
      <w:pPr>
        <w:jc w:val="both"/>
        <w:rPr>
          <w:rFonts w:ascii="Times New Roman" w:eastAsia="Arial" w:hAnsi="Times New Roman" w:cs="Arial"/>
          <w:noProof/>
          <w:sz w:val="24"/>
        </w:rPr>
      </w:pPr>
    </w:p>
    <w:p w:rsidR="00884AB6" w:rsidRPr="003E0497" w:rsidRDefault="002124E3" w:rsidP="003E0497">
      <w:pPr>
        <w:pStyle w:val="BodyText"/>
        <w:tabs>
          <w:tab w:val="left" w:pos="1199"/>
          <w:tab w:val="left" w:pos="1200"/>
        </w:tabs>
        <w:ind w:left="0"/>
        <w:jc w:val="both"/>
        <w:rPr>
          <w:rFonts w:ascii="Times New Roman" w:hAnsi="Times New Roman"/>
          <w:noProof/>
          <w:sz w:val="24"/>
        </w:rPr>
      </w:pPr>
      <w:r w:rsidRPr="003E0497">
        <w:rPr>
          <w:rFonts w:ascii="Times New Roman" w:hAnsi="Times New Roman"/>
          <w:noProof/>
          <w:sz w:val="24"/>
        </w:rPr>
        <w:t>1.3. Rokasgrāmatas grozīšana, pārskatīšana un izplatīšana:</w:t>
      </w:r>
    </w:p>
    <w:p w:rsidR="00884AB6" w:rsidRPr="003E0497" w:rsidRDefault="00884AB6" w:rsidP="003E0497">
      <w:pPr>
        <w:jc w:val="both"/>
        <w:rPr>
          <w:rFonts w:ascii="Times New Roman" w:eastAsia="Arial" w:hAnsi="Times New Roman" w:cs="Arial"/>
          <w:noProof/>
          <w:sz w:val="24"/>
          <w:szCs w:val="21"/>
        </w:rPr>
      </w:pPr>
    </w:p>
    <w:p w:rsidR="00884AB6" w:rsidRPr="003E0497" w:rsidRDefault="002124E3" w:rsidP="00E1432B">
      <w:pPr>
        <w:pStyle w:val="BodyText"/>
        <w:tabs>
          <w:tab w:val="left" w:pos="1561"/>
        </w:tabs>
        <w:ind w:left="709"/>
        <w:jc w:val="both"/>
        <w:rPr>
          <w:rFonts w:ascii="Times New Roman" w:hAnsi="Times New Roman"/>
          <w:noProof/>
          <w:sz w:val="24"/>
        </w:rPr>
      </w:pPr>
      <w:r w:rsidRPr="003E0497">
        <w:rPr>
          <w:rFonts w:ascii="Times New Roman" w:hAnsi="Times New Roman"/>
          <w:noProof/>
          <w:sz w:val="24"/>
        </w:rPr>
        <w:t>a) grozījumu veikšanas procedūra;</w:t>
      </w:r>
    </w:p>
    <w:p w:rsidR="00884AB6" w:rsidRPr="003E0497" w:rsidRDefault="00884AB6" w:rsidP="00E1432B">
      <w:pPr>
        <w:ind w:left="709"/>
        <w:jc w:val="both"/>
        <w:rPr>
          <w:rFonts w:ascii="Times New Roman" w:eastAsia="Arial" w:hAnsi="Times New Roman" w:cs="Arial"/>
          <w:noProof/>
          <w:sz w:val="24"/>
          <w:szCs w:val="21"/>
        </w:rPr>
      </w:pPr>
    </w:p>
    <w:p w:rsidR="00884AB6" w:rsidRPr="003E0497" w:rsidRDefault="002124E3" w:rsidP="00E1432B">
      <w:pPr>
        <w:pStyle w:val="BodyText"/>
        <w:tabs>
          <w:tab w:val="left" w:pos="1561"/>
        </w:tabs>
        <w:ind w:left="709"/>
        <w:jc w:val="both"/>
        <w:rPr>
          <w:rFonts w:ascii="Times New Roman" w:hAnsi="Times New Roman"/>
          <w:noProof/>
          <w:sz w:val="24"/>
        </w:rPr>
      </w:pPr>
      <w:r w:rsidRPr="003E0497">
        <w:rPr>
          <w:rFonts w:ascii="Times New Roman" w:hAnsi="Times New Roman"/>
          <w:noProof/>
          <w:sz w:val="24"/>
        </w:rPr>
        <w:t>b) groz</w:t>
      </w:r>
      <w:r w:rsidRPr="003E0497">
        <w:rPr>
          <w:rFonts w:ascii="Times New Roman" w:hAnsi="Times New Roman" w:cs="Times New Roman"/>
          <w:noProof/>
          <w:sz w:val="24"/>
        </w:rPr>
        <w:t>ī</w:t>
      </w:r>
      <w:r w:rsidRPr="003E0497">
        <w:rPr>
          <w:rFonts w:ascii="Times New Roman" w:hAnsi="Times New Roman"/>
          <w:noProof/>
          <w:sz w:val="24"/>
        </w:rPr>
        <w:t>jumu re</w:t>
      </w:r>
      <w:r w:rsidRPr="003E0497">
        <w:rPr>
          <w:rFonts w:ascii="Times New Roman" w:hAnsi="Times New Roman" w:cs="Times New Roman"/>
          <w:noProof/>
          <w:sz w:val="24"/>
        </w:rPr>
        <w:t>ģ</w:t>
      </w:r>
      <w:r w:rsidRPr="003E0497">
        <w:rPr>
          <w:rFonts w:ascii="Times New Roman" w:hAnsi="Times New Roman"/>
          <w:noProof/>
          <w:sz w:val="24"/>
        </w:rPr>
        <w:t>istr</w:t>
      </w:r>
      <w:r w:rsidRPr="003E0497">
        <w:rPr>
          <w:rFonts w:ascii="Times New Roman" w:hAnsi="Times New Roman" w:cs="Times New Roman"/>
          <w:noProof/>
          <w:sz w:val="24"/>
        </w:rPr>
        <w:t>ā</w:t>
      </w:r>
      <w:r w:rsidRPr="003E0497">
        <w:rPr>
          <w:rFonts w:ascii="Times New Roman" w:hAnsi="Times New Roman"/>
          <w:noProof/>
          <w:sz w:val="24"/>
        </w:rPr>
        <w:t>cijas lappuse;</w:t>
      </w:r>
    </w:p>
    <w:p w:rsidR="00884AB6" w:rsidRPr="003E0497" w:rsidRDefault="00884AB6" w:rsidP="00E1432B">
      <w:pPr>
        <w:ind w:left="709"/>
        <w:jc w:val="both"/>
        <w:rPr>
          <w:rFonts w:ascii="Times New Roman" w:eastAsia="Arial" w:hAnsi="Times New Roman" w:cs="Arial"/>
          <w:noProof/>
          <w:sz w:val="24"/>
        </w:rPr>
      </w:pPr>
    </w:p>
    <w:p w:rsidR="00884AB6" w:rsidRPr="003E0497" w:rsidRDefault="002124E3" w:rsidP="00E1432B">
      <w:pPr>
        <w:pStyle w:val="BodyText"/>
        <w:tabs>
          <w:tab w:val="left" w:pos="1560"/>
        </w:tabs>
        <w:ind w:left="709"/>
        <w:jc w:val="both"/>
        <w:rPr>
          <w:rFonts w:ascii="Times New Roman" w:hAnsi="Times New Roman"/>
          <w:noProof/>
          <w:sz w:val="24"/>
        </w:rPr>
      </w:pPr>
      <w:r w:rsidRPr="003E0497">
        <w:rPr>
          <w:rFonts w:ascii="Times New Roman" w:hAnsi="Times New Roman"/>
          <w:noProof/>
          <w:sz w:val="24"/>
        </w:rPr>
        <w:t>c) izplatīšanas saraksts un</w:t>
      </w:r>
    </w:p>
    <w:p w:rsidR="00884AB6" w:rsidRPr="003E0497" w:rsidRDefault="00884AB6" w:rsidP="00E1432B">
      <w:pPr>
        <w:ind w:left="709"/>
        <w:jc w:val="both"/>
        <w:rPr>
          <w:rFonts w:ascii="Times New Roman" w:eastAsia="Arial" w:hAnsi="Times New Roman" w:cs="Arial"/>
          <w:noProof/>
          <w:sz w:val="24"/>
          <w:szCs w:val="21"/>
        </w:rPr>
      </w:pPr>
    </w:p>
    <w:p w:rsidR="00884AB6" w:rsidRPr="003E0497" w:rsidRDefault="002124E3" w:rsidP="00E1432B">
      <w:pPr>
        <w:pStyle w:val="BodyText"/>
        <w:tabs>
          <w:tab w:val="left" w:pos="1561"/>
        </w:tabs>
        <w:ind w:left="709"/>
        <w:jc w:val="both"/>
        <w:rPr>
          <w:rFonts w:ascii="Times New Roman" w:hAnsi="Times New Roman"/>
          <w:noProof/>
          <w:sz w:val="24"/>
        </w:rPr>
      </w:pPr>
      <w:r w:rsidRPr="003E0497">
        <w:rPr>
          <w:rFonts w:ascii="Times New Roman" w:hAnsi="Times New Roman"/>
          <w:noProof/>
          <w:sz w:val="24"/>
        </w:rPr>
        <w:t>d) spēkā esošo lappušu saraksts.</w:t>
      </w:r>
    </w:p>
    <w:p w:rsidR="00884AB6" w:rsidRPr="003E0497" w:rsidRDefault="00884AB6" w:rsidP="003E0497">
      <w:pPr>
        <w:jc w:val="both"/>
        <w:rPr>
          <w:rFonts w:ascii="Times New Roman" w:eastAsia="Arial" w:hAnsi="Times New Roman" w:cs="Arial"/>
          <w:noProof/>
          <w:sz w:val="24"/>
          <w:szCs w:val="21"/>
        </w:rPr>
      </w:pPr>
    </w:p>
    <w:p w:rsidR="00884AB6" w:rsidRPr="003E0497" w:rsidRDefault="002124E3" w:rsidP="003E0497">
      <w:pPr>
        <w:pStyle w:val="BodyText"/>
        <w:tabs>
          <w:tab w:val="left" w:pos="1199"/>
          <w:tab w:val="left" w:pos="1200"/>
        </w:tabs>
        <w:ind w:left="0"/>
        <w:jc w:val="both"/>
        <w:rPr>
          <w:rFonts w:ascii="Times New Roman" w:hAnsi="Times New Roman"/>
          <w:noProof/>
          <w:sz w:val="24"/>
        </w:rPr>
      </w:pPr>
      <w:r w:rsidRPr="003E0497">
        <w:rPr>
          <w:rFonts w:ascii="Times New Roman" w:hAnsi="Times New Roman"/>
          <w:noProof/>
          <w:sz w:val="24"/>
        </w:rPr>
        <w:t>1.4. Definīciju un būtisko terminu skaidrojums, tostarp akronīmu un/vai saīsinājumu saraksts.</w:t>
      </w:r>
    </w:p>
    <w:p w:rsidR="00884AB6" w:rsidRPr="003E0497" w:rsidRDefault="00884AB6" w:rsidP="003E0497">
      <w:pPr>
        <w:jc w:val="both"/>
        <w:rPr>
          <w:rFonts w:ascii="Times New Roman" w:eastAsia="Arial" w:hAnsi="Times New Roman" w:cs="Arial"/>
          <w:noProof/>
          <w:sz w:val="24"/>
        </w:rPr>
      </w:pPr>
    </w:p>
    <w:p w:rsidR="00884AB6" w:rsidRPr="003E0497" w:rsidRDefault="002124E3" w:rsidP="003E0497">
      <w:pPr>
        <w:pStyle w:val="BodyText"/>
        <w:tabs>
          <w:tab w:val="left" w:pos="1199"/>
          <w:tab w:val="left" w:pos="1200"/>
        </w:tabs>
        <w:ind w:left="0"/>
        <w:jc w:val="both"/>
        <w:rPr>
          <w:rFonts w:ascii="Times New Roman" w:hAnsi="Times New Roman"/>
          <w:noProof/>
          <w:sz w:val="24"/>
        </w:rPr>
      </w:pPr>
      <w:r w:rsidRPr="003E0497">
        <w:rPr>
          <w:rFonts w:ascii="Times New Roman" w:hAnsi="Times New Roman"/>
          <w:noProof/>
          <w:sz w:val="24"/>
        </w:rPr>
        <w:t>1.5. Rokasgrāmatas struktūras un izkārtojuma apraksts, tostarp:</w:t>
      </w:r>
    </w:p>
    <w:p w:rsidR="00884AB6" w:rsidRPr="003E0497" w:rsidRDefault="00884AB6" w:rsidP="003E0497">
      <w:pPr>
        <w:jc w:val="both"/>
        <w:rPr>
          <w:rFonts w:ascii="Times New Roman" w:eastAsia="Arial" w:hAnsi="Times New Roman" w:cs="Arial"/>
          <w:noProof/>
          <w:sz w:val="24"/>
          <w:szCs w:val="21"/>
        </w:rPr>
      </w:pPr>
    </w:p>
    <w:p w:rsidR="00884AB6" w:rsidRPr="003E0497" w:rsidRDefault="002124E3" w:rsidP="00E1432B">
      <w:pPr>
        <w:pStyle w:val="BodyText"/>
        <w:tabs>
          <w:tab w:val="left" w:pos="1561"/>
        </w:tabs>
        <w:ind w:left="851"/>
        <w:jc w:val="both"/>
        <w:rPr>
          <w:rFonts w:ascii="Times New Roman" w:hAnsi="Times New Roman"/>
          <w:noProof/>
          <w:sz w:val="24"/>
        </w:rPr>
      </w:pPr>
      <w:r w:rsidRPr="003E0497">
        <w:rPr>
          <w:rFonts w:ascii="Times New Roman" w:hAnsi="Times New Roman"/>
          <w:noProof/>
          <w:sz w:val="24"/>
        </w:rPr>
        <w:t>a) rokasgrāmatas daļas un sadaļas, kā arī to saturs un pielietojums, un</w:t>
      </w:r>
    </w:p>
    <w:p w:rsidR="00884AB6" w:rsidRPr="003E0497" w:rsidRDefault="00884AB6" w:rsidP="00E1432B">
      <w:pPr>
        <w:ind w:left="851"/>
        <w:jc w:val="both"/>
        <w:rPr>
          <w:rFonts w:ascii="Times New Roman" w:eastAsia="Arial" w:hAnsi="Times New Roman" w:cs="Arial"/>
          <w:noProof/>
          <w:sz w:val="24"/>
          <w:szCs w:val="21"/>
        </w:rPr>
      </w:pPr>
    </w:p>
    <w:p w:rsidR="00884AB6" w:rsidRPr="003E0497" w:rsidRDefault="002124E3" w:rsidP="00E1432B">
      <w:pPr>
        <w:pStyle w:val="BodyText"/>
        <w:tabs>
          <w:tab w:val="left" w:pos="1561"/>
        </w:tabs>
        <w:ind w:left="851"/>
        <w:jc w:val="both"/>
        <w:rPr>
          <w:rFonts w:ascii="Times New Roman" w:hAnsi="Times New Roman"/>
          <w:noProof/>
          <w:sz w:val="24"/>
        </w:rPr>
      </w:pPr>
      <w:r w:rsidRPr="003E0497">
        <w:rPr>
          <w:rFonts w:ascii="Times New Roman" w:hAnsi="Times New Roman"/>
          <w:noProof/>
          <w:sz w:val="24"/>
        </w:rPr>
        <w:t>b) punktu numerācijas sistēma.</w:t>
      </w:r>
    </w:p>
    <w:p w:rsidR="00884AB6" w:rsidRPr="003E0497" w:rsidRDefault="00884AB6" w:rsidP="003E0497">
      <w:pPr>
        <w:jc w:val="both"/>
        <w:rPr>
          <w:rFonts w:ascii="Times New Roman" w:eastAsia="Arial" w:hAnsi="Times New Roman" w:cs="Arial"/>
          <w:noProof/>
          <w:sz w:val="24"/>
        </w:rPr>
      </w:pPr>
    </w:p>
    <w:p w:rsidR="00884AB6" w:rsidRPr="003E0497" w:rsidRDefault="002124E3" w:rsidP="003E0497">
      <w:pPr>
        <w:pStyle w:val="BodyText"/>
        <w:tabs>
          <w:tab w:val="left" w:pos="1199"/>
          <w:tab w:val="left" w:pos="1200"/>
        </w:tabs>
        <w:ind w:left="0"/>
        <w:jc w:val="both"/>
        <w:rPr>
          <w:rFonts w:ascii="Times New Roman" w:hAnsi="Times New Roman"/>
          <w:noProof/>
          <w:sz w:val="24"/>
        </w:rPr>
      </w:pPr>
      <w:r w:rsidRPr="003E0497">
        <w:rPr>
          <w:rFonts w:ascii="Times New Roman" w:hAnsi="Times New Roman"/>
          <w:noProof/>
          <w:sz w:val="24"/>
        </w:rPr>
        <w:t>1.6. Darbības jomas apraksts, kurā atļauts veikt apmācību saskaņā ar organizācijas apstiprinājuma nosacījumiem.</w:t>
      </w:r>
    </w:p>
    <w:p w:rsidR="00884AB6" w:rsidRPr="003E0497" w:rsidRDefault="00884AB6" w:rsidP="003E0497">
      <w:pPr>
        <w:jc w:val="both"/>
        <w:rPr>
          <w:rFonts w:ascii="Times New Roman" w:eastAsia="Arial" w:hAnsi="Times New Roman" w:cs="Arial"/>
          <w:noProof/>
          <w:sz w:val="24"/>
          <w:szCs w:val="21"/>
        </w:rPr>
      </w:pPr>
    </w:p>
    <w:p w:rsidR="00884AB6" w:rsidRPr="003E0497" w:rsidRDefault="002124E3" w:rsidP="003E0497">
      <w:pPr>
        <w:pStyle w:val="BodyText"/>
        <w:tabs>
          <w:tab w:val="left" w:pos="1199"/>
          <w:tab w:val="left" w:pos="1200"/>
        </w:tabs>
        <w:ind w:left="0"/>
        <w:jc w:val="both"/>
        <w:rPr>
          <w:rFonts w:ascii="Times New Roman" w:hAnsi="Times New Roman"/>
          <w:noProof/>
          <w:sz w:val="24"/>
        </w:rPr>
      </w:pPr>
      <w:r w:rsidRPr="003E0497">
        <w:rPr>
          <w:rFonts w:ascii="Times New Roman" w:hAnsi="Times New Roman"/>
          <w:noProof/>
          <w:sz w:val="24"/>
        </w:rPr>
        <w:t>1.7. Organizācija (</w:t>
      </w:r>
      <w:r w:rsidRPr="003E0497">
        <w:rPr>
          <w:rFonts w:ascii="Times New Roman" w:hAnsi="Times New Roman"/>
          <w:i/>
          <w:noProof/>
          <w:sz w:val="24"/>
        </w:rPr>
        <w:t>ATO</w:t>
      </w:r>
      <w:r w:rsidRPr="003E0497">
        <w:rPr>
          <w:rFonts w:ascii="Times New Roman" w:hAnsi="Times New Roman"/>
          <w:noProof/>
          <w:sz w:val="24"/>
        </w:rPr>
        <w:t xml:space="preserve"> vadības struktūras shēma; sk. piemērus C papildinājumā) un amatpersonu vārdi, uzvārdi.</w:t>
      </w:r>
    </w:p>
    <w:p w:rsidR="00884AB6" w:rsidRPr="003E0497" w:rsidRDefault="00884AB6" w:rsidP="003E0497">
      <w:pPr>
        <w:jc w:val="both"/>
        <w:rPr>
          <w:rFonts w:ascii="Times New Roman" w:eastAsia="Arial" w:hAnsi="Times New Roman" w:cs="Arial"/>
          <w:noProof/>
          <w:sz w:val="24"/>
          <w:szCs w:val="20"/>
        </w:rPr>
      </w:pPr>
    </w:p>
    <w:p w:rsidR="00884AB6" w:rsidRPr="003E0497" w:rsidRDefault="002124E3" w:rsidP="003E0497">
      <w:pPr>
        <w:pStyle w:val="BodyText"/>
        <w:tabs>
          <w:tab w:val="left" w:pos="1199"/>
          <w:tab w:val="left" w:pos="1200"/>
        </w:tabs>
        <w:ind w:left="0"/>
        <w:jc w:val="both"/>
        <w:rPr>
          <w:rFonts w:ascii="Times New Roman" w:hAnsi="Times New Roman"/>
          <w:noProof/>
          <w:sz w:val="24"/>
        </w:rPr>
      </w:pPr>
      <w:r w:rsidRPr="003E0497">
        <w:rPr>
          <w:rFonts w:ascii="Times New Roman" w:hAnsi="Times New Roman"/>
          <w:noProof/>
          <w:sz w:val="24"/>
        </w:rPr>
        <w:t>1.8. Vadošā un galvenā operatīvā personāla, tostarp turpmāk minēto darbinieku, kvalifikācija, pienākumi un padotība:</w:t>
      </w:r>
    </w:p>
    <w:p w:rsidR="00884AB6" w:rsidRPr="003E0497" w:rsidRDefault="00884AB6" w:rsidP="003E0497">
      <w:pPr>
        <w:jc w:val="both"/>
        <w:rPr>
          <w:rFonts w:ascii="Times New Roman" w:eastAsia="Arial" w:hAnsi="Times New Roman" w:cs="Arial"/>
          <w:noProof/>
          <w:sz w:val="24"/>
          <w:szCs w:val="24"/>
        </w:rPr>
      </w:pPr>
    </w:p>
    <w:p w:rsidR="00884AB6" w:rsidRPr="003E0497" w:rsidRDefault="002124E3" w:rsidP="00E1432B">
      <w:pPr>
        <w:pStyle w:val="BodyText"/>
        <w:tabs>
          <w:tab w:val="left" w:pos="1580"/>
        </w:tabs>
        <w:ind w:left="709"/>
        <w:jc w:val="both"/>
        <w:rPr>
          <w:rFonts w:ascii="Times New Roman" w:hAnsi="Times New Roman"/>
          <w:noProof/>
          <w:sz w:val="24"/>
        </w:rPr>
      </w:pPr>
      <w:r w:rsidRPr="003E0497">
        <w:rPr>
          <w:rFonts w:ascii="Times New Roman" w:hAnsi="Times New Roman"/>
          <w:noProof/>
          <w:sz w:val="24"/>
        </w:rPr>
        <w:lastRenderedPageBreak/>
        <w:t>a) atbildīgā amatpersona;</w:t>
      </w:r>
    </w:p>
    <w:p w:rsidR="00884AB6" w:rsidRPr="003E0497" w:rsidRDefault="00884AB6" w:rsidP="00E1432B">
      <w:pPr>
        <w:ind w:left="709"/>
        <w:jc w:val="both"/>
        <w:rPr>
          <w:rFonts w:ascii="Times New Roman" w:eastAsia="Arial" w:hAnsi="Times New Roman" w:cs="Arial"/>
          <w:noProof/>
          <w:sz w:val="24"/>
          <w:szCs w:val="23"/>
        </w:rPr>
      </w:pPr>
    </w:p>
    <w:p w:rsidR="00884AB6" w:rsidRPr="003E0497" w:rsidRDefault="002124E3" w:rsidP="00E1432B">
      <w:pPr>
        <w:pStyle w:val="BodyText"/>
        <w:tabs>
          <w:tab w:val="left" w:pos="1581"/>
        </w:tabs>
        <w:ind w:left="709"/>
        <w:jc w:val="both"/>
        <w:rPr>
          <w:rFonts w:ascii="Times New Roman" w:hAnsi="Times New Roman"/>
          <w:noProof/>
          <w:sz w:val="24"/>
        </w:rPr>
      </w:pPr>
      <w:r w:rsidRPr="003E0497">
        <w:rPr>
          <w:rFonts w:ascii="Times New Roman" w:hAnsi="Times New Roman"/>
          <w:noProof/>
          <w:sz w:val="24"/>
        </w:rPr>
        <w:t>b) apmācību vadītājs;</w:t>
      </w:r>
    </w:p>
    <w:p w:rsidR="00884AB6" w:rsidRPr="003E0497" w:rsidRDefault="00884AB6" w:rsidP="00E1432B">
      <w:pPr>
        <w:ind w:left="709"/>
        <w:jc w:val="both"/>
        <w:rPr>
          <w:rFonts w:ascii="Times New Roman" w:eastAsia="Arial" w:hAnsi="Times New Roman" w:cs="Arial"/>
          <w:noProof/>
          <w:sz w:val="24"/>
          <w:szCs w:val="23"/>
        </w:rPr>
      </w:pPr>
    </w:p>
    <w:p w:rsidR="00884AB6" w:rsidRPr="003E0497" w:rsidRDefault="002124E3" w:rsidP="00E1432B">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c) apmācības pakalpojumu vadītājs;</w:t>
      </w:r>
    </w:p>
    <w:p w:rsidR="00884AB6" w:rsidRPr="003E0497" w:rsidRDefault="00884AB6" w:rsidP="00E1432B">
      <w:pPr>
        <w:ind w:left="709"/>
        <w:jc w:val="both"/>
        <w:rPr>
          <w:rFonts w:ascii="Times New Roman" w:eastAsia="Arial" w:hAnsi="Times New Roman" w:cs="Arial"/>
          <w:noProof/>
          <w:sz w:val="24"/>
          <w:szCs w:val="23"/>
        </w:rPr>
      </w:pPr>
    </w:p>
    <w:p w:rsidR="00884AB6" w:rsidRPr="003E0497" w:rsidRDefault="002124E3" w:rsidP="00E1432B">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d) kvalitātes vadītājs;</w:t>
      </w:r>
    </w:p>
    <w:p w:rsidR="00884AB6" w:rsidRPr="003E0497" w:rsidRDefault="00884AB6" w:rsidP="00E1432B">
      <w:pPr>
        <w:ind w:left="709"/>
        <w:jc w:val="both"/>
        <w:rPr>
          <w:rFonts w:ascii="Times New Roman" w:eastAsia="Arial" w:hAnsi="Times New Roman" w:cs="Arial"/>
          <w:noProof/>
          <w:sz w:val="24"/>
          <w:szCs w:val="23"/>
        </w:rPr>
      </w:pPr>
    </w:p>
    <w:p w:rsidR="00884AB6" w:rsidRPr="003E0497" w:rsidRDefault="002124E3" w:rsidP="00E1432B">
      <w:pPr>
        <w:pStyle w:val="BodyText"/>
        <w:tabs>
          <w:tab w:val="left" w:pos="1581"/>
        </w:tabs>
        <w:ind w:left="709"/>
        <w:jc w:val="both"/>
        <w:rPr>
          <w:rFonts w:ascii="Times New Roman" w:hAnsi="Times New Roman"/>
          <w:noProof/>
          <w:sz w:val="24"/>
        </w:rPr>
      </w:pPr>
      <w:r w:rsidRPr="003E0497">
        <w:rPr>
          <w:rFonts w:ascii="Times New Roman" w:hAnsi="Times New Roman"/>
          <w:noProof/>
          <w:sz w:val="24"/>
        </w:rPr>
        <w:t>e) tehniskās apkopes vadītājs</w:t>
      </w:r>
      <w:r w:rsidR="0035183D">
        <w:rPr>
          <w:rFonts w:ascii="Times New Roman" w:hAnsi="Times New Roman"/>
          <w:noProof/>
          <w:sz w:val="24"/>
        </w:rPr>
        <w:t>, ja piemērojams</w:t>
      </w:r>
      <w:r w:rsidRPr="003E0497">
        <w:rPr>
          <w:rFonts w:ascii="Times New Roman" w:hAnsi="Times New Roman"/>
          <w:noProof/>
          <w:sz w:val="24"/>
        </w:rPr>
        <w:t>;</w:t>
      </w:r>
    </w:p>
    <w:p w:rsidR="00884AB6" w:rsidRPr="003E0497" w:rsidRDefault="00884AB6" w:rsidP="00E1432B">
      <w:pPr>
        <w:ind w:left="709"/>
        <w:jc w:val="both"/>
        <w:rPr>
          <w:rFonts w:ascii="Times New Roman" w:eastAsia="Arial" w:hAnsi="Times New Roman" w:cs="Arial"/>
          <w:noProof/>
          <w:sz w:val="24"/>
          <w:szCs w:val="23"/>
        </w:rPr>
      </w:pPr>
    </w:p>
    <w:p w:rsidR="00884AB6" w:rsidRPr="003E0497" w:rsidRDefault="002124E3" w:rsidP="00E1432B">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 xml:space="preserve">f) </w:t>
      </w:r>
      <w:r w:rsidR="0035183D">
        <w:rPr>
          <w:rFonts w:ascii="Times New Roman" w:hAnsi="Times New Roman"/>
          <w:noProof/>
          <w:sz w:val="24"/>
        </w:rPr>
        <w:t>lidojumu drošības pārvaldnieks, ja piemērojams</w:t>
      </w:r>
      <w:r w:rsidRPr="003E0497">
        <w:rPr>
          <w:rFonts w:ascii="Times New Roman" w:hAnsi="Times New Roman"/>
          <w:noProof/>
          <w:sz w:val="24"/>
        </w:rPr>
        <w:t>;</w:t>
      </w:r>
    </w:p>
    <w:p w:rsidR="00884AB6" w:rsidRPr="003E0497" w:rsidRDefault="00884AB6" w:rsidP="00E1432B">
      <w:pPr>
        <w:ind w:left="709"/>
        <w:jc w:val="both"/>
        <w:rPr>
          <w:rFonts w:ascii="Times New Roman" w:eastAsia="Arial" w:hAnsi="Times New Roman" w:cs="Arial"/>
          <w:noProof/>
          <w:sz w:val="24"/>
          <w:szCs w:val="23"/>
        </w:rPr>
      </w:pPr>
    </w:p>
    <w:p w:rsidR="00884AB6" w:rsidRPr="003E0497" w:rsidRDefault="002124E3" w:rsidP="00E1432B">
      <w:pPr>
        <w:pStyle w:val="BodyText"/>
        <w:tabs>
          <w:tab w:val="left" w:pos="1581"/>
        </w:tabs>
        <w:ind w:left="709"/>
        <w:jc w:val="both"/>
        <w:rPr>
          <w:rFonts w:ascii="Times New Roman" w:hAnsi="Times New Roman"/>
          <w:noProof/>
          <w:sz w:val="24"/>
        </w:rPr>
      </w:pPr>
      <w:r w:rsidRPr="003E0497">
        <w:rPr>
          <w:rFonts w:ascii="Times New Roman" w:hAnsi="Times New Roman"/>
          <w:noProof/>
          <w:sz w:val="24"/>
        </w:rPr>
        <w:t>g) instruktori un</w:t>
      </w:r>
    </w:p>
    <w:p w:rsidR="00884AB6" w:rsidRPr="003E0497" w:rsidRDefault="00884AB6" w:rsidP="00E1432B">
      <w:pPr>
        <w:ind w:left="709"/>
        <w:jc w:val="both"/>
        <w:rPr>
          <w:rFonts w:ascii="Times New Roman" w:eastAsia="Arial" w:hAnsi="Times New Roman" w:cs="Arial"/>
          <w:noProof/>
          <w:sz w:val="24"/>
          <w:szCs w:val="23"/>
        </w:rPr>
      </w:pPr>
    </w:p>
    <w:p w:rsidR="00884AB6" w:rsidRPr="003E0497" w:rsidRDefault="002124E3" w:rsidP="00E1432B">
      <w:pPr>
        <w:pStyle w:val="BodyText"/>
        <w:tabs>
          <w:tab w:val="left" w:pos="1581"/>
        </w:tabs>
        <w:ind w:left="709"/>
        <w:jc w:val="both"/>
        <w:rPr>
          <w:rFonts w:ascii="Times New Roman" w:hAnsi="Times New Roman"/>
          <w:noProof/>
          <w:sz w:val="24"/>
        </w:rPr>
      </w:pPr>
      <w:r w:rsidRPr="003E0497">
        <w:rPr>
          <w:rFonts w:ascii="Times New Roman" w:hAnsi="Times New Roman"/>
          <w:noProof/>
          <w:sz w:val="24"/>
        </w:rPr>
        <w:t>h) eksa</w:t>
      </w:r>
      <w:r w:rsidR="0035183D">
        <w:rPr>
          <w:rFonts w:ascii="Times New Roman" w:hAnsi="Times New Roman"/>
          <w:noProof/>
          <w:sz w:val="24"/>
        </w:rPr>
        <w:t>minētāji, vērtētāji un auditori</w:t>
      </w:r>
      <w:r w:rsidRPr="003E0497">
        <w:rPr>
          <w:rFonts w:ascii="Times New Roman" w:hAnsi="Times New Roman"/>
          <w:noProof/>
          <w:sz w:val="24"/>
        </w:rPr>
        <w:t>.</w:t>
      </w:r>
    </w:p>
    <w:p w:rsidR="00884AB6" w:rsidRPr="003E0497" w:rsidRDefault="00884AB6" w:rsidP="003E0497">
      <w:pPr>
        <w:jc w:val="both"/>
        <w:rPr>
          <w:rFonts w:ascii="Times New Roman" w:eastAsia="Arial" w:hAnsi="Times New Roman" w:cs="Arial"/>
          <w:noProof/>
          <w:sz w:val="24"/>
          <w:szCs w:val="23"/>
        </w:rPr>
      </w:pPr>
    </w:p>
    <w:p w:rsidR="00884AB6" w:rsidRPr="003E0497" w:rsidRDefault="0035183D" w:rsidP="003E0497">
      <w:pPr>
        <w:pStyle w:val="BodyText"/>
        <w:tabs>
          <w:tab w:val="left" w:pos="1220"/>
        </w:tabs>
        <w:ind w:left="0"/>
        <w:jc w:val="both"/>
        <w:rPr>
          <w:rFonts w:ascii="Times New Roman" w:hAnsi="Times New Roman"/>
          <w:noProof/>
          <w:sz w:val="24"/>
        </w:rPr>
      </w:pPr>
      <w:r>
        <w:rPr>
          <w:rFonts w:ascii="Times New Roman" w:hAnsi="Times New Roman"/>
          <w:noProof/>
          <w:sz w:val="24"/>
        </w:rPr>
        <w:t>1.9. Politika</w:t>
      </w:r>
      <w:r w:rsidR="002124E3" w:rsidRPr="003E0497">
        <w:rPr>
          <w:rFonts w:ascii="Times New Roman" w:hAnsi="Times New Roman"/>
          <w:noProof/>
          <w:sz w:val="24"/>
        </w:rPr>
        <w:t xml:space="preserve"> šādos jautājumos:</w:t>
      </w:r>
    </w:p>
    <w:p w:rsidR="00884AB6" w:rsidRPr="003E0497" w:rsidRDefault="00884AB6" w:rsidP="003E0497">
      <w:pPr>
        <w:jc w:val="both"/>
        <w:rPr>
          <w:rFonts w:ascii="Times New Roman" w:eastAsia="Arial" w:hAnsi="Times New Roman" w:cs="Arial"/>
          <w:noProof/>
          <w:sz w:val="24"/>
          <w:szCs w:val="23"/>
        </w:rPr>
      </w:pPr>
    </w:p>
    <w:p w:rsidR="00884AB6" w:rsidRPr="003E0497" w:rsidRDefault="002124E3" w:rsidP="00E1432B">
      <w:pPr>
        <w:pStyle w:val="BodyText"/>
        <w:tabs>
          <w:tab w:val="left" w:pos="1580"/>
        </w:tabs>
        <w:ind w:left="851"/>
        <w:jc w:val="both"/>
        <w:rPr>
          <w:rFonts w:ascii="Times New Roman" w:hAnsi="Times New Roman"/>
          <w:noProof/>
          <w:sz w:val="24"/>
        </w:rPr>
      </w:pPr>
      <w:r w:rsidRPr="003E0497">
        <w:rPr>
          <w:rFonts w:ascii="Times New Roman" w:hAnsi="Times New Roman"/>
          <w:noProof/>
          <w:sz w:val="24"/>
        </w:rPr>
        <w:t>a) apmācību organizācijas mērķi, tostarp ētika un vērtības;</w:t>
      </w:r>
    </w:p>
    <w:p w:rsidR="00884AB6" w:rsidRPr="003E0497" w:rsidRDefault="00884AB6" w:rsidP="00E1432B">
      <w:pPr>
        <w:ind w:left="851"/>
        <w:jc w:val="both"/>
        <w:rPr>
          <w:rFonts w:ascii="Times New Roman" w:eastAsia="Arial" w:hAnsi="Times New Roman" w:cs="Arial"/>
          <w:noProof/>
          <w:sz w:val="24"/>
          <w:szCs w:val="23"/>
        </w:rPr>
      </w:pPr>
    </w:p>
    <w:p w:rsidR="00884AB6" w:rsidRPr="003E0497" w:rsidRDefault="002124E3" w:rsidP="00E1432B">
      <w:pPr>
        <w:pStyle w:val="BodyText"/>
        <w:tabs>
          <w:tab w:val="left" w:pos="1580"/>
        </w:tabs>
        <w:ind w:left="851"/>
        <w:jc w:val="both"/>
        <w:rPr>
          <w:rFonts w:ascii="Times New Roman" w:hAnsi="Times New Roman"/>
          <w:noProof/>
          <w:sz w:val="24"/>
        </w:rPr>
      </w:pPr>
      <w:r w:rsidRPr="003E0497">
        <w:rPr>
          <w:rFonts w:ascii="Times New Roman" w:hAnsi="Times New Roman"/>
          <w:noProof/>
          <w:sz w:val="24"/>
        </w:rPr>
        <w:t xml:space="preserve">b) </w:t>
      </w:r>
      <w:r w:rsidRPr="003E0497">
        <w:rPr>
          <w:rFonts w:ascii="Times New Roman" w:hAnsi="Times New Roman"/>
          <w:i/>
          <w:noProof/>
          <w:sz w:val="24"/>
        </w:rPr>
        <w:t>ATO</w:t>
      </w:r>
      <w:r w:rsidRPr="003E0497">
        <w:rPr>
          <w:rFonts w:ascii="Times New Roman" w:hAnsi="Times New Roman"/>
          <w:noProof/>
          <w:sz w:val="24"/>
        </w:rPr>
        <w:t xml:space="preserve"> personāla atlase un viņu kvalifikācijas uzturēšana;</w:t>
      </w:r>
    </w:p>
    <w:p w:rsidR="00884AB6" w:rsidRPr="003E0497" w:rsidRDefault="00884AB6" w:rsidP="00E1432B">
      <w:pPr>
        <w:ind w:left="851"/>
        <w:jc w:val="both"/>
        <w:rPr>
          <w:rFonts w:ascii="Times New Roman" w:eastAsia="Arial" w:hAnsi="Times New Roman" w:cs="Arial"/>
          <w:noProof/>
          <w:sz w:val="24"/>
          <w:szCs w:val="23"/>
        </w:rPr>
      </w:pPr>
    </w:p>
    <w:p w:rsidR="00884AB6" w:rsidRPr="003E0497" w:rsidRDefault="002124E3" w:rsidP="00E1432B">
      <w:pPr>
        <w:pStyle w:val="BodyText"/>
        <w:tabs>
          <w:tab w:val="left" w:pos="1580"/>
        </w:tabs>
        <w:ind w:left="851"/>
        <w:jc w:val="both"/>
        <w:rPr>
          <w:rFonts w:ascii="Times New Roman" w:hAnsi="Times New Roman"/>
          <w:noProof/>
          <w:sz w:val="24"/>
        </w:rPr>
      </w:pPr>
      <w:r w:rsidRPr="003E0497">
        <w:rPr>
          <w:rFonts w:ascii="Times New Roman" w:hAnsi="Times New Roman"/>
          <w:noProof/>
          <w:sz w:val="24"/>
        </w:rPr>
        <w:t>c) apmācību programmas struktūra un izstrāde, tostarp nepieciešamība apstiprināt un pārskatīt programmu saskaņā ar šīs rokasgrāmatas 3. nodaļas 3.6. un 3.8. punktu, kā arī apmācību programmas izstrādes nodošana trešās puses pakalpojumu sniedzējiem saskaņā ar šīs rokasgrāmatas 8. nodaļu;</w:t>
      </w:r>
    </w:p>
    <w:p w:rsidR="00884AB6" w:rsidRPr="003E0497" w:rsidRDefault="00884AB6" w:rsidP="00E1432B">
      <w:pPr>
        <w:ind w:left="851"/>
        <w:jc w:val="both"/>
        <w:rPr>
          <w:rFonts w:ascii="Times New Roman" w:eastAsia="Arial" w:hAnsi="Times New Roman" w:cs="Arial"/>
          <w:noProof/>
          <w:sz w:val="24"/>
          <w:szCs w:val="20"/>
        </w:rPr>
      </w:pPr>
    </w:p>
    <w:p w:rsidR="00884AB6" w:rsidRPr="003E0497" w:rsidRDefault="002124E3" w:rsidP="00E1432B">
      <w:pPr>
        <w:pStyle w:val="BodyText"/>
        <w:tabs>
          <w:tab w:val="left" w:pos="1580"/>
        </w:tabs>
        <w:ind w:left="851"/>
        <w:jc w:val="both"/>
        <w:rPr>
          <w:rFonts w:ascii="Times New Roman" w:hAnsi="Times New Roman"/>
          <w:noProof/>
          <w:sz w:val="24"/>
        </w:rPr>
      </w:pPr>
      <w:r w:rsidRPr="003E0497">
        <w:rPr>
          <w:rFonts w:ascii="Times New Roman" w:hAnsi="Times New Roman"/>
          <w:noProof/>
          <w:sz w:val="24"/>
        </w:rPr>
        <w:t>d) mācību materiālu un ierīču novērtēšana, atlase un tehniskā apkope;</w:t>
      </w:r>
    </w:p>
    <w:p w:rsidR="00884AB6" w:rsidRPr="003E0497" w:rsidRDefault="00884AB6" w:rsidP="00E1432B">
      <w:pPr>
        <w:ind w:left="851"/>
        <w:jc w:val="both"/>
        <w:rPr>
          <w:rFonts w:ascii="Times New Roman" w:eastAsia="Arial" w:hAnsi="Times New Roman" w:cs="Arial"/>
          <w:noProof/>
          <w:sz w:val="24"/>
          <w:szCs w:val="23"/>
        </w:rPr>
      </w:pPr>
    </w:p>
    <w:p w:rsidR="00884AB6" w:rsidRPr="003E0497" w:rsidRDefault="002124E3" w:rsidP="00E1432B">
      <w:pPr>
        <w:pStyle w:val="BodyText"/>
        <w:tabs>
          <w:tab w:val="left" w:pos="1581"/>
        </w:tabs>
        <w:ind w:left="851"/>
        <w:jc w:val="both"/>
        <w:rPr>
          <w:rFonts w:ascii="Times New Roman" w:hAnsi="Times New Roman"/>
          <w:noProof/>
          <w:sz w:val="24"/>
        </w:rPr>
      </w:pPr>
      <w:r w:rsidRPr="003E0497">
        <w:rPr>
          <w:rFonts w:ascii="Times New Roman" w:hAnsi="Times New Roman"/>
          <w:noProof/>
          <w:sz w:val="24"/>
        </w:rPr>
        <w:t>e) mācību telpu un aprīkojuma uzturēšana un tehniskā apkope;</w:t>
      </w:r>
    </w:p>
    <w:p w:rsidR="00884AB6" w:rsidRPr="003E0497" w:rsidRDefault="00884AB6" w:rsidP="00E1432B">
      <w:pPr>
        <w:ind w:left="851"/>
        <w:jc w:val="both"/>
        <w:rPr>
          <w:rFonts w:ascii="Times New Roman" w:eastAsia="Arial" w:hAnsi="Times New Roman" w:cs="Arial"/>
          <w:noProof/>
          <w:sz w:val="24"/>
          <w:szCs w:val="23"/>
        </w:rPr>
      </w:pPr>
    </w:p>
    <w:p w:rsidR="00884AB6" w:rsidRPr="003E0497" w:rsidRDefault="002124E3" w:rsidP="00E1432B">
      <w:pPr>
        <w:pStyle w:val="BodyText"/>
        <w:tabs>
          <w:tab w:val="left" w:pos="1580"/>
        </w:tabs>
        <w:ind w:left="851"/>
        <w:jc w:val="both"/>
        <w:rPr>
          <w:rFonts w:ascii="Times New Roman" w:hAnsi="Times New Roman"/>
          <w:noProof/>
          <w:sz w:val="24"/>
        </w:rPr>
      </w:pPr>
      <w:r w:rsidRPr="003E0497">
        <w:rPr>
          <w:rFonts w:ascii="Times New Roman" w:hAnsi="Times New Roman"/>
          <w:noProof/>
          <w:sz w:val="24"/>
        </w:rPr>
        <w:t>f) kvalitātes sistēmas pārvaldības modeļa izstrāde un uzturēšana (sk. B papildinājumu) un</w:t>
      </w:r>
    </w:p>
    <w:p w:rsidR="00884AB6" w:rsidRPr="003E0497" w:rsidRDefault="00884AB6" w:rsidP="00E1432B">
      <w:pPr>
        <w:ind w:left="851"/>
        <w:jc w:val="both"/>
        <w:rPr>
          <w:rFonts w:ascii="Times New Roman" w:eastAsia="Arial" w:hAnsi="Times New Roman" w:cs="Arial"/>
          <w:noProof/>
          <w:sz w:val="24"/>
          <w:szCs w:val="23"/>
        </w:rPr>
      </w:pPr>
    </w:p>
    <w:p w:rsidR="00884AB6" w:rsidRPr="003E0497" w:rsidRDefault="002124E3" w:rsidP="00E1432B">
      <w:pPr>
        <w:pStyle w:val="BodyText"/>
        <w:tabs>
          <w:tab w:val="left" w:pos="1580"/>
        </w:tabs>
        <w:ind w:left="851"/>
        <w:jc w:val="both"/>
        <w:rPr>
          <w:rFonts w:ascii="Times New Roman" w:hAnsi="Times New Roman"/>
          <w:noProof/>
          <w:sz w:val="24"/>
        </w:rPr>
      </w:pPr>
      <w:r w:rsidRPr="003E0497">
        <w:rPr>
          <w:rFonts w:ascii="Times New Roman" w:hAnsi="Times New Roman"/>
          <w:noProof/>
          <w:sz w:val="24"/>
        </w:rPr>
        <w:t>g) uz drošību darbavietā orientētas kultūras attīstīšana un uzturēšana, tostarp attiecīgajā gadījumā drošības pārvaldības sistēmas vadības modeļa ieviešana (sk. D papildinājumu).</w:t>
      </w:r>
    </w:p>
    <w:p w:rsidR="00884AB6" w:rsidRPr="003E0497" w:rsidRDefault="00884AB6" w:rsidP="00E1432B">
      <w:pPr>
        <w:jc w:val="both"/>
        <w:rPr>
          <w:rFonts w:ascii="Times New Roman" w:eastAsia="Arial" w:hAnsi="Times New Roman" w:cs="Arial"/>
          <w:noProof/>
          <w:sz w:val="24"/>
          <w:szCs w:val="20"/>
        </w:rPr>
      </w:pPr>
    </w:p>
    <w:p w:rsidR="00884AB6" w:rsidRPr="003E0497" w:rsidRDefault="002124E3" w:rsidP="003E0497">
      <w:pPr>
        <w:pStyle w:val="BodyText"/>
        <w:tabs>
          <w:tab w:val="left" w:pos="1221"/>
        </w:tabs>
        <w:ind w:left="0"/>
        <w:jc w:val="both"/>
        <w:rPr>
          <w:rFonts w:ascii="Times New Roman" w:hAnsi="Times New Roman"/>
          <w:noProof/>
          <w:sz w:val="24"/>
        </w:rPr>
      </w:pPr>
      <w:r w:rsidRPr="003E0497">
        <w:rPr>
          <w:rFonts w:ascii="Times New Roman" w:hAnsi="Times New Roman"/>
          <w:noProof/>
          <w:sz w:val="24"/>
        </w:rPr>
        <w:t>1.10. Informācija par pieejamajām telpām un aprīkojumu, tostarp par:</w:t>
      </w:r>
    </w:p>
    <w:p w:rsidR="00884AB6" w:rsidRPr="003E0497" w:rsidRDefault="00884AB6" w:rsidP="003E0497">
      <w:pPr>
        <w:jc w:val="both"/>
        <w:rPr>
          <w:rFonts w:ascii="Times New Roman" w:eastAsia="Arial" w:hAnsi="Times New Roman" w:cs="Arial"/>
          <w:noProof/>
          <w:sz w:val="24"/>
          <w:szCs w:val="23"/>
        </w:rPr>
      </w:pPr>
    </w:p>
    <w:p w:rsidR="00884AB6" w:rsidRPr="003E0497" w:rsidRDefault="002124E3" w:rsidP="00E1432B">
      <w:pPr>
        <w:pStyle w:val="BodyText"/>
        <w:tabs>
          <w:tab w:val="left" w:pos="1581"/>
        </w:tabs>
        <w:ind w:left="709"/>
        <w:jc w:val="both"/>
        <w:rPr>
          <w:rFonts w:ascii="Times New Roman" w:hAnsi="Times New Roman"/>
          <w:noProof/>
          <w:sz w:val="24"/>
        </w:rPr>
      </w:pPr>
      <w:r w:rsidRPr="003E0497">
        <w:rPr>
          <w:rFonts w:ascii="Times New Roman" w:hAnsi="Times New Roman"/>
          <w:noProof/>
          <w:sz w:val="24"/>
        </w:rPr>
        <w:t>a) vispārējai lietošanai paredzētām telpām, tostarp birojiem, noliktavām un arhīviem, bibliotēkām vai uzziņu dokumentācijas zonām;</w:t>
      </w:r>
    </w:p>
    <w:p w:rsidR="00884AB6" w:rsidRPr="003E0497" w:rsidRDefault="00884AB6" w:rsidP="00E1432B">
      <w:pPr>
        <w:ind w:left="709"/>
        <w:jc w:val="both"/>
        <w:rPr>
          <w:rFonts w:ascii="Times New Roman" w:eastAsia="Arial" w:hAnsi="Times New Roman" w:cs="Arial"/>
          <w:noProof/>
          <w:sz w:val="24"/>
          <w:szCs w:val="23"/>
        </w:rPr>
      </w:pPr>
    </w:p>
    <w:p w:rsidR="00884AB6" w:rsidRPr="003E0497" w:rsidRDefault="002124E3" w:rsidP="00E1432B">
      <w:pPr>
        <w:pStyle w:val="BodyText"/>
        <w:tabs>
          <w:tab w:val="left" w:pos="1581"/>
        </w:tabs>
        <w:ind w:left="709"/>
        <w:jc w:val="both"/>
        <w:rPr>
          <w:rFonts w:ascii="Times New Roman" w:hAnsi="Times New Roman"/>
          <w:noProof/>
          <w:sz w:val="24"/>
        </w:rPr>
      </w:pPr>
      <w:r w:rsidRPr="003E0497">
        <w:rPr>
          <w:rFonts w:ascii="Times New Roman" w:hAnsi="Times New Roman"/>
          <w:noProof/>
          <w:sz w:val="24"/>
        </w:rPr>
        <w:t>b) klašu, tostarp tajās uzstādītā aprīkojuma, skaitu un lielumu un</w:t>
      </w:r>
    </w:p>
    <w:p w:rsidR="00884AB6" w:rsidRPr="003E0497" w:rsidRDefault="00884AB6" w:rsidP="00E1432B">
      <w:pPr>
        <w:ind w:left="709"/>
        <w:jc w:val="both"/>
        <w:rPr>
          <w:rFonts w:ascii="Times New Roman" w:eastAsia="Arial" w:hAnsi="Times New Roman" w:cs="Arial"/>
          <w:noProof/>
          <w:sz w:val="24"/>
          <w:szCs w:val="23"/>
        </w:rPr>
      </w:pPr>
    </w:p>
    <w:p w:rsidR="00884AB6" w:rsidRPr="003E0497" w:rsidRDefault="002124E3" w:rsidP="00E1432B">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c) trenažieru veidu un skaitu, tostarp par to atrašanās vietu, ja tie neatrodas galvenajā mācību vietā.</w:t>
      </w:r>
    </w:p>
    <w:p w:rsidR="00884AB6" w:rsidRDefault="00884AB6" w:rsidP="003E0497">
      <w:pPr>
        <w:jc w:val="both"/>
        <w:rPr>
          <w:rFonts w:ascii="Times New Roman" w:eastAsia="Arial" w:hAnsi="Times New Roman" w:cs="Arial"/>
          <w:noProof/>
          <w:sz w:val="24"/>
          <w:szCs w:val="18"/>
        </w:rPr>
      </w:pPr>
    </w:p>
    <w:p w:rsidR="00BD5F12" w:rsidRDefault="00BD5F12">
      <w:pPr>
        <w:rPr>
          <w:rFonts w:ascii="Times New Roman" w:eastAsia="Arial" w:hAnsi="Times New Roman" w:cs="Arial"/>
          <w:noProof/>
          <w:sz w:val="24"/>
          <w:szCs w:val="18"/>
        </w:rPr>
      </w:pPr>
      <w:r>
        <w:rPr>
          <w:rFonts w:ascii="Times New Roman" w:eastAsia="Arial" w:hAnsi="Times New Roman" w:cs="Arial"/>
          <w:noProof/>
          <w:sz w:val="24"/>
          <w:szCs w:val="18"/>
        </w:rPr>
        <w:br w:type="page"/>
      </w:r>
    </w:p>
    <w:p w:rsidR="00E1432B" w:rsidRPr="003E0497" w:rsidRDefault="00E1432B" w:rsidP="003E0497">
      <w:pPr>
        <w:jc w:val="both"/>
        <w:rPr>
          <w:rFonts w:ascii="Times New Roman" w:eastAsia="Arial" w:hAnsi="Times New Roman" w:cs="Arial"/>
          <w:noProof/>
          <w:sz w:val="24"/>
          <w:szCs w:val="18"/>
        </w:rPr>
      </w:pPr>
    </w:p>
    <w:p w:rsidR="00884AB6" w:rsidRPr="003E0497" w:rsidRDefault="002124E3" w:rsidP="00E1432B">
      <w:pPr>
        <w:tabs>
          <w:tab w:val="left" w:pos="4367"/>
        </w:tabs>
        <w:jc w:val="center"/>
        <w:rPr>
          <w:rFonts w:ascii="Times New Roman" w:hAnsi="Times New Roman"/>
          <w:b/>
          <w:noProof/>
          <w:sz w:val="24"/>
        </w:rPr>
      </w:pPr>
      <w:r w:rsidRPr="003E0497">
        <w:rPr>
          <w:rFonts w:ascii="Times New Roman" w:hAnsi="Times New Roman"/>
          <w:b/>
          <w:noProof/>
          <w:sz w:val="24"/>
        </w:rPr>
        <w:t>2. DARBINIEKU APMĀCĪBA</w:t>
      </w:r>
    </w:p>
    <w:p w:rsidR="00884AB6" w:rsidRPr="003E0497" w:rsidRDefault="00884AB6" w:rsidP="003E0497">
      <w:pPr>
        <w:jc w:val="both"/>
        <w:rPr>
          <w:rFonts w:ascii="Times New Roman" w:eastAsia="Arial" w:hAnsi="Times New Roman" w:cs="Arial"/>
          <w:b/>
          <w:bCs/>
          <w:noProof/>
          <w:sz w:val="24"/>
          <w:szCs w:val="23"/>
        </w:rPr>
      </w:pPr>
    </w:p>
    <w:p w:rsidR="00884AB6" w:rsidRPr="003E0497" w:rsidRDefault="0035183D" w:rsidP="003E0497">
      <w:pPr>
        <w:pStyle w:val="BodyText"/>
        <w:tabs>
          <w:tab w:val="left" w:pos="1220"/>
        </w:tabs>
        <w:ind w:left="0"/>
        <w:jc w:val="both"/>
        <w:rPr>
          <w:rFonts w:ascii="Times New Roman" w:hAnsi="Times New Roman"/>
          <w:noProof/>
          <w:sz w:val="24"/>
        </w:rPr>
      </w:pPr>
      <w:r>
        <w:rPr>
          <w:rFonts w:ascii="Times New Roman" w:hAnsi="Times New Roman"/>
          <w:noProof/>
          <w:sz w:val="24"/>
        </w:rPr>
        <w:t>2.1. Personas vai amati</w:t>
      </w:r>
      <w:r w:rsidR="002124E3" w:rsidRPr="003E0497">
        <w:rPr>
          <w:rFonts w:ascii="Times New Roman" w:hAnsi="Times New Roman"/>
          <w:noProof/>
          <w:sz w:val="24"/>
        </w:rPr>
        <w:t>, kam nodota atbildība par izpildījuma standartu uzturēšanu un par personāla kompetences nodrošināšanu.</w:t>
      </w:r>
    </w:p>
    <w:p w:rsidR="00884AB6" w:rsidRPr="003E0497" w:rsidRDefault="00884AB6" w:rsidP="003E0497">
      <w:pPr>
        <w:jc w:val="both"/>
        <w:rPr>
          <w:rFonts w:ascii="Times New Roman" w:eastAsia="Arial" w:hAnsi="Times New Roman" w:cs="Arial"/>
          <w:noProof/>
          <w:sz w:val="24"/>
          <w:szCs w:val="20"/>
        </w:rPr>
      </w:pPr>
    </w:p>
    <w:p w:rsidR="00884AB6" w:rsidRPr="003E0497" w:rsidRDefault="002124E3"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2.2. Informācija par instruktoru kvalifikācijas apstiprināšanas un kompetences noteikšanas kārtību atbilstīgi 1. pielikuma 2. papildinājuma 7.3. punkta prasībām.</w:t>
      </w:r>
    </w:p>
    <w:p w:rsidR="00884AB6" w:rsidRPr="003E0497" w:rsidRDefault="00884AB6" w:rsidP="003E0497">
      <w:pPr>
        <w:jc w:val="both"/>
        <w:rPr>
          <w:rFonts w:ascii="Times New Roman" w:eastAsia="Arial" w:hAnsi="Times New Roman" w:cs="Arial"/>
          <w:i/>
          <w:noProof/>
          <w:sz w:val="24"/>
          <w:szCs w:val="18"/>
        </w:rPr>
      </w:pPr>
    </w:p>
    <w:p w:rsidR="00884AB6" w:rsidRPr="003E0497" w:rsidRDefault="002124E3"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 xml:space="preserve">2.3. Informācija par visa personāla sākotnējās apmācības un kvalifikācijas celšanas programmām atbilstīgi 1. pielikuma 2. papildinājuma 7.4. punkta prasībām, tostarp iepazīstināšana ar personāla pienākumiem </w:t>
      </w:r>
      <w:r w:rsidRPr="003E0497">
        <w:rPr>
          <w:rFonts w:ascii="Times New Roman" w:hAnsi="Times New Roman"/>
          <w:i/>
          <w:noProof/>
          <w:sz w:val="24"/>
        </w:rPr>
        <w:t>ATO</w:t>
      </w:r>
      <w:r w:rsidRPr="003E0497">
        <w:rPr>
          <w:rFonts w:ascii="Times New Roman" w:hAnsi="Times New Roman"/>
          <w:noProof/>
          <w:sz w:val="24"/>
        </w:rPr>
        <w:t xml:space="preserve"> sistēmas pārvaldības procesos (sk. B un D papildinājumu attiecīgi par kvalitātes sistēmu un drošības pārvaldības sistēmu).</w:t>
      </w:r>
    </w:p>
    <w:p w:rsidR="00884AB6" w:rsidRPr="003E0497" w:rsidRDefault="00884AB6" w:rsidP="003E0497">
      <w:pPr>
        <w:jc w:val="both"/>
        <w:rPr>
          <w:rFonts w:ascii="Times New Roman" w:eastAsia="Arial" w:hAnsi="Times New Roman" w:cs="Arial"/>
          <w:noProof/>
          <w:sz w:val="24"/>
          <w:szCs w:val="20"/>
        </w:rPr>
      </w:pPr>
    </w:p>
    <w:p w:rsidR="00884AB6" w:rsidRPr="003E0497" w:rsidRDefault="002124E3"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2.4. Profesionālās sagatavotības līmeņa pārbaudes un kvalifikācijas celšanas procedūras.</w:t>
      </w:r>
    </w:p>
    <w:p w:rsidR="00884AB6" w:rsidRDefault="00884AB6" w:rsidP="003E0497">
      <w:pPr>
        <w:jc w:val="both"/>
        <w:rPr>
          <w:rFonts w:ascii="Times New Roman" w:eastAsia="Arial" w:hAnsi="Times New Roman" w:cs="Arial"/>
          <w:noProof/>
          <w:sz w:val="24"/>
          <w:szCs w:val="18"/>
        </w:rPr>
      </w:pPr>
    </w:p>
    <w:p w:rsidR="00E1432B" w:rsidRPr="003E0497" w:rsidRDefault="00E1432B" w:rsidP="003E0497">
      <w:pPr>
        <w:jc w:val="both"/>
        <w:rPr>
          <w:rFonts w:ascii="Times New Roman" w:eastAsia="Arial" w:hAnsi="Times New Roman" w:cs="Arial"/>
          <w:noProof/>
          <w:sz w:val="24"/>
          <w:szCs w:val="18"/>
        </w:rPr>
      </w:pPr>
    </w:p>
    <w:p w:rsidR="00884AB6" w:rsidRPr="003E0497" w:rsidRDefault="002124E3" w:rsidP="00E1432B">
      <w:pPr>
        <w:tabs>
          <w:tab w:val="left" w:pos="3643"/>
        </w:tabs>
        <w:jc w:val="center"/>
        <w:rPr>
          <w:rFonts w:ascii="Times New Roman" w:hAnsi="Times New Roman"/>
          <w:b/>
          <w:noProof/>
          <w:sz w:val="24"/>
        </w:rPr>
      </w:pPr>
      <w:r w:rsidRPr="003E0497">
        <w:rPr>
          <w:rFonts w:ascii="Times New Roman" w:hAnsi="Times New Roman"/>
          <w:b/>
          <w:noProof/>
          <w:sz w:val="24"/>
        </w:rPr>
        <w:t>3. KLIENTU APMĀCĪBAS PROGRAMMAS</w:t>
      </w:r>
    </w:p>
    <w:p w:rsidR="00884AB6" w:rsidRPr="003E0497" w:rsidRDefault="00884AB6" w:rsidP="003E0497">
      <w:pPr>
        <w:jc w:val="both"/>
        <w:rPr>
          <w:rFonts w:ascii="Times New Roman" w:eastAsia="Arial" w:hAnsi="Times New Roman" w:cs="Arial"/>
          <w:b/>
          <w:bCs/>
          <w:noProof/>
          <w:sz w:val="24"/>
          <w:szCs w:val="23"/>
        </w:rPr>
      </w:pPr>
    </w:p>
    <w:p w:rsidR="00884AB6" w:rsidRPr="003E0497" w:rsidRDefault="00884AB6" w:rsidP="003E0497">
      <w:pPr>
        <w:pStyle w:val="BodyText"/>
        <w:ind w:left="0"/>
        <w:jc w:val="both"/>
        <w:rPr>
          <w:rFonts w:ascii="Times New Roman" w:hAnsi="Times New Roman"/>
          <w:noProof/>
          <w:sz w:val="24"/>
        </w:rPr>
      </w:pPr>
      <w:r w:rsidRPr="003E0497">
        <w:rPr>
          <w:rFonts w:ascii="Times New Roman" w:hAnsi="Times New Roman"/>
          <w:noProof/>
          <w:sz w:val="24"/>
        </w:rPr>
        <w:t>Klientu apmācības programmas ietver visas atsevišķās apmācību programmas, kuras apmācību organizācija nodrošina saviem klientiem, un tās sastāv no mācību plāna, praktiskās apmācību programmas un</w:t>
      </w:r>
      <w:r w:rsidR="0035183D">
        <w:rPr>
          <w:rFonts w:ascii="Times New Roman" w:hAnsi="Times New Roman"/>
          <w:noProof/>
          <w:sz w:val="24"/>
        </w:rPr>
        <w:t>, ja piemērojams,</w:t>
      </w:r>
      <w:r w:rsidRPr="003E0497">
        <w:rPr>
          <w:rFonts w:ascii="Times New Roman" w:hAnsi="Times New Roman"/>
          <w:noProof/>
          <w:sz w:val="24"/>
        </w:rPr>
        <w:t xml:space="preserve"> arī no teorētisko zināšanu programmas atbilstīgi tam, kā noteikts 3.1., 3.2. un 3.3. punktā.</w:t>
      </w:r>
    </w:p>
    <w:p w:rsidR="00884AB6" w:rsidRPr="003E0497" w:rsidRDefault="00884AB6" w:rsidP="003E0497">
      <w:pPr>
        <w:jc w:val="both"/>
        <w:rPr>
          <w:rFonts w:ascii="Times New Roman" w:eastAsia="Arial" w:hAnsi="Times New Roman" w:cs="Arial"/>
          <w:noProof/>
          <w:sz w:val="24"/>
          <w:szCs w:val="23"/>
        </w:rPr>
      </w:pPr>
    </w:p>
    <w:p w:rsidR="00884AB6" w:rsidRPr="003E0497" w:rsidRDefault="002124E3" w:rsidP="00E1432B">
      <w:pPr>
        <w:tabs>
          <w:tab w:val="left" w:pos="4600"/>
        </w:tabs>
        <w:jc w:val="center"/>
        <w:rPr>
          <w:rFonts w:ascii="Times New Roman" w:hAnsi="Times New Roman"/>
          <w:b/>
          <w:noProof/>
          <w:sz w:val="24"/>
        </w:rPr>
      </w:pPr>
      <w:r w:rsidRPr="003E0497">
        <w:rPr>
          <w:rFonts w:ascii="Times New Roman" w:hAnsi="Times New Roman"/>
          <w:b/>
          <w:noProof/>
          <w:sz w:val="24"/>
        </w:rPr>
        <w:t>3.1. Apmācību plāns</w:t>
      </w:r>
    </w:p>
    <w:p w:rsidR="00884AB6" w:rsidRPr="003E0497" w:rsidRDefault="00884AB6" w:rsidP="003E0497">
      <w:pPr>
        <w:jc w:val="both"/>
        <w:rPr>
          <w:rFonts w:ascii="Times New Roman" w:eastAsia="Arial" w:hAnsi="Times New Roman" w:cs="Arial"/>
          <w:b/>
          <w:bCs/>
          <w:noProof/>
          <w:sz w:val="24"/>
          <w:szCs w:val="23"/>
        </w:rPr>
      </w:pPr>
    </w:p>
    <w:p w:rsidR="00884AB6" w:rsidRPr="003E0497" w:rsidRDefault="002124E3"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3.1.1. Kursa mērķis paziņojuma formā, norādot, kas kursantam jāspēj pēc apmācību pabeigšanas, izpildījuma līmeni un apmācību ierobežojumus.</w:t>
      </w:r>
    </w:p>
    <w:p w:rsidR="00884AB6" w:rsidRPr="003E0497" w:rsidRDefault="00884AB6" w:rsidP="003E0497">
      <w:pPr>
        <w:jc w:val="both"/>
        <w:rPr>
          <w:rFonts w:ascii="Times New Roman" w:eastAsia="Arial" w:hAnsi="Times New Roman" w:cs="Arial"/>
          <w:noProof/>
          <w:sz w:val="24"/>
          <w:szCs w:val="20"/>
        </w:rPr>
      </w:pPr>
    </w:p>
    <w:p w:rsidR="00884AB6" w:rsidRPr="003E0497" w:rsidRDefault="002124E3"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3.1.2. Uzņemšanas prasības, tostarp:</w:t>
      </w:r>
    </w:p>
    <w:p w:rsidR="00884AB6" w:rsidRPr="003E0497" w:rsidRDefault="00884AB6" w:rsidP="003E0497">
      <w:pPr>
        <w:jc w:val="both"/>
        <w:rPr>
          <w:rFonts w:ascii="Times New Roman" w:eastAsia="Arial" w:hAnsi="Times New Roman" w:cs="Arial"/>
          <w:noProof/>
          <w:sz w:val="24"/>
          <w:szCs w:val="23"/>
        </w:rPr>
      </w:pPr>
    </w:p>
    <w:p w:rsidR="00884AB6" w:rsidRPr="003E0497" w:rsidRDefault="002124E3" w:rsidP="00E1432B">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a) minimālais vecums;</w:t>
      </w:r>
    </w:p>
    <w:p w:rsidR="00884AB6" w:rsidRPr="003E0497" w:rsidRDefault="00884AB6" w:rsidP="00E1432B">
      <w:pPr>
        <w:ind w:left="709"/>
        <w:jc w:val="both"/>
        <w:rPr>
          <w:rFonts w:ascii="Times New Roman" w:eastAsia="Arial" w:hAnsi="Times New Roman" w:cs="Arial"/>
          <w:noProof/>
          <w:sz w:val="24"/>
          <w:szCs w:val="23"/>
        </w:rPr>
      </w:pPr>
    </w:p>
    <w:p w:rsidR="00884AB6" w:rsidRPr="003E0497" w:rsidRDefault="002124E3" w:rsidP="00E1432B">
      <w:pPr>
        <w:pStyle w:val="BodyText"/>
        <w:tabs>
          <w:tab w:val="left" w:pos="1581"/>
        </w:tabs>
        <w:ind w:left="709"/>
        <w:jc w:val="both"/>
        <w:rPr>
          <w:rFonts w:ascii="Times New Roman" w:hAnsi="Times New Roman"/>
          <w:noProof/>
          <w:sz w:val="24"/>
        </w:rPr>
      </w:pPr>
      <w:r w:rsidRPr="003E0497">
        <w:rPr>
          <w:rFonts w:ascii="Times New Roman" w:hAnsi="Times New Roman"/>
          <w:noProof/>
          <w:sz w:val="24"/>
        </w:rPr>
        <w:t>b) prasības attiecībā uz izglītību vai kvalifikāciju;</w:t>
      </w:r>
    </w:p>
    <w:p w:rsidR="00884AB6" w:rsidRPr="003E0497" w:rsidRDefault="00884AB6" w:rsidP="00E1432B">
      <w:pPr>
        <w:ind w:left="709"/>
        <w:jc w:val="both"/>
        <w:rPr>
          <w:rFonts w:ascii="Times New Roman" w:eastAsia="Arial" w:hAnsi="Times New Roman" w:cs="Arial"/>
          <w:noProof/>
          <w:sz w:val="24"/>
          <w:szCs w:val="23"/>
        </w:rPr>
      </w:pPr>
    </w:p>
    <w:p w:rsidR="00884AB6" w:rsidRPr="003E0497" w:rsidRDefault="002124E3" w:rsidP="00E1432B">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c) medicīniskās prasības;</w:t>
      </w:r>
    </w:p>
    <w:p w:rsidR="00884AB6" w:rsidRPr="003E0497" w:rsidRDefault="00884AB6" w:rsidP="00E1432B">
      <w:pPr>
        <w:ind w:left="709"/>
        <w:jc w:val="both"/>
        <w:rPr>
          <w:rFonts w:ascii="Times New Roman" w:eastAsia="Arial" w:hAnsi="Times New Roman" w:cs="Arial"/>
          <w:noProof/>
          <w:sz w:val="24"/>
          <w:szCs w:val="23"/>
        </w:rPr>
      </w:pPr>
    </w:p>
    <w:p w:rsidR="00884AB6" w:rsidRPr="003E0497" w:rsidRDefault="002124E3" w:rsidP="00E1432B">
      <w:pPr>
        <w:pStyle w:val="BodyText"/>
        <w:tabs>
          <w:tab w:val="left" w:pos="1581"/>
        </w:tabs>
        <w:ind w:left="709"/>
        <w:jc w:val="both"/>
        <w:rPr>
          <w:rFonts w:ascii="Times New Roman" w:hAnsi="Times New Roman"/>
          <w:noProof/>
          <w:sz w:val="24"/>
        </w:rPr>
      </w:pPr>
      <w:r w:rsidRPr="003E0497">
        <w:rPr>
          <w:rFonts w:ascii="Times New Roman" w:hAnsi="Times New Roman"/>
          <w:noProof/>
          <w:sz w:val="24"/>
        </w:rPr>
        <w:t>d) valodas zināšanas.</w:t>
      </w:r>
    </w:p>
    <w:p w:rsidR="00884AB6" w:rsidRPr="003E0497" w:rsidRDefault="00884AB6" w:rsidP="003E0497">
      <w:pPr>
        <w:jc w:val="both"/>
        <w:rPr>
          <w:rFonts w:ascii="Times New Roman" w:eastAsia="Arial" w:hAnsi="Times New Roman" w:cs="Arial"/>
          <w:noProof/>
          <w:sz w:val="24"/>
          <w:szCs w:val="23"/>
        </w:rPr>
      </w:pPr>
    </w:p>
    <w:p w:rsidR="00884AB6" w:rsidRPr="003E0497" w:rsidRDefault="002124E3"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3.1.3. Iepriekš iegūto zināšanu, pieredzes vai citas kvalifikācijas apliecinājums, kas jāiegūst no sertificēšanas iestādes pirms apmācību sākuma.</w:t>
      </w:r>
    </w:p>
    <w:p w:rsidR="00884AB6" w:rsidRPr="003E0497" w:rsidRDefault="00884AB6" w:rsidP="003E0497">
      <w:pPr>
        <w:jc w:val="both"/>
        <w:rPr>
          <w:rFonts w:ascii="Times New Roman" w:eastAsia="Arial" w:hAnsi="Times New Roman" w:cs="Arial"/>
          <w:noProof/>
          <w:sz w:val="24"/>
          <w:szCs w:val="20"/>
        </w:rPr>
      </w:pPr>
    </w:p>
    <w:p w:rsidR="00884AB6" w:rsidRPr="003E0497" w:rsidRDefault="002124E3"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3.1.4. Apmācību programma, tostarp:</w:t>
      </w:r>
    </w:p>
    <w:p w:rsidR="00884AB6" w:rsidRPr="003E0497" w:rsidRDefault="00884AB6" w:rsidP="003E0497">
      <w:pPr>
        <w:jc w:val="both"/>
        <w:rPr>
          <w:rFonts w:ascii="Times New Roman" w:eastAsia="Arial" w:hAnsi="Times New Roman" w:cs="Arial"/>
          <w:noProof/>
          <w:sz w:val="24"/>
          <w:szCs w:val="23"/>
        </w:rPr>
      </w:pPr>
    </w:p>
    <w:p w:rsidR="00884AB6" w:rsidRPr="003E0497" w:rsidRDefault="002124E3" w:rsidP="00E1432B">
      <w:pPr>
        <w:pStyle w:val="BodyText"/>
        <w:tabs>
          <w:tab w:val="left" w:pos="1581"/>
        </w:tabs>
        <w:ind w:left="709"/>
        <w:jc w:val="both"/>
        <w:rPr>
          <w:rFonts w:ascii="Times New Roman" w:hAnsi="Times New Roman"/>
          <w:noProof/>
          <w:sz w:val="24"/>
        </w:rPr>
      </w:pPr>
      <w:r w:rsidRPr="003E0497">
        <w:rPr>
          <w:rFonts w:ascii="Times New Roman" w:hAnsi="Times New Roman"/>
          <w:noProof/>
          <w:sz w:val="24"/>
        </w:rPr>
        <w:t>a) teorētiskā apmācība (zināšanas);</w:t>
      </w:r>
    </w:p>
    <w:p w:rsidR="00884AB6" w:rsidRPr="003E0497" w:rsidRDefault="00884AB6" w:rsidP="00E1432B">
      <w:pPr>
        <w:ind w:left="709"/>
        <w:jc w:val="both"/>
        <w:rPr>
          <w:rFonts w:ascii="Times New Roman" w:eastAsia="Arial" w:hAnsi="Times New Roman" w:cs="Arial"/>
          <w:noProof/>
          <w:sz w:val="24"/>
          <w:szCs w:val="23"/>
        </w:rPr>
      </w:pPr>
    </w:p>
    <w:p w:rsidR="00884AB6" w:rsidRPr="003E0497" w:rsidRDefault="002124E3" w:rsidP="00E1432B">
      <w:pPr>
        <w:pStyle w:val="BodyText"/>
        <w:tabs>
          <w:tab w:val="left" w:pos="1581"/>
        </w:tabs>
        <w:ind w:left="709"/>
        <w:jc w:val="both"/>
        <w:rPr>
          <w:rFonts w:ascii="Times New Roman" w:hAnsi="Times New Roman"/>
          <w:noProof/>
          <w:sz w:val="24"/>
        </w:rPr>
      </w:pPr>
      <w:r w:rsidRPr="003E0497">
        <w:rPr>
          <w:rFonts w:ascii="Times New Roman" w:hAnsi="Times New Roman"/>
          <w:noProof/>
          <w:sz w:val="24"/>
        </w:rPr>
        <w:t>b) praktiskā apmācība (prasmes);</w:t>
      </w:r>
    </w:p>
    <w:p w:rsidR="00884AB6" w:rsidRPr="003E0497" w:rsidRDefault="00884AB6" w:rsidP="00E1432B">
      <w:pPr>
        <w:ind w:left="709"/>
        <w:jc w:val="both"/>
        <w:rPr>
          <w:rFonts w:ascii="Times New Roman" w:eastAsia="Arial" w:hAnsi="Times New Roman" w:cs="Arial"/>
          <w:noProof/>
          <w:sz w:val="24"/>
          <w:szCs w:val="23"/>
        </w:rPr>
      </w:pPr>
    </w:p>
    <w:p w:rsidR="00884AB6" w:rsidRPr="003E0497" w:rsidRDefault="002124E3" w:rsidP="00E1432B">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c) apmācība cilvēkfaktoru jautājumos (attieksme);</w:t>
      </w:r>
    </w:p>
    <w:p w:rsidR="00884AB6" w:rsidRPr="003E0497" w:rsidRDefault="00884AB6" w:rsidP="00E1432B">
      <w:pPr>
        <w:ind w:left="709"/>
        <w:jc w:val="both"/>
        <w:rPr>
          <w:rFonts w:ascii="Times New Roman" w:eastAsia="Arial" w:hAnsi="Times New Roman" w:cs="Arial"/>
          <w:noProof/>
          <w:sz w:val="24"/>
          <w:szCs w:val="23"/>
        </w:rPr>
      </w:pPr>
    </w:p>
    <w:p w:rsidR="00884AB6" w:rsidRPr="003E0497" w:rsidRDefault="00884AB6" w:rsidP="00E1432B">
      <w:pPr>
        <w:ind w:left="709"/>
        <w:jc w:val="both"/>
        <w:rPr>
          <w:rFonts w:ascii="Times New Roman" w:eastAsia="Arial" w:hAnsi="Times New Roman" w:cs="Arial"/>
          <w:noProof/>
          <w:sz w:val="24"/>
          <w:szCs w:val="18"/>
        </w:rPr>
      </w:pPr>
      <w:r w:rsidRPr="003E0497">
        <w:rPr>
          <w:rFonts w:ascii="Times New Roman" w:hAnsi="Times New Roman"/>
          <w:i/>
          <w:noProof/>
          <w:sz w:val="24"/>
        </w:rPr>
        <w:t xml:space="preserve">Piezīme. Norādījumi par apmācību programmu izstrādi attiecībā uz cilvēka veiktspēju </w:t>
      </w:r>
      <w:r w:rsidRPr="003E0497">
        <w:rPr>
          <w:rFonts w:ascii="Times New Roman" w:hAnsi="Times New Roman"/>
          <w:i/>
          <w:noProof/>
          <w:sz w:val="24"/>
        </w:rPr>
        <w:lastRenderedPageBreak/>
        <w:t>ir sniegti Doc 9683</w:t>
      </w:r>
      <w:r w:rsidRPr="003E0497">
        <w:rPr>
          <w:rFonts w:ascii="Times New Roman" w:hAnsi="Times New Roman"/>
          <w:noProof/>
          <w:sz w:val="24"/>
        </w:rPr>
        <w:t>.</w:t>
      </w:r>
    </w:p>
    <w:p w:rsidR="00884AB6" w:rsidRPr="003E0497" w:rsidRDefault="00884AB6" w:rsidP="00E1432B">
      <w:pPr>
        <w:ind w:left="709"/>
        <w:jc w:val="both"/>
        <w:rPr>
          <w:rFonts w:ascii="Times New Roman" w:eastAsia="Arial" w:hAnsi="Times New Roman" w:cs="Arial"/>
          <w:noProof/>
          <w:sz w:val="24"/>
          <w:szCs w:val="20"/>
        </w:rPr>
      </w:pPr>
    </w:p>
    <w:p w:rsidR="00884AB6" w:rsidRPr="003E0497" w:rsidRDefault="002124E3" w:rsidP="00E1432B">
      <w:pPr>
        <w:pStyle w:val="BodyText"/>
        <w:tabs>
          <w:tab w:val="left" w:pos="1581"/>
        </w:tabs>
        <w:ind w:left="709"/>
        <w:jc w:val="both"/>
        <w:rPr>
          <w:rFonts w:ascii="Times New Roman" w:hAnsi="Times New Roman"/>
          <w:noProof/>
          <w:sz w:val="24"/>
        </w:rPr>
      </w:pPr>
      <w:r w:rsidRPr="003E0497">
        <w:rPr>
          <w:rFonts w:ascii="Times New Roman" w:hAnsi="Times New Roman"/>
          <w:noProof/>
          <w:sz w:val="24"/>
        </w:rPr>
        <w:t>d) novērtēšana un eksāmeni un</w:t>
      </w:r>
    </w:p>
    <w:p w:rsidR="00884AB6" w:rsidRPr="003E0497" w:rsidRDefault="00884AB6" w:rsidP="00E1432B">
      <w:pPr>
        <w:ind w:left="709"/>
        <w:jc w:val="both"/>
        <w:rPr>
          <w:rFonts w:ascii="Times New Roman" w:eastAsia="Arial" w:hAnsi="Times New Roman" w:cs="Arial"/>
          <w:noProof/>
          <w:sz w:val="24"/>
          <w:szCs w:val="23"/>
        </w:rPr>
      </w:pPr>
    </w:p>
    <w:p w:rsidR="00884AB6" w:rsidRPr="003E0497" w:rsidRDefault="002124E3" w:rsidP="00E1432B">
      <w:pPr>
        <w:pStyle w:val="BodyText"/>
        <w:tabs>
          <w:tab w:val="left" w:pos="1581"/>
        </w:tabs>
        <w:ind w:left="709"/>
        <w:jc w:val="both"/>
        <w:rPr>
          <w:rFonts w:ascii="Times New Roman" w:hAnsi="Times New Roman"/>
          <w:noProof/>
          <w:sz w:val="24"/>
        </w:rPr>
      </w:pPr>
      <w:r w:rsidRPr="003E0497">
        <w:rPr>
          <w:rFonts w:ascii="Times New Roman" w:hAnsi="Times New Roman"/>
          <w:noProof/>
          <w:sz w:val="24"/>
        </w:rPr>
        <w:t>e) apmācību procesa uzraudzība, tostarp novērtēšanas un eksaminācijas pasākumi.</w:t>
      </w:r>
    </w:p>
    <w:p w:rsidR="00884AB6" w:rsidRPr="003E0497" w:rsidRDefault="00884AB6" w:rsidP="003E0497">
      <w:pPr>
        <w:jc w:val="both"/>
        <w:rPr>
          <w:rFonts w:ascii="Times New Roman" w:eastAsia="Arial" w:hAnsi="Times New Roman" w:cs="Arial"/>
          <w:noProof/>
          <w:sz w:val="24"/>
          <w:szCs w:val="23"/>
        </w:rPr>
      </w:pPr>
    </w:p>
    <w:p w:rsidR="00884AB6" w:rsidRPr="003E0497" w:rsidRDefault="0035183D" w:rsidP="003E0497">
      <w:pPr>
        <w:pStyle w:val="BodyText"/>
        <w:tabs>
          <w:tab w:val="left" w:pos="1220"/>
        </w:tabs>
        <w:ind w:left="0"/>
        <w:jc w:val="both"/>
        <w:rPr>
          <w:rFonts w:ascii="Times New Roman" w:hAnsi="Times New Roman"/>
          <w:noProof/>
          <w:sz w:val="24"/>
        </w:rPr>
      </w:pPr>
      <w:r>
        <w:rPr>
          <w:rFonts w:ascii="Times New Roman" w:hAnsi="Times New Roman"/>
          <w:noProof/>
          <w:sz w:val="24"/>
        </w:rPr>
        <w:t>3.1.5. Apmācību politika</w:t>
      </w:r>
      <w:r w:rsidR="002124E3" w:rsidRPr="003E0497">
        <w:rPr>
          <w:rFonts w:ascii="Times New Roman" w:hAnsi="Times New Roman"/>
          <w:noProof/>
          <w:sz w:val="24"/>
        </w:rPr>
        <w:t>:</w:t>
      </w:r>
    </w:p>
    <w:p w:rsidR="00884AB6" w:rsidRPr="003E0497" w:rsidRDefault="00884AB6" w:rsidP="003E0497">
      <w:pPr>
        <w:jc w:val="both"/>
        <w:rPr>
          <w:rFonts w:ascii="Times New Roman" w:eastAsia="Arial" w:hAnsi="Times New Roman" w:cs="Arial"/>
          <w:noProof/>
          <w:sz w:val="24"/>
          <w:szCs w:val="23"/>
        </w:rPr>
      </w:pPr>
    </w:p>
    <w:p w:rsidR="00884AB6" w:rsidRPr="003E0497" w:rsidRDefault="002124E3" w:rsidP="00E1432B">
      <w:pPr>
        <w:pStyle w:val="BodyText"/>
        <w:tabs>
          <w:tab w:val="left" w:pos="1581"/>
        </w:tabs>
        <w:ind w:left="709"/>
        <w:jc w:val="both"/>
        <w:rPr>
          <w:rFonts w:ascii="Times New Roman" w:hAnsi="Times New Roman"/>
          <w:noProof/>
          <w:sz w:val="24"/>
        </w:rPr>
      </w:pPr>
      <w:r w:rsidRPr="003E0497">
        <w:rPr>
          <w:rFonts w:ascii="Times New Roman" w:hAnsi="Times New Roman"/>
          <w:noProof/>
          <w:sz w:val="24"/>
        </w:rPr>
        <w:t>a) ierobežojumi attiecībā uz kursantu un instruktoru apmācības periodu ilgumu un</w:t>
      </w:r>
    </w:p>
    <w:p w:rsidR="00884AB6" w:rsidRPr="003E0497" w:rsidRDefault="00884AB6" w:rsidP="00E1432B">
      <w:pPr>
        <w:ind w:left="709"/>
        <w:jc w:val="both"/>
        <w:rPr>
          <w:rFonts w:ascii="Times New Roman" w:eastAsia="Arial" w:hAnsi="Times New Roman" w:cs="Arial"/>
          <w:noProof/>
          <w:sz w:val="24"/>
          <w:szCs w:val="23"/>
        </w:rPr>
      </w:pPr>
    </w:p>
    <w:p w:rsidR="00884AB6" w:rsidRPr="003E0497" w:rsidRDefault="0035183D" w:rsidP="00E1432B">
      <w:pPr>
        <w:pStyle w:val="BodyText"/>
        <w:tabs>
          <w:tab w:val="left" w:pos="1581"/>
        </w:tabs>
        <w:ind w:left="709"/>
        <w:jc w:val="both"/>
        <w:rPr>
          <w:rFonts w:ascii="Times New Roman" w:hAnsi="Times New Roman"/>
          <w:noProof/>
          <w:sz w:val="24"/>
        </w:rPr>
      </w:pPr>
      <w:r>
        <w:rPr>
          <w:rFonts w:ascii="Times New Roman" w:hAnsi="Times New Roman"/>
          <w:noProof/>
          <w:sz w:val="24"/>
        </w:rPr>
        <w:t xml:space="preserve">b) ja piemērojams, </w:t>
      </w:r>
      <w:r w:rsidR="002124E3" w:rsidRPr="003E0497">
        <w:rPr>
          <w:rFonts w:ascii="Times New Roman" w:hAnsi="Times New Roman"/>
          <w:noProof/>
          <w:sz w:val="24"/>
        </w:rPr>
        <w:t>minimālie atpūtas periodi.</w:t>
      </w:r>
    </w:p>
    <w:p w:rsidR="007C513B" w:rsidRPr="003E0497" w:rsidRDefault="007C513B" w:rsidP="003E0497">
      <w:pPr>
        <w:pStyle w:val="BodyText"/>
        <w:tabs>
          <w:tab w:val="left" w:pos="1220"/>
        </w:tabs>
        <w:ind w:left="0"/>
        <w:jc w:val="both"/>
        <w:rPr>
          <w:rFonts w:ascii="Times New Roman" w:hAnsi="Times New Roman"/>
          <w:noProof/>
          <w:sz w:val="24"/>
        </w:rPr>
      </w:pPr>
    </w:p>
    <w:p w:rsidR="00884AB6" w:rsidRPr="003E0497" w:rsidRDefault="0035183D" w:rsidP="003E0497">
      <w:pPr>
        <w:pStyle w:val="BodyText"/>
        <w:tabs>
          <w:tab w:val="left" w:pos="1220"/>
        </w:tabs>
        <w:ind w:left="0"/>
        <w:jc w:val="both"/>
        <w:rPr>
          <w:rFonts w:ascii="Times New Roman" w:hAnsi="Times New Roman"/>
          <w:noProof/>
          <w:sz w:val="24"/>
        </w:rPr>
      </w:pPr>
      <w:r>
        <w:rPr>
          <w:rFonts w:ascii="Times New Roman" w:hAnsi="Times New Roman"/>
          <w:noProof/>
          <w:sz w:val="24"/>
        </w:rPr>
        <w:t>3.1.6. Politika, saskaņā ar kuru</w:t>
      </w:r>
      <w:r w:rsidR="002124E3" w:rsidRPr="003E0497">
        <w:rPr>
          <w:rFonts w:ascii="Times New Roman" w:hAnsi="Times New Roman"/>
          <w:noProof/>
          <w:sz w:val="24"/>
        </w:rPr>
        <w:t xml:space="preserve"> veicama kursantu novērtēšana, tostarp:</w:t>
      </w:r>
    </w:p>
    <w:p w:rsidR="00884AB6" w:rsidRPr="003E0497" w:rsidRDefault="00884AB6" w:rsidP="003E0497">
      <w:pPr>
        <w:jc w:val="both"/>
        <w:rPr>
          <w:rFonts w:ascii="Times New Roman" w:eastAsia="Arial" w:hAnsi="Times New Roman" w:cs="Arial"/>
          <w:noProof/>
          <w:sz w:val="24"/>
          <w:szCs w:val="21"/>
        </w:rPr>
      </w:pPr>
    </w:p>
    <w:p w:rsidR="00884AB6" w:rsidRPr="003E0497" w:rsidRDefault="002124E3" w:rsidP="00E1432B">
      <w:pPr>
        <w:pStyle w:val="BodyText"/>
        <w:tabs>
          <w:tab w:val="left" w:pos="1581"/>
        </w:tabs>
        <w:ind w:left="709"/>
        <w:jc w:val="both"/>
        <w:rPr>
          <w:rFonts w:ascii="Times New Roman" w:hAnsi="Times New Roman"/>
          <w:noProof/>
          <w:sz w:val="24"/>
        </w:rPr>
      </w:pPr>
      <w:r w:rsidRPr="003E0497">
        <w:rPr>
          <w:rFonts w:ascii="Times New Roman" w:hAnsi="Times New Roman"/>
          <w:noProof/>
          <w:sz w:val="24"/>
        </w:rPr>
        <w:t>a) testu veikšanas apstiprināšanas procedūras;</w:t>
      </w:r>
    </w:p>
    <w:p w:rsidR="00884AB6" w:rsidRPr="003E0497" w:rsidRDefault="00884AB6" w:rsidP="00E1432B">
      <w:pPr>
        <w:ind w:left="709"/>
        <w:jc w:val="both"/>
        <w:rPr>
          <w:rFonts w:ascii="Times New Roman" w:eastAsia="Arial" w:hAnsi="Times New Roman" w:cs="Arial"/>
          <w:noProof/>
          <w:sz w:val="24"/>
        </w:rPr>
      </w:pPr>
    </w:p>
    <w:p w:rsidR="00884AB6" w:rsidRPr="003E0497" w:rsidRDefault="002124E3" w:rsidP="00E1432B">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b) papildu sagatavošanas procedūras pirms atkārtotiem testiem un zināšanu testu atkārtotas kārtošanas procedūras;</w:t>
      </w:r>
    </w:p>
    <w:p w:rsidR="00884AB6" w:rsidRPr="003E0497" w:rsidRDefault="00884AB6" w:rsidP="00E1432B">
      <w:pPr>
        <w:ind w:left="709"/>
        <w:jc w:val="both"/>
        <w:rPr>
          <w:rFonts w:ascii="Times New Roman" w:eastAsia="Arial" w:hAnsi="Times New Roman" w:cs="Arial"/>
          <w:noProof/>
          <w:sz w:val="24"/>
          <w:szCs w:val="21"/>
        </w:rPr>
      </w:pPr>
    </w:p>
    <w:p w:rsidR="00884AB6" w:rsidRPr="003E0497" w:rsidRDefault="002124E3" w:rsidP="00E1432B">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c) testu protokoli un rezultātu reģistrācija;</w:t>
      </w:r>
    </w:p>
    <w:p w:rsidR="00884AB6" w:rsidRPr="003E0497" w:rsidRDefault="00884AB6" w:rsidP="00E1432B">
      <w:pPr>
        <w:ind w:left="709"/>
        <w:jc w:val="both"/>
        <w:rPr>
          <w:rFonts w:ascii="Times New Roman" w:eastAsia="Arial" w:hAnsi="Times New Roman" w:cs="Arial"/>
          <w:noProof/>
          <w:sz w:val="24"/>
          <w:szCs w:val="21"/>
        </w:rPr>
      </w:pPr>
    </w:p>
    <w:p w:rsidR="00884AB6" w:rsidRPr="003E0497" w:rsidRDefault="002124E3" w:rsidP="00E1432B">
      <w:pPr>
        <w:pStyle w:val="BodyText"/>
        <w:tabs>
          <w:tab w:val="left" w:pos="1581"/>
        </w:tabs>
        <w:ind w:left="709"/>
        <w:jc w:val="both"/>
        <w:rPr>
          <w:rFonts w:ascii="Times New Roman" w:hAnsi="Times New Roman"/>
          <w:noProof/>
          <w:sz w:val="24"/>
        </w:rPr>
      </w:pPr>
      <w:r w:rsidRPr="003E0497">
        <w:rPr>
          <w:rFonts w:ascii="Times New Roman" w:hAnsi="Times New Roman"/>
          <w:noProof/>
          <w:sz w:val="24"/>
        </w:rPr>
        <w:t>d) prasmju attīstības pārbaužu un prasmju testēšanas procedūras;</w:t>
      </w:r>
    </w:p>
    <w:p w:rsidR="00884AB6" w:rsidRPr="003E0497" w:rsidRDefault="00884AB6" w:rsidP="00E1432B">
      <w:pPr>
        <w:ind w:left="709"/>
        <w:jc w:val="both"/>
        <w:rPr>
          <w:rFonts w:ascii="Times New Roman" w:eastAsia="Arial" w:hAnsi="Times New Roman" w:cs="Arial"/>
          <w:noProof/>
          <w:sz w:val="24"/>
        </w:rPr>
      </w:pPr>
    </w:p>
    <w:p w:rsidR="00884AB6" w:rsidRPr="003E0497" w:rsidRDefault="002124E3" w:rsidP="00E1432B">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e) zināšanu attīstības testēšanas un zināšanu testēšanas procedūras, tostarp zināšanu testu sagatavošanas procedūras, jautājumu un vērtējuma veidi un sekmīgas nokārtošanas standarti, un</w:t>
      </w:r>
    </w:p>
    <w:p w:rsidR="00884AB6" w:rsidRPr="003E0497" w:rsidRDefault="00884AB6" w:rsidP="00E1432B">
      <w:pPr>
        <w:ind w:left="709"/>
        <w:jc w:val="both"/>
        <w:rPr>
          <w:rFonts w:ascii="Times New Roman" w:eastAsia="Arial" w:hAnsi="Times New Roman" w:cs="Arial"/>
          <w:noProof/>
          <w:sz w:val="24"/>
          <w:szCs w:val="19"/>
        </w:rPr>
      </w:pPr>
    </w:p>
    <w:p w:rsidR="00884AB6" w:rsidRPr="003E0497" w:rsidRDefault="002124E3" w:rsidP="00E1432B">
      <w:pPr>
        <w:pStyle w:val="BodyText"/>
        <w:tabs>
          <w:tab w:val="left" w:pos="1581"/>
        </w:tabs>
        <w:ind w:left="709"/>
        <w:jc w:val="both"/>
        <w:rPr>
          <w:rFonts w:ascii="Times New Roman" w:hAnsi="Times New Roman"/>
          <w:noProof/>
          <w:sz w:val="24"/>
        </w:rPr>
      </w:pPr>
      <w:r w:rsidRPr="003E0497">
        <w:rPr>
          <w:rFonts w:ascii="Times New Roman" w:hAnsi="Times New Roman"/>
          <w:noProof/>
          <w:sz w:val="24"/>
        </w:rPr>
        <w:t>f) jautājumu analīzes un izskatīšanas procedūras un aizvietojošu eksāmenu izdošanas procedūras (attiecas uz zināšanu testiem).</w:t>
      </w:r>
    </w:p>
    <w:p w:rsidR="00884AB6" w:rsidRPr="003E0497" w:rsidRDefault="00884AB6" w:rsidP="003E0497">
      <w:pPr>
        <w:jc w:val="both"/>
        <w:rPr>
          <w:rFonts w:ascii="Times New Roman" w:eastAsia="Arial" w:hAnsi="Times New Roman" w:cs="Arial"/>
          <w:noProof/>
          <w:sz w:val="24"/>
          <w:szCs w:val="20"/>
        </w:rPr>
      </w:pPr>
    </w:p>
    <w:p w:rsidR="00884AB6" w:rsidRPr="003E0497" w:rsidRDefault="0035183D" w:rsidP="003E0497">
      <w:pPr>
        <w:pStyle w:val="BodyText"/>
        <w:tabs>
          <w:tab w:val="left" w:pos="1220"/>
        </w:tabs>
        <w:ind w:left="0"/>
        <w:jc w:val="both"/>
        <w:rPr>
          <w:rFonts w:ascii="Times New Roman" w:hAnsi="Times New Roman"/>
          <w:noProof/>
          <w:sz w:val="24"/>
        </w:rPr>
      </w:pPr>
      <w:r>
        <w:rPr>
          <w:rFonts w:ascii="Times New Roman" w:hAnsi="Times New Roman"/>
          <w:noProof/>
          <w:sz w:val="24"/>
        </w:rPr>
        <w:t>3.1.7. Politika</w:t>
      </w:r>
      <w:r w:rsidR="002124E3" w:rsidRPr="003E0497">
        <w:rPr>
          <w:rFonts w:ascii="Times New Roman" w:hAnsi="Times New Roman"/>
          <w:noProof/>
          <w:sz w:val="24"/>
        </w:rPr>
        <w:t xml:space="preserve"> attiecībā uz apmācību efektivitāti, tostarp:</w:t>
      </w:r>
    </w:p>
    <w:p w:rsidR="00884AB6" w:rsidRPr="003E0497" w:rsidRDefault="00884AB6" w:rsidP="003E0497">
      <w:pPr>
        <w:jc w:val="both"/>
        <w:rPr>
          <w:rFonts w:ascii="Times New Roman" w:eastAsia="Arial" w:hAnsi="Times New Roman" w:cs="Arial"/>
          <w:noProof/>
          <w:sz w:val="24"/>
          <w:szCs w:val="23"/>
        </w:rPr>
      </w:pPr>
    </w:p>
    <w:p w:rsidR="00884AB6" w:rsidRPr="003E0497" w:rsidRDefault="002124E3" w:rsidP="00E1432B">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a) saziņas procedūras starp dažādām apmācību struktūrvienībām;</w:t>
      </w:r>
    </w:p>
    <w:p w:rsidR="00884AB6" w:rsidRPr="003E0497" w:rsidRDefault="00884AB6" w:rsidP="00E1432B">
      <w:pPr>
        <w:ind w:left="709"/>
        <w:jc w:val="both"/>
        <w:rPr>
          <w:rFonts w:ascii="Times New Roman" w:eastAsia="Arial" w:hAnsi="Times New Roman" w:cs="Arial"/>
          <w:noProof/>
          <w:sz w:val="24"/>
          <w:szCs w:val="21"/>
        </w:rPr>
      </w:pPr>
    </w:p>
    <w:p w:rsidR="00884AB6" w:rsidRPr="003E0497" w:rsidRDefault="002124E3" w:rsidP="00E1432B">
      <w:pPr>
        <w:pStyle w:val="BodyText"/>
        <w:tabs>
          <w:tab w:val="left" w:pos="1581"/>
        </w:tabs>
        <w:ind w:left="709"/>
        <w:jc w:val="both"/>
        <w:rPr>
          <w:rFonts w:ascii="Times New Roman" w:hAnsi="Times New Roman"/>
          <w:noProof/>
          <w:sz w:val="24"/>
        </w:rPr>
      </w:pPr>
      <w:r w:rsidRPr="003E0497">
        <w:rPr>
          <w:rFonts w:ascii="Times New Roman" w:hAnsi="Times New Roman"/>
          <w:noProof/>
          <w:sz w:val="24"/>
        </w:rPr>
        <w:t>b) informācijas sniegšanas un dokumentēšanas prasības;</w:t>
      </w:r>
    </w:p>
    <w:p w:rsidR="00884AB6" w:rsidRPr="003E0497" w:rsidRDefault="00884AB6" w:rsidP="00E1432B">
      <w:pPr>
        <w:ind w:left="709"/>
        <w:jc w:val="both"/>
        <w:rPr>
          <w:rFonts w:ascii="Times New Roman" w:eastAsia="Arial" w:hAnsi="Times New Roman" w:cs="Arial"/>
          <w:noProof/>
          <w:sz w:val="24"/>
        </w:rPr>
      </w:pPr>
    </w:p>
    <w:p w:rsidR="00884AB6" w:rsidRPr="003E0497" w:rsidRDefault="002124E3" w:rsidP="00E1432B">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c) iekšējā atgriezeniskās informācijas sistēma apmācību trūkumu konstatēšanai;</w:t>
      </w:r>
    </w:p>
    <w:p w:rsidR="00884AB6" w:rsidRPr="003E0497" w:rsidRDefault="00884AB6" w:rsidP="00E1432B">
      <w:pPr>
        <w:ind w:left="709"/>
        <w:jc w:val="both"/>
        <w:rPr>
          <w:rFonts w:ascii="Times New Roman" w:eastAsia="Arial" w:hAnsi="Times New Roman" w:cs="Arial"/>
          <w:noProof/>
          <w:sz w:val="24"/>
          <w:szCs w:val="21"/>
        </w:rPr>
      </w:pPr>
    </w:p>
    <w:p w:rsidR="00884AB6" w:rsidRPr="003E0497" w:rsidRDefault="002124E3" w:rsidP="00E1432B">
      <w:pPr>
        <w:pStyle w:val="BodyText"/>
        <w:tabs>
          <w:tab w:val="left" w:pos="1581"/>
        </w:tabs>
        <w:ind w:left="709"/>
        <w:jc w:val="both"/>
        <w:rPr>
          <w:rFonts w:ascii="Times New Roman" w:hAnsi="Times New Roman"/>
          <w:noProof/>
          <w:sz w:val="24"/>
        </w:rPr>
      </w:pPr>
      <w:r w:rsidRPr="003E0497">
        <w:rPr>
          <w:rFonts w:ascii="Times New Roman" w:hAnsi="Times New Roman"/>
          <w:noProof/>
          <w:sz w:val="24"/>
        </w:rPr>
        <w:t>d) programmas izpildes standarti dažādos apmācību posmos, kas jāizpilda, lai nodrošinātu atbilstību standartiem;</w:t>
      </w:r>
    </w:p>
    <w:p w:rsidR="00884AB6" w:rsidRPr="003E0497" w:rsidRDefault="00884AB6" w:rsidP="00E1432B">
      <w:pPr>
        <w:ind w:left="709"/>
        <w:jc w:val="both"/>
        <w:rPr>
          <w:rFonts w:ascii="Times New Roman" w:eastAsia="Arial" w:hAnsi="Times New Roman" w:cs="Arial"/>
          <w:noProof/>
          <w:sz w:val="24"/>
          <w:szCs w:val="21"/>
        </w:rPr>
      </w:pPr>
    </w:p>
    <w:p w:rsidR="00884AB6" w:rsidRPr="003E0497" w:rsidRDefault="002124E3" w:rsidP="00E1432B">
      <w:pPr>
        <w:pStyle w:val="BodyText"/>
        <w:tabs>
          <w:tab w:val="left" w:pos="1581"/>
        </w:tabs>
        <w:ind w:left="709"/>
        <w:jc w:val="both"/>
        <w:rPr>
          <w:rFonts w:ascii="Times New Roman" w:hAnsi="Times New Roman"/>
          <w:noProof/>
          <w:sz w:val="24"/>
        </w:rPr>
      </w:pPr>
      <w:r w:rsidRPr="003E0497">
        <w:rPr>
          <w:rFonts w:ascii="Times New Roman" w:hAnsi="Times New Roman"/>
          <w:noProof/>
          <w:sz w:val="24"/>
        </w:rPr>
        <w:t>e) kursantu individuālie pienākumi;</w:t>
      </w:r>
    </w:p>
    <w:p w:rsidR="00884AB6" w:rsidRPr="003E0497" w:rsidRDefault="00884AB6" w:rsidP="00E1432B">
      <w:pPr>
        <w:ind w:left="709"/>
        <w:jc w:val="both"/>
        <w:rPr>
          <w:rFonts w:ascii="Times New Roman" w:eastAsia="Arial" w:hAnsi="Times New Roman" w:cs="Arial"/>
          <w:noProof/>
          <w:sz w:val="24"/>
        </w:rPr>
      </w:pPr>
    </w:p>
    <w:p w:rsidR="00884AB6" w:rsidRPr="003E0497" w:rsidRDefault="002124E3" w:rsidP="00E1432B">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f) neapmierinoša progresa labošanas procedūras;</w:t>
      </w:r>
    </w:p>
    <w:p w:rsidR="00884AB6" w:rsidRPr="003E0497" w:rsidRDefault="00884AB6" w:rsidP="00E1432B">
      <w:pPr>
        <w:ind w:left="709"/>
        <w:jc w:val="both"/>
        <w:rPr>
          <w:rFonts w:ascii="Times New Roman" w:eastAsia="Arial" w:hAnsi="Times New Roman" w:cs="Arial"/>
          <w:noProof/>
          <w:sz w:val="24"/>
          <w:szCs w:val="21"/>
        </w:rPr>
      </w:pPr>
    </w:p>
    <w:p w:rsidR="00884AB6" w:rsidRPr="003E0497" w:rsidRDefault="002124E3" w:rsidP="00E1432B">
      <w:pPr>
        <w:pStyle w:val="BodyText"/>
        <w:tabs>
          <w:tab w:val="left" w:pos="1581"/>
        </w:tabs>
        <w:ind w:left="709"/>
        <w:jc w:val="both"/>
        <w:rPr>
          <w:rFonts w:ascii="Times New Roman" w:hAnsi="Times New Roman"/>
          <w:noProof/>
          <w:sz w:val="24"/>
        </w:rPr>
      </w:pPr>
      <w:r w:rsidRPr="003E0497">
        <w:rPr>
          <w:rFonts w:ascii="Times New Roman" w:hAnsi="Times New Roman"/>
          <w:noProof/>
          <w:sz w:val="24"/>
        </w:rPr>
        <w:t>g) instruktoru maiņas procedūras;</w:t>
      </w:r>
    </w:p>
    <w:p w:rsidR="00884AB6" w:rsidRPr="003E0497" w:rsidRDefault="00884AB6" w:rsidP="00E1432B">
      <w:pPr>
        <w:ind w:left="709"/>
        <w:jc w:val="both"/>
        <w:rPr>
          <w:rFonts w:ascii="Times New Roman" w:eastAsia="Arial" w:hAnsi="Times New Roman" w:cs="Arial"/>
          <w:noProof/>
          <w:sz w:val="24"/>
          <w:szCs w:val="23"/>
        </w:rPr>
      </w:pPr>
    </w:p>
    <w:p w:rsidR="00884AB6" w:rsidRPr="003E0497" w:rsidRDefault="002124E3" w:rsidP="00E1432B">
      <w:pPr>
        <w:pStyle w:val="BodyText"/>
        <w:tabs>
          <w:tab w:val="left" w:pos="1581"/>
        </w:tabs>
        <w:ind w:left="709"/>
        <w:jc w:val="both"/>
        <w:rPr>
          <w:rFonts w:ascii="Times New Roman" w:hAnsi="Times New Roman"/>
          <w:noProof/>
          <w:sz w:val="24"/>
        </w:rPr>
      </w:pPr>
      <w:r w:rsidRPr="003E0497">
        <w:rPr>
          <w:rFonts w:ascii="Times New Roman" w:hAnsi="Times New Roman"/>
          <w:noProof/>
          <w:sz w:val="24"/>
        </w:rPr>
        <w:t>h) maksimālais instruktoru maiņu skaits uz vienu apmācāmo personu un</w:t>
      </w:r>
    </w:p>
    <w:p w:rsidR="00884AB6" w:rsidRPr="003E0497" w:rsidRDefault="00884AB6" w:rsidP="00E1432B">
      <w:pPr>
        <w:ind w:left="709"/>
        <w:jc w:val="both"/>
        <w:rPr>
          <w:rFonts w:ascii="Times New Roman" w:eastAsia="Arial" w:hAnsi="Times New Roman" w:cs="Arial"/>
          <w:noProof/>
          <w:sz w:val="24"/>
          <w:szCs w:val="23"/>
        </w:rPr>
      </w:pPr>
    </w:p>
    <w:p w:rsidR="00884AB6" w:rsidRPr="003E0497" w:rsidRDefault="002124E3" w:rsidP="00E1432B">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i) procedūras kursanta izslēgšanai no apmācībām.</w:t>
      </w:r>
    </w:p>
    <w:p w:rsidR="00884AB6" w:rsidRPr="003E0497" w:rsidRDefault="00884AB6" w:rsidP="003E0497">
      <w:pPr>
        <w:jc w:val="both"/>
        <w:rPr>
          <w:rFonts w:ascii="Times New Roman" w:eastAsia="Arial" w:hAnsi="Times New Roman" w:cs="Arial"/>
          <w:noProof/>
          <w:sz w:val="24"/>
          <w:szCs w:val="26"/>
        </w:rPr>
      </w:pPr>
    </w:p>
    <w:p w:rsidR="00884AB6" w:rsidRPr="003E0497" w:rsidRDefault="002124E3" w:rsidP="00E1432B">
      <w:pPr>
        <w:tabs>
          <w:tab w:val="left" w:pos="2770"/>
        </w:tabs>
        <w:jc w:val="center"/>
        <w:rPr>
          <w:rFonts w:ascii="Times New Roman" w:hAnsi="Times New Roman"/>
          <w:b/>
          <w:noProof/>
          <w:sz w:val="24"/>
        </w:rPr>
      </w:pPr>
      <w:r w:rsidRPr="003E0497">
        <w:rPr>
          <w:rFonts w:ascii="Times New Roman" w:hAnsi="Times New Roman"/>
          <w:b/>
          <w:noProof/>
          <w:sz w:val="24"/>
        </w:rPr>
        <w:lastRenderedPageBreak/>
        <w:t>3.2. Mācību plāni apmācību programmām, kas nav kvalifikācijai atbilstošas apmācību programmas</w:t>
      </w:r>
    </w:p>
    <w:p w:rsidR="00884AB6" w:rsidRPr="003E0497" w:rsidRDefault="00884AB6" w:rsidP="003E0497">
      <w:pPr>
        <w:jc w:val="both"/>
        <w:rPr>
          <w:rFonts w:ascii="Times New Roman" w:eastAsia="Arial" w:hAnsi="Times New Roman" w:cs="Arial"/>
          <w:b/>
          <w:bCs/>
          <w:noProof/>
          <w:sz w:val="24"/>
          <w:szCs w:val="23"/>
        </w:rPr>
      </w:pPr>
    </w:p>
    <w:p w:rsidR="00884AB6" w:rsidRPr="003E0497" w:rsidRDefault="002124E3" w:rsidP="003E0497">
      <w:pPr>
        <w:pStyle w:val="Heading3"/>
        <w:tabs>
          <w:tab w:val="left" w:pos="742"/>
        </w:tabs>
        <w:ind w:left="0" w:firstLine="0"/>
        <w:jc w:val="both"/>
        <w:rPr>
          <w:rFonts w:ascii="Times New Roman" w:hAnsi="Times New Roman"/>
          <w:noProof/>
          <w:sz w:val="24"/>
        </w:rPr>
      </w:pPr>
      <w:bookmarkStart w:id="77" w:name="_Toc466035755"/>
      <w:r w:rsidRPr="003E0497">
        <w:rPr>
          <w:rFonts w:ascii="Times New Roman" w:hAnsi="Times New Roman"/>
          <w:noProof/>
          <w:sz w:val="24"/>
        </w:rPr>
        <w:t>3.2.1. Praktiskās apmācības plāns</w:t>
      </w:r>
      <w:bookmarkEnd w:id="77"/>
    </w:p>
    <w:p w:rsidR="00884AB6" w:rsidRPr="003E0497" w:rsidRDefault="00884AB6" w:rsidP="003E0497">
      <w:pPr>
        <w:jc w:val="both"/>
        <w:rPr>
          <w:rFonts w:ascii="Times New Roman" w:eastAsia="Arial" w:hAnsi="Times New Roman" w:cs="Arial"/>
          <w:b/>
          <w:bCs/>
          <w:i/>
          <w:noProof/>
          <w:sz w:val="24"/>
          <w:szCs w:val="23"/>
        </w:rPr>
      </w:pPr>
    </w:p>
    <w:p w:rsidR="00884AB6" w:rsidRPr="003E0497" w:rsidRDefault="002124E3"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3.2.1.1. Informācija par kursa sadalījumu posmos, norādot to, kā šie posmi tiks izkārtoti, lai nodrošinātu kursa apgūšanu vispiemērotākajā secībā, un norāde par to, ka vingrinājumi tiks atkārtoti ar noteiktu regularitāti.</w:t>
      </w:r>
    </w:p>
    <w:p w:rsidR="00884AB6" w:rsidRPr="003E0497" w:rsidRDefault="00884AB6" w:rsidP="003E0497">
      <w:pPr>
        <w:jc w:val="both"/>
        <w:rPr>
          <w:rFonts w:ascii="Times New Roman" w:eastAsia="Arial" w:hAnsi="Times New Roman" w:cs="Arial"/>
          <w:noProof/>
          <w:sz w:val="24"/>
          <w:szCs w:val="20"/>
        </w:rPr>
      </w:pPr>
    </w:p>
    <w:p w:rsidR="00884AB6" w:rsidRPr="003E0497" w:rsidRDefault="002124E3" w:rsidP="003E0497">
      <w:pPr>
        <w:pStyle w:val="BodyText"/>
        <w:tabs>
          <w:tab w:val="left" w:pos="1219"/>
        </w:tabs>
        <w:ind w:left="0"/>
        <w:jc w:val="both"/>
        <w:rPr>
          <w:rFonts w:ascii="Times New Roman" w:hAnsi="Times New Roman"/>
          <w:noProof/>
          <w:sz w:val="24"/>
        </w:rPr>
      </w:pPr>
      <w:r w:rsidRPr="003E0497">
        <w:rPr>
          <w:rFonts w:ascii="Times New Roman" w:hAnsi="Times New Roman"/>
          <w:noProof/>
          <w:sz w:val="24"/>
        </w:rPr>
        <w:t>3.2.1.2. Mācību stundas katram posmam un nodarbību grupām katrā posmā, kā arī tas, kad jāveic progresa novērtēšanas testi.</w:t>
      </w:r>
    </w:p>
    <w:p w:rsidR="00884AB6" w:rsidRPr="003E0497" w:rsidRDefault="00884AB6" w:rsidP="003E0497">
      <w:pPr>
        <w:jc w:val="both"/>
        <w:rPr>
          <w:rFonts w:ascii="Times New Roman" w:eastAsia="Arial" w:hAnsi="Times New Roman" w:cs="Arial"/>
          <w:noProof/>
          <w:sz w:val="24"/>
          <w:szCs w:val="20"/>
        </w:rPr>
      </w:pPr>
    </w:p>
    <w:p w:rsidR="00884AB6" w:rsidRPr="003E0497" w:rsidRDefault="002124E3"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3.2.1.3. Informācija par prasmju standartu, kas jāizpilda pirms pāriešanas uz nākamo apmācību posmu. Tajā iekļauj minimālās pieredzes prasības un vingrinājumu sekmīgu izpildi pirms nākamā posma uzsākšanas.</w:t>
      </w:r>
    </w:p>
    <w:p w:rsidR="00884AB6" w:rsidRPr="003E0497" w:rsidRDefault="00884AB6" w:rsidP="003E0497">
      <w:pPr>
        <w:jc w:val="both"/>
        <w:rPr>
          <w:rFonts w:ascii="Times New Roman" w:eastAsia="Arial" w:hAnsi="Times New Roman" w:cs="Arial"/>
          <w:noProof/>
          <w:sz w:val="24"/>
          <w:szCs w:val="20"/>
        </w:rPr>
      </w:pPr>
    </w:p>
    <w:p w:rsidR="00884AB6" w:rsidRPr="003E0497" w:rsidRDefault="002124E3"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3.2.1.4. Prasības attiecībā uz apmācības metodēm, jo īpaši attiecībā uz mācību plāna un apmācību prasību ievērošanu.</w:t>
      </w:r>
    </w:p>
    <w:p w:rsidR="00884AB6" w:rsidRPr="003E0497" w:rsidRDefault="00884AB6" w:rsidP="003E0497">
      <w:pPr>
        <w:jc w:val="both"/>
        <w:rPr>
          <w:rFonts w:ascii="Times New Roman" w:eastAsia="Arial" w:hAnsi="Times New Roman" w:cs="Arial"/>
          <w:i/>
          <w:noProof/>
          <w:sz w:val="24"/>
          <w:szCs w:val="18"/>
        </w:rPr>
      </w:pPr>
    </w:p>
    <w:p w:rsidR="00884AB6" w:rsidRPr="003E0497" w:rsidRDefault="002124E3"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3.2.1.5. Norāde par visu progresa novērtēšanas pārbaužu veikšanu un dokumentēšanu.</w:t>
      </w:r>
    </w:p>
    <w:p w:rsidR="00884AB6" w:rsidRPr="003E0497" w:rsidRDefault="00884AB6" w:rsidP="003E0497">
      <w:pPr>
        <w:jc w:val="both"/>
        <w:rPr>
          <w:rFonts w:ascii="Times New Roman" w:eastAsia="Arial" w:hAnsi="Times New Roman" w:cs="Arial"/>
          <w:noProof/>
          <w:sz w:val="24"/>
          <w:szCs w:val="21"/>
        </w:rPr>
      </w:pPr>
    </w:p>
    <w:p w:rsidR="00884AB6" w:rsidRPr="003E0497" w:rsidRDefault="002124E3"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3.2.1.6. Norāde par eksāmenu un testu veikšanu, ko attiecīgajā gadījumā sniedz visam eksaminācijas personālam.</w:t>
      </w:r>
    </w:p>
    <w:p w:rsidR="00884AB6" w:rsidRPr="003E0497" w:rsidRDefault="00884AB6" w:rsidP="003E0497">
      <w:pPr>
        <w:jc w:val="both"/>
        <w:rPr>
          <w:rFonts w:ascii="Times New Roman" w:eastAsia="Arial" w:hAnsi="Times New Roman" w:cs="Arial"/>
          <w:noProof/>
          <w:sz w:val="24"/>
          <w:szCs w:val="23"/>
        </w:rPr>
      </w:pPr>
    </w:p>
    <w:p w:rsidR="00884AB6" w:rsidRPr="003E0497" w:rsidRDefault="002124E3" w:rsidP="003E0497">
      <w:pPr>
        <w:jc w:val="both"/>
        <w:rPr>
          <w:rFonts w:ascii="Times New Roman" w:eastAsia="Arial" w:hAnsi="Times New Roman" w:cs="Arial"/>
          <w:noProof/>
          <w:sz w:val="24"/>
          <w:szCs w:val="18"/>
        </w:rPr>
      </w:pPr>
      <w:r w:rsidRPr="003E0497">
        <w:rPr>
          <w:rFonts w:ascii="Times New Roman" w:hAnsi="Times New Roman"/>
          <w:noProof/>
          <w:sz w:val="24"/>
        </w:rPr>
        <w:t xml:space="preserve">3.2.2. </w:t>
      </w:r>
      <w:r w:rsidRPr="003E0497">
        <w:rPr>
          <w:rFonts w:ascii="Times New Roman" w:hAnsi="Times New Roman"/>
          <w:b/>
          <w:i/>
          <w:noProof/>
          <w:sz w:val="24"/>
        </w:rPr>
        <w:t>Teorētisko zināšanu apguves plāns</w:t>
      </w:r>
    </w:p>
    <w:p w:rsidR="00884AB6" w:rsidRPr="003E0497" w:rsidRDefault="00884AB6" w:rsidP="003E0497">
      <w:pPr>
        <w:jc w:val="both"/>
        <w:rPr>
          <w:rFonts w:ascii="Times New Roman" w:eastAsia="Arial" w:hAnsi="Times New Roman" w:cs="Arial"/>
          <w:b/>
          <w:bCs/>
          <w:i/>
          <w:noProof/>
          <w:sz w:val="24"/>
          <w:szCs w:val="23"/>
        </w:rPr>
      </w:pPr>
    </w:p>
    <w:p w:rsidR="00884AB6" w:rsidRPr="003E0497" w:rsidRDefault="00884AB6" w:rsidP="003E0497">
      <w:pPr>
        <w:pStyle w:val="BodyText"/>
        <w:ind w:left="0"/>
        <w:jc w:val="both"/>
        <w:rPr>
          <w:rFonts w:ascii="Times New Roman" w:hAnsi="Times New Roman"/>
          <w:noProof/>
          <w:sz w:val="24"/>
        </w:rPr>
      </w:pPr>
      <w:r w:rsidRPr="003E0497">
        <w:rPr>
          <w:rFonts w:ascii="Times New Roman" w:hAnsi="Times New Roman"/>
          <w:noProof/>
          <w:sz w:val="24"/>
        </w:rPr>
        <w:t>Teorētisko zināšanu apguves plāns kopumā jāstrukturē atbilstīgi tam, kā paredzēts šā papildinājuma 3.2. punktā, taču attiecībā uz katru priekšmetu norādot apmācību prasības un mērķi.</w:t>
      </w:r>
    </w:p>
    <w:p w:rsidR="00884AB6" w:rsidRPr="003E0497" w:rsidRDefault="00884AB6" w:rsidP="003E0497">
      <w:pPr>
        <w:jc w:val="both"/>
        <w:rPr>
          <w:rFonts w:ascii="Times New Roman" w:eastAsia="Arial" w:hAnsi="Times New Roman" w:cs="Arial"/>
          <w:noProof/>
          <w:sz w:val="24"/>
          <w:szCs w:val="23"/>
        </w:rPr>
      </w:pPr>
    </w:p>
    <w:p w:rsidR="00884AB6" w:rsidRPr="003E0497" w:rsidRDefault="002124E3" w:rsidP="00E1432B">
      <w:pPr>
        <w:tabs>
          <w:tab w:val="left" w:pos="2885"/>
        </w:tabs>
        <w:jc w:val="center"/>
        <w:rPr>
          <w:rFonts w:ascii="Times New Roman" w:hAnsi="Times New Roman"/>
          <w:b/>
          <w:noProof/>
          <w:sz w:val="24"/>
        </w:rPr>
      </w:pPr>
      <w:r w:rsidRPr="003E0497">
        <w:rPr>
          <w:rFonts w:ascii="Times New Roman" w:hAnsi="Times New Roman"/>
          <w:b/>
          <w:noProof/>
          <w:sz w:val="24"/>
        </w:rPr>
        <w:t>3.3. Mācību plāns kvalifikācijai atbilstošas apmācības programmām</w:t>
      </w:r>
    </w:p>
    <w:p w:rsidR="00884AB6" w:rsidRPr="003E0497" w:rsidRDefault="00884AB6" w:rsidP="003E0497">
      <w:pPr>
        <w:jc w:val="both"/>
        <w:rPr>
          <w:rFonts w:ascii="Times New Roman" w:eastAsia="Arial" w:hAnsi="Times New Roman" w:cs="Arial"/>
          <w:b/>
          <w:bCs/>
          <w:noProof/>
          <w:sz w:val="24"/>
          <w:szCs w:val="23"/>
        </w:rPr>
      </w:pPr>
    </w:p>
    <w:p w:rsidR="00884AB6" w:rsidRPr="003E0497" w:rsidRDefault="002124E3"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3.3.1. Mūsdienu apmācību programmām jābūt sagatavotām, pamatojoties uz kvalifikāciju.</w:t>
      </w:r>
    </w:p>
    <w:p w:rsidR="00884AB6" w:rsidRPr="003E0497" w:rsidRDefault="00884AB6" w:rsidP="003E0497">
      <w:pPr>
        <w:jc w:val="both"/>
        <w:rPr>
          <w:rFonts w:ascii="Times New Roman" w:eastAsia="Arial" w:hAnsi="Times New Roman" w:cs="Arial"/>
          <w:noProof/>
          <w:sz w:val="24"/>
          <w:szCs w:val="21"/>
        </w:rPr>
      </w:pPr>
    </w:p>
    <w:p w:rsidR="00884AB6" w:rsidRPr="003E0497" w:rsidRDefault="002124E3" w:rsidP="003E0497">
      <w:pPr>
        <w:pStyle w:val="BodyText"/>
        <w:tabs>
          <w:tab w:val="left" w:pos="1219"/>
        </w:tabs>
        <w:ind w:left="0"/>
        <w:jc w:val="both"/>
        <w:rPr>
          <w:rFonts w:ascii="Times New Roman" w:hAnsi="Times New Roman"/>
          <w:noProof/>
          <w:sz w:val="24"/>
        </w:rPr>
      </w:pPr>
      <w:r w:rsidRPr="003E0497">
        <w:rPr>
          <w:rFonts w:ascii="Times New Roman" w:hAnsi="Times New Roman"/>
          <w:noProof/>
          <w:sz w:val="24"/>
        </w:rPr>
        <w:t>3.3.2. Kvalifikācijai atbilstošu apmācību programmu pamatā ir darba pienākumu un uzdevumu analīze, lai noteiktu darba pienākumu un uzdevumu izpildei nepieciešamās zināšanas, prasmes un attieksmi. Šādās programmās tiek izmantota integrēta pieeja, kurā uzdevuma izpildei nepieciešamo zināšanu apguvei seko uzdevuma praktiskas izpildes apguve, lai kursants efektīvāk iegūtu ar uzdevumu saistītās zināšanas, prasmes un attieksmi.</w:t>
      </w:r>
    </w:p>
    <w:p w:rsidR="00884AB6" w:rsidRPr="003E0497" w:rsidRDefault="00884AB6" w:rsidP="003E0497">
      <w:pPr>
        <w:jc w:val="both"/>
        <w:rPr>
          <w:rFonts w:ascii="Times New Roman" w:eastAsia="Arial" w:hAnsi="Times New Roman" w:cs="Arial"/>
          <w:noProof/>
          <w:sz w:val="24"/>
          <w:szCs w:val="19"/>
        </w:rPr>
      </w:pPr>
    </w:p>
    <w:p w:rsidR="00884AB6" w:rsidRPr="003E0497" w:rsidRDefault="002124E3"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3.3.3. Līdz ar to mācību plāns ir strukturēts vienā dokumentā, kas ir sīkāk sadalīts moduļos, kuros norādīts apmācību mērķis un 3.2.1. punktā norādītā informācija, kas attiecas gan uz modulī apgūstamajām teorētiskajām zināšanām, gan uz praktisko apmācību.</w:t>
      </w:r>
    </w:p>
    <w:p w:rsidR="00884AB6" w:rsidRDefault="00884AB6" w:rsidP="003E0497">
      <w:pPr>
        <w:jc w:val="both"/>
        <w:rPr>
          <w:rFonts w:ascii="Times New Roman" w:eastAsia="Arial" w:hAnsi="Times New Roman" w:cs="Arial"/>
          <w:noProof/>
          <w:sz w:val="24"/>
          <w:szCs w:val="21"/>
        </w:rPr>
      </w:pPr>
    </w:p>
    <w:p w:rsidR="00E1432B" w:rsidRPr="003E0497" w:rsidRDefault="00E1432B" w:rsidP="003E0497">
      <w:pPr>
        <w:jc w:val="both"/>
        <w:rPr>
          <w:rFonts w:ascii="Times New Roman" w:eastAsia="Arial" w:hAnsi="Times New Roman" w:cs="Arial"/>
          <w:noProof/>
          <w:sz w:val="24"/>
          <w:szCs w:val="21"/>
        </w:rPr>
      </w:pPr>
    </w:p>
    <w:p w:rsidR="00884AB6" w:rsidRPr="003E0497" w:rsidRDefault="002124E3" w:rsidP="00E1432B">
      <w:pPr>
        <w:tabs>
          <w:tab w:val="left" w:pos="2611"/>
        </w:tabs>
        <w:jc w:val="center"/>
        <w:rPr>
          <w:rFonts w:ascii="Times New Roman" w:hAnsi="Times New Roman"/>
          <w:b/>
          <w:noProof/>
          <w:sz w:val="24"/>
        </w:rPr>
      </w:pPr>
      <w:r w:rsidRPr="003E0497">
        <w:rPr>
          <w:rFonts w:ascii="Times New Roman" w:hAnsi="Times New Roman"/>
          <w:b/>
          <w:noProof/>
          <w:sz w:val="24"/>
        </w:rPr>
        <w:t xml:space="preserve">4. TESTI UN PĀRBAUDES, KO </w:t>
      </w:r>
      <w:r w:rsidRPr="003E0497">
        <w:rPr>
          <w:rFonts w:ascii="Times New Roman" w:hAnsi="Times New Roman"/>
          <w:b/>
          <w:i/>
          <w:noProof/>
          <w:sz w:val="24"/>
        </w:rPr>
        <w:t>ATO</w:t>
      </w:r>
      <w:r w:rsidRPr="003E0497">
        <w:rPr>
          <w:rFonts w:ascii="Times New Roman" w:hAnsi="Times New Roman"/>
          <w:b/>
          <w:noProof/>
          <w:sz w:val="24"/>
        </w:rPr>
        <w:t xml:space="preserve"> VEIC SAISTĪBĀ AR APLIECĪBAS VAI KVALIFIKĀCIJAS ATZĪMES IZSNIEGŠANU</w:t>
      </w:r>
    </w:p>
    <w:p w:rsidR="00884AB6" w:rsidRPr="003E0497" w:rsidRDefault="00884AB6" w:rsidP="003E0497">
      <w:pPr>
        <w:jc w:val="both"/>
        <w:rPr>
          <w:rFonts w:ascii="Times New Roman" w:eastAsia="Arial" w:hAnsi="Times New Roman" w:cs="Arial"/>
          <w:b/>
          <w:bCs/>
          <w:noProof/>
          <w:sz w:val="24"/>
          <w:szCs w:val="20"/>
        </w:rPr>
      </w:pPr>
    </w:p>
    <w:p w:rsidR="00884AB6" w:rsidRPr="003E0497" w:rsidRDefault="00884AB6" w:rsidP="003E0497">
      <w:pPr>
        <w:pStyle w:val="BodyText"/>
        <w:ind w:left="0"/>
        <w:jc w:val="both"/>
        <w:rPr>
          <w:rFonts w:ascii="Times New Roman" w:hAnsi="Times New Roman"/>
          <w:noProof/>
          <w:sz w:val="24"/>
        </w:rPr>
      </w:pPr>
      <w:r w:rsidRPr="003E0497">
        <w:rPr>
          <w:rFonts w:ascii="Times New Roman" w:hAnsi="Times New Roman"/>
          <w:noProof/>
          <w:sz w:val="24"/>
        </w:rPr>
        <w:t xml:space="preserve">Ja valsts ir pilnvarojusi </w:t>
      </w:r>
      <w:r w:rsidRPr="003E0497">
        <w:rPr>
          <w:rFonts w:ascii="Times New Roman" w:hAnsi="Times New Roman"/>
          <w:i/>
          <w:noProof/>
          <w:sz w:val="24"/>
        </w:rPr>
        <w:t>ATO</w:t>
      </w:r>
      <w:r w:rsidRPr="003E0497">
        <w:rPr>
          <w:rFonts w:ascii="Times New Roman" w:hAnsi="Times New Roman"/>
          <w:noProof/>
          <w:sz w:val="24"/>
        </w:rPr>
        <w:t xml:space="preserve"> veikt apliecības vai kvalifikācijas atzīmes izsniegšanai nepieciešamo testēšanu saskaņā ar apmācību un procedūru rokasgrāmatu, tad rokasgrāmatā jānorāda:</w:t>
      </w:r>
    </w:p>
    <w:p w:rsidR="00884AB6" w:rsidRPr="003E0497" w:rsidRDefault="00884AB6" w:rsidP="003E0497">
      <w:pPr>
        <w:jc w:val="both"/>
        <w:rPr>
          <w:rFonts w:ascii="Times New Roman" w:eastAsia="Arial" w:hAnsi="Times New Roman" w:cs="Arial"/>
          <w:noProof/>
          <w:sz w:val="24"/>
          <w:szCs w:val="17"/>
        </w:rPr>
      </w:pPr>
    </w:p>
    <w:p w:rsidR="00884AB6" w:rsidRPr="003E0497" w:rsidRDefault="002124E3" w:rsidP="00E1432B">
      <w:pPr>
        <w:pStyle w:val="BodyText"/>
        <w:tabs>
          <w:tab w:val="left" w:pos="1581"/>
        </w:tabs>
        <w:ind w:left="709"/>
        <w:jc w:val="both"/>
        <w:rPr>
          <w:rFonts w:ascii="Times New Roman" w:hAnsi="Times New Roman"/>
          <w:noProof/>
          <w:sz w:val="24"/>
        </w:rPr>
      </w:pPr>
      <w:r w:rsidRPr="003E0497">
        <w:rPr>
          <w:rFonts w:ascii="Times New Roman" w:hAnsi="Times New Roman"/>
          <w:noProof/>
          <w:sz w:val="24"/>
        </w:rPr>
        <w:t>a) to darbinieku vārdi un uzvārdi, kuri ir pilnvaroti veikt testēšanu, un viņu pilnvaru apjoms;</w:t>
      </w:r>
    </w:p>
    <w:p w:rsidR="00884AB6" w:rsidRPr="003E0497" w:rsidRDefault="00884AB6" w:rsidP="00E1432B">
      <w:pPr>
        <w:ind w:left="709"/>
        <w:jc w:val="both"/>
        <w:rPr>
          <w:rFonts w:ascii="Times New Roman" w:eastAsia="Arial" w:hAnsi="Times New Roman" w:cs="Arial"/>
          <w:noProof/>
          <w:sz w:val="24"/>
          <w:szCs w:val="20"/>
        </w:rPr>
      </w:pPr>
    </w:p>
    <w:p w:rsidR="00884AB6" w:rsidRPr="003E0497" w:rsidRDefault="002124E3" w:rsidP="00E1432B">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b) pilnvaroto darbinieku pienākumi;</w:t>
      </w:r>
    </w:p>
    <w:p w:rsidR="00884AB6" w:rsidRPr="003E0497" w:rsidRDefault="00884AB6" w:rsidP="00E1432B">
      <w:pPr>
        <w:ind w:left="709"/>
        <w:jc w:val="both"/>
        <w:rPr>
          <w:rFonts w:ascii="Times New Roman" w:eastAsia="Arial" w:hAnsi="Times New Roman" w:cs="Arial"/>
          <w:noProof/>
          <w:sz w:val="24"/>
          <w:szCs w:val="20"/>
        </w:rPr>
      </w:pPr>
    </w:p>
    <w:p w:rsidR="00884AB6" w:rsidRPr="003E0497" w:rsidRDefault="002124E3" w:rsidP="00E1432B">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c) norīkošanas minimālās prasības un atlases un norīkošanas procedūra gadījumā, ja mācību iestāde ir pilnvarota norīkot darbiniekus veikt apliecības vai kvalifikācijas atzīmes izdošanai nepieciešamo testēšanu, un</w:t>
      </w:r>
    </w:p>
    <w:p w:rsidR="00884AB6" w:rsidRPr="003E0497" w:rsidRDefault="00884AB6" w:rsidP="00E1432B">
      <w:pPr>
        <w:ind w:left="709"/>
        <w:jc w:val="both"/>
        <w:rPr>
          <w:rFonts w:ascii="Times New Roman" w:eastAsia="Arial" w:hAnsi="Times New Roman" w:cs="Arial"/>
          <w:noProof/>
          <w:sz w:val="24"/>
          <w:szCs w:val="17"/>
        </w:rPr>
      </w:pPr>
    </w:p>
    <w:p w:rsidR="00884AB6" w:rsidRPr="003E0497" w:rsidRDefault="002124E3" w:rsidP="00E1432B">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d) piemērojamās prasības, ko noteikusi sertificēšanas iestāde, piemēram:</w:t>
      </w:r>
    </w:p>
    <w:p w:rsidR="00884AB6" w:rsidRPr="003E0497" w:rsidRDefault="00884AB6" w:rsidP="003E0497">
      <w:pPr>
        <w:jc w:val="both"/>
        <w:rPr>
          <w:rFonts w:ascii="Times New Roman" w:eastAsia="Arial" w:hAnsi="Times New Roman" w:cs="Arial"/>
          <w:noProof/>
          <w:sz w:val="24"/>
          <w:szCs w:val="20"/>
        </w:rPr>
      </w:pPr>
    </w:p>
    <w:p w:rsidR="00884AB6" w:rsidRPr="003E0497" w:rsidRDefault="00884AB6" w:rsidP="00E1432B">
      <w:pPr>
        <w:pStyle w:val="BodyText"/>
        <w:numPr>
          <w:ilvl w:val="4"/>
          <w:numId w:val="48"/>
        </w:numPr>
        <w:tabs>
          <w:tab w:val="left" w:pos="1701"/>
        </w:tabs>
        <w:ind w:left="1701" w:hanging="567"/>
        <w:jc w:val="both"/>
        <w:rPr>
          <w:rFonts w:ascii="Times New Roman" w:hAnsi="Times New Roman"/>
          <w:noProof/>
          <w:sz w:val="24"/>
        </w:rPr>
      </w:pPr>
      <w:r w:rsidRPr="003E0497">
        <w:rPr>
          <w:rFonts w:ascii="Times New Roman" w:hAnsi="Times New Roman"/>
          <w:noProof/>
          <w:sz w:val="24"/>
        </w:rPr>
        <w:t>procedūras, kas jāievēro, veicot pārbaudes un procedūras, un</w:t>
      </w:r>
    </w:p>
    <w:p w:rsidR="00884AB6" w:rsidRPr="003E0497" w:rsidRDefault="00884AB6" w:rsidP="00E1432B">
      <w:pPr>
        <w:tabs>
          <w:tab w:val="left" w:pos="1701"/>
        </w:tabs>
        <w:ind w:left="1701" w:hanging="567"/>
        <w:jc w:val="both"/>
        <w:rPr>
          <w:rFonts w:ascii="Times New Roman" w:eastAsia="Arial" w:hAnsi="Times New Roman" w:cs="Arial"/>
          <w:noProof/>
          <w:sz w:val="24"/>
          <w:szCs w:val="20"/>
        </w:rPr>
      </w:pPr>
    </w:p>
    <w:p w:rsidR="00884AB6" w:rsidRPr="003E0497" w:rsidRDefault="00884AB6" w:rsidP="00E1432B">
      <w:pPr>
        <w:pStyle w:val="BodyText"/>
        <w:numPr>
          <w:ilvl w:val="4"/>
          <w:numId w:val="48"/>
        </w:numPr>
        <w:tabs>
          <w:tab w:val="left" w:pos="1701"/>
        </w:tabs>
        <w:ind w:left="1701" w:hanging="567"/>
        <w:jc w:val="both"/>
        <w:rPr>
          <w:rFonts w:ascii="Times New Roman" w:hAnsi="Times New Roman"/>
          <w:noProof/>
          <w:sz w:val="24"/>
        </w:rPr>
      </w:pPr>
      <w:r w:rsidRPr="003E0497">
        <w:rPr>
          <w:rFonts w:ascii="Times New Roman" w:hAnsi="Times New Roman"/>
          <w:noProof/>
          <w:sz w:val="24"/>
        </w:rPr>
        <w:t>testēšanas protokolu aizpildīšanas un glabāšanas paņēmieni atbilstīgi tam, kā to pieprasa sertificēšanas iestāde.</w:t>
      </w:r>
    </w:p>
    <w:p w:rsidR="00884AB6" w:rsidRDefault="00884AB6" w:rsidP="003E0497">
      <w:pPr>
        <w:jc w:val="both"/>
        <w:rPr>
          <w:rFonts w:ascii="Times New Roman" w:eastAsia="Arial" w:hAnsi="Times New Roman" w:cs="Arial"/>
          <w:noProof/>
          <w:sz w:val="24"/>
          <w:szCs w:val="24"/>
        </w:rPr>
      </w:pPr>
    </w:p>
    <w:p w:rsidR="00E1432B" w:rsidRPr="003E0497" w:rsidRDefault="00E1432B" w:rsidP="003E0497">
      <w:pPr>
        <w:jc w:val="both"/>
        <w:rPr>
          <w:rFonts w:ascii="Times New Roman" w:eastAsia="Arial" w:hAnsi="Times New Roman" w:cs="Arial"/>
          <w:noProof/>
          <w:sz w:val="24"/>
          <w:szCs w:val="24"/>
        </w:rPr>
      </w:pPr>
    </w:p>
    <w:p w:rsidR="00884AB6" w:rsidRPr="003E0497" w:rsidRDefault="002124E3" w:rsidP="00E1432B">
      <w:pPr>
        <w:tabs>
          <w:tab w:val="left" w:pos="352"/>
          <w:tab w:val="left" w:pos="4667"/>
        </w:tabs>
        <w:jc w:val="center"/>
        <w:rPr>
          <w:rFonts w:ascii="Times New Roman" w:hAnsi="Times New Roman"/>
          <w:b/>
          <w:noProof/>
          <w:sz w:val="24"/>
        </w:rPr>
      </w:pPr>
      <w:r w:rsidRPr="003E0497">
        <w:rPr>
          <w:rFonts w:ascii="Times New Roman" w:hAnsi="Times New Roman"/>
          <w:b/>
          <w:noProof/>
          <w:sz w:val="24"/>
        </w:rPr>
        <w:t>5. DOKUMENTĀCIJA</w:t>
      </w:r>
    </w:p>
    <w:p w:rsidR="00884AB6" w:rsidRPr="003E0497" w:rsidRDefault="00884AB6" w:rsidP="003E0497">
      <w:pPr>
        <w:jc w:val="both"/>
        <w:rPr>
          <w:rFonts w:ascii="Times New Roman" w:eastAsia="Arial" w:hAnsi="Times New Roman" w:cs="Arial"/>
          <w:b/>
          <w:bCs/>
          <w:noProof/>
          <w:sz w:val="24"/>
          <w:szCs w:val="23"/>
        </w:rPr>
      </w:pPr>
    </w:p>
    <w:p w:rsidR="00884AB6" w:rsidRPr="003E0497" w:rsidRDefault="0035183D" w:rsidP="003E0497">
      <w:pPr>
        <w:pStyle w:val="BodyText"/>
        <w:ind w:left="0"/>
        <w:jc w:val="both"/>
        <w:rPr>
          <w:rFonts w:ascii="Times New Roman" w:hAnsi="Times New Roman"/>
          <w:noProof/>
          <w:sz w:val="24"/>
        </w:rPr>
      </w:pPr>
      <w:r>
        <w:rPr>
          <w:rFonts w:ascii="Times New Roman" w:hAnsi="Times New Roman"/>
          <w:noProof/>
          <w:sz w:val="24"/>
        </w:rPr>
        <w:t>Politika</w:t>
      </w:r>
      <w:r w:rsidR="00884AB6" w:rsidRPr="003E0497">
        <w:rPr>
          <w:rFonts w:ascii="Times New Roman" w:hAnsi="Times New Roman"/>
          <w:noProof/>
          <w:sz w:val="24"/>
        </w:rPr>
        <w:t xml:space="preserve"> un procedūras attiecībā uz:</w:t>
      </w:r>
    </w:p>
    <w:p w:rsidR="00884AB6" w:rsidRPr="003E0497" w:rsidRDefault="00884AB6" w:rsidP="003E0497">
      <w:pPr>
        <w:jc w:val="both"/>
        <w:rPr>
          <w:rFonts w:ascii="Times New Roman" w:eastAsia="Arial" w:hAnsi="Times New Roman" w:cs="Arial"/>
          <w:noProof/>
          <w:sz w:val="24"/>
          <w:szCs w:val="23"/>
        </w:rPr>
      </w:pPr>
    </w:p>
    <w:p w:rsidR="00884AB6" w:rsidRPr="003E0497" w:rsidRDefault="002124E3" w:rsidP="00E1432B">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a) apmeklējuma dokumentāciju;</w:t>
      </w:r>
    </w:p>
    <w:p w:rsidR="00884AB6" w:rsidRPr="003E0497" w:rsidRDefault="00884AB6" w:rsidP="00E1432B">
      <w:pPr>
        <w:ind w:left="709"/>
        <w:jc w:val="both"/>
        <w:rPr>
          <w:rFonts w:ascii="Times New Roman" w:eastAsia="Arial" w:hAnsi="Times New Roman" w:cs="Arial"/>
          <w:noProof/>
          <w:sz w:val="24"/>
          <w:szCs w:val="20"/>
        </w:rPr>
      </w:pPr>
    </w:p>
    <w:p w:rsidR="00884AB6" w:rsidRPr="003E0497" w:rsidRDefault="002124E3" w:rsidP="00E1432B">
      <w:pPr>
        <w:pStyle w:val="BodyText"/>
        <w:tabs>
          <w:tab w:val="left" w:pos="1581"/>
        </w:tabs>
        <w:ind w:left="709"/>
        <w:jc w:val="both"/>
        <w:rPr>
          <w:rFonts w:ascii="Times New Roman" w:hAnsi="Times New Roman"/>
          <w:noProof/>
          <w:sz w:val="24"/>
        </w:rPr>
      </w:pPr>
      <w:r w:rsidRPr="003E0497">
        <w:rPr>
          <w:rFonts w:ascii="Times New Roman" w:hAnsi="Times New Roman"/>
          <w:noProof/>
          <w:sz w:val="24"/>
        </w:rPr>
        <w:t>b) kursantu apmācību dokumentāciju;</w:t>
      </w:r>
    </w:p>
    <w:p w:rsidR="00884AB6" w:rsidRPr="003E0497" w:rsidRDefault="00884AB6" w:rsidP="00E1432B">
      <w:pPr>
        <w:ind w:left="709"/>
        <w:jc w:val="both"/>
        <w:rPr>
          <w:rFonts w:ascii="Times New Roman" w:eastAsia="Arial" w:hAnsi="Times New Roman" w:cs="Arial"/>
          <w:i/>
          <w:noProof/>
          <w:sz w:val="24"/>
          <w:szCs w:val="18"/>
        </w:rPr>
      </w:pPr>
    </w:p>
    <w:p w:rsidR="00884AB6" w:rsidRPr="003E0497" w:rsidRDefault="002124E3" w:rsidP="00E1432B">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c) darbinieku apmācību un kvalifikācijas dokumentāciju;</w:t>
      </w:r>
    </w:p>
    <w:p w:rsidR="00884AB6" w:rsidRPr="003E0497" w:rsidRDefault="00884AB6" w:rsidP="00E1432B">
      <w:pPr>
        <w:ind w:left="709"/>
        <w:jc w:val="both"/>
        <w:rPr>
          <w:rFonts w:ascii="Times New Roman" w:eastAsia="Arial" w:hAnsi="Times New Roman" w:cs="Arial"/>
          <w:noProof/>
          <w:sz w:val="24"/>
          <w:szCs w:val="21"/>
        </w:rPr>
      </w:pPr>
    </w:p>
    <w:p w:rsidR="00884AB6" w:rsidRPr="003E0497" w:rsidRDefault="002124E3" w:rsidP="00E1432B">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d) personām, kuras atbildīgas par dokumentācijas un kursantu personīgo žurnālu pārbaudi;</w:t>
      </w:r>
    </w:p>
    <w:p w:rsidR="00884AB6" w:rsidRPr="003E0497" w:rsidRDefault="00884AB6" w:rsidP="00E1432B">
      <w:pPr>
        <w:ind w:left="709"/>
        <w:jc w:val="both"/>
        <w:rPr>
          <w:rFonts w:ascii="Times New Roman" w:eastAsia="Arial" w:hAnsi="Times New Roman" w:cs="Arial"/>
          <w:noProof/>
          <w:sz w:val="24"/>
        </w:rPr>
      </w:pPr>
    </w:p>
    <w:p w:rsidR="00884AB6" w:rsidRPr="003E0497" w:rsidRDefault="002124E3" w:rsidP="00E1432B">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e) dokumentācijas pārbaužu veidu un biežumu;</w:t>
      </w:r>
    </w:p>
    <w:p w:rsidR="00884AB6" w:rsidRPr="003E0497" w:rsidRDefault="00884AB6" w:rsidP="00E1432B">
      <w:pPr>
        <w:ind w:left="709"/>
        <w:jc w:val="both"/>
        <w:rPr>
          <w:rFonts w:ascii="Times New Roman" w:eastAsia="Arial" w:hAnsi="Times New Roman" w:cs="Arial"/>
          <w:noProof/>
          <w:sz w:val="24"/>
          <w:szCs w:val="21"/>
        </w:rPr>
      </w:pPr>
    </w:p>
    <w:p w:rsidR="00884AB6" w:rsidRPr="003E0497" w:rsidRDefault="002124E3" w:rsidP="00E1432B">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f) dokumentācijā veikto ierakstu standartizāciju;</w:t>
      </w:r>
    </w:p>
    <w:p w:rsidR="00884AB6" w:rsidRPr="003E0497" w:rsidRDefault="00884AB6" w:rsidP="00E1432B">
      <w:pPr>
        <w:ind w:left="709"/>
        <w:jc w:val="both"/>
        <w:rPr>
          <w:rFonts w:ascii="Times New Roman" w:eastAsia="Arial" w:hAnsi="Times New Roman" w:cs="Arial"/>
          <w:noProof/>
          <w:sz w:val="24"/>
          <w:szCs w:val="21"/>
        </w:rPr>
      </w:pPr>
    </w:p>
    <w:p w:rsidR="00884AB6" w:rsidRPr="003E0497" w:rsidRDefault="002124E3" w:rsidP="00E1432B">
      <w:pPr>
        <w:pStyle w:val="BodyText"/>
        <w:tabs>
          <w:tab w:val="left" w:pos="1581"/>
        </w:tabs>
        <w:ind w:left="709"/>
        <w:jc w:val="both"/>
        <w:rPr>
          <w:rFonts w:ascii="Times New Roman" w:hAnsi="Times New Roman"/>
          <w:noProof/>
          <w:sz w:val="24"/>
        </w:rPr>
      </w:pPr>
      <w:r w:rsidRPr="003E0497">
        <w:rPr>
          <w:rFonts w:ascii="Times New Roman" w:hAnsi="Times New Roman"/>
          <w:noProof/>
          <w:sz w:val="24"/>
        </w:rPr>
        <w:t>g) ierakstiem personīgajos žurnālos un</w:t>
      </w:r>
    </w:p>
    <w:p w:rsidR="00884AB6" w:rsidRPr="003E0497" w:rsidRDefault="00884AB6" w:rsidP="00E1432B">
      <w:pPr>
        <w:ind w:left="709"/>
        <w:jc w:val="both"/>
        <w:rPr>
          <w:rFonts w:ascii="Times New Roman" w:eastAsia="Arial" w:hAnsi="Times New Roman" w:cs="Arial"/>
          <w:noProof/>
          <w:sz w:val="24"/>
        </w:rPr>
      </w:pPr>
    </w:p>
    <w:p w:rsidR="00884AB6" w:rsidRPr="003E0497" w:rsidRDefault="002124E3" w:rsidP="00E1432B">
      <w:pPr>
        <w:pStyle w:val="BodyText"/>
        <w:tabs>
          <w:tab w:val="left" w:pos="1581"/>
        </w:tabs>
        <w:ind w:left="709"/>
        <w:jc w:val="both"/>
        <w:rPr>
          <w:rFonts w:ascii="Times New Roman" w:hAnsi="Times New Roman"/>
          <w:noProof/>
          <w:sz w:val="24"/>
        </w:rPr>
      </w:pPr>
      <w:r w:rsidRPr="003E0497">
        <w:rPr>
          <w:rFonts w:ascii="Times New Roman" w:hAnsi="Times New Roman"/>
          <w:noProof/>
          <w:sz w:val="24"/>
        </w:rPr>
        <w:t>h) ierakstu un dokumentācijas drošību.</w:t>
      </w:r>
    </w:p>
    <w:p w:rsidR="00884AB6" w:rsidRDefault="00884AB6" w:rsidP="003E0497">
      <w:pPr>
        <w:jc w:val="both"/>
        <w:rPr>
          <w:rFonts w:ascii="Times New Roman" w:eastAsia="Arial" w:hAnsi="Times New Roman" w:cs="Arial"/>
          <w:noProof/>
          <w:sz w:val="24"/>
          <w:szCs w:val="18"/>
        </w:rPr>
      </w:pPr>
    </w:p>
    <w:p w:rsidR="00E1432B" w:rsidRPr="003E0497" w:rsidRDefault="00E1432B" w:rsidP="003E0497">
      <w:pPr>
        <w:jc w:val="both"/>
        <w:rPr>
          <w:rFonts w:ascii="Times New Roman" w:eastAsia="Arial" w:hAnsi="Times New Roman" w:cs="Arial"/>
          <w:noProof/>
          <w:sz w:val="24"/>
          <w:szCs w:val="18"/>
        </w:rPr>
      </w:pPr>
    </w:p>
    <w:p w:rsidR="00884AB6" w:rsidRPr="003E0497" w:rsidRDefault="002124E3" w:rsidP="00E1432B">
      <w:pPr>
        <w:tabs>
          <w:tab w:val="left" w:pos="2923"/>
        </w:tabs>
        <w:jc w:val="center"/>
        <w:rPr>
          <w:rFonts w:ascii="Times New Roman" w:hAnsi="Times New Roman"/>
          <w:b/>
          <w:noProof/>
          <w:sz w:val="24"/>
        </w:rPr>
      </w:pPr>
      <w:r w:rsidRPr="003E0497">
        <w:rPr>
          <w:rFonts w:ascii="Times New Roman" w:hAnsi="Times New Roman"/>
          <w:b/>
          <w:noProof/>
          <w:sz w:val="24"/>
        </w:rPr>
        <w:t>6.</w:t>
      </w:r>
      <w:r w:rsidR="0035183D">
        <w:rPr>
          <w:rFonts w:ascii="Times New Roman" w:hAnsi="Times New Roman"/>
          <w:b/>
          <w:noProof/>
          <w:sz w:val="24"/>
        </w:rPr>
        <w:t xml:space="preserve"> DROŠĪBAS PĀRVALDĪBAS SISTĒMA (JA PIEMĒROJAMS</w:t>
      </w:r>
      <w:r w:rsidRPr="003E0497">
        <w:rPr>
          <w:rFonts w:ascii="Times New Roman" w:hAnsi="Times New Roman"/>
          <w:b/>
          <w:noProof/>
          <w:sz w:val="24"/>
        </w:rPr>
        <w:t>)</w:t>
      </w:r>
    </w:p>
    <w:p w:rsidR="00884AB6" w:rsidRPr="003E0497" w:rsidRDefault="00884AB6" w:rsidP="003E0497">
      <w:pPr>
        <w:jc w:val="both"/>
        <w:rPr>
          <w:rFonts w:ascii="Times New Roman" w:eastAsia="Arial" w:hAnsi="Times New Roman" w:cs="Arial"/>
          <w:b/>
          <w:bCs/>
          <w:noProof/>
          <w:sz w:val="24"/>
          <w:szCs w:val="23"/>
        </w:rPr>
      </w:pPr>
    </w:p>
    <w:p w:rsidR="00884AB6" w:rsidRPr="003E0497" w:rsidRDefault="00884AB6" w:rsidP="003E0497">
      <w:pPr>
        <w:pStyle w:val="BodyText"/>
        <w:ind w:left="0"/>
        <w:jc w:val="both"/>
        <w:rPr>
          <w:rFonts w:ascii="Times New Roman" w:hAnsi="Times New Roman"/>
          <w:noProof/>
          <w:sz w:val="24"/>
        </w:rPr>
      </w:pPr>
      <w:r w:rsidRPr="003E0497">
        <w:rPr>
          <w:rFonts w:ascii="Times New Roman" w:hAnsi="Times New Roman"/>
          <w:noProof/>
          <w:sz w:val="24"/>
        </w:rPr>
        <w:t xml:space="preserve">Prasību ieviest praksē </w:t>
      </w:r>
      <w:r w:rsidRPr="003E0497">
        <w:rPr>
          <w:rFonts w:ascii="Times New Roman" w:hAnsi="Times New Roman"/>
          <w:i/>
          <w:noProof/>
          <w:sz w:val="24"/>
        </w:rPr>
        <w:t>SMS</w:t>
      </w:r>
      <w:r w:rsidRPr="003E0497">
        <w:rPr>
          <w:rFonts w:ascii="Times New Roman" w:hAnsi="Times New Roman"/>
          <w:noProof/>
          <w:sz w:val="24"/>
        </w:rPr>
        <w:t xml:space="preserve"> ir paredzēts attiecināt vienīgi uz tām apmācības vienībām, kuru darbības tieši ietekmē gaisa kuģa drošu ekspluatāciju. Ja šāda prasība ir piemērojama attiecībā uz </w:t>
      </w:r>
      <w:r w:rsidRPr="003E0497">
        <w:rPr>
          <w:rFonts w:ascii="Times New Roman" w:hAnsi="Times New Roman"/>
          <w:i/>
          <w:noProof/>
          <w:sz w:val="24"/>
        </w:rPr>
        <w:t>ATO</w:t>
      </w:r>
      <w:r w:rsidRPr="003E0497">
        <w:rPr>
          <w:rFonts w:ascii="Times New Roman" w:hAnsi="Times New Roman"/>
          <w:noProof/>
          <w:sz w:val="24"/>
        </w:rPr>
        <w:t xml:space="preserve">, tad atbilstīgi tam, kā norādīts šā papildinājuma 1.9. punktā, apmācību un procedūru rokasgrāmatā jāsniedz informācija par </w:t>
      </w:r>
      <w:r w:rsidRPr="003E0497">
        <w:rPr>
          <w:rFonts w:ascii="Times New Roman" w:hAnsi="Times New Roman"/>
          <w:i/>
          <w:noProof/>
          <w:sz w:val="24"/>
        </w:rPr>
        <w:t>ATO</w:t>
      </w:r>
      <w:r w:rsidRPr="003E0497">
        <w:rPr>
          <w:rFonts w:ascii="Times New Roman" w:hAnsi="Times New Roman"/>
          <w:noProof/>
          <w:sz w:val="24"/>
        </w:rPr>
        <w:t xml:space="preserve"> </w:t>
      </w:r>
      <w:r w:rsidRPr="003E0497">
        <w:rPr>
          <w:rFonts w:ascii="Times New Roman" w:hAnsi="Times New Roman"/>
          <w:i/>
          <w:noProof/>
          <w:sz w:val="24"/>
        </w:rPr>
        <w:t>SMS</w:t>
      </w:r>
      <w:r w:rsidRPr="003E0497">
        <w:rPr>
          <w:rFonts w:ascii="Times New Roman" w:hAnsi="Times New Roman"/>
          <w:noProof/>
          <w:sz w:val="24"/>
        </w:rPr>
        <w:t xml:space="preserve">, atsaucoties uz atsevišķu rokasgrāmatu vai iekļaujot </w:t>
      </w:r>
      <w:r w:rsidRPr="003E0497">
        <w:rPr>
          <w:rFonts w:ascii="Times New Roman" w:hAnsi="Times New Roman"/>
          <w:i/>
          <w:noProof/>
          <w:sz w:val="24"/>
        </w:rPr>
        <w:t>SMS</w:t>
      </w:r>
      <w:r w:rsidRPr="003E0497">
        <w:rPr>
          <w:rFonts w:ascii="Times New Roman" w:hAnsi="Times New Roman"/>
          <w:noProof/>
          <w:sz w:val="24"/>
        </w:rPr>
        <w:t xml:space="preserve"> pasākumus apmācību un procedūru rokasgrāmatā.</w:t>
      </w:r>
    </w:p>
    <w:p w:rsidR="00884AB6" w:rsidRDefault="00884AB6" w:rsidP="003E0497">
      <w:pPr>
        <w:jc w:val="both"/>
        <w:rPr>
          <w:rFonts w:ascii="Times New Roman" w:eastAsia="Arial" w:hAnsi="Times New Roman" w:cs="Arial"/>
          <w:noProof/>
          <w:sz w:val="24"/>
          <w:szCs w:val="25"/>
        </w:rPr>
      </w:pPr>
    </w:p>
    <w:p w:rsidR="00BD5F12" w:rsidRDefault="00BD5F12">
      <w:pPr>
        <w:rPr>
          <w:rFonts w:ascii="Times New Roman" w:eastAsia="Arial" w:hAnsi="Times New Roman" w:cs="Arial"/>
          <w:noProof/>
          <w:sz w:val="24"/>
          <w:szCs w:val="25"/>
        </w:rPr>
      </w:pPr>
      <w:r>
        <w:rPr>
          <w:rFonts w:ascii="Times New Roman" w:eastAsia="Arial" w:hAnsi="Times New Roman" w:cs="Arial"/>
          <w:noProof/>
          <w:sz w:val="24"/>
          <w:szCs w:val="25"/>
        </w:rPr>
        <w:br w:type="page"/>
      </w:r>
    </w:p>
    <w:p w:rsidR="00E1432B" w:rsidRPr="003E0497" w:rsidRDefault="00E1432B" w:rsidP="003E0497">
      <w:pPr>
        <w:jc w:val="both"/>
        <w:rPr>
          <w:rFonts w:ascii="Times New Roman" w:eastAsia="Arial" w:hAnsi="Times New Roman" w:cs="Arial"/>
          <w:noProof/>
          <w:sz w:val="24"/>
          <w:szCs w:val="25"/>
        </w:rPr>
      </w:pPr>
    </w:p>
    <w:p w:rsidR="00884AB6" w:rsidRPr="003E0497" w:rsidRDefault="002124E3" w:rsidP="00E1432B">
      <w:pPr>
        <w:tabs>
          <w:tab w:val="left" w:pos="3906"/>
        </w:tabs>
        <w:jc w:val="center"/>
        <w:rPr>
          <w:rFonts w:ascii="Times New Roman" w:hAnsi="Times New Roman"/>
          <w:b/>
          <w:noProof/>
          <w:sz w:val="24"/>
        </w:rPr>
      </w:pPr>
      <w:r w:rsidRPr="003E0497">
        <w:rPr>
          <w:rFonts w:ascii="Times New Roman" w:hAnsi="Times New Roman"/>
          <w:b/>
          <w:noProof/>
          <w:sz w:val="24"/>
        </w:rPr>
        <w:t>7. KVALITĀTES NODROŠINĀŠANA</w:t>
      </w:r>
    </w:p>
    <w:p w:rsidR="00884AB6" w:rsidRPr="003E0497" w:rsidRDefault="00884AB6" w:rsidP="003E0497">
      <w:pPr>
        <w:jc w:val="both"/>
        <w:rPr>
          <w:rFonts w:ascii="Times New Roman" w:eastAsia="Arial" w:hAnsi="Times New Roman" w:cs="Arial"/>
          <w:b/>
          <w:bCs/>
          <w:noProof/>
          <w:sz w:val="24"/>
          <w:szCs w:val="23"/>
        </w:rPr>
      </w:pPr>
    </w:p>
    <w:p w:rsidR="00884AB6" w:rsidRPr="003E0497" w:rsidRDefault="00884AB6" w:rsidP="003E0497">
      <w:pPr>
        <w:pStyle w:val="BodyText"/>
        <w:ind w:left="0"/>
        <w:jc w:val="both"/>
        <w:rPr>
          <w:rFonts w:ascii="Times New Roman" w:hAnsi="Times New Roman"/>
          <w:noProof/>
          <w:sz w:val="24"/>
        </w:rPr>
      </w:pPr>
      <w:r w:rsidRPr="003E0497">
        <w:rPr>
          <w:rFonts w:ascii="Times New Roman" w:hAnsi="Times New Roman"/>
          <w:noProof/>
          <w:sz w:val="24"/>
        </w:rPr>
        <w:t>Sniedz īsu izklāstu par kvalitātes nodrošināšanas praksi atbilstīgi 1. pielikuma 2. papildinājuma 5. punktam, atsaucoties uz atsevišķu kvalitātes rokasgrāmatu vai iekļaujot kvalitātes nodrošināšanas praksi apmācību un procedūru rokasgrāmatā (sk. B papildinājuma 9. punktu).</w:t>
      </w:r>
    </w:p>
    <w:p w:rsidR="00884AB6" w:rsidRDefault="00884AB6" w:rsidP="003E0497">
      <w:pPr>
        <w:jc w:val="both"/>
        <w:rPr>
          <w:rFonts w:ascii="Times New Roman" w:eastAsia="Arial" w:hAnsi="Times New Roman" w:cs="Arial"/>
          <w:noProof/>
          <w:sz w:val="24"/>
          <w:szCs w:val="24"/>
        </w:rPr>
      </w:pPr>
    </w:p>
    <w:p w:rsidR="00E1432B" w:rsidRPr="003E0497" w:rsidRDefault="00E1432B" w:rsidP="003E0497">
      <w:pPr>
        <w:jc w:val="both"/>
        <w:rPr>
          <w:rFonts w:ascii="Times New Roman" w:eastAsia="Arial" w:hAnsi="Times New Roman" w:cs="Arial"/>
          <w:noProof/>
          <w:sz w:val="24"/>
          <w:szCs w:val="24"/>
        </w:rPr>
      </w:pPr>
    </w:p>
    <w:p w:rsidR="00884AB6" w:rsidRPr="003E0497" w:rsidRDefault="002124E3" w:rsidP="00E1432B">
      <w:pPr>
        <w:tabs>
          <w:tab w:val="left" w:pos="352"/>
          <w:tab w:val="left" w:pos="4533"/>
        </w:tabs>
        <w:jc w:val="center"/>
        <w:rPr>
          <w:rFonts w:ascii="Times New Roman" w:hAnsi="Times New Roman"/>
          <w:b/>
          <w:noProof/>
          <w:sz w:val="24"/>
        </w:rPr>
      </w:pPr>
      <w:r w:rsidRPr="003E0497">
        <w:rPr>
          <w:rFonts w:ascii="Times New Roman" w:hAnsi="Times New Roman"/>
          <w:b/>
          <w:noProof/>
          <w:sz w:val="24"/>
        </w:rPr>
        <w:t>8. PAPILDINĀJUMI</w:t>
      </w:r>
    </w:p>
    <w:p w:rsidR="00884AB6" w:rsidRPr="003E0497" w:rsidRDefault="00884AB6" w:rsidP="003E0497">
      <w:pPr>
        <w:jc w:val="both"/>
        <w:rPr>
          <w:rFonts w:ascii="Times New Roman" w:eastAsia="Arial" w:hAnsi="Times New Roman" w:cs="Arial"/>
          <w:b/>
          <w:bCs/>
          <w:noProof/>
          <w:sz w:val="24"/>
          <w:szCs w:val="23"/>
        </w:rPr>
      </w:pPr>
    </w:p>
    <w:p w:rsidR="00884AB6" w:rsidRPr="003E0497" w:rsidRDefault="00884AB6" w:rsidP="003E0497">
      <w:pPr>
        <w:pStyle w:val="BodyText"/>
        <w:ind w:left="0"/>
        <w:jc w:val="both"/>
        <w:rPr>
          <w:rFonts w:ascii="Times New Roman" w:hAnsi="Times New Roman"/>
          <w:noProof/>
          <w:sz w:val="24"/>
        </w:rPr>
      </w:pPr>
      <w:r w:rsidRPr="003E0497">
        <w:rPr>
          <w:rFonts w:ascii="Times New Roman" w:hAnsi="Times New Roman"/>
          <w:noProof/>
          <w:sz w:val="24"/>
        </w:rPr>
        <w:t>Atbilstīgi nepieciešamībai:</w:t>
      </w:r>
    </w:p>
    <w:p w:rsidR="00884AB6" w:rsidRPr="003E0497" w:rsidRDefault="00884AB6" w:rsidP="003E0497">
      <w:pPr>
        <w:jc w:val="both"/>
        <w:rPr>
          <w:rFonts w:ascii="Times New Roman" w:eastAsia="Arial" w:hAnsi="Times New Roman" w:cs="Arial"/>
          <w:noProof/>
          <w:sz w:val="24"/>
          <w:szCs w:val="21"/>
        </w:rPr>
      </w:pPr>
    </w:p>
    <w:p w:rsidR="00884AB6" w:rsidRPr="003E0497" w:rsidRDefault="002A45B1" w:rsidP="00E1432B">
      <w:pPr>
        <w:pStyle w:val="BodyText"/>
        <w:tabs>
          <w:tab w:val="left" w:pos="1581"/>
        </w:tabs>
        <w:ind w:left="709"/>
        <w:jc w:val="both"/>
        <w:rPr>
          <w:rFonts w:ascii="Times New Roman" w:hAnsi="Times New Roman"/>
          <w:noProof/>
          <w:sz w:val="24"/>
        </w:rPr>
      </w:pPr>
      <w:r w:rsidRPr="003E0497">
        <w:rPr>
          <w:rFonts w:ascii="Times New Roman" w:hAnsi="Times New Roman"/>
          <w:noProof/>
          <w:sz w:val="24"/>
        </w:rPr>
        <w:t>a) progresa novērtēšanas testu veidlapu paraugi;</w:t>
      </w:r>
    </w:p>
    <w:p w:rsidR="00884AB6" w:rsidRPr="003E0497" w:rsidRDefault="00884AB6" w:rsidP="00E1432B">
      <w:pPr>
        <w:ind w:left="709"/>
        <w:jc w:val="both"/>
        <w:rPr>
          <w:rFonts w:ascii="Times New Roman" w:eastAsia="Arial" w:hAnsi="Times New Roman" w:cs="Arial"/>
          <w:noProof/>
          <w:sz w:val="24"/>
        </w:rPr>
      </w:pPr>
    </w:p>
    <w:p w:rsidR="00884AB6" w:rsidRPr="003E0497" w:rsidRDefault="002A45B1" w:rsidP="00E1432B">
      <w:pPr>
        <w:pStyle w:val="BodyText"/>
        <w:tabs>
          <w:tab w:val="left" w:pos="1581"/>
        </w:tabs>
        <w:ind w:left="709"/>
        <w:jc w:val="both"/>
        <w:rPr>
          <w:rFonts w:ascii="Times New Roman" w:hAnsi="Times New Roman"/>
          <w:noProof/>
          <w:sz w:val="24"/>
        </w:rPr>
      </w:pPr>
      <w:r w:rsidRPr="003E0497">
        <w:rPr>
          <w:rFonts w:ascii="Times New Roman" w:hAnsi="Times New Roman"/>
          <w:noProof/>
          <w:sz w:val="24"/>
        </w:rPr>
        <w:t>b) žurnālu, testēšanas protokolu un rezultātu reģistrācijas veidlapu paraugi un</w:t>
      </w:r>
    </w:p>
    <w:p w:rsidR="00884AB6" w:rsidRPr="003E0497" w:rsidRDefault="00884AB6" w:rsidP="00E1432B">
      <w:pPr>
        <w:ind w:left="709"/>
        <w:jc w:val="both"/>
        <w:rPr>
          <w:rFonts w:ascii="Times New Roman" w:eastAsia="Arial" w:hAnsi="Times New Roman" w:cs="Arial"/>
          <w:noProof/>
          <w:sz w:val="24"/>
          <w:szCs w:val="21"/>
        </w:rPr>
      </w:pPr>
    </w:p>
    <w:p w:rsidR="00884AB6" w:rsidRPr="003E0497" w:rsidRDefault="002A45B1" w:rsidP="00E1432B">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c) apstiprinātas apmācību organizācijas apstiprinājuma dokumenta kopija.</w:t>
      </w:r>
    </w:p>
    <w:p w:rsidR="00884AB6" w:rsidRDefault="00884AB6" w:rsidP="003E0497">
      <w:pPr>
        <w:jc w:val="both"/>
        <w:rPr>
          <w:rFonts w:ascii="Times New Roman" w:eastAsia="Arial" w:hAnsi="Times New Roman" w:cs="Arial"/>
          <w:noProof/>
          <w:sz w:val="24"/>
          <w:szCs w:val="18"/>
        </w:rPr>
      </w:pPr>
    </w:p>
    <w:p w:rsidR="00E1432B" w:rsidRPr="003E0497" w:rsidRDefault="00E1432B" w:rsidP="003E0497">
      <w:pPr>
        <w:jc w:val="both"/>
        <w:rPr>
          <w:rFonts w:ascii="Times New Roman" w:eastAsia="Arial" w:hAnsi="Times New Roman" w:cs="Arial"/>
          <w:noProof/>
          <w:sz w:val="24"/>
          <w:szCs w:val="18"/>
        </w:rPr>
      </w:pPr>
    </w:p>
    <w:p w:rsidR="00884AB6" w:rsidRPr="003E0497" w:rsidRDefault="00884AB6" w:rsidP="00E1432B">
      <w:pPr>
        <w:pStyle w:val="Heading2"/>
        <w:rPr>
          <w:rFonts w:cs="Arial"/>
          <w:noProof/>
        </w:rPr>
      </w:pPr>
      <w:bookmarkStart w:id="78" w:name="_Toc466035756"/>
      <w:r w:rsidRPr="003E0497">
        <w:rPr>
          <w:noProof/>
        </w:rPr>
        <w:t>II daļa. Papildu saturs lidojumu apmācības organizācijām (kuras izmanto gaisa kuģus)</w:t>
      </w:r>
      <w:bookmarkEnd w:id="78"/>
    </w:p>
    <w:p w:rsidR="00884AB6" w:rsidRPr="003E0497" w:rsidRDefault="00884AB6" w:rsidP="003E0497">
      <w:pPr>
        <w:jc w:val="both"/>
        <w:rPr>
          <w:rFonts w:ascii="Times New Roman" w:eastAsia="Arial" w:hAnsi="Times New Roman" w:cs="Arial"/>
          <w:b/>
          <w:bCs/>
          <w:noProof/>
          <w:sz w:val="24"/>
          <w:szCs w:val="23"/>
        </w:rPr>
      </w:pPr>
    </w:p>
    <w:p w:rsidR="00884AB6" w:rsidRPr="003E0497" w:rsidRDefault="00884AB6" w:rsidP="003E0497">
      <w:pPr>
        <w:pStyle w:val="BodyText"/>
        <w:ind w:left="0"/>
        <w:jc w:val="both"/>
        <w:rPr>
          <w:rFonts w:ascii="Times New Roman" w:hAnsi="Times New Roman"/>
          <w:noProof/>
          <w:sz w:val="24"/>
        </w:rPr>
      </w:pPr>
      <w:r w:rsidRPr="003E0497">
        <w:rPr>
          <w:rFonts w:ascii="Times New Roman" w:hAnsi="Times New Roman"/>
          <w:noProof/>
          <w:sz w:val="24"/>
        </w:rPr>
        <w:t xml:space="preserve">Apmācību un procedūru rokasgrāmatā </w:t>
      </w:r>
      <w:r w:rsidRPr="003E0497">
        <w:rPr>
          <w:rFonts w:ascii="Times New Roman" w:hAnsi="Times New Roman"/>
          <w:i/>
          <w:noProof/>
          <w:sz w:val="24"/>
        </w:rPr>
        <w:t>ATO</w:t>
      </w:r>
      <w:r w:rsidRPr="003E0497">
        <w:rPr>
          <w:rFonts w:ascii="Times New Roman" w:hAnsi="Times New Roman"/>
          <w:noProof/>
          <w:sz w:val="24"/>
        </w:rPr>
        <w:t>, kuras veic lidojumu apmācību, izmantojot gaisa kuģi, rokasgrāmatā papildus I daļā minētajiem elementiem ir jāiekļauj elementi, kas minēti šā papildinājuma 9.–12. punktā.</w:t>
      </w:r>
    </w:p>
    <w:p w:rsidR="00884AB6" w:rsidRDefault="00884AB6" w:rsidP="003E0497">
      <w:pPr>
        <w:jc w:val="both"/>
        <w:rPr>
          <w:rFonts w:ascii="Times New Roman" w:eastAsia="Arial" w:hAnsi="Times New Roman" w:cs="Arial"/>
          <w:noProof/>
          <w:sz w:val="24"/>
          <w:szCs w:val="24"/>
        </w:rPr>
      </w:pPr>
    </w:p>
    <w:p w:rsidR="00E1432B" w:rsidRPr="003E0497" w:rsidRDefault="00E1432B" w:rsidP="003E0497">
      <w:pPr>
        <w:jc w:val="both"/>
        <w:rPr>
          <w:rFonts w:ascii="Times New Roman" w:eastAsia="Arial" w:hAnsi="Times New Roman" w:cs="Arial"/>
          <w:noProof/>
          <w:sz w:val="24"/>
          <w:szCs w:val="24"/>
        </w:rPr>
      </w:pPr>
    </w:p>
    <w:p w:rsidR="00884AB6" w:rsidRPr="003E0497" w:rsidRDefault="002A45B1" w:rsidP="00E1432B">
      <w:pPr>
        <w:tabs>
          <w:tab w:val="left" w:pos="3751"/>
        </w:tabs>
        <w:jc w:val="center"/>
        <w:rPr>
          <w:rFonts w:ascii="Times New Roman" w:eastAsia="Arial" w:hAnsi="Times New Roman" w:cs="Arial"/>
          <w:b/>
          <w:bCs/>
          <w:noProof/>
          <w:sz w:val="24"/>
          <w:szCs w:val="18"/>
        </w:rPr>
      </w:pPr>
      <w:r w:rsidRPr="003E0497">
        <w:rPr>
          <w:rFonts w:ascii="Times New Roman" w:hAnsi="Times New Roman"/>
          <w:b/>
          <w:noProof/>
          <w:sz w:val="24"/>
        </w:rPr>
        <w:t>9. LIDOJUMU APMĀCĪBA. VISPĀRĒJI NORĀDĪJUMI</w:t>
      </w:r>
    </w:p>
    <w:p w:rsidR="00884AB6" w:rsidRPr="003E0497" w:rsidRDefault="00884AB6" w:rsidP="003E0497">
      <w:pPr>
        <w:jc w:val="both"/>
        <w:rPr>
          <w:rFonts w:ascii="Times New Roman" w:eastAsia="Arial" w:hAnsi="Times New Roman" w:cs="Arial"/>
          <w:b/>
          <w:bCs/>
          <w:noProof/>
          <w:sz w:val="24"/>
          <w:szCs w:val="23"/>
        </w:rPr>
      </w:pPr>
    </w:p>
    <w:p w:rsidR="00884AB6" w:rsidRPr="003E0497" w:rsidRDefault="0035183D" w:rsidP="003E0497">
      <w:pPr>
        <w:pStyle w:val="BodyText"/>
        <w:tabs>
          <w:tab w:val="left" w:pos="1220"/>
        </w:tabs>
        <w:ind w:left="0"/>
        <w:jc w:val="both"/>
        <w:rPr>
          <w:rFonts w:ascii="Times New Roman" w:hAnsi="Times New Roman"/>
          <w:noProof/>
          <w:sz w:val="24"/>
        </w:rPr>
      </w:pPr>
      <w:r>
        <w:rPr>
          <w:rFonts w:ascii="Times New Roman" w:hAnsi="Times New Roman"/>
          <w:noProof/>
          <w:sz w:val="24"/>
        </w:rPr>
        <w:t>9.1. Vadības</w:t>
      </w:r>
      <w:r w:rsidR="002A45B1" w:rsidRPr="003E0497">
        <w:rPr>
          <w:rFonts w:ascii="Times New Roman" w:hAnsi="Times New Roman"/>
          <w:noProof/>
          <w:sz w:val="24"/>
        </w:rPr>
        <w:t xml:space="preserve"> un galvenā operatīvā personāla, tostarp turpmāk minēto darbinieku, kvalifikācija, pienākumi un padotība (papildus tam, kas minēts šā papildinājuma 1.8. punktā):</w:t>
      </w:r>
    </w:p>
    <w:p w:rsidR="00884AB6" w:rsidRPr="003E0497" w:rsidRDefault="00884AB6" w:rsidP="003E0497">
      <w:pPr>
        <w:jc w:val="both"/>
        <w:rPr>
          <w:rFonts w:ascii="Times New Roman" w:eastAsia="Arial" w:hAnsi="Times New Roman" w:cs="Arial"/>
          <w:i/>
          <w:noProof/>
          <w:sz w:val="24"/>
          <w:szCs w:val="18"/>
        </w:rPr>
      </w:pPr>
    </w:p>
    <w:p w:rsidR="00884AB6" w:rsidRPr="003E0497" w:rsidRDefault="002A45B1" w:rsidP="00E1432B">
      <w:pPr>
        <w:pStyle w:val="BodyText"/>
        <w:tabs>
          <w:tab w:val="left" w:pos="1581"/>
        </w:tabs>
        <w:ind w:left="709"/>
        <w:jc w:val="both"/>
        <w:rPr>
          <w:rFonts w:ascii="Times New Roman" w:hAnsi="Times New Roman"/>
          <w:noProof/>
          <w:sz w:val="24"/>
        </w:rPr>
      </w:pPr>
      <w:r w:rsidRPr="003E0497">
        <w:rPr>
          <w:rFonts w:ascii="Times New Roman" w:hAnsi="Times New Roman"/>
          <w:noProof/>
          <w:sz w:val="24"/>
        </w:rPr>
        <w:t>a) galvenais</w:t>
      </w:r>
      <w:r w:rsidR="0035183D">
        <w:rPr>
          <w:rFonts w:ascii="Times New Roman" w:hAnsi="Times New Roman"/>
          <w:noProof/>
          <w:sz w:val="24"/>
        </w:rPr>
        <w:t xml:space="preserve"> lidojumu </w:t>
      </w:r>
      <w:r w:rsidRPr="003E0497">
        <w:rPr>
          <w:rFonts w:ascii="Times New Roman" w:hAnsi="Times New Roman"/>
          <w:noProof/>
          <w:sz w:val="24"/>
        </w:rPr>
        <w:t>instruktors un</w:t>
      </w:r>
    </w:p>
    <w:p w:rsidR="00884AB6" w:rsidRPr="003E0497" w:rsidRDefault="00884AB6" w:rsidP="00E1432B">
      <w:pPr>
        <w:ind w:left="709"/>
        <w:jc w:val="both"/>
        <w:rPr>
          <w:rFonts w:ascii="Times New Roman" w:eastAsia="Arial" w:hAnsi="Times New Roman" w:cs="Arial"/>
          <w:noProof/>
          <w:sz w:val="24"/>
          <w:szCs w:val="21"/>
        </w:rPr>
      </w:pPr>
    </w:p>
    <w:p w:rsidR="00884AB6" w:rsidRPr="003E0497" w:rsidRDefault="002A45B1" w:rsidP="00E1432B">
      <w:pPr>
        <w:pStyle w:val="BodyText"/>
        <w:tabs>
          <w:tab w:val="left" w:pos="1581"/>
        </w:tabs>
        <w:ind w:left="709"/>
        <w:jc w:val="both"/>
        <w:rPr>
          <w:rFonts w:ascii="Times New Roman" w:hAnsi="Times New Roman"/>
          <w:noProof/>
          <w:sz w:val="24"/>
        </w:rPr>
      </w:pPr>
      <w:r w:rsidRPr="003E0497">
        <w:rPr>
          <w:rFonts w:ascii="Times New Roman" w:hAnsi="Times New Roman"/>
          <w:noProof/>
          <w:sz w:val="24"/>
        </w:rPr>
        <w:t>b) galvenais</w:t>
      </w:r>
      <w:r w:rsidR="001605DC">
        <w:rPr>
          <w:rFonts w:ascii="Times New Roman" w:hAnsi="Times New Roman"/>
          <w:noProof/>
          <w:sz w:val="24"/>
        </w:rPr>
        <w:t xml:space="preserve"> teorētisko apmācību instruktors</w:t>
      </w:r>
      <w:r w:rsidRPr="003E0497">
        <w:rPr>
          <w:rFonts w:ascii="Times New Roman" w:hAnsi="Times New Roman"/>
          <w:noProof/>
          <w:sz w:val="24"/>
        </w:rPr>
        <w:t>.</w:t>
      </w:r>
    </w:p>
    <w:p w:rsidR="00884AB6" w:rsidRPr="003E0497" w:rsidRDefault="00884AB6" w:rsidP="003E0497">
      <w:pPr>
        <w:jc w:val="both"/>
        <w:rPr>
          <w:rFonts w:ascii="Times New Roman" w:eastAsia="Arial" w:hAnsi="Times New Roman" w:cs="Arial"/>
          <w:noProof/>
          <w:sz w:val="24"/>
        </w:rPr>
      </w:pPr>
    </w:p>
    <w:p w:rsidR="00884AB6" w:rsidRPr="003E0497" w:rsidRDefault="0035183D" w:rsidP="003E0497">
      <w:pPr>
        <w:pStyle w:val="BodyText"/>
        <w:tabs>
          <w:tab w:val="left" w:pos="1220"/>
        </w:tabs>
        <w:ind w:left="0"/>
        <w:jc w:val="both"/>
        <w:rPr>
          <w:rFonts w:ascii="Times New Roman" w:hAnsi="Times New Roman"/>
          <w:noProof/>
          <w:sz w:val="24"/>
        </w:rPr>
      </w:pPr>
      <w:r>
        <w:rPr>
          <w:rFonts w:ascii="Times New Roman" w:hAnsi="Times New Roman"/>
          <w:noProof/>
          <w:sz w:val="24"/>
        </w:rPr>
        <w:t>9.2. Politika</w:t>
      </w:r>
      <w:r w:rsidR="002A45B1" w:rsidRPr="003E0497">
        <w:rPr>
          <w:rFonts w:ascii="Times New Roman" w:hAnsi="Times New Roman"/>
          <w:noProof/>
          <w:sz w:val="24"/>
        </w:rPr>
        <w:t xml:space="preserve"> un procedūras (papildus tam, kas minēts šā papildinājuma 1.9. punktā) attiecībā uz:</w:t>
      </w:r>
    </w:p>
    <w:p w:rsidR="00884AB6" w:rsidRPr="003E0497" w:rsidRDefault="00884AB6" w:rsidP="003E0497">
      <w:pPr>
        <w:jc w:val="both"/>
        <w:rPr>
          <w:rFonts w:ascii="Times New Roman" w:eastAsia="Arial" w:hAnsi="Times New Roman" w:cs="Arial"/>
          <w:noProof/>
          <w:sz w:val="24"/>
          <w:szCs w:val="21"/>
        </w:rPr>
      </w:pPr>
    </w:p>
    <w:p w:rsidR="00884AB6" w:rsidRPr="003E0497" w:rsidRDefault="002A45B1" w:rsidP="00E1432B">
      <w:pPr>
        <w:pStyle w:val="BodyText"/>
        <w:tabs>
          <w:tab w:val="left" w:pos="1581"/>
        </w:tabs>
        <w:ind w:left="709"/>
        <w:jc w:val="both"/>
        <w:rPr>
          <w:rFonts w:ascii="Times New Roman" w:hAnsi="Times New Roman"/>
          <w:noProof/>
          <w:sz w:val="24"/>
        </w:rPr>
      </w:pPr>
      <w:r w:rsidRPr="003E0497">
        <w:rPr>
          <w:rFonts w:ascii="Times New Roman" w:hAnsi="Times New Roman"/>
          <w:noProof/>
          <w:sz w:val="24"/>
        </w:rPr>
        <w:t>a) lidojumu apstiprināšanu;</w:t>
      </w:r>
    </w:p>
    <w:p w:rsidR="00884AB6" w:rsidRPr="003E0497" w:rsidRDefault="00884AB6" w:rsidP="00E1432B">
      <w:pPr>
        <w:ind w:left="709"/>
        <w:jc w:val="both"/>
        <w:rPr>
          <w:rFonts w:ascii="Times New Roman" w:eastAsia="Arial" w:hAnsi="Times New Roman" w:cs="Arial"/>
          <w:noProof/>
          <w:sz w:val="24"/>
          <w:szCs w:val="21"/>
        </w:rPr>
      </w:pPr>
    </w:p>
    <w:p w:rsidR="00884AB6" w:rsidRPr="003E0497" w:rsidRDefault="0035183D" w:rsidP="00E1432B">
      <w:pPr>
        <w:pStyle w:val="BodyText"/>
        <w:tabs>
          <w:tab w:val="left" w:pos="1581"/>
        </w:tabs>
        <w:ind w:left="709"/>
        <w:jc w:val="both"/>
        <w:rPr>
          <w:rFonts w:ascii="Times New Roman" w:hAnsi="Times New Roman"/>
          <w:noProof/>
          <w:sz w:val="24"/>
        </w:rPr>
      </w:pPr>
      <w:r>
        <w:rPr>
          <w:rFonts w:ascii="Times New Roman" w:hAnsi="Times New Roman"/>
          <w:noProof/>
          <w:sz w:val="24"/>
        </w:rPr>
        <w:t>b) gaisa kuģa kapteiņa</w:t>
      </w:r>
      <w:r w:rsidR="002A45B1" w:rsidRPr="003E0497">
        <w:rPr>
          <w:rFonts w:ascii="Times New Roman" w:hAnsi="Times New Roman"/>
          <w:noProof/>
          <w:sz w:val="24"/>
        </w:rPr>
        <w:t xml:space="preserve"> pienākumiem;</w:t>
      </w:r>
    </w:p>
    <w:p w:rsidR="00884AB6" w:rsidRPr="003E0497" w:rsidRDefault="00884AB6" w:rsidP="00E1432B">
      <w:pPr>
        <w:ind w:left="709"/>
        <w:jc w:val="both"/>
        <w:rPr>
          <w:rFonts w:ascii="Times New Roman" w:eastAsia="Arial" w:hAnsi="Times New Roman" w:cs="Arial"/>
          <w:noProof/>
          <w:sz w:val="24"/>
        </w:rPr>
      </w:pPr>
    </w:p>
    <w:p w:rsidR="00884AB6" w:rsidRPr="003E0497" w:rsidRDefault="002A45B1" w:rsidP="00E1432B">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c) lidojuma plānošanas procedūrām – vispārīgiem norādījumiem;</w:t>
      </w:r>
    </w:p>
    <w:p w:rsidR="00884AB6" w:rsidRPr="003E0497" w:rsidRDefault="00884AB6" w:rsidP="00E1432B">
      <w:pPr>
        <w:ind w:left="709"/>
        <w:jc w:val="both"/>
        <w:rPr>
          <w:rFonts w:ascii="Times New Roman" w:eastAsia="Arial" w:hAnsi="Times New Roman" w:cs="Arial"/>
          <w:noProof/>
          <w:sz w:val="24"/>
          <w:szCs w:val="21"/>
        </w:rPr>
      </w:pPr>
    </w:p>
    <w:p w:rsidR="00884AB6" w:rsidRPr="003E0497" w:rsidRDefault="002A45B1" w:rsidP="00E1432B">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d) pasažieru pārvadāšanu;</w:t>
      </w:r>
    </w:p>
    <w:p w:rsidR="00884AB6" w:rsidRPr="003E0497" w:rsidRDefault="00884AB6" w:rsidP="00E1432B">
      <w:pPr>
        <w:ind w:left="709"/>
        <w:jc w:val="both"/>
        <w:rPr>
          <w:rFonts w:ascii="Times New Roman" w:eastAsia="Arial" w:hAnsi="Times New Roman" w:cs="Arial"/>
          <w:noProof/>
          <w:sz w:val="24"/>
          <w:szCs w:val="21"/>
        </w:rPr>
      </w:pPr>
    </w:p>
    <w:p w:rsidR="00884AB6" w:rsidRPr="003E0497" w:rsidRDefault="002A45B1" w:rsidP="00E1432B">
      <w:pPr>
        <w:pStyle w:val="BodyText"/>
        <w:tabs>
          <w:tab w:val="left" w:pos="1581"/>
        </w:tabs>
        <w:ind w:left="709"/>
        <w:jc w:val="both"/>
        <w:rPr>
          <w:rFonts w:ascii="Times New Roman" w:hAnsi="Times New Roman"/>
          <w:noProof/>
          <w:sz w:val="24"/>
        </w:rPr>
      </w:pPr>
      <w:r w:rsidRPr="003E0497">
        <w:rPr>
          <w:rFonts w:ascii="Times New Roman" w:hAnsi="Times New Roman"/>
          <w:noProof/>
          <w:sz w:val="24"/>
        </w:rPr>
        <w:t>e) operatīvo kontroles sistēmu;</w:t>
      </w:r>
    </w:p>
    <w:p w:rsidR="00884AB6" w:rsidRPr="003E0497" w:rsidRDefault="00884AB6" w:rsidP="00E1432B">
      <w:pPr>
        <w:ind w:left="709"/>
        <w:jc w:val="both"/>
        <w:rPr>
          <w:rFonts w:ascii="Times New Roman" w:eastAsia="Arial" w:hAnsi="Times New Roman" w:cs="Arial"/>
          <w:noProof/>
          <w:sz w:val="24"/>
        </w:rPr>
      </w:pPr>
    </w:p>
    <w:p w:rsidR="00884AB6" w:rsidRPr="003E0497" w:rsidRDefault="002A45B1" w:rsidP="00E1432B">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f) drošības apdraudējumu, starpgadījumu un negadījumu paziņošanu (sīkāka informācija sniegta D pielikumā);</w:t>
      </w:r>
    </w:p>
    <w:p w:rsidR="00884AB6" w:rsidRPr="003E0497" w:rsidRDefault="00884AB6" w:rsidP="00E1432B">
      <w:pPr>
        <w:ind w:left="709"/>
        <w:jc w:val="both"/>
        <w:rPr>
          <w:rFonts w:ascii="Times New Roman" w:eastAsia="Arial" w:hAnsi="Times New Roman" w:cs="Arial"/>
          <w:noProof/>
          <w:sz w:val="24"/>
          <w:szCs w:val="21"/>
        </w:rPr>
      </w:pPr>
    </w:p>
    <w:p w:rsidR="00884AB6" w:rsidRPr="003E0497" w:rsidRDefault="002A45B1" w:rsidP="00E1432B">
      <w:pPr>
        <w:pStyle w:val="BodyText"/>
        <w:tabs>
          <w:tab w:val="left" w:pos="1581"/>
        </w:tabs>
        <w:ind w:left="709"/>
        <w:jc w:val="both"/>
        <w:rPr>
          <w:rFonts w:ascii="Times New Roman" w:hAnsi="Times New Roman"/>
          <w:noProof/>
          <w:sz w:val="24"/>
        </w:rPr>
      </w:pPr>
      <w:r w:rsidRPr="003E0497">
        <w:rPr>
          <w:rFonts w:ascii="Times New Roman" w:hAnsi="Times New Roman"/>
          <w:noProof/>
          <w:sz w:val="24"/>
        </w:rPr>
        <w:t>g) lidojošo darbinieku un kursantu darba laiku un lidojuma laika ierobežojumiem un</w:t>
      </w:r>
    </w:p>
    <w:p w:rsidR="00884AB6" w:rsidRPr="003E0497" w:rsidRDefault="00884AB6" w:rsidP="00E1432B">
      <w:pPr>
        <w:ind w:left="709"/>
        <w:jc w:val="both"/>
        <w:rPr>
          <w:rFonts w:ascii="Times New Roman" w:eastAsia="Arial" w:hAnsi="Times New Roman" w:cs="Arial"/>
          <w:noProof/>
          <w:sz w:val="24"/>
          <w:szCs w:val="21"/>
        </w:rPr>
      </w:pPr>
    </w:p>
    <w:p w:rsidR="00884AB6" w:rsidRPr="003E0497" w:rsidRDefault="002A45B1" w:rsidP="00E1432B">
      <w:pPr>
        <w:pStyle w:val="BodyText"/>
        <w:tabs>
          <w:tab w:val="left" w:pos="1581"/>
        </w:tabs>
        <w:ind w:left="709"/>
        <w:jc w:val="both"/>
        <w:rPr>
          <w:rFonts w:ascii="Times New Roman" w:hAnsi="Times New Roman"/>
          <w:noProof/>
          <w:sz w:val="24"/>
        </w:rPr>
      </w:pPr>
      <w:r w:rsidRPr="003E0497">
        <w:rPr>
          <w:rFonts w:ascii="Times New Roman" w:hAnsi="Times New Roman"/>
          <w:noProof/>
          <w:sz w:val="24"/>
        </w:rPr>
        <w:t>h) minimālajiem atpūtas periodiem lidojošajiem darbiniekiem un kursantiem.</w:t>
      </w:r>
    </w:p>
    <w:p w:rsidR="00884AB6" w:rsidRPr="003E0497" w:rsidRDefault="00884AB6" w:rsidP="003E0497">
      <w:pPr>
        <w:jc w:val="both"/>
        <w:rPr>
          <w:rFonts w:ascii="Times New Roman" w:eastAsia="Arial" w:hAnsi="Times New Roman" w:cs="Arial"/>
          <w:noProof/>
          <w:sz w:val="24"/>
        </w:rPr>
      </w:pPr>
    </w:p>
    <w:p w:rsidR="00884AB6" w:rsidRPr="003E0497" w:rsidRDefault="002A45B1"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9.3. Informācija par telpām un pieejamo aprīkojumu (papildus šā papildinājuma 1.10. punktam), tostarp:</w:t>
      </w:r>
    </w:p>
    <w:p w:rsidR="00884AB6" w:rsidRPr="003E0497" w:rsidRDefault="00884AB6" w:rsidP="003E0497">
      <w:pPr>
        <w:jc w:val="both"/>
        <w:rPr>
          <w:rFonts w:ascii="Times New Roman" w:eastAsia="Arial" w:hAnsi="Times New Roman" w:cs="Arial"/>
          <w:noProof/>
          <w:sz w:val="24"/>
          <w:szCs w:val="23"/>
        </w:rPr>
      </w:pPr>
    </w:p>
    <w:p w:rsidR="00884AB6" w:rsidRPr="003E0497" w:rsidRDefault="002A45B1" w:rsidP="00E1432B">
      <w:pPr>
        <w:pStyle w:val="BodyText"/>
        <w:tabs>
          <w:tab w:val="left" w:pos="1581"/>
        </w:tabs>
        <w:ind w:left="709"/>
        <w:jc w:val="both"/>
        <w:rPr>
          <w:rFonts w:ascii="Times New Roman" w:hAnsi="Times New Roman"/>
          <w:noProof/>
          <w:sz w:val="24"/>
        </w:rPr>
      </w:pPr>
      <w:r w:rsidRPr="003E0497">
        <w:rPr>
          <w:rFonts w:ascii="Times New Roman" w:hAnsi="Times New Roman"/>
          <w:noProof/>
          <w:sz w:val="24"/>
        </w:rPr>
        <w:t xml:space="preserve">a) </w:t>
      </w:r>
      <w:r w:rsidR="0035183D">
        <w:rPr>
          <w:rFonts w:ascii="Times New Roman" w:hAnsi="Times New Roman"/>
          <w:noProof/>
          <w:sz w:val="24"/>
        </w:rPr>
        <w:t xml:space="preserve">kompleksie </w:t>
      </w:r>
      <w:r w:rsidRPr="003E0497">
        <w:rPr>
          <w:rFonts w:ascii="Times New Roman" w:hAnsi="Times New Roman"/>
          <w:noProof/>
          <w:sz w:val="24"/>
        </w:rPr>
        <w:t>lidojumu trenažieri un lidojumu apmācības gaisa kuģis;</w:t>
      </w:r>
    </w:p>
    <w:p w:rsidR="00884AB6" w:rsidRPr="003E0497" w:rsidRDefault="00884AB6" w:rsidP="00E1432B">
      <w:pPr>
        <w:ind w:left="709"/>
        <w:jc w:val="both"/>
        <w:rPr>
          <w:rFonts w:ascii="Times New Roman" w:eastAsia="Arial" w:hAnsi="Times New Roman" w:cs="Arial"/>
          <w:noProof/>
          <w:sz w:val="24"/>
          <w:szCs w:val="21"/>
        </w:rPr>
      </w:pPr>
    </w:p>
    <w:p w:rsidR="00884AB6" w:rsidRPr="003E0497" w:rsidRDefault="002A45B1" w:rsidP="00E1432B">
      <w:pPr>
        <w:pStyle w:val="BodyText"/>
        <w:tabs>
          <w:tab w:val="left" w:pos="1581"/>
        </w:tabs>
        <w:ind w:left="709"/>
        <w:jc w:val="both"/>
        <w:rPr>
          <w:rFonts w:ascii="Times New Roman" w:hAnsi="Times New Roman"/>
          <w:noProof/>
          <w:sz w:val="24"/>
        </w:rPr>
      </w:pPr>
      <w:r w:rsidRPr="003E0497">
        <w:rPr>
          <w:rFonts w:ascii="Times New Roman" w:hAnsi="Times New Roman"/>
          <w:noProof/>
          <w:sz w:val="24"/>
        </w:rPr>
        <w:t>b) tehniskās apkopes telpas un stāvēšanas zonas uz perona, kas paredzētas lidojumu apmācības gaisa kuģa novietošanai;</w:t>
      </w:r>
    </w:p>
    <w:p w:rsidR="00884AB6" w:rsidRPr="003E0497" w:rsidRDefault="00884AB6" w:rsidP="00E1432B">
      <w:pPr>
        <w:ind w:left="709"/>
        <w:jc w:val="both"/>
        <w:rPr>
          <w:rFonts w:ascii="Times New Roman" w:eastAsia="Arial" w:hAnsi="Times New Roman" w:cs="Arial"/>
          <w:noProof/>
          <w:sz w:val="24"/>
          <w:szCs w:val="23"/>
        </w:rPr>
      </w:pPr>
    </w:p>
    <w:p w:rsidR="00884AB6" w:rsidRPr="003E0497" w:rsidRDefault="002A45B1" w:rsidP="00E1432B">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c) datorizētas klases un</w:t>
      </w:r>
    </w:p>
    <w:p w:rsidR="00884AB6" w:rsidRPr="003E0497" w:rsidRDefault="00884AB6" w:rsidP="00E1432B">
      <w:pPr>
        <w:ind w:left="709"/>
        <w:jc w:val="both"/>
        <w:rPr>
          <w:rFonts w:ascii="Times New Roman" w:eastAsia="Arial" w:hAnsi="Times New Roman" w:cs="Arial"/>
          <w:noProof/>
          <w:sz w:val="24"/>
          <w:szCs w:val="23"/>
        </w:rPr>
      </w:pPr>
    </w:p>
    <w:p w:rsidR="00884AB6" w:rsidRPr="003E0497" w:rsidRDefault="002A45B1" w:rsidP="00E1432B">
      <w:pPr>
        <w:pStyle w:val="BodyText"/>
        <w:tabs>
          <w:tab w:val="left" w:pos="1581"/>
        </w:tabs>
        <w:ind w:left="709"/>
        <w:jc w:val="both"/>
        <w:rPr>
          <w:rFonts w:ascii="Times New Roman" w:hAnsi="Times New Roman"/>
          <w:noProof/>
          <w:sz w:val="24"/>
        </w:rPr>
      </w:pPr>
      <w:r w:rsidRPr="003E0497">
        <w:rPr>
          <w:rFonts w:ascii="Times New Roman" w:hAnsi="Times New Roman"/>
          <w:noProof/>
          <w:sz w:val="24"/>
        </w:rPr>
        <w:t>d) dispečeru un instruktāžas zonas.</w:t>
      </w:r>
    </w:p>
    <w:p w:rsidR="00884AB6" w:rsidRDefault="00884AB6" w:rsidP="003E0497">
      <w:pPr>
        <w:jc w:val="both"/>
        <w:rPr>
          <w:rFonts w:ascii="Times New Roman" w:eastAsia="Arial" w:hAnsi="Times New Roman" w:cs="Arial"/>
          <w:noProof/>
          <w:sz w:val="24"/>
          <w:szCs w:val="18"/>
        </w:rPr>
      </w:pPr>
    </w:p>
    <w:p w:rsidR="00E1432B" w:rsidRPr="003E0497" w:rsidRDefault="00E1432B" w:rsidP="003E0497">
      <w:pPr>
        <w:jc w:val="both"/>
        <w:rPr>
          <w:rFonts w:ascii="Times New Roman" w:eastAsia="Arial" w:hAnsi="Times New Roman" w:cs="Arial"/>
          <w:noProof/>
          <w:sz w:val="24"/>
          <w:szCs w:val="18"/>
        </w:rPr>
      </w:pPr>
    </w:p>
    <w:p w:rsidR="00884AB6" w:rsidRPr="003E0497" w:rsidRDefault="002A45B1" w:rsidP="00E1432B">
      <w:pPr>
        <w:tabs>
          <w:tab w:val="left" w:pos="3490"/>
        </w:tabs>
        <w:jc w:val="center"/>
        <w:rPr>
          <w:rFonts w:ascii="Times New Roman" w:hAnsi="Times New Roman"/>
          <w:b/>
          <w:noProof/>
          <w:sz w:val="24"/>
        </w:rPr>
      </w:pPr>
      <w:r w:rsidRPr="003E0497">
        <w:rPr>
          <w:rFonts w:ascii="Times New Roman" w:hAnsi="Times New Roman"/>
          <w:b/>
          <w:noProof/>
          <w:sz w:val="24"/>
        </w:rPr>
        <w:t>10. GAISA KUĢA EKSPLUATĀCIJAS INFORMĀCIJA</w:t>
      </w:r>
    </w:p>
    <w:p w:rsidR="00884AB6" w:rsidRPr="003E0497" w:rsidRDefault="00884AB6" w:rsidP="003E0497">
      <w:pPr>
        <w:jc w:val="both"/>
        <w:rPr>
          <w:rFonts w:ascii="Times New Roman" w:eastAsia="Arial" w:hAnsi="Times New Roman" w:cs="Arial"/>
          <w:b/>
          <w:bCs/>
          <w:noProof/>
          <w:sz w:val="24"/>
          <w:szCs w:val="23"/>
        </w:rPr>
      </w:pPr>
    </w:p>
    <w:p w:rsidR="00884AB6" w:rsidRPr="003E0497" w:rsidRDefault="002A45B1"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10.1. Sertificēšana un ekspluatācijas ierobežojumi.</w:t>
      </w:r>
    </w:p>
    <w:p w:rsidR="00884AB6" w:rsidRPr="003E0497" w:rsidRDefault="00884AB6" w:rsidP="003E0497">
      <w:pPr>
        <w:jc w:val="both"/>
        <w:rPr>
          <w:rFonts w:ascii="Times New Roman" w:eastAsia="Arial" w:hAnsi="Times New Roman" w:cs="Arial"/>
          <w:noProof/>
          <w:sz w:val="24"/>
          <w:szCs w:val="23"/>
        </w:rPr>
      </w:pPr>
    </w:p>
    <w:p w:rsidR="00884AB6" w:rsidRPr="003E0497" w:rsidRDefault="002A45B1"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10.2. Gaisa kuģa izmantošana, tostarp:</w:t>
      </w:r>
    </w:p>
    <w:p w:rsidR="00884AB6" w:rsidRPr="003E0497" w:rsidRDefault="00884AB6" w:rsidP="003E0497">
      <w:pPr>
        <w:jc w:val="both"/>
        <w:rPr>
          <w:rFonts w:ascii="Times New Roman" w:eastAsia="Arial" w:hAnsi="Times New Roman" w:cs="Arial"/>
          <w:noProof/>
          <w:sz w:val="24"/>
          <w:szCs w:val="23"/>
        </w:rPr>
      </w:pPr>
    </w:p>
    <w:p w:rsidR="00884AB6" w:rsidRPr="003E0497" w:rsidRDefault="002A45B1" w:rsidP="00E1432B">
      <w:pPr>
        <w:pStyle w:val="BodyText"/>
        <w:tabs>
          <w:tab w:val="left" w:pos="1581"/>
        </w:tabs>
        <w:ind w:left="709"/>
        <w:jc w:val="both"/>
        <w:rPr>
          <w:rFonts w:ascii="Times New Roman" w:hAnsi="Times New Roman"/>
          <w:noProof/>
          <w:sz w:val="24"/>
        </w:rPr>
      </w:pPr>
      <w:r w:rsidRPr="003E0497">
        <w:rPr>
          <w:rFonts w:ascii="Times New Roman" w:hAnsi="Times New Roman"/>
          <w:noProof/>
          <w:sz w:val="24"/>
        </w:rPr>
        <w:t>a) tehnisko raksturojumu ierobežojumi;</w:t>
      </w:r>
    </w:p>
    <w:p w:rsidR="00884AB6" w:rsidRPr="003E0497" w:rsidRDefault="00884AB6" w:rsidP="00E1432B">
      <w:pPr>
        <w:ind w:left="709"/>
        <w:jc w:val="both"/>
        <w:rPr>
          <w:rFonts w:ascii="Times New Roman" w:eastAsia="Arial" w:hAnsi="Times New Roman" w:cs="Arial"/>
          <w:noProof/>
          <w:sz w:val="24"/>
          <w:szCs w:val="23"/>
        </w:rPr>
      </w:pPr>
    </w:p>
    <w:p w:rsidR="00884AB6" w:rsidRPr="003E0497" w:rsidRDefault="002A45B1" w:rsidP="00E1432B">
      <w:pPr>
        <w:pStyle w:val="BodyText"/>
        <w:tabs>
          <w:tab w:val="left" w:pos="1581"/>
        </w:tabs>
        <w:ind w:left="709"/>
        <w:jc w:val="both"/>
        <w:rPr>
          <w:rFonts w:ascii="Times New Roman" w:hAnsi="Times New Roman"/>
          <w:noProof/>
          <w:sz w:val="24"/>
        </w:rPr>
      </w:pPr>
      <w:r w:rsidRPr="003E0497">
        <w:rPr>
          <w:rFonts w:ascii="Times New Roman" w:hAnsi="Times New Roman"/>
          <w:noProof/>
          <w:sz w:val="24"/>
        </w:rPr>
        <w:t>b) kontrolsarakstu izmantošana;</w:t>
      </w:r>
    </w:p>
    <w:p w:rsidR="00884AB6" w:rsidRPr="003E0497" w:rsidRDefault="00884AB6" w:rsidP="00E1432B">
      <w:pPr>
        <w:ind w:left="709"/>
        <w:jc w:val="both"/>
        <w:rPr>
          <w:rFonts w:ascii="Times New Roman" w:eastAsia="Arial" w:hAnsi="Times New Roman" w:cs="Arial"/>
          <w:noProof/>
          <w:sz w:val="24"/>
          <w:szCs w:val="23"/>
        </w:rPr>
      </w:pPr>
    </w:p>
    <w:p w:rsidR="00884AB6" w:rsidRPr="003E0497" w:rsidRDefault="002A45B1" w:rsidP="00E1432B">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c) darbības standartprocedūras un</w:t>
      </w:r>
    </w:p>
    <w:p w:rsidR="00884AB6" w:rsidRPr="003E0497" w:rsidRDefault="00884AB6" w:rsidP="00E1432B">
      <w:pPr>
        <w:ind w:left="709"/>
        <w:jc w:val="both"/>
        <w:rPr>
          <w:rFonts w:ascii="Times New Roman" w:eastAsia="Arial" w:hAnsi="Times New Roman" w:cs="Arial"/>
          <w:noProof/>
          <w:sz w:val="24"/>
          <w:szCs w:val="23"/>
        </w:rPr>
      </w:pPr>
    </w:p>
    <w:p w:rsidR="00884AB6" w:rsidRPr="003E0497" w:rsidRDefault="002A45B1" w:rsidP="00E1432B">
      <w:pPr>
        <w:pStyle w:val="BodyText"/>
        <w:tabs>
          <w:tab w:val="left" w:pos="1581"/>
        </w:tabs>
        <w:ind w:left="709"/>
        <w:jc w:val="both"/>
        <w:rPr>
          <w:rFonts w:ascii="Times New Roman" w:hAnsi="Times New Roman"/>
          <w:noProof/>
          <w:sz w:val="24"/>
        </w:rPr>
      </w:pPr>
      <w:r w:rsidRPr="003E0497">
        <w:rPr>
          <w:rFonts w:ascii="Times New Roman" w:hAnsi="Times New Roman"/>
          <w:noProof/>
          <w:sz w:val="24"/>
        </w:rPr>
        <w:t>d) gaisa kuģa tehniskās apkopes procedūras.</w:t>
      </w:r>
    </w:p>
    <w:p w:rsidR="00884AB6" w:rsidRPr="003E0497" w:rsidRDefault="00884AB6" w:rsidP="003E0497">
      <w:pPr>
        <w:jc w:val="both"/>
        <w:rPr>
          <w:rFonts w:ascii="Times New Roman" w:eastAsia="Arial" w:hAnsi="Times New Roman" w:cs="Arial"/>
          <w:noProof/>
          <w:sz w:val="24"/>
          <w:szCs w:val="23"/>
        </w:rPr>
      </w:pPr>
    </w:p>
    <w:p w:rsidR="00884AB6" w:rsidRPr="003E0497" w:rsidRDefault="002A45B1"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10.3. Norādījumi par kravas iekraušanu gaisa kuģī un tās nostiprināšanu.</w:t>
      </w:r>
    </w:p>
    <w:p w:rsidR="00884AB6" w:rsidRPr="003E0497" w:rsidRDefault="00884AB6" w:rsidP="003E0497">
      <w:pPr>
        <w:jc w:val="both"/>
        <w:rPr>
          <w:rFonts w:ascii="Times New Roman" w:eastAsia="Arial" w:hAnsi="Times New Roman" w:cs="Arial"/>
          <w:noProof/>
          <w:sz w:val="24"/>
          <w:szCs w:val="23"/>
        </w:rPr>
      </w:pPr>
    </w:p>
    <w:p w:rsidR="00884AB6" w:rsidRPr="003E0497" w:rsidRDefault="002A45B1"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10.4. Degvielas uzpildes procedūras.</w:t>
      </w:r>
    </w:p>
    <w:p w:rsidR="00884AB6" w:rsidRPr="003E0497" w:rsidRDefault="00884AB6" w:rsidP="003E0497">
      <w:pPr>
        <w:jc w:val="both"/>
        <w:rPr>
          <w:rFonts w:ascii="Times New Roman" w:eastAsia="Arial" w:hAnsi="Times New Roman" w:cs="Arial"/>
          <w:noProof/>
          <w:sz w:val="24"/>
          <w:szCs w:val="23"/>
        </w:rPr>
      </w:pPr>
    </w:p>
    <w:p w:rsidR="00884AB6" w:rsidRPr="003E0497" w:rsidRDefault="002A45B1"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10.5. Avārijas procedūras.</w:t>
      </w:r>
    </w:p>
    <w:p w:rsidR="002A45B1" w:rsidRDefault="002A45B1" w:rsidP="003E0497">
      <w:pPr>
        <w:tabs>
          <w:tab w:val="left" w:pos="4793"/>
        </w:tabs>
        <w:jc w:val="both"/>
        <w:rPr>
          <w:rFonts w:ascii="Times New Roman" w:hAnsi="Times New Roman"/>
          <w:b/>
          <w:noProof/>
          <w:sz w:val="24"/>
        </w:rPr>
      </w:pPr>
    </w:p>
    <w:p w:rsidR="00E1432B" w:rsidRPr="003E0497" w:rsidRDefault="00E1432B" w:rsidP="003E0497">
      <w:pPr>
        <w:tabs>
          <w:tab w:val="left" w:pos="4793"/>
        </w:tabs>
        <w:jc w:val="both"/>
        <w:rPr>
          <w:rFonts w:ascii="Times New Roman" w:hAnsi="Times New Roman"/>
          <w:b/>
          <w:noProof/>
          <w:sz w:val="24"/>
        </w:rPr>
      </w:pPr>
    </w:p>
    <w:p w:rsidR="00884AB6" w:rsidRPr="003E0497" w:rsidRDefault="002A45B1" w:rsidP="00E1432B">
      <w:pPr>
        <w:tabs>
          <w:tab w:val="left" w:pos="4793"/>
        </w:tabs>
        <w:jc w:val="center"/>
        <w:rPr>
          <w:rFonts w:ascii="Times New Roman" w:hAnsi="Times New Roman"/>
          <w:b/>
          <w:noProof/>
          <w:sz w:val="24"/>
        </w:rPr>
      </w:pPr>
      <w:r w:rsidRPr="003E0497">
        <w:rPr>
          <w:rFonts w:ascii="Times New Roman" w:hAnsi="Times New Roman"/>
          <w:b/>
          <w:noProof/>
          <w:sz w:val="24"/>
        </w:rPr>
        <w:t>11. MARŠRUTI</w:t>
      </w:r>
    </w:p>
    <w:p w:rsidR="00884AB6" w:rsidRPr="003E0497" w:rsidRDefault="00884AB6" w:rsidP="003E0497">
      <w:pPr>
        <w:jc w:val="both"/>
        <w:rPr>
          <w:rFonts w:ascii="Times New Roman" w:eastAsia="Arial" w:hAnsi="Times New Roman" w:cs="Arial"/>
          <w:b/>
          <w:bCs/>
          <w:noProof/>
          <w:sz w:val="24"/>
          <w:szCs w:val="23"/>
        </w:rPr>
      </w:pPr>
    </w:p>
    <w:p w:rsidR="00884AB6" w:rsidRPr="003E0497" w:rsidRDefault="002A45B1"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11.1. Tehnisko raksturojumu kritēriji, piemēram, pacelšanās, maršrutlidojums un nosēšanās.</w:t>
      </w:r>
    </w:p>
    <w:p w:rsidR="00884AB6" w:rsidRPr="003E0497" w:rsidRDefault="00884AB6" w:rsidP="003E0497">
      <w:pPr>
        <w:jc w:val="both"/>
        <w:rPr>
          <w:rFonts w:ascii="Times New Roman" w:eastAsia="Arial" w:hAnsi="Times New Roman" w:cs="Arial"/>
          <w:noProof/>
          <w:sz w:val="24"/>
          <w:szCs w:val="20"/>
        </w:rPr>
      </w:pPr>
    </w:p>
    <w:p w:rsidR="00884AB6" w:rsidRPr="003E0497" w:rsidRDefault="002A45B1"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11.2. Lidojumu plānošanas procedūras, tostarp:</w:t>
      </w:r>
    </w:p>
    <w:p w:rsidR="00884AB6" w:rsidRPr="003E0497" w:rsidRDefault="00884AB6" w:rsidP="003E0497">
      <w:pPr>
        <w:jc w:val="both"/>
        <w:rPr>
          <w:rFonts w:ascii="Times New Roman" w:eastAsia="Arial" w:hAnsi="Times New Roman" w:cs="Arial"/>
          <w:noProof/>
          <w:sz w:val="24"/>
          <w:szCs w:val="20"/>
        </w:rPr>
      </w:pPr>
    </w:p>
    <w:p w:rsidR="00884AB6" w:rsidRPr="003E0497" w:rsidRDefault="002A45B1" w:rsidP="00E1432B">
      <w:pPr>
        <w:pStyle w:val="BodyText"/>
        <w:tabs>
          <w:tab w:val="left" w:pos="1581"/>
        </w:tabs>
        <w:ind w:left="709"/>
        <w:jc w:val="both"/>
        <w:rPr>
          <w:rFonts w:ascii="Times New Roman" w:hAnsi="Times New Roman"/>
          <w:noProof/>
          <w:sz w:val="24"/>
        </w:rPr>
      </w:pPr>
      <w:r w:rsidRPr="003E0497">
        <w:rPr>
          <w:rFonts w:ascii="Times New Roman" w:hAnsi="Times New Roman"/>
          <w:noProof/>
          <w:sz w:val="24"/>
        </w:rPr>
        <w:t>a) prasības attiecībā uz degvielu un eļļu;</w:t>
      </w:r>
    </w:p>
    <w:p w:rsidR="00884AB6" w:rsidRPr="003E0497" w:rsidRDefault="00884AB6" w:rsidP="00E1432B">
      <w:pPr>
        <w:ind w:left="709"/>
        <w:jc w:val="both"/>
        <w:rPr>
          <w:rFonts w:ascii="Times New Roman" w:eastAsia="Arial" w:hAnsi="Times New Roman" w:cs="Arial"/>
          <w:noProof/>
          <w:sz w:val="24"/>
          <w:szCs w:val="20"/>
        </w:rPr>
      </w:pPr>
    </w:p>
    <w:p w:rsidR="00884AB6" w:rsidRPr="003E0497" w:rsidRDefault="002A45B1" w:rsidP="00E1432B">
      <w:pPr>
        <w:pStyle w:val="BodyText"/>
        <w:tabs>
          <w:tab w:val="left" w:pos="1581"/>
        </w:tabs>
        <w:ind w:left="709"/>
        <w:jc w:val="both"/>
        <w:rPr>
          <w:rFonts w:ascii="Times New Roman" w:hAnsi="Times New Roman"/>
          <w:noProof/>
          <w:sz w:val="24"/>
        </w:rPr>
      </w:pPr>
      <w:r w:rsidRPr="003E0497">
        <w:rPr>
          <w:rFonts w:ascii="Times New Roman" w:hAnsi="Times New Roman"/>
          <w:noProof/>
          <w:sz w:val="24"/>
        </w:rPr>
        <w:t>b) minimālais drošais augstums;</w:t>
      </w:r>
    </w:p>
    <w:p w:rsidR="00884AB6" w:rsidRPr="003E0497" w:rsidRDefault="00884AB6" w:rsidP="00E1432B">
      <w:pPr>
        <w:ind w:left="709"/>
        <w:jc w:val="both"/>
        <w:rPr>
          <w:rFonts w:ascii="Times New Roman" w:eastAsia="Arial" w:hAnsi="Times New Roman" w:cs="Arial"/>
          <w:noProof/>
          <w:sz w:val="24"/>
          <w:szCs w:val="20"/>
        </w:rPr>
      </w:pPr>
    </w:p>
    <w:p w:rsidR="00884AB6" w:rsidRPr="003E0497" w:rsidRDefault="002A45B1" w:rsidP="00E1432B">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c) rīcības plānošana, gatavojoties ārkārtas gadījumiem (piemēram, darbības avārijas vai novirzīšanās no maršruta gadījumā) un</w:t>
      </w:r>
    </w:p>
    <w:p w:rsidR="00884AB6" w:rsidRPr="003E0497" w:rsidRDefault="00884AB6" w:rsidP="00E1432B">
      <w:pPr>
        <w:ind w:left="709"/>
        <w:jc w:val="both"/>
        <w:rPr>
          <w:rFonts w:ascii="Times New Roman" w:eastAsia="Arial" w:hAnsi="Times New Roman" w:cs="Arial"/>
          <w:noProof/>
          <w:sz w:val="24"/>
          <w:szCs w:val="20"/>
        </w:rPr>
      </w:pPr>
    </w:p>
    <w:p w:rsidR="00884AB6" w:rsidRPr="003E0497" w:rsidRDefault="002A45B1" w:rsidP="00E1432B">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d) navigācijas iekārtas.</w:t>
      </w:r>
    </w:p>
    <w:p w:rsidR="00884AB6" w:rsidRPr="003E0497" w:rsidRDefault="00884AB6" w:rsidP="003E0497">
      <w:pPr>
        <w:jc w:val="both"/>
        <w:rPr>
          <w:rFonts w:ascii="Times New Roman" w:eastAsia="Arial" w:hAnsi="Times New Roman" w:cs="Arial"/>
          <w:noProof/>
          <w:sz w:val="24"/>
          <w:szCs w:val="20"/>
        </w:rPr>
      </w:pPr>
    </w:p>
    <w:p w:rsidR="00884AB6" w:rsidRPr="003E0497" w:rsidRDefault="002A45B1" w:rsidP="003E0497">
      <w:pPr>
        <w:pStyle w:val="BodyText"/>
        <w:tabs>
          <w:tab w:val="left" w:pos="1221"/>
        </w:tabs>
        <w:ind w:left="0"/>
        <w:jc w:val="both"/>
        <w:rPr>
          <w:rFonts w:ascii="Times New Roman" w:hAnsi="Times New Roman"/>
          <w:noProof/>
          <w:sz w:val="24"/>
        </w:rPr>
      </w:pPr>
      <w:r w:rsidRPr="003E0497">
        <w:rPr>
          <w:rFonts w:ascii="Times New Roman" w:hAnsi="Times New Roman"/>
          <w:noProof/>
          <w:sz w:val="24"/>
        </w:rPr>
        <w:t xml:space="preserve">11.3. Minimālās prasības attiecībā uz laika apstākļiem visos mācību lidojumos dienas, nakts, </w:t>
      </w:r>
      <w:r w:rsidRPr="003E0497">
        <w:rPr>
          <w:rFonts w:ascii="Times New Roman" w:hAnsi="Times New Roman"/>
          <w:i/>
          <w:noProof/>
          <w:sz w:val="24"/>
        </w:rPr>
        <w:t>VFR</w:t>
      </w:r>
      <w:r w:rsidRPr="003E0497">
        <w:rPr>
          <w:rFonts w:ascii="Times New Roman" w:hAnsi="Times New Roman"/>
          <w:noProof/>
          <w:sz w:val="24"/>
        </w:rPr>
        <w:t xml:space="preserve"> un </w:t>
      </w:r>
      <w:r w:rsidRPr="003E0497">
        <w:rPr>
          <w:rFonts w:ascii="Times New Roman" w:hAnsi="Times New Roman"/>
          <w:i/>
          <w:noProof/>
          <w:sz w:val="24"/>
        </w:rPr>
        <w:t>IFR</w:t>
      </w:r>
      <w:r w:rsidRPr="003E0497">
        <w:rPr>
          <w:rFonts w:ascii="Times New Roman" w:hAnsi="Times New Roman"/>
          <w:noProof/>
          <w:sz w:val="24"/>
        </w:rPr>
        <w:t xml:space="preserve"> apstākļos.</w:t>
      </w:r>
    </w:p>
    <w:p w:rsidR="00884AB6" w:rsidRPr="003E0497" w:rsidRDefault="00884AB6" w:rsidP="003E0497">
      <w:pPr>
        <w:jc w:val="both"/>
        <w:rPr>
          <w:rFonts w:ascii="Times New Roman" w:eastAsia="Arial" w:hAnsi="Times New Roman" w:cs="Arial"/>
          <w:noProof/>
          <w:sz w:val="24"/>
          <w:szCs w:val="20"/>
        </w:rPr>
      </w:pPr>
    </w:p>
    <w:p w:rsidR="00884AB6" w:rsidRPr="003E0497" w:rsidRDefault="002A45B1" w:rsidP="003E0497">
      <w:pPr>
        <w:pStyle w:val="BodyText"/>
        <w:tabs>
          <w:tab w:val="left" w:pos="1221"/>
        </w:tabs>
        <w:ind w:left="0"/>
        <w:jc w:val="both"/>
        <w:rPr>
          <w:rFonts w:ascii="Times New Roman" w:hAnsi="Times New Roman"/>
          <w:noProof/>
          <w:sz w:val="24"/>
        </w:rPr>
      </w:pPr>
      <w:r w:rsidRPr="003E0497">
        <w:rPr>
          <w:rFonts w:ascii="Times New Roman" w:hAnsi="Times New Roman"/>
          <w:noProof/>
          <w:sz w:val="24"/>
        </w:rPr>
        <w:t>11.4. Minimālās prasības attiecībā uz laika apstākļiem dažādos lidojumu apmācības posmos.</w:t>
      </w:r>
    </w:p>
    <w:p w:rsidR="00884AB6" w:rsidRPr="003E0497" w:rsidRDefault="00884AB6" w:rsidP="003E0497">
      <w:pPr>
        <w:jc w:val="both"/>
        <w:rPr>
          <w:rFonts w:ascii="Times New Roman" w:eastAsia="Arial" w:hAnsi="Times New Roman" w:cs="Arial"/>
          <w:noProof/>
          <w:sz w:val="24"/>
          <w:szCs w:val="20"/>
        </w:rPr>
      </w:pPr>
    </w:p>
    <w:p w:rsidR="00884AB6" w:rsidRPr="003E0497" w:rsidRDefault="002A45B1"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11.5. Mācību maršruti un praktisko nodarbību zonas.</w:t>
      </w:r>
    </w:p>
    <w:p w:rsidR="00884AB6" w:rsidRDefault="00884AB6" w:rsidP="003E0497">
      <w:pPr>
        <w:jc w:val="both"/>
        <w:rPr>
          <w:rFonts w:ascii="Times New Roman" w:eastAsia="Arial" w:hAnsi="Times New Roman" w:cs="Arial"/>
          <w:noProof/>
          <w:sz w:val="24"/>
          <w:szCs w:val="18"/>
        </w:rPr>
      </w:pPr>
    </w:p>
    <w:p w:rsidR="00E1432B" w:rsidRPr="003E0497" w:rsidRDefault="00E1432B" w:rsidP="003E0497">
      <w:pPr>
        <w:jc w:val="both"/>
        <w:rPr>
          <w:rFonts w:ascii="Times New Roman" w:eastAsia="Arial" w:hAnsi="Times New Roman" w:cs="Arial"/>
          <w:noProof/>
          <w:sz w:val="24"/>
          <w:szCs w:val="18"/>
        </w:rPr>
      </w:pPr>
    </w:p>
    <w:p w:rsidR="00884AB6" w:rsidRPr="003E0497" w:rsidRDefault="002A45B1" w:rsidP="00E1432B">
      <w:pPr>
        <w:tabs>
          <w:tab w:val="left" w:pos="4113"/>
        </w:tabs>
        <w:jc w:val="center"/>
        <w:rPr>
          <w:rFonts w:ascii="Times New Roman" w:hAnsi="Times New Roman"/>
          <w:b/>
          <w:noProof/>
          <w:sz w:val="24"/>
        </w:rPr>
      </w:pPr>
      <w:r w:rsidRPr="003E0497">
        <w:rPr>
          <w:rFonts w:ascii="Times New Roman" w:hAnsi="Times New Roman"/>
          <w:b/>
          <w:noProof/>
          <w:sz w:val="24"/>
        </w:rPr>
        <w:t>12. LIDOJUMU APMĀCĪBAS PLĀNS</w:t>
      </w:r>
    </w:p>
    <w:p w:rsidR="00884AB6" w:rsidRPr="003E0497" w:rsidRDefault="00884AB6" w:rsidP="003E0497">
      <w:pPr>
        <w:jc w:val="both"/>
        <w:rPr>
          <w:rFonts w:ascii="Times New Roman" w:eastAsia="Arial" w:hAnsi="Times New Roman" w:cs="Arial"/>
          <w:b/>
          <w:bCs/>
          <w:noProof/>
          <w:sz w:val="24"/>
          <w:szCs w:val="23"/>
        </w:rPr>
      </w:pPr>
    </w:p>
    <w:p w:rsidR="00884AB6" w:rsidRPr="003E0497" w:rsidRDefault="002A45B1"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12.1. Apmācību plāns (papildus tam, kas noteikts šā papildinājuma 3.1.4. punktā), tostarp attiecīgajā gadījumā:</w:t>
      </w:r>
    </w:p>
    <w:p w:rsidR="00884AB6" w:rsidRPr="003E0497" w:rsidRDefault="00884AB6" w:rsidP="003E0497">
      <w:pPr>
        <w:jc w:val="both"/>
        <w:rPr>
          <w:rFonts w:ascii="Times New Roman" w:eastAsia="Arial" w:hAnsi="Times New Roman" w:cs="Arial"/>
          <w:noProof/>
          <w:sz w:val="24"/>
          <w:szCs w:val="20"/>
        </w:rPr>
      </w:pPr>
    </w:p>
    <w:p w:rsidR="00884AB6" w:rsidRPr="003E0497" w:rsidRDefault="002A45B1" w:rsidP="00E1432B">
      <w:pPr>
        <w:pStyle w:val="BodyText"/>
        <w:tabs>
          <w:tab w:val="left" w:pos="1581"/>
        </w:tabs>
        <w:ind w:left="709"/>
        <w:jc w:val="both"/>
        <w:rPr>
          <w:rFonts w:ascii="Times New Roman" w:hAnsi="Times New Roman"/>
          <w:noProof/>
          <w:sz w:val="24"/>
        </w:rPr>
      </w:pPr>
      <w:r w:rsidRPr="003E0497">
        <w:rPr>
          <w:rFonts w:ascii="Times New Roman" w:hAnsi="Times New Roman"/>
          <w:noProof/>
          <w:sz w:val="24"/>
        </w:rPr>
        <w:t>a) lidojumu apmācības plāns (viens dzinējs);</w:t>
      </w:r>
    </w:p>
    <w:p w:rsidR="00884AB6" w:rsidRPr="003E0497" w:rsidRDefault="00884AB6" w:rsidP="00E1432B">
      <w:pPr>
        <w:ind w:left="709"/>
        <w:jc w:val="both"/>
        <w:rPr>
          <w:rFonts w:ascii="Times New Roman" w:eastAsia="Arial" w:hAnsi="Times New Roman" w:cs="Arial"/>
          <w:noProof/>
          <w:sz w:val="24"/>
          <w:szCs w:val="20"/>
        </w:rPr>
      </w:pPr>
    </w:p>
    <w:p w:rsidR="00884AB6" w:rsidRPr="003E0497" w:rsidRDefault="002A45B1" w:rsidP="00E1432B">
      <w:pPr>
        <w:pStyle w:val="BodyText"/>
        <w:tabs>
          <w:tab w:val="left" w:pos="1581"/>
        </w:tabs>
        <w:ind w:left="709"/>
        <w:jc w:val="both"/>
        <w:rPr>
          <w:rFonts w:ascii="Times New Roman" w:hAnsi="Times New Roman"/>
          <w:noProof/>
          <w:sz w:val="24"/>
        </w:rPr>
      </w:pPr>
      <w:r w:rsidRPr="003E0497">
        <w:rPr>
          <w:rFonts w:ascii="Times New Roman" w:hAnsi="Times New Roman"/>
          <w:noProof/>
          <w:sz w:val="24"/>
        </w:rPr>
        <w:t>b) lidojumu apmācības plāns (vairāki dzinēji);</w:t>
      </w:r>
    </w:p>
    <w:p w:rsidR="00884AB6" w:rsidRPr="003E0497" w:rsidRDefault="00884AB6" w:rsidP="00E1432B">
      <w:pPr>
        <w:ind w:left="709"/>
        <w:jc w:val="both"/>
        <w:rPr>
          <w:rFonts w:ascii="Times New Roman" w:eastAsia="Arial" w:hAnsi="Times New Roman" w:cs="Arial"/>
          <w:noProof/>
          <w:sz w:val="24"/>
          <w:szCs w:val="20"/>
        </w:rPr>
      </w:pPr>
    </w:p>
    <w:p w:rsidR="00884AB6" w:rsidRPr="003E0497" w:rsidRDefault="002A45B1" w:rsidP="00E1432B">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c) teorētisko zināšanu apguves plāns un</w:t>
      </w:r>
    </w:p>
    <w:p w:rsidR="00884AB6" w:rsidRPr="003E0497" w:rsidRDefault="00884AB6" w:rsidP="00E1432B">
      <w:pPr>
        <w:ind w:left="709"/>
        <w:jc w:val="both"/>
        <w:rPr>
          <w:rFonts w:ascii="Times New Roman" w:eastAsia="Arial" w:hAnsi="Times New Roman" w:cs="Arial"/>
          <w:noProof/>
          <w:sz w:val="24"/>
          <w:szCs w:val="20"/>
        </w:rPr>
      </w:pPr>
    </w:p>
    <w:p w:rsidR="00884AB6" w:rsidRPr="003E0497" w:rsidRDefault="002A45B1" w:rsidP="00E1432B">
      <w:pPr>
        <w:pStyle w:val="BodyText"/>
        <w:tabs>
          <w:tab w:val="left" w:pos="1581"/>
        </w:tabs>
        <w:ind w:left="709"/>
        <w:jc w:val="both"/>
        <w:rPr>
          <w:rFonts w:ascii="Times New Roman" w:hAnsi="Times New Roman"/>
          <w:noProof/>
          <w:sz w:val="24"/>
        </w:rPr>
      </w:pPr>
      <w:r w:rsidRPr="003E0497">
        <w:rPr>
          <w:rFonts w:ascii="Times New Roman" w:hAnsi="Times New Roman"/>
          <w:noProof/>
          <w:sz w:val="24"/>
        </w:rPr>
        <w:t>d) plāns apmācībai uz</w:t>
      </w:r>
      <w:r w:rsidR="0035183D">
        <w:rPr>
          <w:rFonts w:ascii="Times New Roman" w:hAnsi="Times New Roman"/>
          <w:noProof/>
          <w:sz w:val="24"/>
        </w:rPr>
        <w:t xml:space="preserve"> kompleksā</w:t>
      </w:r>
      <w:r w:rsidRPr="003E0497">
        <w:rPr>
          <w:rFonts w:ascii="Times New Roman" w:hAnsi="Times New Roman"/>
          <w:noProof/>
          <w:sz w:val="24"/>
        </w:rPr>
        <w:t xml:space="preserve"> lidojumu trenažiera.</w:t>
      </w:r>
    </w:p>
    <w:p w:rsidR="00884AB6" w:rsidRPr="003E0497" w:rsidRDefault="00884AB6" w:rsidP="003E0497">
      <w:pPr>
        <w:jc w:val="both"/>
        <w:rPr>
          <w:rFonts w:ascii="Times New Roman" w:eastAsia="Arial" w:hAnsi="Times New Roman" w:cs="Arial"/>
          <w:noProof/>
          <w:sz w:val="24"/>
          <w:szCs w:val="20"/>
        </w:rPr>
      </w:pPr>
    </w:p>
    <w:p w:rsidR="00884AB6" w:rsidRPr="003E0497" w:rsidRDefault="002A45B1"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12.2. Lidojumu apmācības, apmācības uz zemes un apmācības</w:t>
      </w:r>
      <w:r w:rsidR="0035183D">
        <w:rPr>
          <w:rFonts w:ascii="Times New Roman" w:hAnsi="Times New Roman"/>
          <w:noProof/>
          <w:sz w:val="24"/>
        </w:rPr>
        <w:t xml:space="preserve"> kompleksajā</w:t>
      </w:r>
      <w:r w:rsidRPr="003E0497">
        <w:rPr>
          <w:rFonts w:ascii="Times New Roman" w:hAnsi="Times New Roman"/>
          <w:noProof/>
          <w:sz w:val="24"/>
        </w:rPr>
        <w:t xml:space="preserve"> lidojumu trenažierī ikdienas un iknedēļas programmu vispārējā shēma.</w:t>
      </w:r>
    </w:p>
    <w:p w:rsidR="00884AB6" w:rsidRPr="003E0497" w:rsidRDefault="00884AB6" w:rsidP="003E0497">
      <w:pPr>
        <w:jc w:val="both"/>
        <w:rPr>
          <w:rFonts w:ascii="Times New Roman" w:eastAsia="Arial" w:hAnsi="Times New Roman" w:cs="Arial"/>
          <w:noProof/>
          <w:sz w:val="24"/>
          <w:szCs w:val="17"/>
        </w:rPr>
      </w:pPr>
    </w:p>
    <w:p w:rsidR="00884AB6" w:rsidRPr="003E0497" w:rsidRDefault="0035183D" w:rsidP="003E0497">
      <w:pPr>
        <w:pStyle w:val="BodyText"/>
        <w:tabs>
          <w:tab w:val="left" w:pos="1220"/>
        </w:tabs>
        <w:ind w:left="0"/>
        <w:jc w:val="both"/>
        <w:rPr>
          <w:rFonts w:ascii="Times New Roman" w:hAnsi="Times New Roman"/>
          <w:noProof/>
          <w:sz w:val="24"/>
        </w:rPr>
      </w:pPr>
      <w:r>
        <w:rPr>
          <w:rFonts w:ascii="Times New Roman" w:hAnsi="Times New Roman"/>
          <w:noProof/>
          <w:sz w:val="24"/>
        </w:rPr>
        <w:t>12.3. Apmācību politika</w:t>
      </w:r>
      <w:r w:rsidR="002A45B1" w:rsidRPr="003E0497">
        <w:rPr>
          <w:rFonts w:ascii="Times New Roman" w:hAnsi="Times New Roman"/>
          <w:noProof/>
          <w:sz w:val="24"/>
        </w:rPr>
        <w:t xml:space="preserve"> (papildus tam, kas noteikts šā papildinājuma 3.1.5. punktā):</w:t>
      </w:r>
    </w:p>
    <w:p w:rsidR="00884AB6" w:rsidRPr="003E0497" w:rsidRDefault="00884AB6" w:rsidP="003E0497">
      <w:pPr>
        <w:jc w:val="both"/>
        <w:rPr>
          <w:rFonts w:ascii="Times New Roman" w:eastAsia="Arial" w:hAnsi="Times New Roman" w:cs="Arial"/>
          <w:noProof/>
          <w:sz w:val="24"/>
          <w:szCs w:val="20"/>
        </w:rPr>
      </w:pPr>
    </w:p>
    <w:p w:rsidR="00884AB6" w:rsidRPr="003E0497" w:rsidRDefault="002A45B1" w:rsidP="00E1432B">
      <w:pPr>
        <w:pStyle w:val="BodyText"/>
        <w:tabs>
          <w:tab w:val="left" w:pos="1581"/>
        </w:tabs>
        <w:ind w:left="709"/>
        <w:jc w:val="both"/>
        <w:rPr>
          <w:rFonts w:ascii="Times New Roman" w:hAnsi="Times New Roman"/>
          <w:noProof/>
          <w:sz w:val="24"/>
        </w:rPr>
      </w:pPr>
      <w:r w:rsidRPr="003E0497">
        <w:rPr>
          <w:rFonts w:ascii="Times New Roman" w:hAnsi="Times New Roman"/>
          <w:noProof/>
          <w:sz w:val="24"/>
        </w:rPr>
        <w:t>a) ar laika apstākļiem saistīti ierobežojumi;</w:t>
      </w:r>
    </w:p>
    <w:p w:rsidR="00884AB6" w:rsidRPr="003E0497" w:rsidRDefault="00884AB6" w:rsidP="00E1432B">
      <w:pPr>
        <w:ind w:left="709"/>
        <w:jc w:val="both"/>
        <w:rPr>
          <w:rFonts w:ascii="Times New Roman" w:eastAsia="Arial" w:hAnsi="Times New Roman" w:cs="Arial"/>
          <w:noProof/>
          <w:sz w:val="24"/>
          <w:szCs w:val="20"/>
        </w:rPr>
      </w:pPr>
    </w:p>
    <w:p w:rsidR="00884AB6" w:rsidRPr="003E0497" w:rsidRDefault="002A45B1" w:rsidP="00E1432B">
      <w:pPr>
        <w:pStyle w:val="BodyText"/>
        <w:tabs>
          <w:tab w:val="left" w:pos="1581"/>
        </w:tabs>
        <w:ind w:left="709"/>
        <w:jc w:val="both"/>
        <w:rPr>
          <w:rFonts w:ascii="Times New Roman" w:hAnsi="Times New Roman"/>
          <w:noProof/>
          <w:sz w:val="24"/>
        </w:rPr>
      </w:pPr>
      <w:r w:rsidRPr="003E0497">
        <w:rPr>
          <w:rFonts w:ascii="Times New Roman" w:hAnsi="Times New Roman"/>
          <w:noProof/>
          <w:sz w:val="24"/>
        </w:rPr>
        <w:t>b) maksimālais pieļaujamais apmācības laiks kursantiem lidojumu apmācībā, teorētisko zināšanu apguvē un apmācībā uz</w:t>
      </w:r>
      <w:r w:rsidR="0035183D">
        <w:rPr>
          <w:rFonts w:ascii="Times New Roman" w:hAnsi="Times New Roman"/>
          <w:noProof/>
          <w:sz w:val="24"/>
        </w:rPr>
        <w:t xml:space="preserve"> kompleksā</w:t>
      </w:r>
      <w:r w:rsidRPr="003E0497">
        <w:rPr>
          <w:rFonts w:ascii="Times New Roman" w:hAnsi="Times New Roman"/>
          <w:noProof/>
          <w:sz w:val="24"/>
        </w:rPr>
        <w:t xml:space="preserve"> lidojumu trenažiera vienā dienā/nedēļā/mēnesī;</w:t>
      </w:r>
    </w:p>
    <w:p w:rsidR="00884AB6" w:rsidRPr="003E0497" w:rsidRDefault="00884AB6" w:rsidP="00E1432B">
      <w:pPr>
        <w:ind w:left="709"/>
        <w:jc w:val="both"/>
        <w:rPr>
          <w:rFonts w:ascii="Times New Roman" w:eastAsia="Arial" w:hAnsi="Times New Roman" w:cs="Arial"/>
          <w:noProof/>
          <w:sz w:val="24"/>
          <w:szCs w:val="17"/>
        </w:rPr>
      </w:pPr>
    </w:p>
    <w:p w:rsidR="00884AB6" w:rsidRPr="003E0497" w:rsidRDefault="002A45B1" w:rsidP="00E1432B">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c) ierobežojumi kursantiem attiecībā uz apmācības periodiem;</w:t>
      </w:r>
    </w:p>
    <w:p w:rsidR="00884AB6" w:rsidRPr="003E0497" w:rsidRDefault="00884AB6" w:rsidP="00E1432B">
      <w:pPr>
        <w:ind w:left="709"/>
        <w:jc w:val="both"/>
        <w:rPr>
          <w:rFonts w:ascii="Times New Roman" w:eastAsia="Arial" w:hAnsi="Times New Roman" w:cs="Arial"/>
          <w:noProof/>
          <w:sz w:val="24"/>
          <w:szCs w:val="20"/>
        </w:rPr>
      </w:pPr>
    </w:p>
    <w:p w:rsidR="00884AB6" w:rsidRPr="003E0497" w:rsidRDefault="002A45B1" w:rsidP="00E1432B">
      <w:pPr>
        <w:pStyle w:val="BodyText"/>
        <w:tabs>
          <w:tab w:val="left" w:pos="1581"/>
        </w:tabs>
        <w:ind w:left="709"/>
        <w:jc w:val="both"/>
        <w:rPr>
          <w:rFonts w:ascii="Times New Roman" w:hAnsi="Times New Roman"/>
          <w:noProof/>
          <w:sz w:val="24"/>
        </w:rPr>
      </w:pPr>
      <w:r w:rsidRPr="003E0497">
        <w:rPr>
          <w:rFonts w:ascii="Times New Roman" w:hAnsi="Times New Roman"/>
          <w:noProof/>
          <w:sz w:val="24"/>
        </w:rPr>
        <w:t>d) mācību lidojumu ilgums dažādos posmos;</w:t>
      </w:r>
    </w:p>
    <w:p w:rsidR="00884AB6" w:rsidRPr="003E0497" w:rsidRDefault="00884AB6" w:rsidP="00E1432B">
      <w:pPr>
        <w:ind w:left="709"/>
        <w:jc w:val="both"/>
        <w:rPr>
          <w:rFonts w:ascii="Times New Roman" w:eastAsia="Arial" w:hAnsi="Times New Roman" w:cs="Arial"/>
          <w:noProof/>
          <w:sz w:val="24"/>
          <w:szCs w:val="20"/>
        </w:rPr>
      </w:pPr>
    </w:p>
    <w:p w:rsidR="00884AB6" w:rsidRPr="003E0497" w:rsidRDefault="002A45B1" w:rsidP="00E1432B">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e) maksimālais lidojuma stundu skaits kursantam individuālā lidojumu apmācībā jebkurā dienas vai nakts periodā;</w:t>
      </w:r>
    </w:p>
    <w:p w:rsidR="00884AB6" w:rsidRPr="003E0497" w:rsidRDefault="00884AB6" w:rsidP="00E1432B">
      <w:pPr>
        <w:ind w:left="709"/>
        <w:jc w:val="both"/>
        <w:rPr>
          <w:rFonts w:ascii="Times New Roman" w:eastAsia="Arial" w:hAnsi="Times New Roman" w:cs="Arial"/>
          <w:noProof/>
          <w:sz w:val="24"/>
          <w:szCs w:val="20"/>
        </w:rPr>
      </w:pPr>
    </w:p>
    <w:p w:rsidR="00884AB6" w:rsidRPr="003E0497" w:rsidRDefault="002A45B1" w:rsidP="00E1432B">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f) maksimālais mācību lidojumu skaits kursantam individuālā apmācībā jebkurā dienas vai nakts periodā un</w:t>
      </w:r>
    </w:p>
    <w:p w:rsidR="00884AB6" w:rsidRPr="003E0497" w:rsidRDefault="00884AB6" w:rsidP="00E1432B">
      <w:pPr>
        <w:ind w:left="709"/>
        <w:jc w:val="both"/>
        <w:rPr>
          <w:rFonts w:ascii="Times New Roman" w:eastAsia="Arial" w:hAnsi="Times New Roman" w:cs="Arial"/>
          <w:noProof/>
          <w:sz w:val="24"/>
          <w:szCs w:val="20"/>
        </w:rPr>
      </w:pPr>
    </w:p>
    <w:p w:rsidR="00884AB6" w:rsidRPr="003E0497" w:rsidRDefault="002A45B1" w:rsidP="00E1432B">
      <w:pPr>
        <w:pStyle w:val="BodyText"/>
        <w:tabs>
          <w:tab w:val="left" w:pos="1581"/>
        </w:tabs>
        <w:ind w:left="709"/>
        <w:jc w:val="both"/>
        <w:rPr>
          <w:rFonts w:ascii="Times New Roman" w:hAnsi="Times New Roman"/>
          <w:noProof/>
          <w:sz w:val="24"/>
        </w:rPr>
      </w:pPr>
      <w:r w:rsidRPr="003E0497">
        <w:rPr>
          <w:rFonts w:ascii="Times New Roman" w:hAnsi="Times New Roman"/>
          <w:noProof/>
          <w:sz w:val="24"/>
        </w:rPr>
        <w:t>g) minimālais atpūtas laiks starp apmācības periodiem.</w:t>
      </w:r>
    </w:p>
    <w:p w:rsidR="00884AB6" w:rsidRDefault="00884AB6" w:rsidP="003E0497">
      <w:pPr>
        <w:jc w:val="both"/>
        <w:rPr>
          <w:rFonts w:ascii="Times New Roman" w:eastAsia="Arial" w:hAnsi="Times New Roman" w:cs="Arial"/>
          <w:noProof/>
          <w:sz w:val="24"/>
          <w:szCs w:val="21"/>
        </w:rPr>
      </w:pPr>
    </w:p>
    <w:p w:rsidR="00E1432B" w:rsidRPr="003E0497" w:rsidRDefault="00E1432B" w:rsidP="00E1432B">
      <w:pPr>
        <w:jc w:val="center"/>
        <w:rPr>
          <w:rFonts w:ascii="Times New Roman" w:eastAsia="Arial" w:hAnsi="Times New Roman" w:cs="Arial"/>
          <w:noProof/>
          <w:sz w:val="24"/>
          <w:szCs w:val="21"/>
        </w:rPr>
      </w:pPr>
    </w:p>
    <w:p w:rsidR="00884AB6" w:rsidRPr="003E0497" w:rsidRDefault="005827DC" w:rsidP="00E1432B">
      <w:pPr>
        <w:jc w:val="center"/>
        <w:rPr>
          <w:rFonts w:ascii="Times New Roman" w:eastAsia="Arial" w:hAnsi="Times New Roman" w:cs="Arial"/>
          <w:noProof/>
          <w:sz w:val="24"/>
          <w:szCs w:val="2"/>
        </w:rPr>
      </w:pPr>
      <w:r>
        <w:rPr>
          <w:rFonts w:ascii="Times New Roman" w:eastAsia="Arial" w:hAnsi="Times New Roman" w:cs="Arial"/>
          <w:noProof/>
          <w:sz w:val="24"/>
          <w:szCs w:val="2"/>
          <w:lang w:bidi="ar-SA"/>
        </w:rPr>
        <mc:AlternateContent>
          <mc:Choice Requires="wpg">
            <w:drawing>
              <wp:anchor distT="0" distB="0" distL="114300" distR="114300" simplePos="0" relativeHeight="251651072" behindDoc="0" locked="0" layoutInCell="1" allowOverlap="1">
                <wp:simplePos x="0" y="0"/>
                <wp:positionH relativeFrom="character">
                  <wp:posOffset>0</wp:posOffset>
                </wp:positionH>
                <wp:positionV relativeFrom="line">
                  <wp:posOffset>0</wp:posOffset>
                </wp:positionV>
                <wp:extent cx="1404620" cy="7620"/>
                <wp:effectExtent l="9525" t="9525" r="5080" b="1905"/>
                <wp:wrapNone/>
                <wp:docPr id="45" name="Group 15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4620" cy="7620"/>
                          <a:chOff x="0" y="0"/>
                          <a:chExt cx="2212" cy="12"/>
                        </a:xfrm>
                      </wpg:grpSpPr>
                      <wpg:grpSp>
                        <wpg:cNvPr id="46" name="Group 1587"/>
                        <wpg:cNvGrpSpPr>
                          <a:grpSpLocks/>
                        </wpg:cNvGrpSpPr>
                        <wpg:grpSpPr bwMode="auto">
                          <a:xfrm>
                            <a:off x="6" y="6"/>
                            <a:ext cx="2201" cy="2"/>
                            <a:chOff x="6" y="6"/>
                            <a:chExt cx="2201" cy="2"/>
                          </a:xfrm>
                        </wpg:grpSpPr>
                        <wps:wsp>
                          <wps:cNvPr id="47" name="Freeform 1588"/>
                          <wps:cNvSpPr>
                            <a:spLocks/>
                          </wps:cNvSpPr>
                          <wps:spPr bwMode="auto">
                            <a:xfrm>
                              <a:off x="6" y="6"/>
                              <a:ext cx="2201" cy="2"/>
                            </a:xfrm>
                            <a:custGeom>
                              <a:avLst/>
                              <a:gdLst>
                                <a:gd name="T0" fmla="+- 0 6 6"/>
                                <a:gd name="T1" fmla="*/ T0 w 2201"/>
                                <a:gd name="T2" fmla="+- 0 2206 6"/>
                                <a:gd name="T3" fmla="*/ T2 w 2201"/>
                              </a:gdLst>
                              <a:ahLst/>
                              <a:cxnLst>
                                <a:cxn ang="0">
                                  <a:pos x="T1" y="0"/>
                                </a:cxn>
                                <a:cxn ang="0">
                                  <a:pos x="T3" y="0"/>
                                </a:cxn>
                              </a:cxnLst>
                              <a:rect l="0" t="0" r="r" b="b"/>
                              <a:pathLst>
                                <a:path w="2201">
                                  <a:moveTo>
                                    <a:pt x="0" y="0"/>
                                  </a:moveTo>
                                  <a:lnTo>
                                    <a:pt x="2200" y="0"/>
                                  </a:lnTo>
                                </a:path>
                              </a:pathLst>
                            </a:custGeom>
                            <a:noFill/>
                            <a:ln w="72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586" o:spid="_x0000_s1026" style="position:absolute;margin-left:0;margin-top:0;width:110.6pt;height:.6pt;z-index:251651072;mso-position-horizontal-relative:char;mso-position-vertical-relative:line" coordsize="221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">
                <v:group id="Group 1587" o:spid="_x0000_s1027" style="position:absolute;left:6;top:6;width:2201;height:2" coordorigin="6,6" coordsize="220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ivQ6MQAAADbAAAADwAAAGRycy9kb3ducmV2LnhtbESPT4vCMBTE74LfITzB&#10;m6bVXVm6RhFR8SAL/oFlb4/m2Rabl9LEtn77jSB4HGbmN8x82ZlSNFS7wrKCeByBIE6tLjhTcDlv&#10;R18gnEfWWFomBQ9ysFz0e3NMtG35SM3JZyJA2CWoIPe+SqR0aU4G3dhWxMG72tqgD7LOpK6xDXBT&#10;ykkUzaTBgsNCjhWtc0pvp7tRsGuxXU3jTXO4XdePv/Pnz+8hJqWGg271DcJT59/hV3uvFXzM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ivQ6MQAAADbAAAA&#10;DwAAAAAAAAAAAAAAAACqAgAAZHJzL2Rvd25yZXYueG1sUEsFBgAAAAAEAAQA+gAAAJsDAAAAAA==&#10;">
                  <v:shape id="Freeform 1588" o:spid="_x0000_s1028" style="position:absolute;left:6;top:6;width:2201;height:2;visibility:visible;mso-wrap-style:square;v-text-anchor:top" coordsize="220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S06UsUA&#10;AADbAAAADwAAAGRycy9kb3ducmV2LnhtbESPT2vCQBTE70K/w/IKvdVNbU0ldZUgSNqLWP/g9bH7&#10;mgSzb0N2G+O3dwsFj8PM/IaZLwfbiJ46XztW8DJOQBBrZ2ouFRz26+cZCB+QDTaOScGVPCwXD6M5&#10;ZsZd+Jv6XShFhLDPUEEVQptJ6XVFFv3YtcTR+3GdxRBlV0rT4SXCbSMnSZJKizXHhQpbWlWkz7tf&#10;GynTdLtZ0es515Mi5Pv16filC6WeHof8A0SgIdzD/+1Po+DtHf6+xB8gF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LTpSxQAAANsAAAAPAAAAAAAAAAAAAAAAAJgCAABkcnMv&#10;ZG93bnJldi54bWxQSwUGAAAAAAQABAD1AAAAigMAAAAA&#10;" path="m,l2200,e" filled="f" strokeweight=".20003mm">
                    <v:path arrowok="t" o:connecttype="custom" o:connectlocs="0,0;2200,0" o:connectangles="0,0"/>
                  </v:shape>
                </v:group>
                <w10:wrap anchory="line"/>
              </v:group>
            </w:pict>
          </mc:Fallback>
        </mc:AlternateContent>
      </w:r>
      <w:r>
        <w:rPr>
          <w:rFonts w:ascii="Times New Roman" w:eastAsia="Arial" w:hAnsi="Times New Roman" w:cs="Arial"/>
          <w:noProof/>
          <w:sz w:val="24"/>
          <w:szCs w:val="2"/>
          <w:lang w:bidi="ar-SA"/>
        </w:rPr>
        <mc:AlternateContent>
          <mc:Choice Requires="wps">
            <w:drawing>
              <wp:inline distT="0" distB="0" distL="0" distR="0">
                <wp:extent cx="1371600" cy="95885"/>
                <wp:effectExtent l="0" t="0" r="0" b="0"/>
                <wp:docPr id="10" name="AutoShape 1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71600" cy="95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8" o:spid="_x0000_s1026" style="width:108pt;height:7.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" filled="f" stroked="f">
                <o:lock v:ext="edit" aspectratio="t"/>
                <w10:anchorlock/>
              </v:rect>
            </w:pict>
          </mc:Fallback>
        </mc:AlternateContent>
      </w:r>
    </w:p>
    <w:p w:rsidR="002A45B1" w:rsidRPr="003E0497" w:rsidRDefault="002A45B1" w:rsidP="003E0497">
      <w:pPr>
        <w:jc w:val="both"/>
        <w:rPr>
          <w:rFonts w:ascii="Times New Roman" w:eastAsia="Arial" w:hAnsi="Times New Roman" w:cs="Arial"/>
          <w:noProof/>
          <w:sz w:val="24"/>
          <w:szCs w:val="20"/>
        </w:rPr>
      </w:pPr>
      <w:r w:rsidRPr="003E0497">
        <w:rPr>
          <w:rFonts w:ascii="Times New Roman" w:hAnsi="Times New Roman"/>
          <w:sz w:val="24"/>
        </w:rPr>
        <w:br w:type="page"/>
      </w:r>
    </w:p>
    <w:p w:rsidR="00884AB6" w:rsidRPr="003E0497" w:rsidRDefault="00884AB6" w:rsidP="00E1432B">
      <w:pPr>
        <w:pStyle w:val="Heading1"/>
        <w:rPr>
          <w:noProof/>
        </w:rPr>
      </w:pPr>
      <w:bookmarkStart w:id="79" w:name="_Toc466035757"/>
      <w:r w:rsidRPr="003E0497">
        <w:rPr>
          <w:noProof/>
        </w:rPr>
        <w:lastRenderedPageBreak/>
        <w:t>B papildinājums</w:t>
      </w:r>
      <w:r w:rsidR="00E1432B">
        <w:rPr>
          <w:noProof/>
        </w:rPr>
        <w:br/>
      </w:r>
      <w:r w:rsidR="00E1432B">
        <w:rPr>
          <w:rFonts w:cs="Arial"/>
          <w:noProof/>
          <w:szCs w:val="34"/>
        </w:rPr>
        <w:br/>
      </w:r>
      <w:r w:rsidRPr="003E0497">
        <w:rPr>
          <w:noProof/>
        </w:rPr>
        <w:t xml:space="preserve">KVALITĀTES NODROŠINĀŠANA UN </w:t>
      </w:r>
      <w:r w:rsidRPr="003E0497">
        <w:rPr>
          <w:i/>
          <w:noProof/>
        </w:rPr>
        <w:t>ATO</w:t>
      </w:r>
      <w:r w:rsidRPr="003E0497">
        <w:rPr>
          <w:noProof/>
        </w:rPr>
        <w:t xml:space="preserve"> KVALITĀTES SISTĒMA</w:t>
      </w:r>
      <w:bookmarkEnd w:id="79"/>
    </w:p>
    <w:p w:rsidR="00884AB6" w:rsidRDefault="00884AB6" w:rsidP="003E0497">
      <w:pPr>
        <w:jc w:val="both"/>
        <w:rPr>
          <w:rFonts w:ascii="Times New Roman" w:eastAsia="Arial" w:hAnsi="Times New Roman" w:cs="Arial"/>
          <w:b/>
          <w:bCs/>
          <w:noProof/>
          <w:sz w:val="24"/>
          <w:szCs w:val="37"/>
        </w:rPr>
      </w:pPr>
    </w:p>
    <w:p w:rsidR="00E1432B" w:rsidRPr="003E0497" w:rsidRDefault="00E1432B" w:rsidP="003E0497">
      <w:pPr>
        <w:jc w:val="both"/>
        <w:rPr>
          <w:rFonts w:ascii="Times New Roman" w:eastAsia="Arial" w:hAnsi="Times New Roman" w:cs="Arial"/>
          <w:b/>
          <w:bCs/>
          <w:noProof/>
          <w:sz w:val="24"/>
          <w:szCs w:val="37"/>
        </w:rPr>
      </w:pPr>
    </w:p>
    <w:p w:rsidR="00884AB6" w:rsidRPr="003E0497" w:rsidRDefault="00BA5B8A" w:rsidP="00E1432B">
      <w:pPr>
        <w:tabs>
          <w:tab w:val="left" w:pos="3586"/>
        </w:tabs>
        <w:jc w:val="center"/>
        <w:rPr>
          <w:rFonts w:ascii="Times New Roman" w:hAnsi="Times New Roman"/>
          <w:b/>
          <w:noProof/>
          <w:sz w:val="24"/>
        </w:rPr>
      </w:pPr>
      <w:r>
        <w:rPr>
          <w:rFonts w:ascii="Times New Roman" w:hAnsi="Times New Roman"/>
          <w:b/>
          <w:noProof/>
          <w:sz w:val="24"/>
        </w:rPr>
        <w:t>1. KVALITĀTES POLITIKA</w:t>
      </w:r>
      <w:r w:rsidR="002A45B1" w:rsidRPr="003E0497">
        <w:rPr>
          <w:rFonts w:ascii="Times New Roman" w:hAnsi="Times New Roman"/>
          <w:b/>
          <w:noProof/>
          <w:sz w:val="24"/>
        </w:rPr>
        <w:t xml:space="preserve"> UN STRATĒĢIJA</w:t>
      </w:r>
    </w:p>
    <w:p w:rsidR="00884AB6" w:rsidRPr="003E0497" w:rsidRDefault="00884AB6" w:rsidP="003E0497">
      <w:pPr>
        <w:jc w:val="both"/>
        <w:rPr>
          <w:rFonts w:ascii="Times New Roman" w:eastAsia="Arial" w:hAnsi="Times New Roman" w:cs="Arial"/>
          <w:b/>
          <w:bCs/>
          <w:noProof/>
          <w:sz w:val="24"/>
          <w:szCs w:val="23"/>
        </w:rPr>
      </w:pPr>
    </w:p>
    <w:p w:rsidR="00884AB6" w:rsidRPr="003E0497" w:rsidRDefault="002A45B1" w:rsidP="003E0497">
      <w:pPr>
        <w:pStyle w:val="BodyText"/>
        <w:tabs>
          <w:tab w:val="left" w:pos="1180"/>
        </w:tabs>
        <w:ind w:left="0"/>
        <w:jc w:val="both"/>
        <w:rPr>
          <w:rFonts w:ascii="Times New Roman" w:hAnsi="Times New Roman"/>
          <w:noProof/>
          <w:sz w:val="24"/>
        </w:rPr>
      </w:pPr>
      <w:r w:rsidRPr="003E0497">
        <w:rPr>
          <w:rFonts w:ascii="Times New Roman" w:hAnsi="Times New Roman"/>
          <w:noProof/>
          <w:sz w:val="24"/>
        </w:rPr>
        <w:t xml:space="preserve">1.1. </w:t>
      </w:r>
      <w:r w:rsidRPr="003E0497">
        <w:rPr>
          <w:rFonts w:ascii="Times New Roman" w:hAnsi="Times New Roman"/>
          <w:i/>
          <w:noProof/>
          <w:sz w:val="24"/>
        </w:rPr>
        <w:t>ATO</w:t>
      </w:r>
      <w:r w:rsidRPr="003E0497">
        <w:rPr>
          <w:rFonts w:ascii="Times New Roman" w:hAnsi="Times New Roman"/>
          <w:noProof/>
          <w:sz w:val="24"/>
        </w:rPr>
        <w:t xml:space="preserve"> sniedz informāciju par to, kā organizācija f</w:t>
      </w:r>
      <w:r w:rsidR="00BA5B8A">
        <w:rPr>
          <w:rFonts w:ascii="Times New Roman" w:hAnsi="Times New Roman"/>
          <w:noProof/>
          <w:sz w:val="24"/>
        </w:rPr>
        <w:t>ormulē, ievieš un pārskata savu</w:t>
      </w:r>
      <w:r w:rsidRPr="003E0497">
        <w:rPr>
          <w:rFonts w:ascii="Times New Roman" w:hAnsi="Times New Roman"/>
          <w:noProof/>
          <w:sz w:val="24"/>
        </w:rPr>
        <w:t xml:space="preserve"> p</w:t>
      </w:r>
      <w:r w:rsidR="00BA5B8A">
        <w:rPr>
          <w:rFonts w:ascii="Times New Roman" w:hAnsi="Times New Roman"/>
          <w:noProof/>
          <w:sz w:val="24"/>
        </w:rPr>
        <w:t>olitiku</w:t>
      </w:r>
      <w:r w:rsidRPr="003E0497">
        <w:rPr>
          <w:rFonts w:ascii="Times New Roman" w:hAnsi="Times New Roman"/>
          <w:noProof/>
          <w:sz w:val="24"/>
        </w:rPr>
        <w:t xml:space="preserve"> un stratēģiju un pārvērš to plānos un pasākumos, kas piemērojami attiecībā uz visiem organizācij</w:t>
      </w:r>
      <w:r w:rsidR="00BA5B8A">
        <w:rPr>
          <w:rFonts w:ascii="Times New Roman" w:hAnsi="Times New Roman"/>
          <w:noProof/>
          <w:sz w:val="24"/>
        </w:rPr>
        <w:t>as līmeņiem. Jāsagatavo oficiāla, rakstveidā noformēta kvalitātes politika, kurā</w:t>
      </w:r>
      <w:r w:rsidRPr="003E0497">
        <w:rPr>
          <w:rFonts w:ascii="Times New Roman" w:hAnsi="Times New Roman"/>
          <w:noProof/>
          <w:sz w:val="24"/>
        </w:rPr>
        <w:t xml:space="preserve"> noteiktas apmācības organizācijas atbildīgās amatpersonas saistības nodrošināt un uzturēt atbilstību iespējami augstākajiem kvalitātes s</w:t>
      </w:r>
      <w:r w:rsidR="00BA5B8A">
        <w:rPr>
          <w:rFonts w:ascii="Times New Roman" w:hAnsi="Times New Roman"/>
          <w:noProof/>
          <w:sz w:val="24"/>
        </w:rPr>
        <w:t>tandartiem. Kvalitātes politikai</w:t>
      </w:r>
      <w:r w:rsidRPr="003E0497">
        <w:rPr>
          <w:rFonts w:ascii="Times New Roman" w:hAnsi="Times New Roman"/>
          <w:noProof/>
          <w:sz w:val="24"/>
        </w:rPr>
        <w:t xml:space="preserve"> ir jāatspoguļo atbilstības nodrošināšana būtiskajām 1. pielikuma 2. papildinājuma daļām un visiem piemērojamajiem valsts normatīvajiem aktiem un jebkuriem </w:t>
      </w:r>
      <w:r w:rsidRPr="003E0497">
        <w:rPr>
          <w:rFonts w:ascii="Times New Roman" w:hAnsi="Times New Roman"/>
          <w:i/>
          <w:noProof/>
          <w:sz w:val="24"/>
        </w:rPr>
        <w:t>ATO</w:t>
      </w:r>
      <w:r w:rsidRPr="003E0497">
        <w:rPr>
          <w:rFonts w:ascii="Times New Roman" w:hAnsi="Times New Roman"/>
          <w:noProof/>
          <w:sz w:val="24"/>
        </w:rPr>
        <w:t xml:space="preserve"> norādītiem papildu standartiem, kā arī šādas atbilstības nepārtraukta uzturēšana.</w:t>
      </w:r>
    </w:p>
    <w:p w:rsidR="00884AB6" w:rsidRPr="003E0497" w:rsidRDefault="00884AB6" w:rsidP="003E0497">
      <w:pPr>
        <w:jc w:val="both"/>
        <w:rPr>
          <w:rFonts w:ascii="Times New Roman" w:eastAsia="Arial" w:hAnsi="Times New Roman" w:cs="Arial"/>
          <w:noProof/>
          <w:sz w:val="24"/>
          <w:szCs w:val="17"/>
        </w:rPr>
      </w:pPr>
    </w:p>
    <w:p w:rsidR="00884AB6" w:rsidRPr="003E0497" w:rsidRDefault="002A45B1" w:rsidP="003E0497">
      <w:pPr>
        <w:pStyle w:val="BodyText"/>
        <w:tabs>
          <w:tab w:val="left" w:pos="1180"/>
        </w:tabs>
        <w:ind w:left="0"/>
        <w:jc w:val="both"/>
        <w:rPr>
          <w:rFonts w:ascii="Times New Roman" w:hAnsi="Times New Roman"/>
          <w:noProof/>
          <w:sz w:val="24"/>
        </w:rPr>
      </w:pPr>
      <w:r w:rsidRPr="003E0497">
        <w:rPr>
          <w:rFonts w:ascii="Times New Roman" w:hAnsi="Times New Roman"/>
          <w:noProof/>
          <w:sz w:val="24"/>
        </w:rPr>
        <w:t>1.2. Apmācības organizācijas atbildīgajai amatpersonai būs vispārējā atbildība par kvalitātes standartu, tostarp par iekšējo vadības pārbaudes un analīzes pasākumu biežumu, formātu un struktūru, un atbildību par šā papildinājuma 2. punktā minētajiem uzdevumiem tā var nodot kvalitātes vadītājam. Atkarībā no organizācijas lieluma un darbības jomas un sertificēšanas iestādes prasībām atbildīgā amatpersona un kvalitātes vadītājs var mijiedarboties dažādos veidos atbilstīgi tam, kā norādīts C papildinājuma organizatoriskajās shēmās.</w:t>
      </w:r>
    </w:p>
    <w:p w:rsidR="00884AB6" w:rsidRDefault="00884AB6" w:rsidP="003E0497">
      <w:pPr>
        <w:jc w:val="both"/>
        <w:rPr>
          <w:rFonts w:ascii="Times New Roman" w:eastAsia="Arial" w:hAnsi="Times New Roman" w:cs="Arial"/>
          <w:noProof/>
          <w:sz w:val="24"/>
          <w:szCs w:val="16"/>
        </w:rPr>
      </w:pPr>
    </w:p>
    <w:p w:rsidR="00E1432B" w:rsidRPr="003E0497" w:rsidRDefault="00E1432B" w:rsidP="003E0497">
      <w:pPr>
        <w:jc w:val="both"/>
        <w:rPr>
          <w:rFonts w:ascii="Times New Roman" w:eastAsia="Arial" w:hAnsi="Times New Roman" w:cs="Arial"/>
          <w:noProof/>
          <w:sz w:val="24"/>
          <w:szCs w:val="16"/>
        </w:rPr>
      </w:pPr>
    </w:p>
    <w:p w:rsidR="00884AB6" w:rsidRPr="003E0497" w:rsidRDefault="002A45B1" w:rsidP="00E1432B">
      <w:pPr>
        <w:tabs>
          <w:tab w:val="left" w:pos="4191"/>
        </w:tabs>
        <w:jc w:val="center"/>
        <w:rPr>
          <w:rFonts w:ascii="Times New Roman" w:hAnsi="Times New Roman"/>
          <w:b/>
          <w:noProof/>
          <w:sz w:val="24"/>
        </w:rPr>
      </w:pPr>
      <w:r w:rsidRPr="003E0497">
        <w:rPr>
          <w:rFonts w:ascii="Times New Roman" w:hAnsi="Times New Roman"/>
          <w:b/>
          <w:noProof/>
          <w:sz w:val="24"/>
        </w:rPr>
        <w:t>2. KVALITĀTES VADĪTĀJS</w:t>
      </w:r>
    </w:p>
    <w:p w:rsidR="00884AB6" w:rsidRPr="003E0497" w:rsidRDefault="00884AB6" w:rsidP="003E0497">
      <w:pPr>
        <w:jc w:val="both"/>
        <w:rPr>
          <w:rFonts w:ascii="Times New Roman" w:eastAsia="Arial" w:hAnsi="Times New Roman" w:cs="Arial"/>
          <w:b/>
          <w:bCs/>
          <w:noProof/>
          <w:sz w:val="24"/>
          <w:szCs w:val="23"/>
        </w:rPr>
      </w:pPr>
    </w:p>
    <w:p w:rsidR="00884AB6" w:rsidRPr="003E0497" w:rsidRDefault="002A45B1" w:rsidP="003E0497">
      <w:pPr>
        <w:pStyle w:val="BodyText"/>
        <w:tabs>
          <w:tab w:val="left" w:pos="1180"/>
        </w:tabs>
        <w:ind w:left="0"/>
        <w:jc w:val="both"/>
        <w:rPr>
          <w:rFonts w:ascii="Times New Roman" w:hAnsi="Times New Roman"/>
          <w:noProof/>
          <w:sz w:val="24"/>
        </w:rPr>
      </w:pPr>
      <w:r w:rsidRPr="003E0497">
        <w:rPr>
          <w:rFonts w:ascii="Times New Roman" w:hAnsi="Times New Roman"/>
          <w:noProof/>
          <w:sz w:val="24"/>
        </w:rPr>
        <w:t xml:space="preserve">2.1. Kvalitātes vadītāja galvenais uzdevums ir, veicot uzraudzības pasākumus apmācību jomā, pārbaudīt, vai </w:t>
      </w:r>
      <w:r w:rsidRPr="003E0497">
        <w:rPr>
          <w:rFonts w:ascii="Times New Roman" w:hAnsi="Times New Roman"/>
          <w:i/>
          <w:noProof/>
          <w:sz w:val="24"/>
        </w:rPr>
        <w:t>ATO</w:t>
      </w:r>
      <w:r w:rsidRPr="003E0497">
        <w:rPr>
          <w:rFonts w:ascii="Times New Roman" w:hAnsi="Times New Roman"/>
          <w:noProof/>
          <w:sz w:val="24"/>
        </w:rPr>
        <w:t xml:space="preserve"> noteiktie standarti un jebkādas sertificēšanas iestādes noteiktās prasības tiek pienācīgi izpildītas.</w:t>
      </w:r>
    </w:p>
    <w:p w:rsidR="00884AB6" w:rsidRPr="003E0497" w:rsidRDefault="00884AB6" w:rsidP="003E0497">
      <w:pPr>
        <w:jc w:val="both"/>
        <w:rPr>
          <w:rFonts w:ascii="Times New Roman" w:eastAsia="Arial" w:hAnsi="Times New Roman" w:cs="Arial"/>
          <w:noProof/>
          <w:sz w:val="24"/>
          <w:szCs w:val="17"/>
        </w:rPr>
      </w:pPr>
    </w:p>
    <w:p w:rsidR="00884AB6" w:rsidRPr="003E0497" w:rsidRDefault="002A45B1" w:rsidP="003E0497">
      <w:pPr>
        <w:pStyle w:val="BodyText"/>
        <w:tabs>
          <w:tab w:val="left" w:pos="1180"/>
        </w:tabs>
        <w:ind w:left="0"/>
        <w:jc w:val="both"/>
        <w:rPr>
          <w:rFonts w:ascii="Times New Roman" w:hAnsi="Times New Roman"/>
          <w:noProof/>
          <w:sz w:val="24"/>
        </w:rPr>
      </w:pPr>
      <w:r w:rsidRPr="003E0497">
        <w:rPr>
          <w:rFonts w:ascii="Times New Roman" w:hAnsi="Times New Roman"/>
          <w:noProof/>
          <w:sz w:val="24"/>
        </w:rPr>
        <w:t>2.2. Kvalitātes vadītājam jāuzņemas atbildība par kvalitātes sistēmas pienācīgu dokumentēšanu, ieviešanu, uzturēšanu un pastāvīgu pārskatīšanu un uzlabošanu (sk. šā papildinājuma 17. punktu).</w:t>
      </w:r>
    </w:p>
    <w:p w:rsidR="00884AB6" w:rsidRPr="003E0497" w:rsidRDefault="00884AB6" w:rsidP="003E0497">
      <w:pPr>
        <w:jc w:val="both"/>
        <w:rPr>
          <w:rFonts w:ascii="Times New Roman" w:eastAsia="Arial" w:hAnsi="Times New Roman" w:cs="Arial"/>
          <w:noProof/>
          <w:sz w:val="24"/>
          <w:szCs w:val="17"/>
        </w:rPr>
      </w:pPr>
    </w:p>
    <w:p w:rsidR="00884AB6" w:rsidRPr="003E0497" w:rsidRDefault="002A45B1" w:rsidP="003E0497">
      <w:pPr>
        <w:pStyle w:val="BodyText"/>
        <w:tabs>
          <w:tab w:val="left" w:pos="1180"/>
        </w:tabs>
        <w:ind w:left="0"/>
        <w:jc w:val="both"/>
        <w:rPr>
          <w:rFonts w:ascii="Times New Roman" w:hAnsi="Times New Roman"/>
          <w:noProof/>
          <w:sz w:val="24"/>
        </w:rPr>
      </w:pPr>
      <w:r w:rsidRPr="003E0497">
        <w:rPr>
          <w:rFonts w:ascii="Times New Roman" w:hAnsi="Times New Roman"/>
          <w:noProof/>
          <w:sz w:val="24"/>
        </w:rPr>
        <w:t>2.3. Kvalitātes vadītājam:</w:t>
      </w:r>
    </w:p>
    <w:p w:rsidR="00884AB6" w:rsidRPr="003E0497" w:rsidRDefault="00884AB6" w:rsidP="003E0497">
      <w:pPr>
        <w:jc w:val="both"/>
        <w:rPr>
          <w:rFonts w:ascii="Times New Roman" w:eastAsia="Arial" w:hAnsi="Times New Roman" w:cs="Arial"/>
          <w:noProof/>
          <w:sz w:val="24"/>
          <w:szCs w:val="20"/>
        </w:rPr>
      </w:pPr>
    </w:p>
    <w:p w:rsidR="00884AB6" w:rsidRPr="003E0497" w:rsidRDefault="002A45B1" w:rsidP="00E1432B">
      <w:pPr>
        <w:pStyle w:val="BodyText"/>
        <w:tabs>
          <w:tab w:val="left" w:pos="1541"/>
        </w:tabs>
        <w:ind w:left="709"/>
        <w:jc w:val="both"/>
        <w:rPr>
          <w:rFonts w:ascii="Times New Roman" w:hAnsi="Times New Roman"/>
          <w:noProof/>
          <w:sz w:val="24"/>
        </w:rPr>
      </w:pPr>
      <w:r w:rsidRPr="003E0497">
        <w:rPr>
          <w:rFonts w:ascii="Times New Roman" w:hAnsi="Times New Roman"/>
          <w:noProof/>
          <w:sz w:val="24"/>
        </w:rPr>
        <w:t>a) tieši jāatskaitās apmācību vadītājam (sk. piezīmi) un</w:t>
      </w:r>
    </w:p>
    <w:p w:rsidR="00884AB6" w:rsidRPr="003E0497" w:rsidRDefault="00884AB6" w:rsidP="00E1432B">
      <w:pPr>
        <w:ind w:left="709"/>
        <w:jc w:val="both"/>
        <w:rPr>
          <w:rFonts w:ascii="Times New Roman" w:eastAsia="Arial" w:hAnsi="Times New Roman" w:cs="Arial"/>
          <w:noProof/>
          <w:sz w:val="24"/>
          <w:szCs w:val="20"/>
        </w:rPr>
      </w:pPr>
    </w:p>
    <w:p w:rsidR="00884AB6" w:rsidRPr="003E0497" w:rsidRDefault="002A45B1" w:rsidP="00E1432B">
      <w:pPr>
        <w:pStyle w:val="BodyText"/>
        <w:tabs>
          <w:tab w:val="left" w:pos="1541"/>
        </w:tabs>
        <w:ind w:left="709"/>
        <w:jc w:val="both"/>
        <w:rPr>
          <w:rFonts w:ascii="Times New Roman" w:hAnsi="Times New Roman"/>
          <w:noProof/>
          <w:sz w:val="24"/>
        </w:rPr>
      </w:pPr>
      <w:r w:rsidRPr="003E0497">
        <w:rPr>
          <w:rFonts w:ascii="Times New Roman" w:hAnsi="Times New Roman"/>
          <w:noProof/>
          <w:sz w:val="24"/>
        </w:rPr>
        <w:t xml:space="preserve">b) jābūt neierobežotai piekļuvei visām </w:t>
      </w:r>
      <w:r w:rsidRPr="003E0497">
        <w:rPr>
          <w:rFonts w:ascii="Times New Roman" w:hAnsi="Times New Roman"/>
          <w:i/>
          <w:noProof/>
          <w:sz w:val="24"/>
        </w:rPr>
        <w:t>ATO</w:t>
      </w:r>
      <w:r w:rsidRPr="003E0497">
        <w:rPr>
          <w:rFonts w:ascii="Times New Roman" w:hAnsi="Times New Roman"/>
          <w:noProof/>
          <w:sz w:val="24"/>
        </w:rPr>
        <w:t xml:space="preserve"> daļām.</w:t>
      </w:r>
    </w:p>
    <w:p w:rsidR="00884AB6" w:rsidRPr="003E0497" w:rsidRDefault="00884AB6" w:rsidP="003E0497">
      <w:pPr>
        <w:jc w:val="both"/>
        <w:rPr>
          <w:rFonts w:ascii="Times New Roman" w:eastAsia="Arial" w:hAnsi="Times New Roman" w:cs="Arial"/>
          <w:noProof/>
          <w:sz w:val="24"/>
          <w:szCs w:val="20"/>
        </w:rPr>
      </w:pPr>
    </w:p>
    <w:p w:rsidR="00884AB6" w:rsidRPr="003E0497" w:rsidRDefault="00884AB6" w:rsidP="003E0497">
      <w:pPr>
        <w:jc w:val="both"/>
        <w:rPr>
          <w:rFonts w:ascii="Times New Roman" w:eastAsia="Arial" w:hAnsi="Times New Roman" w:cs="Arial"/>
          <w:i/>
          <w:noProof/>
          <w:sz w:val="24"/>
          <w:szCs w:val="18"/>
        </w:rPr>
      </w:pPr>
      <w:r w:rsidRPr="003E0497">
        <w:rPr>
          <w:rFonts w:ascii="Times New Roman" w:hAnsi="Times New Roman"/>
          <w:i/>
          <w:noProof/>
          <w:sz w:val="24"/>
        </w:rPr>
        <w:t>Piezīme. Ja apmācību vadītājs nav atbildīgā amatpersona, jābūt ieviestiem informācijas sniegšanas mehānismiem, lai nodrošinātu, ka atbildīgā amatpersona tiek informēta par visiem jautājumiem, kas ietekmē attiecīgas ATO sniegto apmācības pakalpojumu kvalitāti (sk. 2. piemēru C papildinājumā).</w:t>
      </w:r>
    </w:p>
    <w:p w:rsidR="00884AB6" w:rsidRPr="003E0497" w:rsidRDefault="00884AB6" w:rsidP="003E0497">
      <w:pPr>
        <w:jc w:val="both"/>
        <w:rPr>
          <w:rFonts w:ascii="Times New Roman" w:eastAsia="Arial" w:hAnsi="Times New Roman" w:cs="Arial"/>
          <w:i/>
          <w:noProof/>
          <w:sz w:val="24"/>
          <w:szCs w:val="17"/>
        </w:rPr>
      </w:pPr>
    </w:p>
    <w:p w:rsidR="00884AB6" w:rsidRPr="003E0497" w:rsidRDefault="002A45B1" w:rsidP="003E0497">
      <w:pPr>
        <w:pStyle w:val="BodyText"/>
        <w:tabs>
          <w:tab w:val="left" w:pos="1180"/>
        </w:tabs>
        <w:ind w:left="0"/>
        <w:jc w:val="both"/>
        <w:rPr>
          <w:rFonts w:ascii="Times New Roman" w:hAnsi="Times New Roman"/>
          <w:noProof/>
          <w:sz w:val="24"/>
        </w:rPr>
      </w:pPr>
      <w:r w:rsidRPr="003E0497">
        <w:rPr>
          <w:rFonts w:ascii="Times New Roman" w:hAnsi="Times New Roman"/>
          <w:noProof/>
          <w:sz w:val="24"/>
        </w:rPr>
        <w:t>2.4. Kvalitātes vadītājam ir jāuzņemas atbildība par to, ka personāls tiek apmācīts jautājumos, kas saistīti ar kvalitātes sistēmu.</w:t>
      </w:r>
    </w:p>
    <w:p w:rsidR="00884AB6" w:rsidRDefault="00884AB6" w:rsidP="003E0497">
      <w:pPr>
        <w:jc w:val="both"/>
        <w:rPr>
          <w:rFonts w:ascii="Times New Roman" w:eastAsia="Arial" w:hAnsi="Times New Roman" w:cs="Arial"/>
          <w:noProof/>
          <w:sz w:val="24"/>
          <w:szCs w:val="16"/>
        </w:rPr>
      </w:pPr>
    </w:p>
    <w:p w:rsidR="00BD5F12" w:rsidRDefault="00BD5F12">
      <w:pPr>
        <w:rPr>
          <w:rFonts w:ascii="Times New Roman" w:eastAsia="Arial" w:hAnsi="Times New Roman" w:cs="Arial"/>
          <w:noProof/>
          <w:sz w:val="24"/>
          <w:szCs w:val="16"/>
        </w:rPr>
      </w:pPr>
      <w:r>
        <w:rPr>
          <w:rFonts w:ascii="Times New Roman" w:eastAsia="Arial" w:hAnsi="Times New Roman" w:cs="Arial"/>
          <w:noProof/>
          <w:sz w:val="24"/>
          <w:szCs w:val="16"/>
        </w:rPr>
        <w:br w:type="page"/>
      </w:r>
    </w:p>
    <w:p w:rsidR="00E1432B" w:rsidRPr="003E0497" w:rsidRDefault="00E1432B" w:rsidP="003E0497">
      <w:pPr>
        <w:jc w:val="both"/>
        <w:rPr>
          <w:rFonts w:ascii="Times New Roman" w:eastAsia="Arial" w:hAnsi="Times New Roman" w:cs="Arial"/>
          <w:noProof/>
          <w:sz w:val="24"/>
          <w:szCs w:val="16"/>
        </w:rPr>
      </w:pPr>
    </w:p>
    <w:p w:rsidR="00884AB6" w:rsidRPr="003E0497" w:rsidRDefault="002A45B1" w:rsidP="00E1432B">
      <w:pPr>
        <w:tabs>
          <w:tab w:val="left" w:pos="3866"/>
        </w:tabs>
        <w:jc w:val="center"/>
        <w:rPr>
          <w:rFonts w:ascii="Times New Roman" w:hAnsi="Times New Roman"/>
          <w:b/>
          <w:noProof/>
          <w:sz w:val="24"/>
        </w:rPr>
      </w:pPr>
      <w:r w:rsidRPr="003E0497">
        <w:rPr>
          <w:rFonts w:ascii="Times New Roman" w:hAnsi="Times New Roman"/>
          <w:b/>
          <w:noProof/>
          <w:sz w:val="24"/>
        </w:rPr>
        <w:t>3. KVALITĀTES NODROŠINĀŠANA</w:t>
      </w:r>
    </w:p>
    <w:p w:rsidR="00884AB6" w:rsidRPr="003E0497" w:rsidRDefault="00884AB6" w:rsidP="003E0497">
      <w:pPr>
        <w:jc w:val="both"/>
        <w:rPr>
          <w:rFonts w:ascii="Times New Roman" w:eastAsia="Arial" w:hAnsi="Times New Roman" w:cs="Arial"/>
          <w:b/>
          <w:bCs/>
          <w:noProof/>
          <w:sz w:val="24"/>
          <w:szCs w:val="23"/>
        </w:rPr>
      </w:pPr>
    </w:p>
    <w:p w:rsidR="00884AB6" w:rsidRPr="003E0497" w:rsidRDefault="002A45B1" w:rsidP="003E0497">
      <w:pPr>
        <w:pStyle w:val="BodyText"/>
        <w:tabs>
          <w:tab w:val="left" w:pos="1180"/>
        </w:tabs>
        <w:ind w:left="0"/>
        <w:jc w:val="both"/>
        <w:rPr>
          <w:rFonts w:ascii="Times New Roman" w:hAnsi="Times New Roman"/>
          <w:noProof/>
          <w:sz w:val="24"/>
        </w:rPr>
      </w:pPr>
      <w:r w:rsidRPr="003E0497">
        <w:rPr>
          <w:rFonts w:ascii="Times New Roman" w:hAnsi="Times New Roman"/>
          <w:noProof/>
          <w:sz w:val="24"/>
        </w:rPr>
        <w:t xml:space="preserve">3.1. Bieži vien tiek kļūdaini uzskatīts, ka termins “kvalitātes nodrošināšana” nozīmē produktu un pakalpojumu testēšanu. Organizācijas, kuras īsteno vienīgi pārbaudes un testēšanas pasākumus, nodarbojas tikai ar “kvalitātes kontroli”, kas ir paredzēta nepilnību konstatēšanai produktos un pakalpojumos, taču ne vienmēr novērš šādas nepilnības. Piemēram, </w:t>
      </w:r>
      <w:r w:rsidRPr="003E0497">
        <w:rPr>
          <w:rFonts w:ascii="Times New Roman" w:hAnsi="Times New Roman"/>
          <w:i/>
          <w:noProof/>
          <w:sz w:val="24"/>
        </w:rPr>
        <w:t>ATO</w:t>
      </w:r>
      <w:r w:rsidRPr="003E0497">
        <w:rPr>
          <w:rFonts w:ascii="Times New Roman" w:hAnsi="Times New Roman"/>
          <w:noProof/>
          <w:sz w:val="24"/>
        </w:rPr>
        <w:t xml:space="preserve">, kas vada eksāmenus mācību programmas beigās un konstatē, ka liela daļa kursantu nav izpildījuši noteikto standartu, ir vienīgi atklājusi neatbilstību paredzētajiem rezultātiem. Tomēr šādas situācijas slēptais cēlonis var būt problēma apmācību programmā, instruktors vai pat kursantu atlases kritēriji. Šajā gadījumā </w:t>
      </w:r>
      <w:r w:rsidRPr="003E0497">
        <w:rPr>
          <w:rFonts w:ascii="Times New Roman" w:hAnsi="Times New Roman"/>
          <w:i/>
          <w:noProof/>
          <w:sz w:val="24"/>
        </w:rPr>
        <w:t>ATO</w:t>
      </w:r>
      <w:r w:rsidRPr="003E0497">
        <w:rPr>
          <w:rFonts w:ascii="Times New Roman" w:hAnsi="Times New Roman"/>
          <w:noProof/>
          <w:sz w:val="24"/>
        </w:rPr>
        <w:t xml:space="preserve"> nenojauš ne patieso problēmu, ne arī to, kā rīkoties. Kvalitātes kontrolei pašai par sevi ir ierobežota vērtība, ja vien tā netiek papildināta ar pasākumu kompleksu, kas ietver kvalitātes nodrošināšanu.</w:t>
      </w:r>
    </w:p>
    <w:p w:rsidR="00884AB6" w:rsidRPr="003E0497" w:rsidRDefault="00884AB6" w:rsidP="003E0497">
      <w:pPr>
        <w:jc w:val="both"/>
        <w:rPr>
          <w:rFonts w:ascii="Times New Roman" w:eastAsia="Arial" w:hAnsi="Times New Roman" w:cs="Arial"/>
          <w:noProof/>
          <w:sz w:val="24"/>
          <w:szCs w:val="20"/>
        </w:rPr>
      </w:pPr>
    </w:p>
    <w:p w:rsidR="00884AB6" w:rsidRPr="003E0497" w:rsidRDefault="002A45B1"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3.2. Savukārt kvalitātes nodrošināšanas mērķis ir uzlabot un stabilizēt apmācību procesu un identificēt un novērst (vai vismaz samazināt) problēmu pamatā esošos jautājumus. Nosakot dažādus kontroles punktus un mehānismus, tajā tiek pastāvīgi pārbaudīts, vai standarti tiek ievēroti visā apmācību procesā. Turkl</w:t>
      </w:r>
      <w:r w:rsidR="00BA5B8A">
        <w:rPr>
          <w:rFonts w:ascii="Times New Roman" w:hAnsi="Times New Roman"/>
          <w:noProof/>
          <w:sz w:val="24"/>
        </w:rPr>
        <w:t>āt ar to tiek ieviesta audita</w:t>
      </w:r>
      <w:r w:rsidRPr="003E0497">
        <w:rPr>
          <w:rFonts w:ascii="Times New Roman" w:hAnsi="Times New Roman"/>
          <w:noProof/>
          <w:sz w:val="24"/>
        </w:rPr>
        <w:t xml:space="preserve"> sistēma, lai nodrošinā</w:t>
      </w:r>
      <w:r w:rsidR="00BA5B8A">
        <w:rPr>
          <w:rFonts w:ascii="Times New Roman" w:hAnsi="Times New Roman"/>
          <w:noProof/>
          <w:sz w:val="24"/>
        </w:rPr>
        <w:t>tu, ka tiek konsekventi ievērota dokumentētā politika</w:t>
      </w:r>
      <w:r w:rsidRPr="003E0497">
        <w:rPr>
          <w:rFonts w:ascii="Times New Roman" w:hAnsi="Times New Roman"/>
          <w:noProof/>
          <w:sz w:val="24"/>
        </w:rPr>
        <w:t>, procesi un procedūras. Kvalitātes vadības ietvaros tā ir “nodrošināšanas” daļa.</w:t>
      </w:r>
    </w:p>
    <w:p w:rsidR="00884AB6" w:rsidRPr="003E0497" w:rsidRDefault="00884AB6" w:rsidP="003E0497">
      <w:pPr>
        <w:jc w:val="both"/>
        <w:rPr>
          <w:rFonts w:ascii="Times New Roman" w:eastAsia="Arial" w:hAnsi="Times New Roman" w:cs="Arial"/>
          <w:noProof/>
          <w:sz w:val="24"/>
          <w:szCs w:val="20"/>
        </w:rPr>
      </w:pPr>
    </w:p>
    <w:p w:rsidR="00884AB6" w:rsidRPr="003E0497" w:rsidRDefault="002A45B1"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 xml:space="preserve">3.3. </w:t>
      </w:r>
      <w:r w:rsidRPr="003E0497">
        <w:rPr>
          <w:rFonts w:ascii="Times New Roman" w:hAnsi="Times New Roman"/>
          <w:i/>
          <w:noProof/>
          <w:sz w:val="24"/>
        </w:rPr>
        <w:t>ATO</w:t>
      </w:r>
      <w:r w:rsidRPr="003E0497">
        <w:rPr>
          <w:rFonts w:ascii="Times New Roman" w:hAnsi="Times New Roman"/>
          <w:noProof/>
          <w:sz w:val="24"/>
        </w:rPr>
        <w:t xml:space="preserve"> kvalitātes nodrošināšanas plā</w:t>
      </w:r>
      <w:r w:rsidR="00BA5B8A">
        <w:rPr>
          <w:rFonts w:ascii="Times New Roman" w:hAnsi="Times New Roman"/>
          <w:noProof/>
          <w:sz w:val="24"/>
        </w:rPr>
        <w:t>nā jāietver pienācīgi izstrādāta un dokumentēta politika</w:t>
      </w:r>
      <w:r w:rsidRPr="003E0497">
        <w:rPr>
          <w:rFonts w:ascii="Times New Roman" w:hAnsi="Times New Roman"/>
          <w:noProof/>
          <w:sz w:val="24"/>
        </w:rPr>
        <w:t>, procesi un procedūras vismaz attiecībā uz šādiem pasākumiem:</w:t>
      </w:r>
    </w:p>
    <w:p w:rsidR="00884AB6" w:rsidRPr="003E0497" w:rsidRDefault="00884AB6" w:rsidP="003E0497">
      <w:pPr>
        <w:jc w:val="both"/>
        <w:rPr>
          <w:rFonts w:ascii="Times New Roman" w:eastAsia="Arial" w:hAnsi="Times New Roman" w:cs="Arial"/>
          <w:noProof/>
          <w:sz w:val="24"/>
          <w:szCs w:val="20"/>
        </w:rPr>
      </w:pPr>
    </w:p>
    <w:p w:rsidR="00884AB6" w:rsidRPr="003E0497" w:rsidRDefault="002A45B1" w:rsidP="00E1432B">
      <w:pPr>
        <w:pStyle w:val="BodyText"/>
        <w:tabs>
          <w:tab w:val="left" w:pos="1581"/>
        </w:tabs>
        <w:ind w:left="709"/>
        <w:jc w:val="both"/>
        <w:rPr>
          <w:rFonts w:ascii="Times New Roman" w:hAnsi="Times New Roman"/>
          <w:noProof/>
          <w:sz w:val="24"/>
        </w:rPr>
      </w:pPr>
      <w:r w:rsidRPr="003E0497">
        <w:rPr>
          <w:rFonts w:ascii="Times New Roman" w:hAnsi="Times New Roman"/>
          <w:noProof/>
          <w:sz w:val="24"/>
        </w:rPr>
        <w:t>a) apmācību pakalpojumu un procesa kontroles mehānismu uzraudzība;</w:t>
      </w:r>
    </w:p>
    <w:p w:rsidR="00884AB6" w:rsidRPr="003E0497" w:rsidRDefault="00884AB6" w:rsidP="00E1432B">
      <w:pPr>
        <w:ind w:left="709"/>
        <w:jc w:val="both"/>
        <w:rPr>
          <w:rFonts w:ascii="Times New Roman" w:eastAsia="Arial" w:hAnsi="Times New Roman" w:cs="Arial"/>
          <w:noProof/>
          <w:sz w:val="24"/>
          <w:szCs w:val="23"/>
        </w:rPr>
      </w:pPr>
    </w:p>
    <w:p w:rsidR="00884AB6" w:rsidRPr="003E0497" w:rsidRDefault="002A45B1" w:rsidP="00E1432B">
      <w:pPr>
        <w:pStyle w:val="BodyText"/>
        <w:tabs>
          <w:tab w:val="left" w:pos="1581"/>
        </w:tabs>
        <w:ind w:left="709"/>
        <w:jc w:val="both"/>
        <w:rPr>
          <w:rFonts w:ascii="Times New Roman" w:hAnsi="Times New Roman"/>
          <w:noProof/>
          <w:sz w:val="24"/>
        </w:rPr>
      </w:pPr>
      <w:r w:rsidRPr="003E0497">
        <w:rPr>
          <w:rFonts w:ascii="Times New Roman" w:hAnsi="Times New Roman"/>
          <w:noProof/>
          <w:sz w:val="24"/>
        </w:rPr>
        <w:t>b) novērtēšanas un testēšanas metožu uzraudzība;</w:t>
      </w:r>
    </w:p>
    <w:p w:rsidR="00884AB6" w:rsidRPr="003E0497" w:rsidRDefault="00884AB6" w:rsidP="00E1432B">
      <w:pPr>
        <w:ind w:left="709"/>
        <w:jc w:val="both"/>
        <w:rPr>
          <w:rFonts w:ascii="Times New Roman" w:eastAsia="Arial" w:hAnsi="Times New Roman" w:cs="Arial"/>
          <w:noProof/>
          <w:sz w:val="24"/>
          <w:szCs w:val="23"/>
        </w:rPr>
      </w:pPr>
    </w:p>
    <w:p w:rsidR="00884AB6" w:rsidRPr="003E0497" w:rsidRDefault="002A45B1" w:rsidP="00E1432B">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c) personāla kvalifikācijas un apmācības uzraudzība;</w:t>
      </w:r>
    </w:p>
    <w:p w:rsidR="00884AB6" w:rsidRPr="003E0497" w:rsidRDefault="00884AB6" w:rsidP="00E1432B">
      <w:pPr>
        <w:ind w:left="709"/>
        <w:jc w:val="both"/>
        <w:rPr>
          <w:rFonts w:ascii="Times New Roman" w:eastAsia="Arial" w:hAnsi="Times New Roman" w:cs="Arial"/>
          <w:noProof/>
          <w:sz w:val="24"/>
          <w:szCs w:val="23"/>
        </w:rPr>
      </w:pPr>
    </w:p>
    <w:p w:rsidR="00884AB6" w:rsidRPr="003E0497" w:rsidRDefault="002A45B1" w:rsidP="00E1432B">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d) trenažieru un mācību aprīkojuma kvalifikācijas, kalibrēšanas un funkcionalitātes uzraudzība atbilstīgi attiecīgajam gadījumam;</w:t>
      </w:r>
    </w:p>
    <w:p w:rsidR="00884AB6" w:rsidRPr="003E0497" w:rsidRDefault="00884AB6" w:rsidP="00E1432B">
      <w:pPr>
        <w:ind w:left="709"/>
        <w:jc w:val="both"/>
        <w:rPr>
          <w:rFonts w:ascii="Times New Roman" w:eastAsia="Arial" w:hAnsi="Times New Roman" w:cs="Arial"/>
          <w:noProof/>
          <w:sz w:val="24"/>
          <w:szCs w:val="23"/>
        </w:rPr>
      </w:pPr>
    </w:p>
    <w:p w:rsidR="00884AB6" w:rsidRPr="003E0497" w:rsidRDefault="00BA5B8A" w:rsidP="00E1432B">
      <w:pPr>
        <w:pStyle w:val="BodyText"/>
        <w:tabs>
          <w:tab w:val="left" w:pos="1581"/>
        </w:tabs>
        <w:ind w:left="709"/>
        <w:jc w:val="both"/>
        <w:rPr>
          <w:rFonts w:ascii="Times New Roman" w:hAnsi="Times New Roman"/>
          <w:noProof/>
          <w:sz w:val="24"/>
        </w:rPr>
      </w:pPr>
      <w:r>
        <w:rPr>
          <w:rFonts w:ascii="Times New Roman" w:hAnsi="Times New Roman"/>
          <w:noProof/>
          <w:sz w:val="24"/>
        </w:rPr>
        <w:t>e) iekšējā un ārējā audita</w:t>
      </w:r>
      <w:r w:rsidR="002A45B1" w:rsidRPr="003E0497">
        <w:rPr>
          <w:rFonts w:ascii="Times New Roman" w:hAnsi="Times New Roman"/>
          <w:noProof/>
          <w:sz w:val="24"/>
        </w:rPr>
        <w:t xml:space="preserve"> veikšana;</w:t>
      </w:r>
    </w:p>
    <w:p w:rsidR="00884AB6" w:rsidRPr="003E0497" w:rsidRDefault="00884AB6" w:rsidP="00E1432B">
      <w:pPr>
        <w:ind w:left="709"/>
        <w:jc w:val="both"/>
        <w:rPr>
          <w:rFonts w:ascii="Times New Roman" w:eastAsia="Arial" w:hAnsi="Times New Roman" w:cs="Arial"/>
          <w:noProof/>
          <w:sz w:val="24"/>
          <w:szCs w:val="23"/>
        </w:rPr>
      </w:pPr>
    </w:p>
    <w:p w:rsidR="00884AB6" w:rsidRPr="003E0497" w:rsidRDefault="002A45B1" w:rsidP="00E1432B">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f) korektīvu un preventīvu pasākumu izstrāde, īstenošana un uzraudzība un saistītās informācijas sniegšanas sistēmas (sk. šā papildinājuma 8. punktu) un</w:t>
      </w:r>
    </w:p>
    <w:p w:rsidR="00884AB6" w:rsidRPr="003E0497" w:rsidRDefault="00884AB6" w:rsidP="00E1432B">
      <w:pPr>
        <w:ind w:left="709"/>
        <w:jc w:val="both"/>
        <w:rPr>
          <w:rFonts w:ascii="Times New Roman" w:eastAsia="Arial" w:hAnsi="Times New Roman" w:cs="Arial"/>
          <w:noProof/>
          <w:sz w:val="24"/>
          <w:szCs w:val="20"/>
        </w:rPr>
      </w:pPr>
    </w:p>
    <w:p w:rsidR="00884AB6" w:rsidRPr="003E0497" w:rsidRDefault="002A45B1" w:rsidP="00E1432B">
      <w:pPr>
        <w:pStyle w:val="BodyText"/>
        <w:tabs>
          <w:tab w:val="left" w:pos="1581"/>
        </w:tabs>
        <w:ind w:left="709"/>
        <w:jc w:val="both"/>
        <w:rPr>
          <w:rFonts w:ascii="Times New Roman" w:hAnsi="Times New Roman"/>
          <w:noProof/>
          <w:sz w:val="24"/>
        </w:rPr>
      </w:pPr>
      <w:r w:rsidRPr="003E0497">
        <w:rPr>
          <w:rFonts w:ascii="Times New Roman" w:hAnsi="Times New Roman"/>
          <w:noProof/>
          <w:sz w:val="24"/>
        </w:rPr>
        <w:t>g) atbilstīgas statistikas analīzes izmantošana tendenču identificēšanai un atbilstīgai reaģēšanai uz tām.</w:t>
      </w:r>
    </w:p>
    <w:p w:rsidR="00884AB6" w:rsidRPr="003E0497" w:rsidRDefault="00884AB6" w:rsidP="003E0497">
      <w:pPr>
        <w:jc w:val="both"/>
        <w:rPr>
          <w:rFonts w:ascii="Times New Roman" w:eastAsia="Arial" w:hAnsi="Times New Roman" w:cs="Arial"/>
          <w:noProof/>
          <w:sz w:val="24"/>
          <w:szCs w:val="23"/>
        </w:rPr>
      </w:pPr>
    </w:p>
    <w:p w:rsidR="00884AB6" w:rsidRPr="003E0497" w:rsidRDefault="002A45B1"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 xml:space="preserve">3.4. Efektīvs kvalitātes nodrošināšanas plāns ievērojami palīdzēs </w:t>
      </w:r>
      <w:r w:rsidRPr="003E0497">
        <w:rPr>
          <w:rFonts w:ascii="Times New Roman" w:hAnsi="Times New Roman"/>
          <w:i/>
          <w:noProof/>
          <w:sz w:val="24"/>
        </w:rPr>
        <w:t>ATO</w:t>
      </w:r>
      <w:r w:rsidRPr="003E0497">
        <w:rPr>
          <w:rFonts w:ascii="Times New Roman" w:hAnsi="Times New Roman"/>
          <w:noProof/>
          <w:sz w:val="24"/>
        </w:rPr>
        <w:t xml:space="preserve"> izpildīt prasības, nodrošināt atbilstību standartiem un tās apmācību pasākumu atbilstību. Lai uzlabotu </w:t>
      </w:r>
      <w:r w:rsidRPr="003E0497">
        <w:rPr>
          <w:rFonts w:ascii="Times New Roman" w:hAnsi="Times New Roman"/>
          <w:i/>
          <w:noProof/>
          <w:sz w:val="24"/>
        </w:rPr>
        <w:t>ATO</w:t>
      </w:r>
      <w:r w:rsidRPr="003E0497">
        <w:rPr>
          <w:rFonts w:ascii="Times New Roman" w:hAnsi="Times New Roman"/>
          <w:noProof/>
          <w:sz w:val="24"/>
        </w:rPr>
        <w:t xml:space="preserve"> darbības rādītājus, nepieciešama struktūra, kas nodrošina, ka darbinieku apvienotie centieni kvalitātes nodrošināšanas jomā sasniedz pilnu potenciālu.</w:t>
      </w:r>
    </w:p>
    <w:p w:rsidR="00884AB6" w:rsidRPr="003E0497" w:rsidRDefault="00884AB6" w:rsidP="003E0497">
      <w:pPr>
        <w:jc w:val="both"/>
        <w:rPr>
          <w:rFonts w:ascii="Times New Roman" w:eastAsia="Arial" w:hAnsi="Times New Roman" w:cs="Arial"/>
          <w:noProof/>
          <w:sz w:val="24"/>
          <w:szCs w:val="20"/>
        </w:rPr>
      </w:pPr>
    </w:p>
    <w:p w:rsidR="00884AB6" w:rsidRPr="003E0497" w:rsidRDefault="00884AB6" w:rsidP="003E0497">
      <w:pPr>
        <w:jc w:val="both"/>
        <w:rPr>
          <w:rFonts w:ascii="Times New Roman" w:eastAsia="Arial" w:hAnsi="Times New Roman" w:cs="Arial"/>
          <w:i/>
          <w:noProof/>
          <w:sz w:val="24"/>
          <w:szCs w:val="18"/>
        </w:rPr>
      </w:pPr>
      <w:r w:rsidRPr="003E0497">
        <w:rPr>
          <w:rFonts w:ascii="Times New Roman" w:hAnsi="Times New Roman"/>
          <w:i/>
          <w:noProof/>
          <w:sz w:val="24"/>
        </w:rPr>
        <w:t>Piezīme. Saskaņā ar 1. pielikumu ATO ir jāizstrādā apstiprinājumu izsniedzošajai s</w:t>
      </w:r>
      <w:r w:rsidR="00BA5B8A">
        <w:rPr>
          <w:rFonts w:ascii="Times New Roman" w:hAnsi="Times New Roman"/>
          <w:i/>
          <w:noProof/>
          <w:sz w:val="24"/>
        </w:rPr>
        <w:t>ertificēšanas iestādei pieņemama</w:t>
      </w:r>
      <w:r w:rsidRPr="003E0497">
        <w:rPr>
          <w:rFonts w:ascii="Times New Roman" w:hAnsi="Times New Roman"/>
          <w:i/>
          <w:noProof/>
          <w:sz w:val="24"/>
        </w:rPr>
        <w:t xml:space="preserve"> kv</w:t>
      </w:r>
      <w:r w:rsidR="00BA5B8A">
        <w:rPr>
          <w:rFonts w:ascii="Times New Roman" w:hAnsi="Times New Roman"/>
          <w:i/>
          <w:noProof/>
          <w:sz w:val="24"/>
        </w:rPr>
        <w:t>alitātes nodrošināšanas politika</w:t>
      </w:r>
      <w:r w:rsidRPr="003E0497">
        <w:rPr>
          <w:rFonts w:ascii="Times New Roman" w:hAnsi="Times New Roman"/>
          <w:i/>
          <w:noProof/>
          <w:sz w:val="24"/>
        </w:rPr>
        <w:t>, procesi un procedūras, kas nodrošina, ka apmācību un instruktāžas prakse atbilst visām būtiskajām prasībām.</w:t>
      </w:r>
    </w:p>
    <w:p w:rsidR="00884AB6" w:rsidRPr="003E0497" w:rsidRDefault="00884AB6" w:rsidP="003E0497">
      <w:pPr>
        <w:jc w:val="both"/>
        <w:rPr>
          <w:rFonts w:ascii="Times New Roman" w:eastAsia="Arial" w:hAnsi="Times New Roman" w:cs="Arial"/>
          <w:i/>
          <w:noProof/>
          <w:sz w:val="24"/>
          <w:szCs w:val="20"/>
        </w:rPr>
      </w:pPr>
    </w:p>
    <w:p w:rsidR="00884AB6" w:rsidRPr="003E0497" w:rsidRDefault="002A45B1"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 xml:space="preserve">3.5. Tā kā kvalitātes nodrošināšanas plāni nav pasargāti pret cilvēku darbības kļūdām, </w:t>
      </w:r>
      <w:r w:rsidRPr="003E0497">
        <w:rPr>
          <w:rFonts w:ascii="Times New Roman" w:hAnsi="Times New Roman"/>
          <w:noProof/>
          <w:sz w:val="24"/>
        </w:rPr>
        <w:lastRenderedPageBreak/>
        <w:t xml:space="preserve">nepieciešamas efektīvas organizatoriskas struktūras, kas stiprina personāla individuālos centienus kvalitātes nodrošināšanas jomā. Šā iemesla dēļ </w:t>
      </w:r>
      <w:r w:rsidRPr="003E0497">
        <w:rPr>
          <w:rFonts w:ascii="Times New Roman" w:hAnsi="Times New Roman"/>
          <w:i/>
          <w:noProof/>
          <w:sz w:val="24"/>
        </w:rPr>
        <w:t>ATO</w:t>
      </w:r>
      <w:r w:rsidRPr="003E0497">
        <w:rPr>
          <w:rFonts w:ascii="Times New Roman" w:hAnsi="Times New Roman"/>
          <w:noProof/>
          <w:sz w:val="24"/>
        </w:rPr>
        <w:t xml:space="preserve"> un valstīm ir jāpieņem šajā papildinājumā aprakstītais kvalitātes sistēmas pārvaldības modelis.</w:t>
      </w:r>
    </w:p>
    <w:p w:rsidR="00884AB6" w:rsidRDefault="00884AB6" w:rsidP="003E0497">
      <w:pPr>
        <w:jc w:val="both"/>
        <w:rPr>
          <w:rFonts w:ascii="Times New Roman" w:eastAsia="Arial" w:hAnsi="Times New Roman" w:cs="Arial"/>
          <w:noProof/>
          <w:sz w:val="24"/>
          <w:szCs w:val="26"/>
        </w:rPr>
      </w:pPr>
    </w:p>
    <w:p w:rsidR="00E1432B" w:rsidRPr="003E0497" w:rsidRDefault="00E1432B" w:rsidP="003E0497">
      <w:pPr>
        <w:jc w:val="both"/>
        <w:rPr>
          <w:rFonts w:ascii="Times New Roman" w:eastAsia="Arial" w:hAnsi="Times New Roman" w:cs="Arial"/>
          <w:noProof/>
          <w:sz w:val="24"/>
          <w:szCs w:val="26"/>
        </w:rPr>
      </w:pPr>
    </w:p>
    <w:p w:rsidR="00884AB6" w:rsidRPr="003E0497" w:rsidRDefault="002A45B1" w:rsidP="00E1432B">
      <w:pPr>
        <w:tabs>
          <w:tab w:val="left" w:pos="3691"/>
        </w:tabs>
        <w:jc w:val="center"/>
        <w:rPr>
          <w:rFonts w:ascii="Times New Roman" w:hAnsi="Times New Roman"/>
          <w:b/>
          <w:noProof/>
          <w:sz w:val="24"/>
        </w:rPr>
      </w:pPr>
      <w:r w:rsidRPr="003E0497">
        <w:rPr>
          <w:rFonts w:ascii="Times New Roman" w:hAnsi="Times New Roman"/>
          <w:b/>
          <w:noProof/>
          <w:sz w:val="24"/>
        </w:rPr>
        <w:t xml:space="preserve">4. </w:t>
      </w:r>
      <w:r w:rsidRPr="003E0497">
        <w:rPr>
          <w:rFonts w:ascii="Times New Roman" w:hAnsi="Times New Roman"/>
          <w:b/>
          <w:i/>
          <w:noProof/>
          <w:sz w:val="24"/>
        </w:rPr>
        <w:t>ATO</w:t>
      </w:r>
      <w:r w:rsidRPr="003E0497">
        <w:rPr>
          <w:rFonts w:ascii="Times New Roman" w:hAnsi="Times New Roman"/>
          <w:b/>
          <w:noProof/>
          <w:sz w:val="24"/>
        </w:rPr>
        <w:t xml:space="preserve"> KVALITĀTES SISTĒMA</w:t>
      </w:r>
    </w:p>
    <w:p w:rsidR="00884AB6" w:rsidRPr="003E0497" w:rsidRDefault="00884AB6" w:rsidP="003E0497">
      <w:pPr>
        <w:jc w:val="both"/>
        <w:rPr>
          <w:rFonts w:ascii="Times New Roman" w:eastAsia="Arial" w:hAnsi="Times New Roman" w:cs="Arial"/>
          <w:b/>
          <w:bCs/>
          <w:noProof/>
          <w:sz w:val="24"/>
          <w:szCs w:val="23"/>
        </w:rPr>
      </w:pPr>
    </w:p>
    <w:p w:rsidR="00884AB6" w:rsidRPr="003E0497" w:rsidRDefault="002A45B1"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4.1. Kvalitātes sistēma ir visu organiz</w:t>
      </w:r>
      <w:r w:rsidR="00BA5B8A">
        <w:rPr>
          <w:rFonts w:ascii="Times New Roman" w:hAnsi="Times New Roman"/>
          <w:noProof/>
          <w:sz w:val="24"/>
        </w:rPr>
        <w:t>ācijas pasākumu, plānu, politikas</w:t>
      </w:r>
      <w:r w:rsidRPr="003E0497">
        <w:rPr>
          <w:rFonts w:ascii="Times New Roman" w:hAnsi="Times New Roman"/>
          <w:noProof/>
          <w:sz w:val="24"/>
        </w:rPr>
        <w:t>, procesu, procedūru, resursu, stimulu un infrastruktūras kopums, kas vērsts uz kompleksas pieejas nodrošināšanu kvalitātes vadībai. Tam nepieciešama organizatoriskā</w:t>
      </w:r>
      <w:r w:rsidR="00BA5B8A">
        <w:rPr>
          <w:rFonts w:ascii="Times New Roman" w:hAnsi="Times New Roman"/>
          <w:noProof/>
          <w:sz w:val="24"/>
        </w:rPr>
        <w:t xml:space="preserve"> struktūra, kas ietver politiku</w:t>
      </w:r>
      <w:r w:rsidRPr="003E0497">
        <w:rPr>
          <w:rFonts w:ascii="Times New Roman" w:hAnsi="Times New Roman"/>
          <w:noProof/>
          <w:sz w:val="24"/>
        </w:rPr>
        <w:t>, procesus, procedūras un resursus un kas, izmantojot labāko praksi un kvalitātes vadību, palīdz izpildīt pienākumu sasniegt izcilību produkta un pakalpojuma sniegšanas jomā.</w:t>
      </w:r>
    </w:p>
    <w:p w:rsidR="00884AB6" w:rsidRPr="003E0497" w:rsidRDefault="00884AB6" w:rsidP="003E0497">
      <w:pPr>
        <w:jc w:val="both"/>
        <w:rPr>
          <w:rFonts w:ascii="Times New Roman" w:eastAsia="Arial" w:hAnsi="Times New Roman" w:cs="Arial"/>
          <w:i/>
          <w:noProof/>
          <w:sz w:val="24"/>
          <w:szCs w:val="18"/>
        </w:rPr>
      </w:pPr>
    </w:p>
    <w:p w:rsidR="00884AB6" w:rsidRPr="003E0497" w:rsidRDefault="002A45B1"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 xml:space="preserve">4.2. </w:t>
      </w:r>
      <w:r w:rsidRPr="003E0497">
        <w:rPr>
          <w:rFonts w:ascii="Times New Roman" w:hAnsi="Times New Roman"/>
          <w:i/>
          <w:noProof/>
          <w:sz w:val="24"/>
        </w:rPr>
        <w:t>ATO</w:t>
      </w:r>
      <w:r w:rsidRPr="003E0497">
        <w:rPr>
          <w:rFonts w:ascii="Times New Roman" w:hAnsi="Times New Roman"/>
          <w:noProof/>
          <w:sz w:val="24"/>
        </w:rPr>
        <w:t xml:space="preserve">, kas pastiprina savu kvalitātes nodrošināšanas plānu ar pienācīgi izstrādātu, ieviestu un uzturētu kvalitātes sistēmas struktūru, vajadzētu spēt viegli un pastāvīgi sasniegt rezultātus, kas pārsniedz gan piemērojamo valsts normatīvo aktu prasības, gan </w:t>
      </w:r>
      <w:r w:rsidRPr="003E0497">
        <w:rPr>
          <w:rFonts w:ascii="Times New Roman" w:hAnsi="Times New Roman"/>
          <w:i/>
          <w:noProof/>
          <w:sz w:val="24"/>
        </w:rPr>
        <w:t>ATO</w:t>
      </w:r>
      <w:r w:rsidRPr="003E0497">
        <w:rPr>
          <w:rFonts w:ascii="Times New Roman" w:hAnsi="Times New Roman"/>
          <w:noProof/>
          <w:sz w:val="24"/>
        </w:rPr>
        <w:t xml:space="preserve"> klientu cerības.</w:t>
      </w:r>
    </w:p>
    <w:p w:rsidR="00884AB6" w:rsidRPr="003E0497" w:rsidRDefault="00884AB6" w:rsidP="003E0497">
      <w:pPr>
        <w:jc w:val="both"/>
        <w:rPr>
          <w:rFonts w:ascii="Times New Roman" w:eastAsia="Arial" w:hAnsi="Times New Roman" w:cs="Arial"/>
          <w:noProof/>
          <w:sz w:val="24"/>
          <w:szCs w:val="20"/>
        </w:rPr>
      </w:pPr>
    </w:p>
    <w:p w:rsidR="00884AB6" w:rsidRPr="003E0497" w:rsidRDefault="002A45B1"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4.3. Turpmāk norādītas dažas efektīvas kvalitātes sistēmas pamatpazīmes:</w:t>
      </w:r>
    </w:p>
    <w:p w:rsidR="00884AB6" w:rsidRPr="003E0497" w:rsidRDefault="00884AB6" w:rsidP="003E0497">
      <w:pPr>
        <w:jc w:val="both"/>
        <w:rPr>
          <w:rFonts w:ascii="Times New Roman" w:eastAsia="Arial" w:hAnsi="Times New Roman" w:cs="Arial"/>
          <w:noProof/>
          <w:sz w:val="24"/>
          <w:szCs w:val="23"/>
        </w:rPr>
      </w:pPr>
    </w:p>
    <w:p w:rsidR="00884AB6" w:rsidRPr="003E0497" w:rsidRDefault="002A45B1" w:rsidP="00E1432B">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a) vadības struktūra, kas atvieglina un veicina skaidru un neapgrūtinātu piekļuvi lēmumu pieņēmējiem (daži piemēri sniegti C papildinājumā);</w:t>
      </w:r>
    </w:p>
    <w:p w:rsidR="00884AB6" w:rsidRPr="003E0497" w:rsidRDefault="00884AB6" w:rsidP="00E1432B">
      <w:pPr>
        <w:ind w:left="709"/>
        <w:jc w:val="both"/>
        <w:rPr>
          <w:rFonts w:ascii="Times New Roman" w:eastAsia="Arial" w:hAnsi="Times New Roman" w:cs="Arial"/>
          <w:noProof/>
          <w:sz w:val="24"/>
          <w:szCs w:val="20"/>
        </w:rPr>
      </w:pPr>
    </w:p>
    <w:p w:rsidR="00884AB6" w:rsidRPr="003E0497" w:rsidRDefault="002A45B1" w:rsidP="00E1432B">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b) uzņēmuma visaptveroša apņemšanās sasniegt izcilību apmācību pakalpojumu sniegšanā, ne tikai izpildīt minimālās prasības;</w:t>
      </w:r>
    </w:p>
    <w:p w:rsidR="00884AB6" w:rsidRPr="003E0497" w:rsidRDefault="00884AB6" w:rsidP="00E1432B">
      <w:pPr>
        <w:ind w:left="709"/>
        <w:jc w:val="both"/>
        <w:rPr>
          <w:rFonts w:ascii="Times New Roman" w:eastAsia="Arial" w:hAnsi="Times New Roman" w:cs="Arial"/>
          <w:noProof/>
          <w:sz w:val="24"/>
          <w:szCs w:val="20"/>
        </w:rPr>
      </w:pPr>
    </w:p>
    <w:p w:rsidR="00884AB6" w:rsidRPr="003E0497" w:rsidRDefault="00BA5B8A" w:rsidP="00E1432B">
      <w:pPr>
        <w:pStyle w:val="BodyText"/>
        <w:tabs>
          <w:tab w:val="left" w:pos="1580"/>
        </w:tabs>
        <w:ind w:left="709"/>
        <w:jc w:val="both"/>
        <w:rPr>
          <w:rFonts w:ascii="Times New Roman" w:hAnsi="Times New Roman"/>
          <w:noProof/>
          <w:sz w:val="24"/>
        </w:rPr>
      </w:pPr>
      <w:r>
        <w:rPr>
          <w:rFonts w:ascii="Times New Roman" w:hAnsi="Times New Roman"/>
          <w:noProof/>
          <w:sz w:val="24"/>
        </w:rPr>
        <w:t>c) kvalitātes politika</w:t>
      </w:r>
      <w:r w:rsidR="002A45B1" w:rsidRPr="003E0497">
        <w:rPr>
          <w:rFonts w:ascii="Times New Roman" w:hAnsi="Times New Roman"/>
          <w:noProof/>
          <w:sz w:val="24"/>
        </w:rPr>
        <w:t>, procesi un procedūras, kuri ir pienācīgi izstrādāti un konsekventi piemēroti un attiecībā uz kuriem tiek piemēroti formāli pārskatīšanas un uzlabošanas procesi;</w:t>
      </w:r>
    </w:p>
    <w:p w:rsidR="00884AB6" w:rsidRPr="003E0497" w:rsidRDefault="00884AB6" w:rsidP="00E1432B">
      <w:pPr>
        <w:ind w:left="709"/>
        <w:jc w:val="both"/>
        <w:rPr>
          <w:rFonts w:ascii="Times New Roman" w:eastAsia="Arial" w:hAnsi="Times New Roman" w:cs="Arial"/>
          <w:noProof/>
          <w:sz w:val="24"/>
          <w:szCs w:val="20"/>
        </w:rPr>
      </w:pPr>
    </w:p>
    <w:p w:rsidR="00884AB6" w:rsidRPr="003E0497" w:rsidRDefault="002A45B1" w:rsidP="00E1432B">
      <w:pPr>
        <w:pStyle w:val="BodyText"/>
        <w:tabs>
          <w:tab w:val="left" w:pos="1581"/>
        </w:tabs>
        <w:ind w:left="709"/>
        <w:jc w:val="both"/>
        <w:rPr>
          <w:rFonts w:ascii="Times New Roman" w:hAnsi="Times New Roman"/>
          <w:noProof/>
          <w:sz w:val="24"/>
        </w:rPr>
      </w:pPr>
      <w:r w:rsidRPr="003E0497">
        <w:rPr>
          <w:rFonts w:ascii="Times New Roman" w:hAnsi="Times New Roman"/>
          <w:noProof/>
          <w:sz w:val="24"/>
        </w:rPr>
        <w:t>d) darbinieku apmācības plāns, kas ieaudzina un popularizē labāko praksi kvalitātes vadības pasākumos;</w:t>
      </w:r>
    </w:p>
    <w:p w:rsidR="00884AB6" w:rsidRPr="003E0497" w:rsidRDefault="00884AB6" w:rsidP="00E1432B">
      <w:pPr>
        <w:ind w:left="709"/>
        <w:jc w:val="both"/>
        <w:rPr>
          <w:rFonts w:ascii="Times New Roman" w:eastAsia="Arial" w:hAnsi="Times New Roman" w:cs="Arial"/>
          <w:noProof/>
          <w:sz w:val="24"/>
          <w:szCs w:val="23"/>
        </w:rPr>
      </w:pPr>
    </w:p>
    <w:p w:rsidR="00884AB6" w:rsidRPr="003E0497" w:rsidRDefault="002A45B1" w:rsidP="00E1432B">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 xml:space="preserve">e) organizācijas riska profils un atbilstīgs riska pārvaldības plāns, kas kopā nodrošina ar </w:t>
      </w:r>
      <w:r w:rsidRPr="003E0497">
        <w:rPr>
          <w:rFonts w:ascii="Times New Roman" w:hAnsi="Times New Roman"/>
          <w:i/>
          <w:noProof/>
          <w:sz w:val="24"/>
        </w:rPr>
        <w:t>ATO</w:t>
      </w:r>
      <w:r w:rsidRPr="003E0497">
        <w:rPr>
          <w:rFonts w:ascii="Times New Roman" w:hAnsi="Times New Roman"/>
          <w:noProof/>
          <w:sz w:val="24"/>
        </w:rPr>
        <w:t xml:space="preserve"> darbībām saistītās bīstamības vispusīgu sarakstu un nosaka apdraudējumu mazinošus pasākumus, lai efektīvi pārvaldītu riskus, kas apdraud atbilstību vēlamajiem izpildījuma standartiem, un</w:t>
      </w:r>
    </w:p>
    <w:p w:rsidR="00884AB6" w:rsidRPr="003E0497" w:rsidRDefault="00884AB6" w:rsidP="00E1432B">
      <w:pPr>
        <w:ind w:left="709"/>
        <w:jc w:val="both"/>
        <w:rPr>
          <w:rFonts w:ascii="Times New Roman" w:eastAsia="Arial" w:hAnsi="Times New Roman" w:cs="Arial"/>
          <w:noProof/>
          <w:sz w:val="24"/>
          <w:szCs w:val="20"/>
        </w:rPr>
      </w:pPr>
    </w:p>
    <w:p w:rsidR="00884AB6" w:rsidRPr="003E0497" w:rsidRDefault="00BA5B8A" w:rsidP="00E1432B">
      <w:pPr>
        <w:pStyle w:val="BodyText"/>
        <w:tabs>
          <w:tab w:val="left" w:pos="1580"/>
        </w:tabs>
        <w:ind w:left="709"/>
        <w:jc w:val="both"/>
        <w:rPr>
          <w:rFonts w:ascii="Times New Roman" w:hAnsi="Times New Roman"/>
          <w:noProof/>
          <w:sz w:val="24"/>
        </w:rPr>
      </w:pPr>
      <w:r>
        <w:rPr>
          <w:rFonts w:ascii="Times New Roman" w:hAnsi="Times New Roman"/>
          <w:noProof/>
          <w:sz w:val="24"/>
        </w:rPr>
        <w:t>f) politikas</w:t>
      </w:r>
      <w:r w:rsidR="002A45B1" w:rsidRPr="003E0497">
        <w:rPr>
          <w:rFonts w:ascii="Times New Roman" w:hAnsi="Times New Roman"/>
          <w:noProof/>
          <w:sz w:val="24"/>
        </w:rPr>
        <w:t xml:space="preserve"> un procedūru stratēģiska pārskatīšana, kurā tiek novērtēti organizācijas pieņēmumi, mērķi un plāni; šādā pārskatīšanā tiek novērtēta atbilstība, ņemot vērā mainīgās tendences nozarē vai izmaiņas, kas notiek </w:t>
      </w:r>
      <w:r w:rsidR="002A45B1" w:rsidRPr="003E0497">
        <w:rPr>
          <w:rFonts w:ascii="Times New Roman" w:hAnsi="Times New Roman"/>
          <w:i/>
          <w:noProof/>
          <w:sz w:val="24"/>
        </w:rPr>
        <w:t>ATO</w:t>
      </w:r>
      <w:r w:rsidR="002A45B1" w:rsidRPr="003E0497">
        <w:rPr>
          <w:rFonts w:ascii="Times New Roman" w:hAnsi="Times New Roman"/>
          <w:noProof/>
          <w:sz w:val="24"/>
        </w:rPr>
        <w:t>.</w:t>
      </w:r>
    </w:p>
    <w:p w:rsidR="00884AB6" w:rsidRDefault="00884AB6" w:rsidP="003E0497">
      <w:pPr>
        <w:jc w:val="both"/>
        <w:rPr>
          <w:rFonts w:ascii="Times New Roman" w:eastAsia="Arial" w:hAnsi="Times New Roman" w:cs="Arial"/>
          <w:noProof/>
          <w:sz w:val="24"/>
          <w:szCs w:val="26"/>
        </w:rPr>
      </w:pPr>
    </w:p>
    <w:p w:rsidR="00E1432B" w:rsidRPr="003E0497" w:rsidRDefault="00E1432B" w:rsidP="003E0497">
      <w:pPr>
        <w:jc w:val="both"/>
        <w:rPr>
          <w:rFonts w:ascii="Times New Roman" w:eastAsia="Arial" w:hAnsi="Times New Roman" w:cs="Arial"/>
          <w:noProof/>
          <w:sz w:val="24"/>
          <w:szCs w:val="26"/>
        </w:rPr>
      </w:pPr>
    </w:p>
    <w:p w:rsidR="00884AB6" w:rsidRPr="003E0497" w:rsidRDefault="002A45B1" w:rsidP="00E1432B">
      <w:pPr>
        <w:tabs>
          <w:tab w:val="left" w:pos="3646"/>
        </w:tabs>
        <w:jc w:val="center"/>
        <w:rPr>
          <w:rFonts w:ascii="Times New Roman" w:hAnsi="Times New Roman"/>
          <w:b/>
          <w:noProof/>
          <w:sz w:val="24"/>
        </w:rPr>
      </w:pPr>
      <w:r w:rsidRPr="003E0497">
        <w:rPr>
          <w:rFonts w:ascii="Times New Roman" w:hAnsi="Times New Roman"/>
          <w:b/>
          <w:noProof/>
          <w:sz w:val="24"/>
        </w:rPr>
        <w:t>5. ORGANIZĀCIJAS RISKU PROFILS</w:t>
      </w:r>
    </w:p>
    <w:p w:rsidR="00884AB6" w:rsidRPr="003E0497" w:rsidRDefault="00884AB6" w:rsidP="003E0497">
      <w:pPr>
        <w:jc w:val="both"/>
        <w:rPr>
          <w:rFonts w:ascii="Times New Roman" w:eastAsia="Arial" w:hAnsi="Times New Roman" w:cs="Arial"/>
          <w:b/>
          <w:bCs/>
          <w:noProof/>
          <w:sz w:val="24"/>
          <w:szCs w:val="23"/>
        </w:rPr>
      </w:pPr>
    </w:p>
    <w:p w:rsidR="00884AB6" w:rsidRPr="003E0497" w:rsidRDefault="002A45B1"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5.1. Organizācijas riska profils ir tās identificētās bīstamības saraksts, kas rada riskus, kuri var traucēt nodrošināt atbilstību noteiktajiem izpildījuma standartiem. Šis “kvalitātes apdraudējuma” saraksts parasti tiek iegūts, izveidojot to pasākumu sarakstu, kuri parasti tiek veikti, lai īstenotu un administrētu apmācību programmu. Pēc pasākumu saraksta izveides tas tiek paplašināts ar bīstamību, kas saistīta ar katru pasākumu. Daži iepriekš minētie pasākumi, kas ir jāizskata šajā procesā:</w:t>
      </w:r>
    </w:p>
    <w:p w:rsidR="00884AB6" w:rsidRPr="003E0497" w:rsidRDefault="00884AB6" w:rsidP="003E0497">
      <w:pPr>
        <w:jc w:val="both"/>
        <w:rPr>
          <w:rFonts w:ascii="Times New Roman" w:eastAsia="Arial" w:hAnsi="Times New Roman" w:cs="Arial"/>
          <w:noProof/>
          <w:sz w:val="24"/>
          <w:szCs w:val="20"/>
        </w:rPr>
      </w:pPr>
    </w:p>
    <w:p w:rsidR="00884AB6" w:rsidRPr="003E0497" w:rsidRDefault="002A45B1" w:rsidP="00E1432B">
      <w:pPr>
        <w:pStyle w:val="BodyText"/>
        <w:tabs>
          <w:tab w:val="left" w:pos="1581"/>
        </w:tabs>
        <w:ind w:left="709"/>
        <w:jc w:val="both"/>
        <w:rPr>
          <w:rFonts w:ascii="Times New Roman" w:hAnsi="Times New Roman"/>
          <w:noProof/>
          <w:sz w:val="24"/>
        </w:rPr>
      </w:pPr>
      <w:r w:rsidRPr="003E0497">
        <w:rPr>
          <w:rFonts w:ascii="Times New Roman" w:hAnsi="Times New Roman"/>
          <w:noProof/>
          <w:sz w:val="24"/>
        </w:rPr>
        <w:lastRenderedPageBreak/>
        <w:t>a) personāla atlase un apmācība;</w:t>
      </w:r>
    </w:p>
    <w:p w:rsidR="00884AB6" w:rsidRPr="003E0497" w:rsidRDefault="00884AB6" w:rsidP="00E1432B">
      <w:pPr>
        <w:ind w:left="709"/>
        <w:jc w:val="both"/>
        <w:rPr>
          <w:rFonts w:ascii="Times New Roman" w:eastAsia="Arial" w:hAnsi="Times New Roman" w:cs="Arial"/>
          <w:noProof/>
          <w:sz w:val="24"/>
          <w:szCs w:val="23"/>
        </w:rPr>
      </w:pPr>
    </w:p>
    <w:p w:rsidR="00884AB6" w:rsidRPr="003E0497" w:rsidRDefault="002A45B1" w:rsidP="00E1432B">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b) apmācības programmas izstrāde, validācija un pārskatīšana;</w:t>
      </w:r>
    </w:p>
    <w:p w:rsidR="00884AB6" w:rsidRPr="003E0497" w:rsidRDefault="00884AB6" w:rsidP="00E1432B">
      <w:pPr>
        <w:ind w:left="709"/>
        <w:jc w:val="both"/>
        <w:rPr>
          <w:rFonts w:ascii="Times New Roman" w:eastAsia="Arial" w:hAnsi="Times New Roman" w:cs="Arial"/>
          <w:noProof/>
          <w:sz w:val="24"/>
          <w:szCs w:val="23"/>
        </w:rPr>
      </w:pPr>
    </w:p>
    <w:p w:rsidR="00884AB6" w:rsidRPr="003E0497" w:rsidRDefault="002A45B1" w:rsidP="00E1432B">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c) apmācību kursprogrammatūras izstrāde un uzturēšana;</w:t>
      </w:r>
    </w:p>
    <w:p w:rsidR="00884AB6" w:rsidRPr="003E0497" w:rsidRDefault="00884AB6" w:rsidP="00E1432B">
      <w:pPr>
        <w:ind w:left="709"/>
        <w:jc w:val="both"/>
        <w:rPr>
          <w:rFonts w:ascii="Times New Roman" w:eastAsia="Arial" w:hAnsi="Times New Roman" w:cs="Arial"/>
          <w:noProof/>
          <w:sz w:val="24"/>
          <w:szCs w:val="23"/>
        </w:rPr>
      </w:pPr>
    </w:p>
    <w:p w:rsidR="00884AB6" w:rsidRPr="003E0497" w:rsidRDefault="002A45B1" w:rsidP="00E1432B">
      <w:pPr>
        <w:pStyle w:val="BodyText"/>
        <w:tabs>
          <w:tab w:val="left" w:pos="1581"/>
        </w:tabs>
        <w:ind w:left="709"/>
        <w:jc w:val="both"/>
        <w:rPr>
          <w:rFonts w:ascii="Times New Roman" w:hAnsi="Times New Roman"/>
          <w:noProof/>
          <w:sz w:val="24"/>
        </w:rPr>
      </w:pPr>
      <w:r w:rsidRPr="003E0497">
        <w:rPr>
          <w:rFonts w:ascii="Times New Roman" w:hAnsi="Times New Roman"/>
          <w:noProof/>
          <w:sz w:val="24"/>
        </w:rPr>
        <w:t>d) administratīvā personāla pienākumi apmācību programmas, instruktoru, vērtētāju un kursantu atbalstam;</w:t>
      </w:r>
    </w:p>
    <w:p w:rsidR="00884AB6" w:rsidRPr="003E0497" w:rsidRDefault="00884AB6" w:rsidP="00E1432B">
      <w:pPr>
        <w:ind w:left="709"/>
        <w:jc w:val="both"/>
        <w:rPr>
          <w:rFonts w:ascii="Times New Roman" w:eastAsia="Arial" w:hAnsi="Times New Roman" w:cs="Arial"/>
          <w:noProof/>
          <w:sz w:val="24"/>
          <w:szCs w:val="20"/>
        </w:rPr>
      </w:pPr>
    </w:p>
    <w:p w:rsidR="00884AB6" w:rsidRPr="003E0497" w:rsidRDefault="002A45B1" w:rsidP="00E1432B">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e) apmācību īstenošana;</w:t>
      </w:r>
    </w:p>
    <w:p w:rsidR="00884AB6" w:rsidRPr="003E0497" w:rsidRDefault="00884AB6" w:rsidP="00E1432B">
      <w:pPr>
        <w:ind w:left="709"/>
        <w:jc w:val="both"/>
        <w:rPr>
          <w:rFonts w:ascii="Times New Roman" w:eastAsia="Arial" w:hAnsi="Times New Roman" w:cs="Arial"/>
          <w:noProof/>
          <w:sz w:val="24"/>
          <w:szCs w:val="23"/>
        </w:rPr>
      </w:pPr>
    </w:p>
    <w:p w:rsidR="00884AB6" w:rsidRPr="003E0497" w:rsidRDefault="002A45B1" w:rsidP="00E1432B">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f) dokumentēšana;</w:t>
      </w:r>
    </w:p>
    <w:p w:rsidR="00884AB6" w:rsidRPr="003E0497" w:rsidRDefault="00884AB6" w:rsidP="00E1432B">
      <w:pPr>
        <w:ind w:left="709"/>
        <w:jc w:val="both"/>
        <w:rPr>
          <w:rFonts w:ascii="Times New Roman" w:eastAsia="Arial" w:hAnsi="Times New Roman" w:cs="Arial"/>
          <w:noProof/>
          <w:sz w:val="24"/>
          <w:szCs w:val="23"/>
        </w:rPr>
      </w:pPr>
    </w:p>
    <w:p w:rsidR="00884AB6" w:rsidRPr="003E0497" w:rsidRDefault="002A45B1" w:rsidP="00E1432B">
      <w:pPr>
        <w:pStyle w:val="BodyText"/>
        <w:tabs>
          <w:tab w:val="left" w:pos="1581"/>
        </w:tabs>
        <w:ind w:left="709"/>
        <w:jc w:val="both"/>
        <w:rPr>
          <w:rFonts w:ascii="Times New Roman" w:hAnsi="Times New Roman"/>
          <w:noProof/>
          <w:sz w:val="24"/>
        </w:rPr>
      </w:pPr>
      <w:r w:rsidRPr="003E0497">
        <w:rPr>
          <w:rFonts w:ascii="Times New Roman" w:hAnsi="Times New Roman"/>
          <w:noProof/>
          <w:sz w:val="24"/>
        </w:rPr>
        <w:t>g) novērtēšanas un eksaminācijas procesi un</w:t>
      </w:r>
    </w:p>
    <w:p w:rsidR="00884AB6" w:rsidRPr="003E0497" w:rsidRDefault="00884AB6" w:rsidP="00E1432B">
      <w:pPr>
        <w:ind w:left="709"/>
        <w:jc w:val="both"/>
        <w:rPr>
          <w:rFonts w:ascii="Times New Roman" w:eastAsia="Arial" w:hAnsi="Times New Roman" w:cs="Arial"/>
          <w:noProof/>
          <w:sz w:val="24"/>
          <w:szCs w:val="23"/>
        </w:rPr>
      </w:pPr>
    </w:p>
    <w:p w:rsidR="00884AB6" w:rsidRPr="003E0497" w:rsidRDefault="002A45B1" w:rsidP="00E1432B">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h) atgriezeniskā saite ar klientiem un sertificēšana iestādi.</w:t>
      </w:r>
    </w:p>
    <w:p w:rsidR="00884AB6" w:rsidRPr="003E0497" w:rsidRDefault="00884AB6" w:rsidP="003E0497">
      <w:pPr>
        <w:jc w:val="both"/>
        <w:rPr>
          <w:rFonts w:ascii="Times New Roman" w:eastAsia="Arial" w:hAnsi="Times New Roman" w:cs="Arial"/>
          <w:i/>
          <w:noProof/>
          <w:sz w:val="24"/>
          <w:szCs w:val="18"/>
        </w:rPr>
      </w:pPr>
    </w:p>
    <w:p w:rsidR="00884AB6" w:rsidRPr="003E0497" w:rsidRDefault="002A45B1"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5.2. Šajā procesā identificē ne tikai pastāvošos riskus, bet arī potenciālos riskus, kas var rasties, mainoties apstākļiem vai nosacījumiem.</w:t>
      </w:r>
    </w:p>
    <w:p w:rsidR="00884AB6" w:rsidRDefault="00884AB6" w:rsidP="003E0497">
      <w:pPr>
        <w:jc w:val="both"/>
        <w:rPr>
          <w:rFonts w:ascii="Times New Roman" w:eastAsia="Arial" w:hAnsi="Times New Roman" w:cs="Arial"/>
          <w:noProof/>
          <w:sz w:val="24"/>
          <w:szCs w:val="24"/>
        </w:rPr>
      </w:pPr>
    </w:p>
    <w:p w:rsidR="00E1432B" w:rsidRPr="003E0497" w:rsidRDefault="00E1432B" w:rsidP="003E0497">
      <w:pPr>
        <w:jc w:val="both"/>
        <w:rPr>
          <w:rFonts w:ascii="Times New Roman" w:eastAsia="Arial" w:hAnsi="Times New Roman" w:cs="Arial"/>
          <w:noProof/>
          <w:sz w:val="24"/>
          <w:szCs w:val="24"/>
        </w:rPr>
      </w:pPr>
    </w:p>
    <w:p w:rsidR="00884AB6" w:rsidRPr="003E0497" w:rsidRDefault="002A45B1" w:rsidP="00E1432B">
      <w:pPr>
        <w:tabs>
          <w:tab w:val="left" w:pos="3952"/>
        </w:tabs>
        <w:jc w:val="center"/>
        <w:rPr>
          <w:rFonts w:ascii="Times New Roman" w:hAnsi="Times New Roman"/>
          <w:b/>
          <w:noProof/>
          <w:sz w:val="24"/>
        </w:rPr>
      </w:pPr>
      <w:r w:rsidRPr="003E0497">
        <w:rPr>
          <w:rFonts w:ascii="Times New Roman" w:hAnsi="Times New Roman"/>
          <w:b/>
          <w:noProof/>
          <w:sz w:val="24"/>
        </w:rPr>
        <w:t>6. RISKU PĀRVALDĪBAS PLĀNS</w:t>
      </w:r>
    </w:p>
    <w:p w:rsidR="00884AB6" w:rsidRPr="003E0497" w:rsidRDefault="00884AB6" w:rsidP="003E0497">
      <w:pPr>
        <w:jc w:val="both"/>
        <w:rPr>
          <w:rFonts w:ascii="Times New Roman" w:eastAsia="Arial" w:hAnsi="Times New Roman" w:cs="Arial"/>
          <w:b/>
          <w:bCs/>
          <w:noProof/>
          <w:sz w:val="24"/>
          <w:szCs w:val="23"/>
        </w:rPr>
      </w:pPr>
    </w:p>
    <w:p w:rsidR="00884AB6" w:rsidRPr="003E0497" w:rsidRDefault="002A45B1"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6.1. Risku pārvaldības plāns ir paredzēts tam, lai samazinātu identificētos pastāvošos un potenciālos riskus, kas noteikti, veidojot organizācijas riska profilu. Plāna galvenais mērķis nav likvidēt risku, bet gan nodrošināt efektīvu riska pārvaldību, ieviešot riska kontroles pasākumus.</w:t>
      </w:r>
    </w:p>
    <w:p w:rsidR="00884AB6" w:rsidRPr="003E0497" w:rsidRDefault="00884AB6" w:rsidP="003E0497">
      <w:pPr>
        <w:jc w:val="both"/>
        <w:rPr>
          <w:rFonts w:ascii="Times New Roman" w:eastAsia="Arial" w:hAnsi="Times New Roman" w:cs="Arial"/>
          <w:noProof/>
          <w:sz w:val="24"/>
          <w:szCs w:val="19"/>
        </w:rPr>
      </w:pPr>
    </w:p>
    <w:p w:rsidR="00884AB6" w:rsidRPr="003E0497" w:rsidRDefault="002A45B1"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6.2. Pienācīgi izstrādāts un ieviests riska pārvaldības plāns ievērojami atvieglinās precīzi noteikt ar kvalitātes nodrošināšanu saistīto pasākumu apmēru un piemērošanas biežumu.</w:t>
      </w:r>
    </w:p>
    <w:p w:rsidR="00884AB6" w:rsidRPr="003E0497" w:rsidRDefault="00884AB6" w:rsidP="003E0497">
      <w:pPr>
        <w:jc w:val="both"/>
        <w:rPr>
          <w:rFonts w:ascii="Times New Roman" w:eastAsia="Arial" w:hAnsi="Times New Roman" w:cs="Arial"/>
          <w:noProof/>
          <w:sz w:val="24"/>
          <w:szCs w:val="19"/>
        </w:rPr>
      </w:pPr>
    </w:p>
    <w:p w:rsidR="00884AB6" w:rsidRPr="003E0497" w:rsidRDefault="002A45B1" w:rsidP="003E0497">
      <w:pPr>
        <w:pStyle w:val="BodyText"/>
        <w:tabs>
          <w:tab w:val="left" w:pos="1168"/>
        </w:tabs>
        <w:ind w:left="0"/>
        <w:jc w:val="both"/>
        <w:rPr>
          <w:rFonts w:ascii="Times New Roman" w:hAnsi="Times New Roman"/>
          <w:noProof/>
          <w:sz w:val="24"/>
        </w:rPr>
      </w:pPr>
      <w:r w:rsidRPr="003E0497">
        <w:rPr>
          <w:rFonts w:ascii="Times New Roman" w:hAnsi="Times New Roman"/>
          <w:noProof/>
          <w:sz w:val="24"/>
        </w:rPr>
        <w:t>6.3. Attiecībā uz plānu jāpiemēro šā papildinājuma 4.3. punkta f) apakšpunktā minētais vadības pārskatīšanas process.</w:t>
      </w:r>
    </w:p>
    <w:p w:rsidR="00884AB6" w:rsidRPr="003E0497" w:rsidRDefault="00884AB6" w:rsidP="003E0497">
      <w:pPr>
        <w:jc w:val="both"/>
        <w:rPr>
          <w:rFonts w:ascii="Times New Roman" w:eastAsia="Arial" w:hAnsi="Times New Roman" w:cs="Arial"/>
          <w:noProof/>
          <w:sz w:val="24"/>
          <w:szCs w:val="21"/>
        </w:rPr>
      </w:pPr>
    </w:p>
    <w:p w:rsidR="00884AB6" w:rsidRPr="003E0497" w:rsidRDefault="002A45B1"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6.4. Spēkā esošajam riska pārvaldības plānam jābūt viegli pieejamam visiem darbiniekiem, lai nodrošinātu tā precīzu ievērošanu un iespēju sniegt plāna uzlabošanas ieteikumus.</w:t>
      </w:r>
    </w:p>
    <w:p w:rsidR="00884AB6" w:rsidRDefault="00884AB6" w:rsidP="003E0497">
      <w:pPr>
        <w:jc w:val="both"/>
        <w:rPr>
          <w:rFonts w:ascii="Times New Roman" w:eastAsia="Arial" w:hAnsi="Times New Roman" w:cs="Arial"/>
          <w:noProof/>
          <w:sz w:val="24"/>
          <w:szCs w:val="25"/>
        </w:rPr>
      </w:pPr>
    </w:p>
    <w:p w:rsidR="00E1432B" w:rsidRPr="003E0497" w:rsidRDefault="00E1432B" w:rsidP="003E0497">
      <w:pPr>
        <w:jc w:val="both"/>
        <w:rPr>
          <w:rFonts w:ascii="Times New Roman" w:eastAsia="Arial" w:hAnsi="Times New Roman" w:cs="Arial"/>
          <w:noProof/>
          <w:sz w:val="24"/>
          <w:szCs w:val="25"/>
        </w:rPr>
      </w:pPr>
    </w:p>
    <w:p w:rsidR="00884AB6" w:rsidRPr="003E0497" w:rsidRDefault="002A45B1" w:rsidP="00E1432B">
      <w:pPr>
        <w:tabs>
          <w:tab w:val="left" w:pos="4172"/>
        </w:tabs>
        <w:jc w:val="center"/>
        <w:rPr>
          <w:rFonts w:ascii="Times New Roman" w:hAnsi="Times New Roman"/>
          <w:b/>
          <w:noProof/>
          <w:sz w:val="24"/>
        </w:rPr>
      </w:pPr>
      <w:r w:rsidRPr="003E0497">
        <w:rPr>
          <w:rFonts w:ascii="Times New Roman" w:hAnsi="Times New Roman"/>
          <w:b/>
          <w:noProof/>
          <w:sz w:val="24"/>
        </w:rPr>
        <w:t>7. SASKAŅOTĪBAS MATRICA</w:t>
      </w:r>
    </w:p>
    <w:p w:rsidR="00884AB6" w:rsidRPr="003E0497" w:rsidRDefault="00884AB6" w:rsidP="003E0497">
      <w:pPr>
        <w:jc w:val="both"/>
        <w:rPr>
          <w:rFonts w:ascii="Times New Roman" w:eastAsia="Arial" w:hAnsi="Times New Roman" w:cs="Arial"/>
          <w:b/>
          <w:bCs/>
          <w:noProof/>
          <w:sz w:val="24"/>
          <w:szCs w:val="23"/>
        </w:rPr>
      </w:pPr>
    </w:p>
    <w:p w:rsidR="00884AB6" w:rsidRPr="003E0497" w:rsidRDefault="002A45B1"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 xml:space="preserve">7.1. Saskaņotības matrica, ko dažkārt dēvē par atbilstības matricu, ir ļoti iedarbīgs papildinājums </w:t>
      </w:r>
      <w:r w:rsidRPr="003E0497">
        <w:rPr>
          <w:rFonts w:ascii="Times New Roman" w:hAnsi="Times New Roman"/>
          <w:i/>
          <w:noProof/>
          <w:sz w:val="24"/>
        </w:rPr>
        <w:t>ATO</w:t>
      </w:r>
      <w:r w:rsidRPr="003E0497">
        <w:rPr>
          <w:rFonts w:ascii="Times New Roman" w:hAnsi="Times New Roman"/>
          <w:noProof/>
          <w:sz w:val="24"/>
        </w:rPr>
        <w:t xml:space="preserve"> atbilstības nodrošināšanas pasākumiem. Tā ir detalizēts tabulveida dokuments, kurā uzskaitītas visas attiecībā uz </w:t>
      </w:r>
      <w:r w:rsidRPr="003E0497">
        <w:rPr>
          <w:rFonts w:ascii="Times New Roman" w:hAnsi="Times New Roman"/>
          <w:i/>
          <w:noProof/>
          <w:sz w:val="24"/>
        </w:rPr>
        <w:t>ATO</w:t>
      </w:r>
      <w:r w:rsidRPr="003E0497">
        <w:rPr>
          <w:rFonts w:ascii="Times New Roman" w:hAnsi="Times New Roman"/>
          <w:noProof/>
          <w:sz w:val="24"/>
        </w:rPr>
        <w:t xml:space="preserve"> piemērotās normatīvās prasības. Papildus katrai uzskaitītajai normai tajā jāiekļauj vismaz divi aprakstoši elementi, kas norāda:</w:t>
      </w:r>
    </w:p>
    <w:p w:rsidR="00884AB6" w:rsidRPr="003E0497" w:rsidRDefault="00884AB6" w:rsidP="003E0497">
      <w:pPr>
        <w:jc w:val="both"/>
        <w:rPr>
          <w:rFonts w:ascii="Times New Roman" w:eastAsia="Arial" w:hAnsi="Times New Roman" w:cs="Arial"/>
          <w:noProof/>
          <w:sz w:val="24"/>
          <w:szCs w:val="19"/>
        </w:rPr>
      </w:pPr>
    </w:p>
    <w:p w:rsidR="00884AB6" w:rsidRPr="003E0497" w:rsidRDefault="002A45B1" w:rsidP="00E1432B">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a) spēkā esošos procesus, kas izstrādāti ar mērķi nodrošināt pastāvīgu atbilstību konkrētajam noteikumam vai standartam, un</w:t>
      </w:r>
    </w:p>
    <w:p w:rsidR="00884AB6" w:rsidRPr="003E0497" w:rsidRDefault="00884AB6" w:rsidP="00E1432B">
      <w:pPr>
        <w:ind w:left="709"/>
        <w:jc w:val="both"/>
        <w:rPr>
          <w:rFonts w:ascii="Times New Roman" w:eastAsia="Arial" w:hAnsi="Times New Roman" w:cs="Arial"/>
          <w:noProof/>
          <w:sz w:val="24"/>
          <w:szCs w:val="19"/>
        </w:rPr>
      </w:pPr>
    </w:p>
    <w:p w:rsidR="00884AB6" w:rsidRPr="003E0497" w:rsidRDefault="002A45B1" w:rsidP="00E1432B">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b) vadošo posteni, kam noteikta atbildība par katra procesa efektīvu īstenošanu.</w:t>
      </w:r>
    </w:p>
    <w:p w:rsidR="00884AB6" w:rsidRPr="003E0497" w:rsidRDefault="00884AB6" w:rsidP="003E0497">
      <w:pPr>
        <w:jc w:val="both"/>
        <w:rPr>
          <w:rFonts w:ascii="Times New Roman" w:eastAsia="Arial" w:hAnsi="Times New Roman" w:cs="Arial"/>
          <w:noProof/>
          <w:sz w:val="24"/>
        </w:rPr>
      </w:pPr>
    </w:p>
    <w:p w:rsidR="00884AB6" w:rsidRPr="003E0497" w:rsidRDefault="002A45B1"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7.2. Saskaņo</w:t>
      </w:r>
      <w:r w:rsidR="00AC0EC6">
        <w:rPr>
          <w:rFonts w:ascii="Times New Roman" w:hAnsi="Times New Roman"/>
          <w:noProof/>
          <w:sz w:val="24"/>
        </w:rPr>
        <w:t>tības matricā jānorāda nesenākie pabeigtie auditi un nākamie paredzētie auditi</w:t>
      </w:r>
      <w:r w:rsidRPr="003E0497">
        <w:rPr>
          <w:rFonts w:ascii="Times New Roman" w:hAnsi="Times New Roman"/>
          <w:noProof/>
          <w:sz w:val="24"/>
        </w:rPr>
        <w:t xml:space="preserve">, </w:t>
      </w:r>
      <w:r w:rsidRPr="003E0497">
        <w:rPr>
          <w:rFonts w:ascii="Times New Roman" w:hAnsi="Times New Roman"/>
          <w:noProof/>
          <w:sz w:val="24"/>
        </w:rPr>
        <w:lastRenderedPageBreak/>
        <w:t>ko veic ar mērķi apstiprināt katra norādītā p</w:t>
      </w:r>
      <w:r w:rsidR="00AC0EC6">
        <w:rPr>
          <w:rFonts w:ascii="Times New Roman" w:hAnsi="Times New Roman"/>
          <w:noProof/>
          <w:sz w:val="24"/>
        </w:rPr>
        <w:t>rocesa funkcionalitāti. Jaunākās audita</w:t>
      </w:r>
      <w:r w:rsidRPr="003E0497">
        <w:rPr>
          <w:rFonts w:ascii="Times New Roman" w:hAnsi="Times New Roman"/>
          <w:noProof/>
          <w:sz w:val="24"/>
        </w:rPr>
        <w:t xml:space="preserve"> </w:t>
      </w:r>
      <w:r w:rsidR="00AC0EC6">
        <w:rPr>
          <w:rFonts w:ascii="Times New Roman" w:hAnsi="Times New Roman"/>
          <w:noProof/>
          <w:sz w:val="24"/>
        </w:rPr>
        <w:t>neatbilstības</w:t>
      </w:r>
      <w:r w:rsidRPr="003E0497">
        <w:rPr>
          <w:rFonts w:ascii="Times New Roman" w:hAnsi="Times New Roman"/>
          <w:noProof/>
          <w:sz w:val="24"/>
        </w:rPr>
        <w:t xml:space="preserve"> ir jāiekļauj matricā vai jāatzīmē kā d</w:t>
      </w:r>
      <w:r w:rsidR="00AC0EC6">
        <w:rPr>
          <w:rFonts w:ascii="Times New Roman" w:hAnsi="Times New Roman"/>
          <w:noProof/>
          <w:sz w:val="24"/>
        </w:rPr>
        <w:t>okumentēti atsevišķā “neatbilstību</w:t>
      </w:r>
      <w:r w:rsidRPr="003E0497">
        <w:rPr>
          <w:rFonts w:ascii="Times New Roman" w:hAnsi="Times New Roman"/>
          <w:noProof/>
          <w:sz w:val="24"/>
        </w:rPr>
        <w:t xml:space="preserve"> reģistrā”.</w:t>
      </w:r>
    </w:p>
    <w:p w:rsidR="00884AB6" w:rsidRPr="003E0497" w:rsidRDefault="00884AB6" w:rsidP="003E0497">
      <w:pPr>
        <w:jc w:val="both"/>
        <w:rPr>
          <w:rFonts w:ascii="Times New Roman" w:eastAsia="Arial" w:hAnsi="Times New Roman" w:cs="Arial"/>
          <w:noProof/>
          <w:sz w:val="24"/>
          <w:szCs w:val="19"/>
        </w:rPr>
      </w:pPr>
    </w:p>
    <w:p w:rsidR="00884AB6" w:rsidRPr="003E0497" w:rsidRDefault="002A45B1"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7.3. Saskaņotības matricu izstrādā un administrē kvalitātes vadītājs, un tā tiek pārskatīta šā papildinājuma 4.3. punkta f) apakšpunktā minētajā vadības pārskatīšanas procesā.</w:t>
      </w:r>
    </w:p>
    <w:p w:rsidR="00884AB6" w:rsidRPr="003E0497" w:rsidRDefault="00884AB6" w:rsidP="003E0497">
      <w:pPr>
        <w:jc w:val="both"/>
        <w:rPr>
          <w:rFonts w:ascii="Times New Roman" w:eastAsia="Arial" w:hAnsi="Times New Roman" w:cs="Arial"/>
          <w:noProof/>
          <w:sz w:val="24"/>
          <w:szCs w:val="19"/>
        </w:rPr>
      </w:pPr>
    </w:p>
    <w:p w:rsidR="00884AB6" w:rsidRPr="003E0497" w:rsidRDefault="002A45B1"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7.4. Spēkā esošajai saskaņotības matricai jābūt viegli pieejamai visiem darbiniekiem, lai nodrošinātu tās precīzu ievērošanu un iespēju sniegt ieteikumus par matricas uzlabošanu.</w:t>
      </w:r>
    </w:p>
    <w:p w:rsidR="00884AB6" w:rsidRDefault="00884AB6" w:rsidP="003E0497">
      <w:pPr>
        <w:jc w:val="both"/>
        <w:rPr>
          <w:rFonts w:ascii="Times New Roman" w:eastAsia="Arial" w:hAnsi="Times New Roman" w:cs="Arial"/>
          <w:noProof/>
          <w:sz w:val="24"/>
          <w:szCs w:val="18"/>
        </w:rPr>
      </w:pPr>
    </w:p>
    <w:p w:rsidR="00E1432B" w:rsidRPr="003E0497" w:rsidRDefault="00E1432B" w:rsidP="003E0497">
      <w:pPr>
        <w:jc w:val="both"/>
        <w:rPr>
          <w:rFonts w:ascii="Times New Roman" w:eastAsia="Arial" w:hAnsi="Times New Roman" w:cs="Arial"/>
          <w:noProof/>
          <w:sz w:val="24"/>
          <w:szCs w:val="18"/>
        </w:rPr>
      </w:pPr>
    </w:p>
    <w:p w:rsidR="00884AB6" w:rsidRPr="003E0497" w:rsidRDefault="002A45B1" w:rsidP="00E1432B">
      <w:pPr>
        <w:tabs>
          <w:tab w:val="left" w:pos="2882"/>
        </w:tabs>
        <w:jc w:val="center"/>
        <w:rPr>
          <w:rFonts w:ascii="Times New Roman" w:hAnsi="Times New Roman"/>
          <w:b/>
          <w:noProof/>
          <w:sz w:val="24"/>
        </w:rPr>
      </w:pPr>
      <w:r w:rsidRPr="003E0497">
        <w:rPr>
          <w:rFonts w:ascii="Times New Roman" w:hAnsi="Times New Roman"/>
          <w:b/>
          <w:noProof/>
          <w:sz w:val="24"/>
        </w:rPr>
        <w:t>8. ZIŅOJUMI PAR KOREKTĪVIEM UN PREVENTĪVIEM PASĀKUMIEM</w:t>
      </w:r>
    </w:p>
    <w:p w:rsidR="00884AB6" w:rsidRPr="003E0497" w:rsidRDefault="00884AB6" w:rsidP="003E0497">
      <w:pPr>
        <w:jc w:val="both"/>
        <w:rPr>
          <w:rFonts w:ascii="Times New Roman" w:eastAsia="Arial" w:hAnsi="Times New Roman" w:cs="Arial"/>
          <w:b/>
          <w:bCs/>
          <w:noProof/>
          <w:sz w:val="24"/>
          <w:szCs w:val="23"/>
        </w:rPr>
      </w:pPr>
    </w:p>
    <w:p w:rsidR="00884AB6" w:rsidRPr="003E0497" w:rsidRDefault="002A45B1"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 xml:space="preserve">8.1. Kvalitātes nodrošināšanas plānos jāiekļauj pienācīgi strukturēta ziņošanas sistēma, lai nodrošinātu </w:t>
      </w:r>
      <w:r w:rsidRPr="003E0497">
        <w:rPr>
          <w:rFonts w:ascii="Times New Roman" w:hAnsi="Times New Roman"/>
          <w:i/>
          <w:noProof/>
          <w:sz w:val="24"/>
        </w:rPr>
        <w:t>ATO</w:t>
      </w:r>
      <w:r w:rsidRPr="003E0497">
        <w:rPr>
          <w:rFonts w:ascii="Times New Roman" w:hAnsi="Times New Roman"/>
          <w:noProof/>
          <w:sz w:val="24"/>
        </w:rPr>
        <w:t xml:space="preserve"> darbinieku ierosinājumu par korektīvajiem un preventīvajiem pasākumiem reģistrēšanu un ātru izskatīšanu. Šā papildinājuma 3.3. punkta f) apakšpunktā tas minēts kā nepieciešams kvalitātes nodrošināšanas komponents.</w:t>
      </w:r>
    </w:p>
    <w:p w:rsidR="00884AB6" w:rsidRPr="003E0497" w:rsidRDefault="00884AB6" w:rsidP="003E0497">
      <w:pPr>
        <w:jc w:val="both"/>
        <w:rPr>
          <w:rFonts w:ascii="Times New Roman" w:eastAsia="Arial" w:hAnsi="Times New Roman" w:cs="Arial"/>
          <w:noProof/>
          <w:sz w:val="24"/>
          <w:szCs w:val="19"/>
        </w:rPr>
      </w:pPr>
    </w:p>
    <w:p w:rsidR="00884AB6" w:rsidRPr="003E0497" w:rsidRDefault="002A45B1"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8.2. Pēc iesniegto ziņojumu analīzes ziņošanas sistēmai jānorāda tas, kuram ir jānovērš neatbilstība katrā konkrētajā gadījumā, kā arī procedūra, kas jāievēro, ja korektīvais pasākums netiek pabeigts noteiktajā termiņā. Ne mazāk svarīgi, ka ziņošanas sistēmai jānorāda tas, kam ir jāizskata ziņojums par pasākumiem, ar kuriem būtu iespējams novērst neatbilstības rašanos, un jāreaģē uz šādu ziņojumu.</w:t>
      </w:r>
    </w:p>
    <w:p w:rsidR="00884AB6" w:rsidRPr="003E0497" w:rsidRDefault="00884AB6" w:rsidP="003E0497">
      <w:pPr>
        <w:jc w:val="both"/>
        <w:rPr>
          <w:rFonts w:ascii="Times New Roman" w:eastAsia="Arial" w:hAnsi="Times New Roman" w:cs="Arial"/>
          <w:i/>
          <w:noProof/>
          <w:sz w:val="24"/>
          <w:szCs w:val="18"/>
        </w:rPr>
      </w:pPr>
    </w:p>
    <w:p w:rsidR="00884AB6" w:rsidRPr="003E0497" w:rsidRDefault="002A45B1"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8.3. Jānodrošina iespēja ziņojumus par korektīviem un preventīviem pasākumiem iesnieg anonīmi, ja persona tā vēlas, lai tādējādi palielinātu atklātas un efektīvas informācijas sniegšanas iespēju.</w:t>
      </w:r>
    </w:p>
    <w:p w:rsidR="00884AB6" w:rsidRPr="003E0497" w:rsidRDefault="00884AB6" w:rsidP="003E0497">
      <w:pPr>
        <w:jc w:val="both"/>
        <w:rPr>
          <w:rFonts w:ascii="Times New Roman" w:eastAsia="Arial" w:hAnsi="Times New Roman" w:cs="Arial"/>
          <w:noProof/>
          <w:sz w:val="24"/>
          <w:szCs w:val="17"/>
        </w:rPr>
      </w:pPr>
    </w:p>
    <w:p w:rsidR="00884AB6" w:rsidRPr="003E0497" w:rsidRDefault="00884AB6" w:rsidP="003E0497">
      <w:pPr>
        <w:jc w:val="both"/>
        <w:rPr>
          <w:rFonts w:ascii="Times New Roman" w:eastAsia="Arial" w:hAnsi="Times New Roman" w:cs="Arial"/>
          <w:noProof/>
          <w:sz w:val="24"/>
          <w:szCs w:val="18"/>
        </w:rPr>
      </w:pPr>
      <w:r w:rsidRPr="003E0497">
        <w:rPr>
          <w:rFonts w:ascii="Times New Roman" w:hAnsi="Times New Roman"/>
          <w:i/>
          <w:noProof/>
          <w:sz w:val="24"/>
        </w:rPr>
        <w:t>Piezīme. Tā kā šajā gadījumā ziņojumi par korektīviem un preventīviem pasākumiem nodrošina ierosinājumus par atbilstības līmeņu paaugstināšanu un skar kvalitātes jautājumus, šīs informācijas sniegšanas sistēmas un tās procesu vadība ir jānodrošina kvalitātes vadītājam</w:t>
      </w:r>
      <w:r w:rsidRPr="003E0497">
        <w:rPr>
          <w:rFonts w:ascii="Times New Roman" w:hAnsi="Times New Roman"/>
          <w:noProof/>
          <w:sz w:val="24"/>
        </w:rPr>
        <w:t>.</w:t>
      </w:r>
    </w:p>
    <w:p w:rsidR="00884AB6" w:rsidRDefault="00884AB6" w:rsidP="003E0497">
      <w:pPr>
        <w:jc w:val="both"/>
        <w:rPr>
          <w:rFonts w:ascii="Times New Roman" w:eastAsia="Arial" w:hAnsi="Times New Roman" w:cs="Arial"/>
          <w:noProof/>
          <w:sz w:val="24"/>
          <w:szCs w:val="26"/>
        </w:rPr>
      </w:pPr>
    </w:p>
    <w:p w:rsidR="00E1432B" w:rsidRPr="003E0497" w:rsidRDefault="00E1432B" w:rsidP="003E0497">
      <w:pPr>
        <w:jc w:val="both"/>
        <w:rPr>
          <w:rFonts w:ascii="Times New Roman" w:eastAsia="Arial" w:hAnsi="Times New Roman" w:cs="Arial"/>
          <w:noProof/>
          <w:sz w:val="24"/>
          <w:szCs w:val="26"/>
        </w:rPr>
      </w:pPr>
    </w:p>
    <w:p w:rsidR="00884AB6" w:rsidRPr="003E0497" w:rsidRDefault="002A45B1" w:rsidP="00E1432B">
      <w:pPr>
        <w:tabs>
          <w:tab w:val="left" w:pos="3441"/>
        </w:tabs>
        <w:jc w:val="center"/>
        <w:rPr>
          <w:rFonts w:ascii="Times New Roman" w:hAnsi="Times New Roman"/>
          <w:b/>
          <w:noProof/>
          <w:sz w:val="24"/>
        </w:rPr>
      </w:pPr>
      <w:r w:rsidRPr="003E0497">
        <w:rPr>
          <w:rFonts w:ascii="Times New Roman" w:hAnsi="Times New Roman"/>
          <w:b/>
          <w:noProof/>
          <w:sz w:val="24"/>
        </w:rPr>
        <w:t>9. AR KVALITĀTES JAUTĀJUMIEM SAISTĪTĀ DOKUMENTĀCIJA</w:t>
      </w:r>
    </w:p>
    <w:p w:rsidR="00884AB6" w:rsidRPr="003E0497" w:rsidRDefault="00884AB6" w:rsidP="003E0497">
      <w:pPr>
        <w:jc w:val="both"/>
        <w:rPr>
          <w:rFonts w:ascii="Times New Roman" w:eastAsia="Arial" w:hAnsi="Times New Roman" w:cs="Arial"/>
          <w:b/>
          <w:bCs/>
          <w:noProof/>
          <w:sz w:val="24"/>
          <w:szCs w:val="23"/>
        </w:rPr>
      </w:pPr>
    </w:p>
    <w:p w:rsidR="00884AB6" w:rsidRPr="003E0497" w:rsidRDefault="002A45B1"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9.1. Būtiskā dokumentācija ietver apmācību un procedūru rokasgrāmatas daļas, kuras var iekļaut atsevišķā kvalitātes rokasgrāmatā.</w:t>
      </w:r>
    </w:p>
    <w:p w:rsidR="00884AB6" w:rsidRPr="003E0497" w:rsidRDefault="00884AB6" w:rsidP="003E0497">
      <w:pPr>
        <w:jc w:val="both"/>
        <w:rPr>
          <w:rFonts w:ascii="Times New Roman" w:eastAsia="Arial" w:hAnsi="Times New Roman" w:cs="Arial"/>
          <w:noProof/>
          <w:sz w:val="24"/>
          <w:szCs w:val="17"/>
        </w:rPr>
      </w:pPr>
    </w:p>
    <w:p w:rsidR="00884AB6" w:rsidRPr="003E0497" w:rsidRDefault="002A45B1"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9.2. Turklāt būtiskajā dokumentācijā ir jābūt ietvertai arī šādai informācijai:</w:t>
      </w:r>
    </w:p>
    <w:p w:rsidR="00884AB6" w:rsidRPr="003E0497" w:rsidRDefault="00884AB6" w:rsidP="003E0497">
      <w:pPr>
        <w:jc w:val="both"/>
        <w:rPr>
          <w:rFonts w:ascii="Times New Roman" w:eastAsia="Arial" w:hAnsi="Times New Roman" w:cs="Arial"/>
          <w:noProof/>
          <w:sz w:val="24"/>
          <w:szCs w:val="20"/>
        </w:rPr>
      </w:pPr>
    </w:p>
    <w:p w:rsidR="00884AB6" w:rsidRPr="003E0497" w:rsidRDefault="00AC0EC6" w:rsidP="00E1432B">
      <w:pPr>
        <w:pStyle w:val="BodyText"/>
        <w:tabs>
          <w:tab w:val="left" w:pos="1580"/>
        </w:tabs>
        <w:ind w:left="709"/>
        <w:jc w:val="both"/>
        <w:rPr>
          <w:rFonts w:ascii="Times New Roman" w:hAnsi="Times New Roman"/>
          <w:noProof/>
          <w:sz w:val="24"/>
        </w:rPr>
      </w:pPr>
      <w:r>
        <w:rPr>
          <w:rFonts w:ascii="Times New Roman" w:hAnsi="Times New Roman"/>
          <w:noProof/>
          <w:sz w:val="24"/>
        </w:rPr>
        <w:t>a) kvalitātes politika</w:t>
      </w:r>
      <w:r w:rsidR="002A45B1" w:rsidRPr="003E0497">
        <w:rPr>
          <w:rFonts w:ascii="Times New Roman" w:hAnsi="Times New Roman"/>
          <w:noProof/>
          <w:sz w:val="24"/>
        </w:rPr>
        <w:t xml:space="preserve"> un stratēģija;</w:t>
      </w:r>
    </w:p>
    <w:p w:rsidR="00884AB6" w:rsidRPr="003E0497" w:rsidRDefault="00884AB6" w:rsidP="00E1432B">
      <w:pPr>
        <w:ind w:left="709"/>
        <w:jc w:val="both"/>
        <w:rPr>
          <w:rFonts w:ascii="Times New Roman" w:eastAsia="Arial" w:hAnsi="Times New Roman" w:cs="Arial"/>
          <w:noProof/>
          <w:sz w:val="24"/>
          <w:szCs w:val="20"/>
        </w:rPr>
      </w:pPr>
    </w:p>
    <w:p w:rsidR="00884AB6" w:rsidRPr="003E0497" w:rsidRDefault="002A45B1" w:rsidP="00E1432B">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b) terminu skaidrojums;</w:t>
      </w:r>
    </w:p>
    <w:p w:rsidR="00884AB6" w:rsidRPr="003E0497" w:rsidRDefault="00884AB6" w:rsidP="00E1432B">
      <w:pPr>
        <w:ind w:left="709"/>
        <w:jc w:val="both"/>
        <w:rPr>
          <w:rFonts w:ascii="Times New Roman" w:eastAsia="Arial" w:hAnsi="Times New Roman" w:cs="Arial"/>
          <w:noProof/>
          <w:sz w:val="24"/>
          <w:szCs w:val="20"/>
        </w:rPr>
      </w:pPr>
    </w:p>
    <w:p w:rsidR="00884AB6" w:rsidRPr="003E0497" w:rsidRDefault="002A45B1" w:rsidP="00E1432B">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c) organizācijas risku profils;</w:t>
      </w:r>
    </w:p>
    <w:p w:rsidR="00884AB6" w:rsidRPr="003E0497" w:rsidRDefault="00884AB6" w:rsidP="00E1432B">
      <w:pPr>
        <w:ind w:left="709"/>
        <w:jc w:val="both"/>
        <w:rPr>
          <w:rFonts w:ascii="Times New Roman" w:eastAsia="Arial" w:hAnsi="Times New Roman" w:cs="Arial"/>
          <w:noProof/>
          <w:sz w:val="24"/>
          <w:szCs w:val="20"/>
        </w:rPr>
      </w:pPr>
    </w:p>
    <w:p w:rsidR="00884AB6" w:rsidRPr="003E0497" w:rsidRDefault="002A45B1" w:rsidP="00E1432B">
      <w:pPr>
        <w:pStyle w:val="BodyText"/>
        <w:tabs>
          <w:tab w:val="left" w:pos="1581"/>
        </w:tabs>
        <w:ind w:left="709"/>
        <w:jc w:val="both"/>
        <w:rPr>
          <w:rFonts w:ascii="Times New Roman" w:hAnsi="Times New Roman"/>
          <w:noProof/>
          <w:sz w:val="24"/>
        </w:rPr>
      </w:pPr>
      <w:r w:rsidRPr="003E0497">
        <w:rPr>
          <w:rFonts w:ascii="Times New Roman" w:hAnsi="Times New Roman"/>
          <w:noProof/>
          <w:sz w:val="24"/>
        </w:rPr>
        <w:t>d) risku pārvaldības plāns;</w:t>
      </w:r>
    </w:p>
    <w:p w:rsidR="00884AB6" w:rsidRPr="003E0497" w:rsidRDefault="00884AB6" w:rsidP="00E1432B">
      <w:pPr>
        <w:ind w:left="709"/>
        <w:jc w:val="both"/>
        <w:rPr>
          <w:rFonts w:ascii="Times New Roman" w:eastAsia="Arial" w:hAnsi="Times New Roman" w:cs="Arial"/>
          <w:noProof/>
          <w:sz w:val="24"/>
          <w:szCs w:val="20"/>
        </w:rPr>
      </w:pPr>
    </w:p>
    <w:p w:rsidR="00884AB6" w:rsidRPr="003E0497" w:rsidRDefault="002A45B1" w:rsidP="00E1432B">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e) saskaņotības matrica;</w:t>
      </w:r>
    </w:p>
    <w:p w:rsidR="00884AB6" w:rsidRPr="003E0497" w:rsidRDefault="00884AB6" w:rsidP="00E1432B">
      <w:pPr>
        <w:ind w:left="709"/>
        <w:jc w:val="both"/>
        <w:rPr>
          <w:rFonts w:ascii="Times New Roman" w:eastAsia="Arial" w:hAnsi="Times New Roman" w:cs="Arial"/>
          <w:noProof/>
          <w:sz w:val="24"/>
          <w:szCs w:val="20"/>
        </w:rPr>
      </w:pPr>
    </w:p>
    <w:p w:rsidR="00884AB6" w:rsidRPr="003E0497" w:rsidRDefault="002A45B1" w:rsidP="00E1432B">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f) korektīvo un preventīvo pasākumu procedūras un informācijas sniegšanas sistēma;</w:t>
      </w:r>
    </w:p>
    <w:p w:rsidR="00884AB6" w:rsidRPr="003E0497" w:rsidRDefault="00884AB6" w:rsidP="00E1432B">
      <w:pPr>
        <w:ind w:left="709"/>
        <w:jc w:val="both"/>
        <w:rPr>
          <w:rFonts w:ascii="Times New Roman" w:eastAsia="Arial" w:hAnsi="Times New Roman" w:cs="Arial"/>
          <w:noProof/>
          <w:sz w:val="24"/>
          <w:szCs w:val="20"/>
        </w:rPr>
      </w:pPr>
    </w:p>
    <w:p w:rsidR="00884AB6" w:rsidRPr="003E0497" w:rsidRDefault="002A45B1" w:rsidP="00E1432B">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g) konkrēti apmācību standarti;</w:t>
      </w:r>
    </w:p>
    <w:p w:rsidR="00884AB6" w:rsidRPr="003E0497" w:rsidRDefault="00884AB6" w:rsidP="00E1432B">
      <w:pPr>
        <w:ind w:left="709"/>
        <w:jc w:val="both"/>
        <w:rPr>
          <w:rFonts w:ascii="Times New Roman" w:eastAsia="Arial" w:hAnsi="Times New Roman" w:cs="Arial"/>
          <w:noProof/>
          <w:sz w:val="24"/>
          <w:szCs w:val="20"/>
        </w:rPr>
      </w:pPr>
    </w:p>
    <w:p w:rsidR="00884AB6" w:rsidRPr="003E0497" w:rsidRDefault="002A45B1" w:rsidP="00E1432B">
      <w:pPr>
        <w:pStyle w:val="BodyText"/>
        <w:tabs>
          <w:tab w:val="left" w:pos="1581"/>
        </w:tabs>
        <w:ind w:left="709"/>
        <w:jc w:val="both"/>
        <w:rPr>
          <w:rFonts w:ascii="Times New Roman" w:hAnsi="Times New Roman"/>
          <w:noProof/>
          <w:sz w:val="24"/>
        </w:rPr>
      </w:pPr>
      <w:r w:rsidRPr="003E0497">
        <w:rPr>
          <w:rFonts w:ascii="Times New Roman" w:hAnsi="Times New Roman"/>
          <w:noProof/>
          <w:sz w:val="24"/>
        </w:rPr>
        <w:t>h) organizācijas apraksts;</w:t>
      </w:r>
    </w:p>
    <w:p w:rsidR="00884AB6" w:rsidRPr="003E0497" w:rsidRDefault="00884AB6" w:rsidP="00E1432B">
      <w:pPr>
        <w:ind w:left="709"/>
        <w:jc w:val="both"/>
        <w:rPr>
          <w:rFonts w:ascii="Times New Roman" w:eastAsia="Arial" w:hAnsi="Times New Roman" w:cs="Arial"/>
          <w:noProof/>
          <w:sz w:val="24"/>
          <w:szCs w:val="20"/>
        </w:rPr>
      </w:pPr>
    </w:p>
    <w:p w:rsidR="00884AB6" w:rsidRPr="003E0497" w:rsidRDefault="002A45B1" w:rsidP="00E1432B">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i) pienākumu un atbildības sadalījums un</w:t>
      </w:r>
    </w:p>
    <w:p w:rsidR="00884AB6" w:rsidRPr="003E0497" w:rsidRDefault="00884AB6" w:rsidP="00E1432B">
      <w:pPr>
        <w:ind w:left="709"/>
        <w:jc w:val="both"/>
        <w:rPr>
          <w:rFonts w:ascii="Times New Roman" w:eastAsia="Arial" w:hAnsi="Times New Roman" w:cs="Arial"/>
          <w:noProof/>
          <w:sz w:val="24"/>
          <w:szCs w:val="20"/>
        </w:rPr>
      </w:pPr>
    </w:p>
    <w:p w:rsidR="00884AB6" w:rsidRPr="003E0497" w:rsidRDefault="002A45B1" w:rsidP="00E1432B">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j) ar kvalitātes sistēmu saistītas apmācības procedūras, lai nodrošinātu normatīvo atbilstību.</w:t>
      </w:r>
    </w:p>
    <w:p w:rsidR="00884AB6" w:rsidRPr="003E0497" w:rsidRDefault="00884AB6" w:rsidP="003E0497">
      <w:pPr>
        <w:jc w:val="both"/>
        <w:rPr>
          <w:rFonts w:ascii="Times New Roman" w:eastAsia="Arial" w:hAnsi="Times New Roman" w:cs="Arial"/>
          <w:noProof/>
          <w:sz w:val="24"/>
          <w:szCs w:val="20"/>
        </w:rPr>
      </w:pPr>
    </w:p>
    <w:p w:rsidR="00884AB6" w:rsidRPr="003E0497" w:rsidRDefault="002A45B1"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9.3. Kva</w:t>
      </w:r>
      <w:r w:rsidR="00AC0EC6">
        <w:rPr>
          <w:rFonts w:ascii="Times New Roman" w:hAnsi="Times New Roman"/>
          <w:noProof/>
          <w:sz w:val="24"/>
        </w:rPr>
        <w:t>litātes nodrošināšanas audita</w:t>
      </w:r>
      <w:r w:rsidRPr="003E0497">
        <w:rPr>
          <w:rFonts w:ascii="Times New Roman" w:hAnsi="Times New Roman"/>
          <w:noProof/>
          <w:sz w:val="24"/>
        </w:rPr>
        <w:t xml:space="preserve"> programmas dokumentācijā jābūt atspoguļotai šādai informācijai:</w:t>
      </w:r>
    </w:p>
    <w:p w:rsidR="00884AB6" w:rsidRPr="003E0497" w:rsidRDefault="00884AB6" w:rsidP="003E0497">
      <w:pPr>
        <w:jc w:val="both"/>
        <w:rPr>
          <w:rFonts w:ascii="Times New Roman" w:eastAsia="Arial" w:hAnsi="Times New Roman" w:cs="Arial"/>
          <w:noProof/>
          <w:sz w:val="24"/>
          <w:szCs w:val="21"/>
        </w:rPr>
      </w:pPr>
    </w:p>
    <w:p w:rsidR="00884AB6" w:rsidRPr="003E0497" w:rsidRDefault="002A45B1" w:rsidP="00E1432B">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a) uzraudzības procesa grafiks;</w:t>
      </w:r>
    </w:p>
    <w:p w:rsidR="00884AB6" w:rsidRPr="003E0497" w:rsidRDefault="00884AB6" w:rsidP="00E1432B">
      <w:pPr>
        <w:ind w:left="709"/>
        <w:jc w:val="both"/>
        <w:rPr>
          <w:rFonts w:ascii="Times New Roman" w:eastAsia="Arial" w:hAnsi="Times New Roman" w:cs="Arial"/>
          <w:noProof/>
          <w:sz w:val="24"/>
          <w:szCs w:val="21"/>
        </w:rPr>
      </w:pPr>
    </w:p>
    <w:p w:rsidR="00884AB6" w:rsidRPr="003E0497" w:rsidRDefault="002A45B1" w:rsidP="00E1432B">
      <w:pPr>
        <w:pStyle w:val="BodyText"/>
        <w:tabs>
          <w:tab w:val="left" w:pos="1581"/>
        </w:tabs>
        <w:ind w:left="709"/>
        <w:jc w:val="both"/>
        <w:rPr>
          <w:rFonts w:ascii="Times New Roman" w:hAnsi="Times New Roman"/>
          <w:noProof/>
          <w:sz w:val="24"/>
        </w:rPr>
      </w:pPr>
      <w:r w:rsidRPr="003E0497">
        <w:rPr>
          <w:rFonts w:ascii="Times New Roman" w:hAnsi="Times New Roman"/>
          <w:noProof/>
          <w:sz w:val="24"/>
        </w:rPr>
        <w:t xml:space="preserve">b) </w:t>
      </w:r>
      <w:r w:rsidR="00AC0EC6">
        <w:rPr>
          <w:rFonts w:ascii="Times New Roman" w:hAnsi="Times New Roman"/>
          <w:noProof/>
          <w:sz w:val="24"/>
        </w:rPr>
        <w:t>audita</w:t>
      </w:r>
      <w:r w:rsidRPr="003E0497">
        <w:rPr>
          <w:rFonts w:ascii="Times New Roman" w:hAnsi="Times New Roman"/>
          <w:noProof/>
          <w:sz w:val="24"/>
        </w:rPr>
        <w:t xml:space="preserve"> procedūras;</w:t>
      </w:r>
    </w:p>
    <w:p w:rsidR="00884AB6" w:rsidRPr="003E0497" w:rsidRDefault="00884AB6" w:rsidP="00E1432B">
      <w:pPr>
        <w:ind w:left="709"/>
        <w:jc w:val="both"/>
        <w:rPr>
          <w:rFonts w:ascii="Times New Roman" w:eastAsia="Arial" w:hAnsi="Times New Roman" w:cs="Arial"/>
          <w:noProof/>
          <w:sz w:val="24"/>
        </w:rPr>
      </w:pPr>
    </w:p>
    <w:p w:rsidR="00884AB6" w:rsidRPr="003E0497" w:rsidRDefault="002A45B1" w:rsidP="00E1432B">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c) ziņošanas procedūras;</w:t>
      </w:r>
    </w:p>
    <w:p w:rsidR="00884AB6" w:rsidRPr="003E0497" w:rsidRDefault="00884AB6" w:rsidP="00E1432B">
      <w:pPr>
        <w:ind w:left="709"/>
        <w:jc w:val="both"/>
        <w:rPr>
          <w:rFonts w:ascii="Times New Roman" w:eastAsia="Arial" w:hAnsi="Times New Roman" w:cs="Arial"/>
          <w:noProof/>
          <w:sz w:val="24"/>
          <w:szCs w:val="21"/>
        </w:rPr>
      </w:pPr>
    </w:p>
    <w:p w:rsidR="00884AB6" w:rsidRPr="003E0497" w:rsidRDefault="002A45B1" w:rsidP="00E1432B">
      <w:pPr>
        <w:pStyle w:val="BodyText"/>
        <w:tabs>
          <w:tab w:val="left" w:pos="1581"/>
        </w:tabs>
        <w:ind w:left="709"/>
        <w:jc w:val="both"/>
        <w:rPr>
          <w:rFonts w:ascii="Times New Roman" w:hAnsi="Times New Roman"/>
          <w:noProof/>
          <w:sz w:val="24"/>
        </w:rPr>
      </w:pPr>
      <w:r w:rsidRPr="003E0497">
        <w:rPr>
          <w:rFonts w:ascii="Times New Roman" w:hAnsi="Times New Roman"/>
          <w:noProof/>
          <w:sz w:val="24"/>
        </w:rPr>
        <w:t>d) turpmāko kontroles un korektīvo pasākumu procedūras;</w:t>
      </w:r>
    </w:p>
    <w:p w:rsidR="00884AB6" w:rsidRPr="003E0497" w:rsidRDefault="00884AB6" w:rsidP="00E1432B">
      <w:pPr>
        <w:ind w:left="709"/>
        <w:jc w:val="both"/>
        <w:rPr>
          <w:rFonts w:ascii="Times New Roman" w:eastAsia="Arial" w:hAnsi="Times New Roman" w:cs="Arial"/>
          <w:noProof/>
          <w:sz w:val="24"/>
          <w:szCs w:val="20"/>
        </w:rPr>
      </w:pPr>
    </w:p>
    <w:p w:rsidR="00884AB6" w:rsidRPr="003E0497" w:rsidRDefault="002A45B1" w:rsidP="00E1432B">
      <w:pPr>
        <w:pStyle w:val="BodyText"/>
        <w:tabs>
          <w:tab w:val="left" w:pos="1581"/>
        </w:tabs>
        <w:ind w:left="709"/>
        <w:jc w:val="both"/>
        <w:rPr>
          <w:rFonts w:ascii="Times New Roman" w:hAnsi="Times New Roman"/>
          <w:noProof/>
          <w:sz w:val="24"/>
        </w:rPr>
      </w:pPr>
      <w:r w:rsidRPr="003E0497">
        <w:rPr>
          <w:rFonts w:ascii="Times New Roman" w:hAnsi="Times New Roman"/>
          <w:noProof/>
          <w:sz w:val="24"/>
        </w:rPr>
        <w:t>e) dokumentēšanas sistēma un</w:t>
      </w:r>
    </w:p>
    <w:p w:rsidR="00884AB6" w:rsidRPr="003E0497" w:rsidRDefault="00884AB6" w:rsidP="00E1432B">
      <w:pPr>
        <w:ind w:left="709"/>
        <w:jc w:val="both"/>
        <w:rPr>
          <w:rFonts w:ascii="Times New Roman" w:eastAsia="Arial" w:hAnsi="Times New Roman" w:cs="Arial"/>
          <w:noProof/>
          <w:sz w:val="24"/>
          <w:szCs w:val="20"/>
        </w:rPr>
      </w:pPr>
    </w:p>
    <w:p w:rsidR="00884AB6" w:rsidRPr="003E0497" w:rsidRDefault="002A45B1" w:rsidP="00E1432B">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f) dokumentu kontrole.</w:t>
      </w:r>
    </w:p>
    <w:p w:rsidR="00884AB6" w:rsidRDefault="00884AB6" w:rsidP="003E0497">
      <w:pPr>
        <w:jc w:val="both"/>
        <w:rPr>
          <w:rFonts w:ascii="Times New Roman" w:eastAsia="Arial" w:hAnsi="Times New Roman" w:cs="Arial"/>
          <w:noProof/>
          <w:sz w:val="24"/>
          <w:szCs w:val="26"/>
        </w:rPr>
      </w:pPr>
    </w:p>
    <w:p w:rsidR="00E1432B" w:rsidRPr="003E0497" w:rsidRDefault="00E1432B" w:rsidP="003E0497">
      <w:pPr>
        <w:jc w:val="both"/>
        <w:rPr>
          <w:rFonts w:ascii="Times New Roman" w:eastAsia="Arial" w:hAnsi="Times New Roman" w:cs="Arial"/>
          <w:noProof/>
          <w:sz w:val="24"/>
          <w:szCs w:val="26"/>
        </w:rPr>
      </w:pPr>
    </w:p>
    <w:p w:rsidR="00884AB6" w:rsidRPr="003E0497" w:rsidRDefault="002A45B1" w:rsidP="00E1432B">
      <w:pPr>
        <w:tabs>
          <w:tab w:val="left" w:pos="4102"/>
        </w:tabs>
        <w:jc w:val="center"/>
        <w:rPr>
          <w:rFonts w:ascii="Times New Roman" w:hAnsi="Times New Roman"/>
          <w:b/>
          <w:noProof/>
          <w:sz w:val="24"/>
        </w:rPr>
      </w:pPr>
      <w:r w:rsidRPr="003E0497">
        <w:rPr>
          <w:rFonts w:ascii="Times New Roman" w:hAnsi="Times New Roman"/>
          <w:b/>
          <w:noProof/>
          <w:sz w:val="24"/>
        </w:rPr>
        <w:t>10. KVA</w:t>
      </w:r>
      <w:r w:rsidR="00AC0EC6">
        <w:rPr>
          <w:rFonts w:ascii="Times New Roman" w:hAnsi="Times New Roman"/>
          <w:b/>
          <w:noProof/>
          <w:sz w:val="24"/>
        </w:rPr>
        <w:t>LITĀTES NODROŠINĀŠANAS AUDITA</w:t>
      </w:r>
      <w:r w:rsidRPr="003E0497">
        <w:rPr>
          <w:rFonts w:ascii="Times New Roman" w:hAnsi="Times New Roman"/>
          <w:b/>
          <w:noProof/>
          <w:sz w:val="24"/>
        </w:rPr>
        <w:t xml:space="preserve"> PROGRAMMA</w:t>
      </w:r>
    </w:p>
    <w:p w:rsidR="00884AB6" w:rsidRPr="003E0497" w:rsidRDefault="00884AB6" w:rsidP="003E0497">
      <w:pPr>
        <w:jc w:val="both"/>
        <w:rPr>
          <w:rFonts w:ascii="Times New Roman" w:eastAsia="Arial" w:hAnsi="Times New Roman" w:cs="Arial"/>
          <w:b/>
          <w:bCs/>
          <w:noProof/>
          <w:sz w:val="24"/>
          <w:szCs w:val="23"/>
        </w:rPr>
      </w:pPr>
    </w:p>
    <w:p w:rsidR="00884AB6" w:rsidRPr="003E0497" w:rsidRDefault="00884AB6" w:rsidP="003E0497">
      <w:pPr>
        <w:pStyle w:val="BodyText"/>
        <w:ind w:left="0"/>
        <w:jc w:val="both"/>
        <w:rPr>
          <w:rFonts w:ascii="Times New Roman" w:hAnsi="Times New Roman"/>
          <w:noProof/>
          <w:sz w:val="24"/>
        </w:rPr>
      </w:pPr>
      <w:r w:rsidRPr="003E0497">
        <w:rPr>
          <w:rFonts w:ascii="Times New Roman" w:hAnsi="Times New Roman"/>
          <w:noProof/>
          <w:sz w:val="24"/>
        </w:rPr>
        <w:t>Kv</w:t>
      </w:r>
      <w:r w:rsidR="00AC0EC6">
        <w:rPr>
          <w:rFonts w:ascii="Times New Roman" w:hAnsi="Times New Roman"/>
          <w:noProof/>
          <w:sz w:val="24"/>
        </w:rPr>
        <w:t>alitātes nodrošināšana audita</w:t>
      </w:r>
      <w:r w:rsidRPr="003E0497">
        <w:rPr>
          <w:rFonts w:ascii="Times New Roman" w:hAnsi="Times New Roman"/>
          <w:noProof/>
          <w:sz w:val="24"/>
        </w:rPr>
        <w:t xml:space="preserve"> programmā jāiekļauj visas plānotās un sistemātiskās darbības, kas nepieciešamas, lai nodrošinātu pārliecību, ka katrs apmācību pasākums tiek veikts saskaņā ar visām piemērojamajām prasībām, standartiem un procedūrām.</w:t>
      </w:r>
    </w:p>
    <w:p w:rsidR="00884AB6" w:rsidRDefault="00884AB6" w:rsidP="003E0497">
      <w:pPr>
        <w:jc w:val="both"/>
        <w:rPr>
          <w:rFonts w:ascii="Times New Roman" w:eastAsia="Arial" w:hAnsi="Times New Roman" w:cs="Arial"/>
          <w:i/>
          <w:noProof/>
          <w:sz w:val="24"/>
          <w:szCs w:val="18"/>
        </w:rPr>
      </w:pPr>
    </w:p>
    <w:p w:rsidR="00E1432B" w:rsidRPr="003E0497" w:rsidRDefault="00E1432B" w:rsidP="003E0497">
      <w:pPr>
        <w:jc w:val="both"/>
        <w:rPr>
          <w:rFonts w:ascii="Times New Roman" w:eastAsia="Arial" w:hAnsi="Times New Roman" w:cs="Arial"/>
          <w:i/>
          <w:noProof/>
          <w:sz w:val="24"/>
          <w:szCs w:val="18"/>
        </w:rPr>
      </w:pPr>
    </w:p>
    <w:p w:rsidR="00884AB6" w:rsidRPr="003E0497" w:rsidRDefault="00AC0EC6" w:rsidP="00E1432B">
      <w:pPr>
        <w:tabs>
          <w:tab w:val="left" w:pos="4197"/>
        </w:tabs>
        <w:jc w:val="center"/>
        <w:rPr>
          <w:rFonts w:ascii="Times New Roman" w:hAnsi="Times New Roman"/>
          <w:b/>
          <w:noProof/>
          <w:sz w:val="24"/>
        </w:rPr>
      </w:pPr>
      <w:r>
        <w:rPr>
          <w:rFonts w:ascii="Times New Roman" w:hAnsi="Times New Roman"/>
          <w:b/>
          <w:noProof/>
          <w:sz w:val="24"/>
        </w:rPr>
        <w:t>11. KVALITĀTES INSPEKCIJA</w:t>
      </w:r>
    </w:p>
    <w:p w:rsidR="00884AB6" w:rsidRPr="003E0497" w:rsidRDefault="00884AB6" w:rsidP="003E0497">
      <w:pPr>
        <w:jc w:val="both"/>
        <w:rPr>
          <w:rFonts w:ascii="Times New Roman" w:eastAsia="Arial" w:hAnsi="Times New Roman" w:cs="Arial"/>
          <w:b/>
          <w:bCs/>
          <w:noProof/>
          <w:sz w:val="24"/>
          <w:szCs w:val="23"/>
        </w:rPr>
      </w:pPr>
    </w:p>
    <w:p w:rsidR="00884AB6" w:rsidRPr="003E0497" w:rsidRDefault="002A45B1"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 xml:space="preserve">11.1. Kvalitātes </w:t>
      </w:r>
      <w:r w:rsidR="00AC0EC6">
        <w:rPr>
          <w:rFonts w:ascii="Times New Roman" w:hAnsi="Times New Roman"/>
          <w:noProof/>
          <w:sz w:val="24"/>
        </w:rPr>
        <w:t>inspekcijas</w:t>
      </w:r>
      <w:r w:rsidRPr="003E0497">
        <w:rPr>
          <w:rFonts w:ascii="Times New Roman" w:hAnsi="Times New Roman"/>
          <w:noProof/>
          <w:sz w:val="24"/>
        </w:rPr>
        <w:t xml:space="preserve"> galvenais mērķis ir izskatīt dokumentu vai novērot konkrētu pasākumu, darbību u. c</w:t>
      </w:r>
      <w:r w:rsidR="00AC0EC6">
        <w:rPr>
          <w:rFonts w:ascii="Times New Roman" w:hAnsi="Times New Roman"/>
          <w:noProof/>
          <w:sz w:val="24"/>
        </w:rPr>
        <w:t>., lai pārbaudītu, vai inspekcijas</w:t>
      </w:r>
      <w:r w:rsidRPr="003E0497">
        <w:rPr>
          <w:rFonts w:ascii="Times New Roman" w:hAnsi="Times New Roman"/>
          <w:noProof/>
          <w:sz w:val="24"/>
        </w:rPr>
        <w:t xml:space="preserve"> laikā tiek ievērotas noteiktās apmācību procedūras un prasības un vai tiek nodrošināta atbilstība noteiktajam standartam.</w:t>
      </w:r>
    </w:p>
    <w:p w:rsidR="00884AB6" w:rsidRPr="003E0497" w:rsidRDefault="00884AB6" w:rsidP="003E0497">
      <w:pPr>
        <w:jc w:val="both"/>
        <w:rPr>
          <w:rFonts w:ascii="Times New Roman" w:eastAsia="Arial" w:hAnsi="Times New Roman" w:cs="Arial"/>
          <w:noProof/>
          <w:sz w:val="24"/>
          <w:szCs w:val="19"/>
        </w:rPr>
      </w:pPr>
    </w:p>
    <w:p w:rsidR="00884AB6" w:rsidRPr="003E0497" w:rsidRDefault="002A45B1"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11.2. Ti</w:t>
      </w:r>
      <w:r w:rsidR="00AC0EC6">
        <w:rPr>
          <w:rFonts w:ascii="Times New Roman" w:hAnsi="Times New Roman"/>
          <w:noProof/>
          <w:sz w:val="24"/>
        </w:rPr>
        <w:t>piskāko kvalitātes inspekcijas</w:t>
      </w:r>
      <w:r w:rsidRPr="003E0497">
        <w:rPr>
          <w:rFonts w:ascii="Times New Roman" w:hAnsi="Times New Roman"/>
          <w:noProof/>
          <w:sz w:val="24"/>
        </w:rPr>
        <w:t xml:space="preserve"> jomu piemēri:</w:t>
      </w:r>
    </w:p>
    <w:p w:rsidR="00884AB6" w:rsidRPr="003E0497" w:rsidRDefault="00884AB6" w:rsidP="003E0497">
      <w:pPr>
        <w:jc w:val="both"/>
        <w:rPr>
          <w:rFonts w:ascii="Times New Roman" w:eastAsia="Arial" w:hAnsi="Times New Roman" w:cs="Arial"/>
          <w:noProof/>
          <w:sz w:val="24"/>
        </w:rPr>
      </w:pPr>
    </w:p>
    <w:p w:rsidR="00884AB6" w:rsidRPr="003E0497" w:rsidRDefault="002A45B1" w:rsidP="00E1432B">
      <w:pPr>
        <w:pStyle w:val="BodyText"/>
        <w:tabs>
          <w:tab w:val="left" w:pos="1581"/>
        </w:tabs>
        <w:ind w:left="709"/>
        <w:jc w:val="both"/>
        <w:rPr>
          <w:rFonts w:ascii="Times New Roman" w:hAnsi="Times New Roman"/>
          <w:noProof/>
          <w:sz w:val="24"/>
        </w:rPr>
      </w:pPr>
      <w:r w:rsidRPr="003E0497">
        <w:rPr>
          <w:rFonts w:ascii="Times New Roman" w:hAnsi="Times New Roman"/>
          <w:noProof/>
          <w:sz w:val="24"/>
        </w:rPr>
        <w:t>a) faktiskās mācību nodarbības;</w:t>
      </w:r>
    </w:p>
    <w:p w:rsidR="00884AB6" w:rsidRPr="003E0497" w:rsidRDefault="00884AB6" w:rsidP="00E1432B">
      <w:pPr>
        <w:ind w:left="709"/>
        <w:jc w:val="both"/>
        <w:rPr>
          <w:rFonts w:ascii="Times New Roman" w:eastAsia="Arial" w:hAnsi="Times New Roman" w:cs="Arial"/>
          <w:noProof/>
          <w:sz w:val="24"/>
          <w:szCs w:val="21"/>
        </w:rPr>
      </w:pPr>
    </w:p>
    <w:p w:rsidR="00884AB6" w:rsidRPr="003E0497" w:rsidRDefault="002A45B1" w:rsidP="00E1432B">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b) tehniskā apkope</w:t>
      </w:r>
      <w:r w:rsidR="00AC0EC6">
        <w:rPr>
          <w:rFonts w:ascii="Times New Roman" w:hAnsi="Times New Roman"/>
          <w:noProof/>
          <w:sz w:val="24"/>
        </w:rPr>
        <w:t>, ja piemērojama</w:t>
      </w:r>
      <w:r w:rsidRPr="003E0497">
        <w:rPr>
          <w:rFonts w:ascii="Times New Roman" w:hAnsi="Times New Roman"/>
          <w:noProof/>
          <w:sz w:val="24"/>
        </w:rPr>
        <w:t>;</w:t>
      </w:r>
    </w:p>
    <w:p w:rsidR="00884AB6" w:rsidRPr="003E0497" w:rsidRDefault="00884AB6" w:rsidP="00E1432B">
      <w:pPr>
        <w:ind w:left="709"/>
        <w:jc w:val="both"/>
        <w:rPr>
          <w:rFonts w:ascii="Times New Roman" w:eastAsia="Arial" w:hAnsi="Times New Roman" w:cs="Arial"/>
          <w:noProof/>
          <w:sz w:val="24"/>
          <w:szCs w:val="21"/>
        </w:rPr>
      </w:pPr>
    </w:p>
    <w:p w:rsidR="00884AB6" w:rsidRPr="003E0497" w:rsidRDefault="002A45B1" w:rsidP="00E1432B">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c) tehniskie standarti un</w:t>
      </w:r>
    </w:p>
    <w:p w:rsidR="00884AB6" w:rsidRPr="003E0497" w:rsidRDefault="00884AB6" w:rsidP="00E1432B">
      <w:pPr>
        <w:ind w:left="709"/>
        <w:jc w:val="both"/>
        <w:rPr>
          <w:rFonts w:ascii="Times New Roman" w:eastAsia="Arial" w:hAnsi="Times New Roman" w:cs="Arial"/>
          <w:noProof/>
          <w:sz w:val="24"/>
        </w:rPr>
      </w:pPr>
    </w:p>
    <w:p w:rsidR="00884AB6" w:rsidRPr="003E0497" w:rsidRDefault="002A45B1" w:rsidP="00E1432B">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d) apmācību standarti.</w:t>
      </w:r>
    </w:p>
    <w:p w:rsidR="00884AB6" w:rsidRDefault="00884AB6" w:rsidP="003E0497">
      <w:pPr>
        <w:jc w:val="both"/>
        <w:rPr>
          <w:rFonts w:ascii="Times New Roman" w:eastAsia="Arial" w:hAnsi="Times New Roman" w:cs="Arial"/>
          <w:noProof/>
          <w:sz w:val="24"/>
          <w:szCs w:val="18"/>
        </w:rPr>
      </w:pPr>
    </w:p>
    <w:p w:rsidR="00BD5F12" w:rsidRDefault="00BD5F12">
      <w:pPr>
        <w:rPr>
          <w:rFonts w:ascii="Times New Roman" w:eastAsia="Arial" w:hAnsi="Times New Roman" w:cs="Arial"/>
          <w:noProof/>
          <w:sz w:val="24"/>
          <w:szCs w:val="18"/>
        </w:rPr>
      </w:pPr>
      <w:r>
        <w:rPr>
          <w:rFonts w:ascii="Times New Roman" w:eastAsia="Arial" w:hAnsi="Times New Roman" w:cs="Arial"/>
          <w:noProof/>
          <w:sz w:val="24"/>
          <w:szCs w:val="18"/>
        </w:rPr>
        <w:br w:type="page"/>
      </w:r>
    </w:p>
    <w:p w:rsidR="00E1432B" w:rsidRPr="003E0497" w:rsidRDefault="00E1432B" w:rsidP="003E0497">
      <w:pPr>
        <w:jc w:val="both"/>
        <w:rPr>
          <w:rFonts w:ascii="Times New Roman" w:eastAsia="Arial" w:hAnsi="Times New Roman" w:cs="Arial"/>
          <w:noProof/>
          <w:sz w:val="24"/>
          <w:szCs w:val="18"/>
        </w:rPr>
      </w:pPr>
    </w:p>
    <w:p w:rsidR="00884AB6" w:rsidRPr="003E0497" w:rsidRDefault="00AC0EC6" w:rsidP="00E1432B">
      <w:pPr>
        <w:tabs>
          <w:tab w:val="left" w:pos="4413"/>
        </w:tabs>
        <w:jc w:val="center"/>
        <w:rPr>
          <w:rFonts w:ascii="Times New Roman" w:hAnsi="Times New Roman"/>
          <w:b/>
          <w:noProof/>
          <w:sz w:val="24"/>
        </w:rPr>
      </w:pPr>
      <w:r>
        <w:rPr>
          <w:rFonts w:ascii="Times New Roman" w:hAnsi="Times New Roman"/>
          <w:b/>
          <w:noProof/>
          <w:sz w:val="24"/>
        </w:rPr>
        <w:t>12. KVALITĀTES AUDITI</w:t>
      </w:r>
    </w:p>
    <w:p w:rsidR="00884AB6" w:rsidRPr="003E0497" w:rsidRDefault="00884AB6" w:rsidP="003E0497">
      <w:pPr>
        <w:jc w:val="both"/>
        <w:rPr>
          <w:rFonts w:ascii="Times New Roman" w:eastAsia="Arial" w:hAnsi="Times New Roman" w:cs="Arial"/>
          <w:b/>
          <w:bCs/>
          <w:noProof/>
          <w:sz w:val="24"/>
          <w:szCs w:val="23"/>
        </w:rPr>
      </w:pPr>
    </w:p>
    <w:p w:rsidR="00884AB6" w:rsidRPr="003E0497" w:rsidRDefault="00AC0EC6" w:rsidP="003E0497">
      <w:pPr>
        <w:pStyle w:val="BodyText"/>
        <w:tabs>
          <w:tab w:val="left" w:pos="1220"/>
        </w:tabs>
        <w:ind w:left="0"/>
        <w:jc w:val="both"/>
        <w:rPr>
          <w:rFonts w:ascii="Times New Roman" w:hAnsi="Times New Roman"/>
          <w:noProof/>
          <w:sz w:val="24"/>
        </w:rPr>
      </w:pPr>
      <w:r>
        <w:rPr>
          <w:rFonts w:ascii="Times New Roman" w:hAnsi="Times New Roman"/>
          <w:noProof/>
          <w:sz w:val="24"/>
        </w:rPr>
        <w:t>12.1. Audits</w:t>
      </w:r>
      <w:r w:rsidR="002A45B1" w:rsidRPr="003E0497">
        <w:rPr>
          <w:rFonts w:ascii="Times New Roman" w:hAnsi="Times New Roman"/>
          <w:noProof/>
          <w:sz w:val="24"/>
        </w:rPr>
        <w:t xml:space="preserve"> ir sistemātisks un neatkarīgs salīdzinājums starp to, kā apmācība tiek veikta, un to, kā tā būtu jāveic saskaņā ar publicētajām apmācības procedūrām.</w:t>
      </w:r>
    </w:p>
    <w:p w:rsidR="00884AB6" w:rsidRPr="003E0497" w:rsidRDefault="00884AB6" w:rsidP="003E0497">
      <w:pPr>
        <w:jc w:val="both"/>
        <w:rPr>
          <w:rFonts w:ascii="Times New Roman" w:eastAsia="Arial" w:hAnsi="Times New Roman" w:cs="Arial"/>
          <w:noProof/>
          <w:sz w:val="24"/>
          <w:szCs w:val="20"/>
        </w:rPr>
      </w:pPr>
    </w:p>
    <w:p w:rsidR="00884AB6" w:rsidRPr="003E0497" w:rsidRDefault="00AC0EC6" w:rsidP="003E0497">
      <w:pPr>
        <w:pStyle w:val="BodyText"/>
        <w:tabs>
          <w:tab w:val="left" w:pos="1221"/>
        </w:tabs>
        <w:ind w:left="0"/>
        <w:jc w:val="both"/>
        <w:rPr>
          <w:rFonts w:ascii="Times New Roman" w:hAnsi="Times New Roman"/>
          <w:noProof/>
          <w:sz w:val="24"/>
        </w:rPr>
      </w:pPr>
      <w:r>
        <w:rPr>
          <w:rFonts w:ascii="Times New Roman" w:hAnsi="Times New Roman"/>
          <w:noProof/>
          <w:sz w:val="24"/>
        </w:rPr>
        <w:t>12.2. Auditos</w:t>
      </w:r>
      <w:r w:rsidR="002A45B1" w:rsidRPr="003E0497">
        <w:rPr>
          <w:rFonts w:ascii="Times New Roman" w:hAnsi="Times New Roman"/>
          <w:noProof/>
          <w:sz w:val="24"/>
        </w:rPr>
        <w:t xml:space="preserve"> jāiekļauj vismaz šādas kvalitātes procedūras un procesi:</w:t>
      </w:r>
    </w:p>
    <w:p w:rsidR="00884AB6" w:rsidRPr="003E0497" w:rsidRDefault="00884AB6" w:rsidP="003E0497">
      <w:pPr>
        <w:jc w:val="both"/>
        <w:rPr>
          <w:rFonts w:ascii="Times New Roman" w:eastAsia="Arial" w:hAnsi="Times New Roman" w:cs="Arial"/>
          <w:noProof/>
          <w:sz w:val="24"/>
          <w:szCs w:val="21"/>
        </w:rPr>
      </w:pPr>
    </w:p>
    <w:p w:rsidR="00884AB6" w:rsidRPr="003E0497" w:rsidRDefault="00AC0EC6" w:rsidP="00E1432B">
      <w:pPr>
        <w:pStyle w:val="BodyText"/>
        <w:tabs>
          <w:tab w:val="left" w:pos="1581"/>
        </w:tabs>
        <w:ind w:left="709"/>
        <w:jc w:val="both"/>
        <w:rPr>
          <w:rFonts w:ascii="Times New Roman" w:hAnsi="Times New Roman"/>
          <w:noProof/>
          <w:sz w:val="24"/>
        </w:rPr>
      </w:pPr>
      <w:r>
        <w:rPr>
          <w:rFonts w:ascii="Times New Roman" w:hAnsi="Times New Roman"/>
          <w:noProof/>
          <w:sz w:val="24"/>
        </w:rPr>
        <w:t>a) informācija par audita</w:t>
      </w:r>
      <w:r w:rsidR="002A45B1" w:rsidRPr="003E0497">
        <w:rPr>
          <w:rFonts w:ascii="Times New Roman" w:hAnsi="Times New Roman"/>
          <w:noProof/>
          <w:sz w:val="24"/>
        </w:rPr>
        <w:t xml:space="preserve"> apmēru, kas ir jāizskaidro personāla</w:t>
      </w:r>
      <w:r>
        <w:rPr>
          <w:rFonts w:ascii="Times New Roman" w:hAnsi="Times New Roman"/>
          <w:noProof/>
          <w:sz w:val="24"/>
        </w:rPr>
        <w:t>m, kurš tiks pārbaudīts auditā</w:t>
      </w:r>
      <w:r w:rsidR="002A45B1" w:rsidRPr="003E0497">
        <w:rPr>
          <w:rFonts w:ascii="Times New Roman" w:hAnsi="Times New Roman"/>
          <w:noProof/>
          <w:sz w:val="24"/>
        </w:rPr>
        <w:t>;</w:t>
      </w:r>
    </w:p>
    <w:p w:rsidR="00884AB6" w:rsidRPr="003E0497" w:rsidRDefault="00884AB6" w:rsidP="00E1432B">
      <w:pPr>
        <w:ind w:left="709"/>
        <w:jc w:val="both"/>
        <w:rPr>
          <w:rFonts w:ascii="Times New Roman" w:eastAsia="Arial" w:hAnsi="Times New Roman" w:cs="Arial"/>
          <w:noProof/>
          <w:sz w:val="24"/>
          <w:szCs w:val="21"/>
        </w:rPr>
      </w:pPr>
    </w:p>
    <w:p w:rsidR="00884AB6" w:rsidRPr="003E0497" w:rsidRDefault="002A45B1" w:rsidP="00E1432B">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b) plānošana un sagatavošana;</w:t>
      </w:r>
    </w:p>
    <w:p w:rsidR="00884AB6" w:rsidRPr="003E0497" w:rsidRDefault="00884AB6" w:rsidP="00E1432B">
      <w:pPr>
        <w:ind w:left="709"/>
        <w:jc w:val="both"/>
        <w:rPr>
          <w:rFonts w:ascii="Times New Roman" w:eastAsia="Arial" w:hAnsi="Times New Roman" w:cs="Arial"/>
          <w:noProof/>
          <w:sz w:val="24"/>
        </w:rPr>
      </w:pPr>
    </w:p>
    <w:p w:rsidR="00884AB6" w:rsidRPr="003E0497" w:rsidRDefault="002A45B1" w:rsidP="00E1432B">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c) pierādījumu savākšana un reģistrēšana un</w:t>
      </w:r>
    </w:p>
    <w:p w:rsidR="00884AB6" w:rsidRPr="003E0497" w:rsidRDefault="00884AB6" w:rsidP="00E1432B">
      <w:pPr>
        <w:ind w:left="709"/>
        <w:jc w:val="both"/>
        <w:rPr>
          <w:rFonts w:ascii="Times New Roman" w:eastAsia="Arial" w:hAnsi="Times New Roman" w:cs="Arial"/>
          <w:noProof/>
          <w:sz w:val="24"/>
          <w:szCs w:val="21"/>
        </w:rPr>
      </w:pPr>
    </w:p>
    <w:p w:rsidR="00884AB6" w:rsidRPr="003E0497" w:rsidRDefault="00C37D57" w:rsidP="00E1432B">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d) pierādījumu analīze.</w:t>
      </w:r>
    </w:p>
    <w:p w:rsidR="00884AB6" w:rsidRPr="003E0497" w:rsidRDefault="00884AB6" w:rsidP="003E0497">
      <w:pPr>
        <w:jc w:val="both"/>
        <w:rPr>
          <w:rFonts w:ascii="Times New Roman" w:eastAsia="Arial" w:hAnsi="Times New Roman" w:cs="Arial"/>
          <w:noProof/>
          <w:sz w:val="24"/>
          <w:szCs w:val="21"/>
        </w:rPr>
      </w:pPr>
    </w:p>
    <w:p w:rsidR="00884AB6" w:rsidRPr="003E0497" w:rsidRDefault="00C37D57" w:rsidP="003E0497">
      <w:pPr>
        <w:pStyle w:val="BodyText"/>
        <w:tabs>
          <w:tab w:val="left" w:pos="1221"/>
        </w:tabs>
        <w:ind w:left="0"/>
        <w:jc w:val="both"/>
        <w:rPr>
          <w:rFonts w:ascii="Times New Roman" w:hAnsi="Times New Roman"/>
          <w:noProof/>
          <w:sz w:val="24"/>
        </w:rPr>
      </w:pPr>
      <w:r w:rsidRPr="003E0497">
        <w:rPr>
          <w:rFonts w:ascii="Times New Roman" w:hAnsi="Times New Roman"/>
          <w:noProof/>
          <w:sz w:val="24"/>
        </w:rPr>
        <w:t>12.3. Dažādi paņēm</w:t>
      </w:r>
      <w:r w:rsidR="00AC0EC6">
        <w:rPr>
          <w:rFonts w:ascii="Times New Roman" w:hAnsi="Times New Roman"/>
          <w:noProof/>
          <w:sz w:val="24"/>
        </w:rPr>
        <w:t>ieni, ar kuriem tiek nodrošināts efektīvs audits</w:t>
      </w:r>
      <w:r w:rsidRPr="003E0497">
        <w:rPr>
          <w:rFonts w:ascii="Times New Roman" w:hAnsi="Times New Roman"/>
          <w:noProof/>
          <w:sz w:val="24"/>
        </w:rPr>
        <w:t>:</w:t>
      </w:r>
    </w:p>
    <w:p w:rsidR="00884AB6" w:rsidRPr="003E0497" w:rsidRDefault="00884AB6" w:rsidP="003E0497">
      <w:pPr>
        <w:jc w:val="both"/>
        <w:rPr>
          <w:rFonts w:ascii="Times New Roman" w:eastAsia="Arial" w:hAnsi="Times New Roman" w:cs="Arial"/>
          <w:noProof/>
          <w:sz w:val="24"/>
        </w:rPr>
      </w:pPr>
    </w:p>
    <w:p w:rsidR="00884AB6" w:rsidRPr="003E0497" w:rsidRDefault="00C37D57" w:rsidP="00E1432B">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a) publicēto dokumentu izskatīšana;</w:t>
      </w:r>
    </w:p>
    <w:p w:rsidR="00884AB6" w:rsidRPr="003E0497" w:rsidRDefault="00884AB6" w:rsidP="00E1432B">
      <w:pPr>
        <w:ind w:left="709"/>
        <w:jc w:val="both"/>
        <w:rPr>
          <w:rFonts w:ascii="Times New Roman" w:eastAsia="Arial" w:hAnsi="Times New Roman" w:cs="Arial"/>
          <w:noProof/>
          <w:sz w:val="24"/>
          <w:szCs w:val="21"/>
        </w:rPr>
      </w:pPr>
    </w:p>
    <w:p w:rsidR="00884AB6" w:rsidRPr="003E0497" w:rsidRDefault="00C37D57" w:rsidP="00E1432B">
      <w:pPr>
        <w:pStyle w:val="BodyText"/>
        <w:tabs>
          <w:tab w:val="left" w:pos="1581"/>
        </w:tabs>
        <w:ind w:left="709"/>
        <w:jc w:val="both"/>
        <w:rPr>
          <w:rFonts w:ascii="Times New Roman" w:hAnsi="Times New Roman"/>
          <w:noProof/>
          <w:sz w:val="24"/>
        </w:rPr>
      </w:pPr>
      <w:r w:rsidRPr="003E0497">
        <w:rPr>
          <w:rFonts w:ascii="Times New Roman" w:hAnsi="Times New Roman"/>
          <w:noProof/>
          <w:sz w:val="24"/>
        </w:rPr>
        <w:t>b) intervijas vai apspriedes ar darbiniekiem;</w:t>
      </w:r>
    </w:p>
    <w:p w:rsidR="00884AB6" w:rsidRPr="003E0497" w:rsidRDefault="00884AB6" w:rsidP="00E1432B">
      <w:pPr>
        <w:ind w:left="709"/>
        <w:jc w:val="both"/>
        <w:rPr>
          <w:rFonts w:ascii="Times New Roman" w:eastAsia="Arial" w:hAnsi="Times New Roman" w:cs="Arial"/>
          <w:noProof/>
          <w:sz w:val="24"/>
          <w:szCs w:val="23"/>
        </w:rPr>
      </w:pPr>
    </w:p>
    <w:p w:rsidR="00884AB6" w:rsidRPr="003E0497" w:rsidRDefault="00C37D57" w:rsidP="00E1432B">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c) pienācīgas dokumentācijas izlases pārbaude;</w:t>
      </w:r>
    </w:p>
    <w:p w:rsidR="00884AB6" w:rsidRPr="003E0497" w:rsidRDefault="00884AB6" w:rsidP="00E1432B">
      <w:pPr>
        <w:ind w:left="709"/>
        <w:jc w:val="both"/>
        <w:rPr>
          <w:rFonts w:ascii="Times New Roman" w:eastAsia="Arial" w:hAnsi="Times New Roman" w:cs="Arial"/>
          <w:noProof/>
          <w:sz w:val="24"/>
          <w:szCs w:val="23"/>
        </w:rPr>
      </w:pPr>
    </w:p>
    <w:p w:rsidR="00884AB6" w:rsidRPr="003E0497" w:rsidRDefault="00C37D57" w:rsidP="00E1432B">
      <w:pPr>
        <w:pStyle w:val="BodyText"/>
        <w:tabs>
          <w:tab w:val="left" w:pos="1581"/>
        </w:tabs>
        <w:ind w:left="709"/>
        <w:jc w:val="both"/>
        <w:rPr>
          <w:rFonts w:ascii="Times New Roman" w:hAnsi="Times New Roman"/>
          <w:noProof/>
          <w:sz w:val="24"/>
        </w:rPr>
      </w:pPr>
      <w:r w:rsidRPr="003E0497">
        <w:rPr>
          <w:rFonts w:ascii="Times New Roman" w:hAnsi="Times New Roman"/>
          <w:noProof/>
          <w:sz w:val="24"/>
        </w:rPr>
        <w:t>d) apmācības pasākumu novērošana un</w:t>
      </w:r>
    </w:p>
    <w:p w:rsidR="00884AB6" w:rsidRPr="003E0497" w:rsidRDefault="00884AB6" w:rsidP="00E1432B">
      <w:pPr>
        <w:ind w:left="709"/>
        <w:jc w:val="both"/>
        <w:rPr>
          <w:rFonts w:ascii="Times New Roman" w:eastAsia="Arial" w:hAnsi="Times New Roman" w:cs="Arial"/>
          <w:noProof/>
          <w:sz w:val="24"/>
          <w:szCs w:val="23"/>
        </w:rPr>
      </w:pPr>
    </w:p>
    <w:p w:rsidR="00884AB6" w:rsidRPr="003E0497" w:rsidRDefault="00C37D57" w:rsidP="00E1432B">
      <w:pPr>
        <w:pStyle w:val="BodyText"/>
        <w:tabs>
          <w:tab w:val="left" w:pos="1581"/>
        </w:tabs>
        <w:ind w:left="709"/>
        <w:jc w:val="both"/>
        <w:rPr>
          <w:rFonts w:ascii="Times New Roman" w:hAnsi="Times New Roman"/>
          <w:noProof/>
          <w:sz w:val="24"/>
        </w:rPr>
      </w:pPr>
      <w:r w:rsidRPr="003E0497">
        <w:rPr>
          <w:rFonts w:ascii="Times New Roman" w:hAnsi="Times New Roman"/>
          <w:noProof/>
          <w:sz w:val="24"/>
        </w:rPr>
        <w:t>e) dokumentu glabāšana un novērojumu reģistrēšana.</w:t>
      </w:r>
    </w:p>
    <w:p w:rsidR="00884AB6" w:rsidRDefault="00884AB6" w:rsidP="003E0497">
      <w:pPr>
        <w:jc w:val="both"/>
        <w:rPr>
          <w:rFonts w:ascii="Times New Roman" w:eastAsia="Arial" w:hAnsi="Times New Roman" w:cs="Arial"/>
          <w:noProof/>
          <w:sz w:val="24"/>
          <w:szCs w:val="18"/>
        </w:rPr>
      </w:pPr>
    </w:p>
    <w:p w:rsidR="00E1432B" w:rsidRPr="003E0497" w:rsidRDefault="00E1432B" w:rsidP="003E0497">
      <w:pPr>
        <w:jc w:val="both"/>
        <w:rPr>
          <w:rFonts w:ascii="Times New Roman" w:eastAsia="Arial" w:hAnsi="Times New Roman" w:cs="Arial"/>
          <w:noProof/>
          <w:sz w:val="24"/>
          <w:szCs w:val="18"/>
        </w:rPr>
      </w:pPr>
    </w:p>
    <w:p w:rsidR="00884AB6" w:rsidRPr="003E0497" w:rsidRDefault="00AC0EC6" w:rsidP="00E1432B">
      <w:pPr>
        <w:tabs>
          <w:tab w:val="left" w:pos="4700"/>
        </w:tabs>
        <w:jc w:val="center"/>
        <w:rPr>
          <w:rFonts w:ascii="Times New Roman" w:hAnsi="Times New Roman"/>
          <w:b/>
          <w:noProof/>
          <w:sz w:val="24"/>
        </w:rPr>
      </w:pPr>
      <w:r>
        <w:rPr>
          <w:rFonts w:ascii="Times New Roman" w:hAnsi="Times New Roman"/>
          <w:b/>
          <w:noProof/>
          <w:sz w:val="24"/>
        </w:rPr>
        <w:t>13. AUDITORI</w:t>
      </w:r>
    </w:p>
    <w:p w:rsidR="00884AB6" w:rsidRPr="003E0497" w:rsidRDefault="00884AB6" w:rsidP="003E0497">
      <w:pPr>
        <w:jc w:val="both"/>
        <w:rPr>
          <w:rFonts w:ascii="Times New Roman" w:eastAsia="Arial" w:hAnsi="Times New Roman" w:cs="Arial"/>
          <w:b/>
          <w:bCs/>
          <w:noProof/>
          <w:sz w:val="24"/>
          <w:szCs w:val="23"/>
        </w:rPr>
      </w:pPr>
    </w:p>
    <w:p w:rsidR="00884AB6" w:rsidRPr="003E0497" w:rsidRDefault="00C37D57" w:rsidP="003E0497">
      <w:pPr>
        <w:pStyle w:val="BodyText"/>
        <w:tabs>
          <w:tab w:val="left" w:pos="1169"/>
        </w:tabs>
        <w:ind w:left="0"/>
        <w:jc w:val="both"/>
        <w:rPr>
          <w:rFonts w:ascii="Times New Roman" w:hAnsi="Times New Roman"/>
          <w:noProof/>
          <w:sz w:val="24"/>
        </w:rPr>
      </w:pPr>
      <w:r w:rsidRPr="003E0497">
        <w:rPr>
          <w:rFonts w:ascii="Times New Roman" w:hAnsi="Times New Roman"/>
          <w:noProof/>
          <w:sz w:val="24"/>
        </w:rPr>
        <w:t xml:space="preserve">13.1. </w:t>
      </w:r>
      <w:r w:rsidRPr="003E0497">
        <w:rPr>
          <w:rFonts w:ascii="Times New Roman" w:hAnsi="Times New Roman"/>
          <w:i/>
          <w:noProof/>
          <w:sz w:val="24"/>
        </w:rPr>
        <w:t>ATO</w:t>
      </w:r>
      <w:r w:rsidRPr="003E0497">
        <w:rPr>
          <w:rFonts w:ascii="Times New Roman" w:hAnsi="Times New Roman"/>
          <w:noProof/>
          <w:sz w:val="24"/>
        </w:rPr>
        <w:t>, ņemot vērā organizācijas un veicamās apmācības sarežģītību, ir jāpieņem lēmum</w:t>
      </w:r>
      <w:r w:rsidR="00AC0EC6">
        <w:rPr>
          <w:rFonts w:ascii="Times New Roman" w:hAnsi="Times New Roman"/>
          <w:noProof/>
          <w:sz w:val="24"/>
        </w:rPr>
        <w:t>s par to, vai izmantot auditoru grupu vai vienu auditoru. Jebkurā gadījumā auditoram vai auditoru</w:t>
      </w:r>
      <w:r w:rsidRPr="003E0497">
        <w:rPr>
          <w:rFonts w:ascii="Times New Roman" w:hAnsi="Times New Roman"/>
          <w:noProof/>
          <w:sz w:val="24"/>
        </w:rPr>
        <w:t xml:space="preserve"> grupai ir jābūt saņēmušiem nepieciešamo apmācību un/vai ieguvušiem darbības pieredzi.</w:t>
      </w:r>
    </w:p>
    <w:p w:rsidR="00884AB6" w:rsidRPr="003E0497" w:rsidRDefault="00884AB6" w:rsidP="003E0497">
      <w:pPr>
        <w:jc w:val="both"/>
        <w:rPr>
          <w:rFonts w:ascii="Times New Roman" w:eastAsia="Arial" w:hAnsi="Times New Roman" w:cs="Arial"/>
          <w:noProof/>
          <w:sz w:val="24"/>
          <w:szCs w:val="20"/>
        </w:rPr>
      </w:pPr>
    </w:p>
    <w:p w:rsidR="00884AB6" w:rsidRPr="003E0497" w:rsidRDefault="00AC0EC6" w:rsidP="003E0497">
      <w:pPr>
        <w:pStyle w:val="BodyText"/>
        <w:tabs>
          <w:tab w:val="left" w:pos="1220"/>
        </w:tabs>
        <w:ind w:left="0"/>
        <w:jc w:val="both"/>
        <w:rPr>
          <w:rFonts w:ascii="Times New Roman" w:hAnsi="Times New Roman"/>
          <w:noProof/>
          <w:sz w:val="24"/>
        </w:rPr>
      </w:pPr>
      <w:r>
        <w:rPr>
          <w:rFonts w:ascii="Times New Roman" w:hAnsi="Times New Roman"/>
          <w:noProof/>
          <w:sz w:val="24"/>
        </w:rPr>
        <w:t>13.2. Auditoru</w:t>
      </w:r>
      <w:r w:rsidR="00C37D57" w:rsidRPr="003E0497">
        <w:rPr>
          <w:rFonts w:ascii="Times New Roman" w:hAnsi="Times New Roman"/>
          <w:noProof/>
          <w:sz w:val="24"/>
        </w:rPr>
        <w:t xml:space="preserve"> pienākumi ir skaidri jānosaka attiecīgajā dokumentācijā.</w:t>
      </w:r>
    </w:p>
    <w:p w:rsidR="00E91E8E" w:rsidRDefault="00E91E8E" w:rsidP="003E0497">
      <w:pPr>
        <w:pStyle w:val="BodyText"/>
        <w:tabs>
          <w:tab w:val="left" w:pos="1220"/>
        </w:tabs>
        <w:ind w:left="0"/>
        <w:jc w:val="both"/>
        <w:rPr>
          <w:rFonts w:ascii="Times New Roman" w:hAnsi="Times New Roman"/>
          <w:noProof/>
          <w:sz w:val="24"/>
        </w:rPr>
      </w:pPr>
    </w:p>
    <w:p w:rsidR="00E1432B" w:rsidRPr="003E0497" w:rsidRDefault="00E1432B" w:rsidP="003E0497">
      <w:pPr>
        <w:pStyle w:val="BodyText"/>
        <w:tabs>
          <w:tab w:val="left" w:pos="1220"/>
        </w:tabs>
        <w:ind w:left="0"/>
        <w:jc w:val="both"/>
        <w:rPr>
          <w:rFonts w:ascii="Times New Roman" w:hAnsi="Times New Roman"/>
          <w:noProof/>
          <w:sz w:val="24"/>
        </w:rPr>
      </w:pPr>
    </w:p>
    <w:p w:rsidR="00884AB6" w:rsidRPr="003E0497" w:rsidRDefault="00AC0EC6" w:rsidP="00E1432B">
      <w:pPr>
        <w:tabs>
          <w:tab w:val="left" w:pos="3934"/>
        </w:tabs>
        <w:jc w:val="center"/>
        <w:rPr>
          <w:rFonts w:ascii="Times New Roman" w:eastAsia="Arial" w:hAnsi="Times New Roman" w:cs="Arial"/>
          <w:b/>
          <w:bCs/>
          <w:noProof/>
          <w:sz w:val="24"/>
          <w:szCs w:val="18"/>
        </w:rPr>
      </w:pPr>
      <w:r>
        <w:rPr>
          <w:rFonts w:ascii="Times New Roman" w:hAnsi="Times New Roman"/>
          <w:b/>
          <w:noProof/>
          <w:sz w:val="24"/>
        </w:rPr>
        <w:t>14. AUDITORA</w:t>
      </w:r>
      <w:r w:rsidR="00C37D57" w:rsidRPr="003E0497">
        <w:rPr>
          <w:rFonts w:ascii="Times New Roman" w:hAnsi="Times New Roman"/>
          <w:b/>
          <w:noProof/>
          <w:sz w:val="24"/>
        </w:rPr>
        <w:t xml:space="preserve"> NEATKARĪBA</w:t>
      </w:r>
    </w:p>
    <w:p w:rsidR="00884AB6" w:rsidRPr="003E0497" w:rsidRDefault="00884AB6" w:rsidP="003E0497">
      <w:pPr>
        <w:jc w:val="both"/>
        <w:rPr>
          <w:rFonts w:ascii="Times New Roman" w:eastAsia="Arial" w:hAnsi="Times New Roman" w:cs="Arial"/>
          <w:b/>
          <w:bCs/>
          <w:noProof/>
          <w:sz w:val="24"/>
          <w:szCs w:val="23"/>
        </w:rPr>
      </w:pPr>
    </w:p>
    <w:p w:rsidR="00884AB6" w:rsidRPr="003E0497" w:rsidRDefault="00AC0EC6" w:rsidP="003E0497">
      <w:pPr>
        <w:pStyle w:val="BodyText"/>
        <w:tabs>
          <w:tab w:val="left" w:pos="1220"/>
        </w:tabs>
        <w:ind w:left="0"/>
        <w:jc w:val="both"/>
        <w:rPr>
          <w:rFonts w:ascii="Times New Roman" w:hAnsi="Times New Roman"/>
          <w:noProof/>
          <w:sz w:val="24"/>
        </w:rPr>
      </w:pPr>
      <w:r>
        <w:rPr>
          <w:rFonts w:ascii="Times New Roman" w:hAnsi="Times New Roman"/>
          <w:noProof/>
          <w:sz w:val="24"/>
        </w:rPr>
        <w:t>14.1. Auditori</w:t>
      </w:r>
      <w:r w:rsidR="00C37D57" w:rsidRPr="003E0497">
        <w:rPr>
          <w:rFonts w:ascii="Times New Roman" w:hAnsi="Times New Roman"/>
          <w:noProof/>
          <w:sz w:val="24"/>
        </w:rPr>
        <w:t xml:space="preserve"> ned</w:t>
      </w:r>
      <w:r>
        <w:rPr>
          <w:rFonts w:ascii="Times New Roman" w:hAnsi="Times New Roman"/>
          <w:noProof/>
          <w:sz w:val="24"/>
        </w:rPr>
        <w:t>rīkst būt iesaistīti auditējamās</w:t>
      </w:r>
      <w:r w:rsidR="00C37D57" w:rsidRPr="003E0497">
        <w:rPr>
          <w:rFonts w:ascii="Times New Roman" w:hAnsi="Times New Roman"/>
          <w:noProof/>
          <w:sz w:val="24"/>
        </w:rPr>
        <w:t xml:space="preserve"> darbības vai tehniskās apkopes pasākuma ikdienas izpildē.</w:t>
      </w:r>
    </w:p>
    <w:p w:rsidR="00884AB6" w:rsidRPr="003E0497" w:rsidRDefault="00884AB6" w:rsidP="003E0497">
      <w:pPr>
        <w:jc w:val="both"/>
        <w:rPr>
          <w:rFonts w:ascii="Times New Roman" w:eastAsia="Arial" w:hAnsi="Times New Roman" w:cs="Arial"/>
          <w:noProof/>
          <w:sz w:val="24"/>
          <w:szCs w:val="19"/>
        </w:rPr>
      </w:pPr>
    </w:p>
    <w:p w:rsidR="00884AB6" w:rsidRPr="003E0497" w:rsidRDefault="00C37D57"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 xml:space="preserve">14.2. Papildus pakalpojumiem, ko sniedz īpaši pilna laika darbinieki no atsevišķas kvalitātes struktūrvienības, </w:t>
      </w:r>
      <w:r w:rsidRPr="003E0497">
        <w:rPr>
          <w:rFonts w:ascii="Times New Roman" w:hAnsi="Times New Roman"/>
          <w:i/>
          <w:noProof/>
          <w:sz w:val="24"/>
        </w:rPr>
        <w:t>ATO</w:t>
      </w:r>
      <w:r w:rsidRPr="003E0497">
        <w:rPr>
          <w:rFonts w:ascii="Times New Roman" w:hAnsi="Times New Roman"/>
          <w:noProof/>
          <w:sz w:val="24"/>
        </w:rPr>
        <w:t xml:space="preserve"> var uzņemties īpašu jomu un darbību uzraudzību, izm</w:t>
      </w:r>
      <w:r w:rsidR="00AC0EC6">
        <w:rPr>
          <w:rFonts w:ascii="Times New Roman" w:hAnsi="Times New Roman"/>
          <w:noProof/>
          <w:sz w:val="24"/>
        </w:rPr>
        <w:t>antojot nepilna laika auditorus</w:t>
      </w:r>
      <w:r w:rsidRPr="003E0497">
        <w:rPr>
          <w:rFonts w:ascii="Times New Roman" w:hAnsi="Times New Roman"/>
          <w:noProof/>
          <w:sz w:val="24"/>
        </w:rPr>
        <w:t xml:space="preserve">. Ja </w:t>
      </w:r>
      <w:r w:rsidRPr="003E0497">
        <w:rPr>
          <w:rFonts w:ascii="Times New Roman" w:hAnsi="Times New Roman"/>
          <w:i/>
          <w:noProof/>
          <w:sz w:val="24"/>
        </w:rPr>
        <w:t>ATO</w:t>
      </w:r>
      <w:r w:rsidRPr="003E0497">
        <w:rPr>
          <w:rFonts w:ascii="Times New Roman" w:hAnsi="Times New Roman"/>
          <w:noProof/>
          <w:sz w:val="24"/>
        </w:rPr>
        <w:t xml:space="preserve"> struktūra un lielums nav tāds, lai ar to varētu </w:t>
      </w:r>
      <w:r w:rsidR="00AC0EC6">
        <w:rPr>
          <w:rFonts w:ascii="Times New Roman" w:hAnsi="Times New Roman"/>
          <w:noProof/>
          <w:sz w:val="24"/>
        </w:rPr>
        <w:t>pamatot pilna laika auditoru</w:t>
      </w:r>
      <w:r w:rsidRPr="003E0497">
        <w:rPr>
          <w:rFonts w:ascii="Times New Roman" w:hAnsi="Times New Roman"/>
          <w:noProof/>
          <w:sz w:val="24"/>
        </w:rPr>
        <w:t xml:space="preserve"> struktūrvienības izveidi, </w:t>
      </w:r>
      <w:r w:rsidRPr="003E0497">
        <w:rPr>
          <w:rFonts w:ascii="Times New Roman" w:hAnsi="Times New Roman"/>
          <w:i/>
          <w:noProof/>
          <w:sz w:val="24"/>
        </w:rPr>
        <w:t>ATO</w:t>
      </w:r>
      <w:r w:rsidR="00AC0EC6">
        <w:rPr>
          <w:rFonts w:ascii="Times New Roman" w:hAnsi="Times New Roman"/>
          <w:noProof/>
          <w:sz w:val="24"/>
        </w:rPr>
        <w:t xml:space="preserve"> var nodrošināt audita</w:t>
      </w:r>
      <w:r w:rsidRPr="003E0497">
        <w:rPr>
          <w:rFonts w:ascii="Times New Roman" w:hAnsi="Times New Roman"/>
          <w:noProof/>
          <w:sz w:val="24"/>
        </w:rPr>
        <w:t xml:space="preserve"> funkcijas izpildi, izmantojot nepilna laika darbiniekus no sava personāla vai no ārēja avota, kas piesaistīts, pamatojoties uz sertificēšanas iestādei pieņemamu vienošanos.</w:t>
      </w:r>
    </w:p>
    <w:p w:rsidR="00884AB6" w:rsidRPr="003E0497" w:rsidRDefault="00884AB6" w:rsidP="003E0497">
      <w:pPr>
        <w:jc w:val="both"/>
        <w:rPr>
          <w:rFonts w:ascii="Times New Roman" w:eastAsia="Arial" w:hAnsi="Times New Roman" w:cs="Arial"/>
          <w:noProof/>
          <w:sz w:val="24"/>
          <w:szCs w:val="19"/>
        </w:rPr>
      </w:pPr>
    </w:p>
    <w:p w:rsidR="00884AB6" w:rsidRPr="003E0497" w:rsidRDefault="00C37D57"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 xml:space="preserve">14.3. Visos gadījumos </w:t>
      </w:r>
      <w:r w:rsidRPr="003E0497">
        <w:rPr>
          <w:rFonts w:ascii="Times New Roman" w:hAnsi="Times New Roman"/>
          <w:i/>
          <w:noProof/>
          <w:sz w:val="24"/>
        </w:rPr>
        <w:t>ATO</w:t>
      </w:r>
      <w:r w:rsidRPr="003E0497">
        <w:rPr>
          <w:rFonts w:ascii="Times New Roman" w:hAnsi="Times New Roman"/>
          <w:noProof/>
          <w:sz w:val="24"/>
        </w:rPr>
        <w:t xml:space="preserve"> ir jāizstrādā atbilstīgas procedūra</w:t>
      </w:r>
      <w:r w:rsidR="00612552">
        <w:rPr>
          <w:rFonts w:ascii="Times New Roman" w:hAnsi="Times New Roman"/>
          <w:noProof/>
          <w:sz w:val="24"/>
        </w:rPr>
        <w:t>s, lai nodrošinātu, ka auditoru</w:t>
      </w:r>
      <w:r w:rsidRPr="003E0497">
        <w:rPr>
          <w:rFonts w:ascii="Times New Roman" w:hAnsi="Times New Roman"/>
          <w:noProof/>
          <w:sz w:val="24"/>
        </w:rPr>
        <w:t xml:space="preserve"> grupā netiek iekļautas personas, kas ir tie</w:t>
      </w:r>
      <w:r w:rsidR="00612552">
        <w:rPr>
          <w:rFonts w:ascii="Times New Roman" w:hAnsi="Times New Roman"/>
          <w:noProof/>
          <w:sz w:val="24"/>
        </w:rPr>
        <w:t>ši atbildīgas par auditējamajiem</w:t>
      </w:r>
      <w:r w:rsidRPr="003E0497">
        <w:rPr>
          <w:rFonts w:ascii="Times New Roman" w:hAnsi="Times New Roman"/>
          <w:noProof/>
          <w:sz w:val="24"/>
        </w:rPr>
        <w:t xml:space="preserve"> pasākumiem. Ja</w:t>
      </w:r>
      <w:r w:rsidR="00612552">
        <w:rPr>
          <w:rFonts w:ascii="Times New Roman" w:hAnsi="Times New Roman"/>
          <w:noProof/>
          <w:sz w:val="24"/>
        </w:rPr>
        <w:t xml:space="preserve"> tiek izmantoti ārējie auditori</w:t>
      </w:r>
      <w:r w:rsidRPr="003E0497">
        <w:rPr>
          <w:rFonts w:ascii="Times New Roman" w:hAnsi="Times New Roman"/>
          <w:noProof/>
          <w:sz w:val="24"/>
        </w:rPr>
        <w:t xml:space="preserve">, ir svarīgi, ka katrs ārējais speciālists ir iepazinis </w:t>
      </w:r>
      <w:r w:rsidRPr="003E0497">
        <w:rPr>
          <w:rFonts w:ascii="Times New Roman" w:hAnsi="Times New Roman"/>
          <w:i/>
          <w:noProof/>
          <w:sz w:val="24"/>
        </w:rPr>
        <w:t>ATO</w:t>
      </w:r>
      <w:r w:rsidRPr="003E0497">
        <w:rPr>
          <w:rFonts w:ascii="Times New Roman" w:hAnsi="Times New Roman"/>
          <w:noProof/>
          <w:sz w:val="24"/>
        </w:rPr>
        <w:t xml:space="preserve"> darbības veidu.</w:t>
      </w:r>
    </w:p>
    <w:p w:rsidR="00884AB6" w:rsidRPr="003E0497" w:rsidRDefault="00884AB6" w:rsidP="003E0497">
      <w:pPr>
        <w:jc w:val="both"/>
        <w:rPr>
          <w:rFonts w:ascii="Times New Roman" w:eastAsia="Arial" w:hAnsi="Times New Roman" w:cs="Arial"/>
          <w:noProof/>
          <w:sz w:val="24"/>
          <w:szCs w:val="19"/>
        </w:rPr>
      </w:pPr>
    </w:p>
    <w:p w:rsidR="00884AB6" w:rsidRPr="003E0497" w:rsidRDefault="00C37D57"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 xml:space="preserve">14.4. </w:t>
      </w:r>
      <w:r w:rsidRPr="003E0497">
        <w:rPr>
          <w:rFonts w:ascii="Times New Roman" w:hAnsi="Times New Roman"/>
          <w:i/>
          <w:noProof/>
          <w:sz w:val="24"/>
        </w:rPr>
        <w:t>ATO</w:t>
      </w:r>
      <w:r w:rsidRPr="003E0497">
        <w:rPr>
          <w:rFonts w:ascii="Times New Roman" w:hAnsi="Times New Roman"/>
          <w:noProof/>
          <w:sz w:val="24"/>
        </w:rPr>
        <w:t xml:space="preserve"> kva</w:t>
      </w:r>
      <w:r w:rsidR="00612552">
        <w:rPr>
          <w:rFonts w:ascii="Times New Roman" w:hAnsi="Times New Roman"/>
          <w:noProof/>
          <w:sz w:val="24"/>
        </w:rPr>
        <w:t>litātes nodrošināšanas audita</w:t>
      </w:r>
      <w:r w:rsidRPr="003E0497">
        <w:rPr>
          <w:rFonts w:ascii="Times New Roman" w:hAnsi="Times New Roman"/>
          <w:noProof/>
          <w:sz w:val="24"/>
        </w:rPr>
        <w:t xml:space="preserve"> programmā ir jānorāda personas organizācijā, kurām ir pieredze, pienākums un pilnvaras:</w:t>
      </w:r>
    </w:p>
    <w:p w:rsidR="00884AB6" w:rsidRPr="003E0497" w:rsidRDefault="00884AB6" w:rsidP="003E0497">
      <w:pPr>
        <w:jc w:val="both"/>
        <w:rPr>
          <w:rFonts w:ascii="Times New Roman" w:eastAsia="Arial" w:hAnsi="Times New Roman" w:cs="Arial"/>
          <w:noProof/>
          <w:sz w:val="24"/>
          <w:szCs w:val="19"/>
        </w:rPr>
      </w:pPr>
    </w:p>
    <w:p w:rsidR="00884AB6" w:rsidRPr="003E0497" w:rsidRDefault="00612552" w:rsidP="00E1432B">
      <w:pPr>
        <w:pStyle w:val="BodyText"/>
        <w:tabs>
          <w:tab w:val="left" w:pos="1581"/>
        </w:tabs>
        <w:ind w:left="709"/>
        <w:jc w:val="both"/>
        <w:rPr>
          <w:rFonts w:ascii="Times New Roman" w:hAnsi="Times New Roman"/>
          <w:noProof/>
          <w:sz w:val="24"/>
        </w:rPr>
      </w:pPr>
      <w:r>
        <w:rPr>
          <w:rFonts w:ascii="Times New Roman" w:hAnsi="Times New Roman"/>
          <w:noProof/>
          <w:sz w:val="24"/>
        </w:rPr>
        <w:t>a) īstenot kvalitātes inspekcijas un auditus</w:t>
      </w:r>
      <w:r w:rsidR="00C37D57" w:rsidRPr="003E0497">
        <w:rPr>
          <w:rFonts w:ascii="Times New Roman" w:hAnsi="Times New Roman"/>
          <w:noProof/>
          <w:sz w:val="24"/>
        </w:rPr>
        <w:t xml:space="preserve"> kvalitātes nodrošināšanas procesa ietvaros;</w:t>
      </w:r>
    </w:p>
    <w:p w:rsidR="00884AB6" w:rsidRPr="003E0497" w:rsidRDefault="00884AB6" w:rsidP="00E1432B">
      <w:pPr>
        <w:ind w:left="709"/>
        <w:jc w:val="both"/>
        <w:rPr>
          <w:rFonts w:ascii="Times New Roman" w:eastAsia="Arial" w:hAnsi="Times New Roman" w:cs="Arial"/>
          <w:noProof/>
          <w:sz w:val="24"/>
        </w:rPr>
      </w:pPr>
    </w:p>
    <w:p w:rsidR="00884AB6" w:rsidRPr="003E0497" w:rsidRDefault="00C37D57" w:rsidP="00E1432B">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 xml:space="preserve">b) </w:t>
      </w:r>
      <w:r w:rsidR="00612552">
        <w:rPr>
          <w:rFonts w:ascii="Times New Roman" w:hAnsi="Times New Roman"/>
          <w:noProof/>
          <w:sz w:val="24"/>
        </w:rPr>
        <w:t>konstatēt un reģistrēt novērojumus vai neatbilstības un šādu novērojumu vai neatbilstību</w:t>
      </w:r>
      <w:r w:rsidRPr="003E0497">
        <w:rPr>
          <w:rFonts w:ascii="Times New Roman" w:hAnsi="Times New Roman"/>
          <w:noProof/>
          <w:sz w:val="24"/>
        </w:rPr>
        <w:t xml:space="preserve"> pamatošanai nepieciešamos pierādījumus;</w:t>
      </w:r>
    </w:p>
    <w:p w:rsidR="00884AB6" w:rsidRPr="003E0497" w:rsidRDefault="00884AB6" w:rsidP="00E1432B">
      <w:pPr>
        <w:ind w:left="709"/>
        <w:jc w:val="both"/>
        <w:rPr>
          <w:rFonts w:ascii="Times New Roman" w:eastAsia="Arial" w:hAnsi="Times New Roman" w:cs="Arial"/>
          <w:noProof/>
          <w:sz w:val="24"/>
          <w:szCs w:val="19"/>
        </w:rPr>
      </w:pPr>
    </w:p>
    <w:p w:rsidR="00884AB6" w:rsidRPr="003E0497" w:rsidRDefault="00C37D57" w:rsidP="00E1432B">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c</w:t>
      </w:r>
      <w:r w:rsidR="00612552">
        <w:rPr>
          <w:rFonts w:ascii="Times New Roman" w:hAnsi="Times New Roman"/>
          <w:noProof/>
          <w:sz w:val="24"/>
        </w:rPr>
        <w:t>) ierosināt vai ieteikt novērojumu vai neatbilstību novērošanas risinājumus, izmantojot noteiktus</w:t>
      </w:r>
      <w:r w:rsidRPr="003E0497">
        <w:rPr>
          <w:rFonts w:ascii="Times New Roman" w:hAnsi="Times New Roman"/>
          <w:noProof/>
          <w:sz w:val="24"/>
        </w:rPr>
        <w:t xml:space="preserve"> ziņošanas kanālus;</w:t>
      </w:r>
    </w:p>
    <w:p w:rsidR="00884AB6" w:rsidRPr="003E0497" w:rsidRDefault="00884AB6" w:rsidP="00E1432B">
      <w:pPr>
        <w:ind w:left="709"/>
        <w:jc w:val="both"/>
        <w:rPr>
          <w:rFonts w:ascii="Times New Roman" w:eastAsia="Arial" w:hAnsi="Times New Roman" w:cs="Arial"/>
          <w:noProof/>
          <w:sz w:val="24"/>
          <w:szCs w:val="21"/>
        </w:rPr>
      </w:pPr>
    </w:p>
    <w:p w:rsidR="00884AB6" w:rsidRPr="003E0497" w:rsidRDefault="00C37D57" w:rsidP="00E1432B">
      <w:pPr>
        <w:pStyle w:val="BodyText"/>
        <w:tabs>
          <w:tab w:val="left" w:pos="1581"/>
        </w:tabs>
        <w:ind w:left="709"/>
        <w:jc w:val="both"/>
        <w:rPr>
          <w:rFonts w:ascii="Times New Roman" w:hAnsi="Times New Roman"/>
          <w:noProof/>
          <w:sz w:val="24"/>
        </w:rPr>
      </w:pPr>
      <w:r w:rsidRPr="003E0497">
        <w:rPr>
          <w:rFonts w:ascii="Times New Roman" w:hAnsi="Times New Roman"/>
          <w:noProof/>
          <w:sz w:val="24"/>
        </w:rPr>
        <w:t>d) pārbaudīt risinājumu īstenošanu noteiktā un pamatotā termiņā un</w:t>
      </w:r>
    </w:p>
    <w:p w:rsidR="00884AB6" w:rsidRPr="003E0497" w:rsidRDefault="00884AB6" w:rsidP="00E1432B">
      <w:pPr>
        <w:ind w:left="709"/>
        <w:jc w:val="both"/>
        <w:rPr>
          <w:rFonts w:ascii="Times New Roman" w:eastAsia="Arial" w:hAnsi="Times New Roman" w:cs="Arial"/>
          <w:noProof/>
          <w:sz w:val="24"/>
        </w:rPr>
      </w:pPr>
    </w:p>
    <w:p w:rsidR="00884AB6" w:rsidRPr="003E0497" w:rsidRDefault="00C37D57" w:rsidP="00E1432B">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e) tieši ziņot kvalitātes vadītājam.</w:t>
      </w:r>
    </w:p>
    <w:p w:rsidR="00884AB6" w:rsidRDefault="00884AB6" w:rsidP="003E0497">
      <w:pPr>
        <w:jc w:val="both"/>
        <w:rPr>
          <w:rFonts w:ascii="Times New Roman" w:eastAsia="Arial" w:hAnsi="Times New Roman" w:cs="Arial"/>
          <w:noProof/>
          <w:sz w:val="24"/>
          <w:szCs w:val="18"/>
        </w:rPr>
      </w:pPr>
    </w:p>
    <w:p w:rsidR="00E1432B" w:rsidRPr="003E0497" w:rsidRDefault="00E1432B" w:rsidP="003E0497">
      <w:pPr>
        <w:jc w:val="both"/>
        <w:rPr>
          <w:rFonts w:ascii="Times New Roman" w:eastAsia="Arial" w:hAnsi="Times New Roman" w:cs="Arial"/>
          <w:noProof/>
          <w:sz w:val="24"/>
          <w:szCs w:val="18"/>
        </w:rPr>
      </w:pPr>
    </w:p>
    <w:p w:rsidR="00884AB6" w:rsidRPr="003E0497" w:rsidRDefault="00612552" w:rsidP="00E1432B">
      <w:pPr>
        <w:tabs>
          <w:tab w:val="left" w:pos="4274"/>
        </w:tabs>
        <w:jc w:val="center"/>
        <w:rPr>
          <w:rFonts w:ascii="Times New Roman" w:hAnsi="Times New Roman"/>
          <w:b/>
          <w:noProof/>
          <w:sz w:val="24"/>
        </w:rPr>
      </w:pPr>
      <w:r>
        <w:rPr>
          <w:rFonts w:ascii="Times New Roman" w:hAnsi="Times New Roman"/>
          <w:b/>
          <w:noProof/>
          <w:sz w:val="24"/>
        </w:rPr>
        <w:t>15. AUDITA</w:t>
      </w:r>
      <w:r w:rsidR="00C37D57" w:rsidRPr="003E0497">
        <w:rPr>
          <w:rFonts w:ascii="Times New Roman" w:hAnsi="Times New Roman"/>
          <w:b/>
          <w:noProof/>
          <w:sz w:val="24"/>
        </w:rPr>
        <w:t xml:space="preserve"> PLĀNOŠANA</w:t>
      </w:r>
    </w:p>
    <w:p w:rsidR="00884AB6" w:rsidRPr="003E0497" w:rsidRDefault="00884AB6" w:rsidP="003E0497">
      <w:pPr>
        <w:jc w:val="both"/>
        <w:rPr>
          <w:rFonts w:ascii="Times New Roman" w:eastAsia="Arial" w:hAnsi="Times New Roman" w:cs="Arial"/>
          <w:b/>
          <w:bCs/>
          <w:noProof/>
          <w:sz w:val="24"/>
          <w:szCs w:val="23"/>
        </w:rPr>
      </w:pPr>
    </w:p>
    <w:p w:rsidR="00884AB6" w:rsidRPr="003E0497" w:rsidRDefault="00C37D57"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15.1. Kva</w:t>
      </w:r>
      <w:r w:rsidR="00612552">
        <w:rPr>
          <w:rFonts w:ascii="Times New Roman" w:hAnsi="Times New Roman"/>
          <w:noProof/>
          <w:sz w:val="24"/>
        </w:rPr>
        <w:t>litātes nodrošināšanas audita</w:t>
      </w:r>
      <w:r w:rsidRPr="003E0497">
        <w:rPr>
          <w:rFonts w:ascii="Times New Roman" w:hAnsi="Times New Roman"/>
          <w:noProof/>
          <w:sz w:val="24"/>
        </w:rPr>
        <w:t xml:space="preserve"> programmā</w:t>
      </w:r>
      <w:r w:rsidR="00612552">
        <w:rPr>
          <w:rFonts w:ascii="Times New Roman" w:hAnsi="Times New Roman"/>
          <w:noProof/>
          <w:sz w:val="24"/>
        </w:rPr>
        <w:t xml:space="preserve"> ir jāiekļauj noteikts audita</w:t>
      </w:r>
      <w:r w:rsidRPr="003E0497">
        <w:rPr>
          <w:rFonts w:ascii="Times New Roman" w:hAnsi="Times New Roman"/>
          <w:noProof/>
          <w:sz w:val="24"/>
        </w:rPr>
        <w:t xml:space="preserve"> grafiks un periodisku pārbaužu cikls. Grafikam jābūt elastīgam un jānodrošina i</w:t>
      </w:r>
      <w:r w:rsidR="00612552">
        <w:rPr>
          <w:rFonts w:ascii="Times New Roman" w:hAnsi="Times New Roman"/>
          <w:noProof/>
          <w:sz w:val="24"/>
        </w:rPr>
        <w:t>espēja veikt iepriekš neplānotus</w:t>
      </w:r>
      <w:r w:rsidRPr="003E0497">
        <w:rPr>
          <w:rFonts w:ascii="Times New Roman" w:hAnsi="Times New Roman"/>
          <w:noProof/>
          <w:sz w:val="24"/>
        </w:rPr>
        <w:t xml:space="preserve"> </w:t>
      </w:r>
      <w:r w:rsidR="00612552">
        <w:rPr>
          <w:rFonts w:ascii="Times New Roman" w:hAnsi="Times New Roman"/>
          <w:noProof/>
          <w:sz w:val="24"/>
        </w:rPr>
        <w:t>auditus</w:t>
      </w:r>
      <w:r w:rsidRPr="003E0497">
        <w:rPr>
          <w:rFonts w:ascii="Times New Roman" w:hAnsi="Times New Roman"/>
          <w:noProof/>
          <w:sz w:val="24"/>
        </w:rPr>
        <w:t xml:space="preserve">, ja tiek konstatētas nelabvēlīgas tendences. Kvalitātes vadītājam </w:t>
      </w:r>
      <w:r w:rsidR="00612552">
        <w:rPr>
          <w:rFonts w:ascii="Times New Roman" w:hAnsi="Times New Roman"/>
          <w:noProof/>
          <w:sz w:val="24"/>
        </w:rPr>
        <w:t>ir jāieplāno kontroles auditi, kad tie nepieciešami</w:t>
      </w:r>
      <w:r w:rsidRPr="003E0497">
        <w:rPr>
          <w:rFonts w:ascii="Times New Roman" w:hAnsi="Times New Roman"/>
          <w:noProof/>
          <w:sz w:val="24"/>
        </w:rPr>
        <w:t>, l</w:t>
      </w:r>
      <w:r w:rsidR="00612552">
        <w:rPr>
          <w:rFonts w:ascii="Times New Roman" w:hAnsi="Times New Roman"/>
          <w:noProof/>
          <w:sz w:val="24"/>
        </w:rPr>
        <w:t>ai pārbaudītu, vai no neatbilstības</w:t>
      </w:r>
      <w:r w:rsidRPr="003E0497">
        <w:rPr>
          <w:rFonts w:ascii="Times New Roman" w:hAnsi="Times New Roman"/>
          <w:noProof/>
          <w:sz w:val="24"/>
        </w:rPr>
        <w:t xml:space="preserve"> izrietošā korektīvā darbība ir īstenota un vai tā ir bijusi efektīva.</w:t>
      </w:r>
    </w:p>
    <w:p w:rsidR="00884AB6" w:rsidRPr="003E0497" w:rsidRDefault="00884AB6" w:rsidP="003E0497">
      <w:pPr>
        <w:jc w:val="both"/>
        <w:rPr>
          <w:rFonts w:ascii="Times New Roman" w:eastAsia="Arial" w:hAnsi="Times New Roman" w:cs="Arial"/>
          <w:noProof/>
          <w:sz w:val="24"/>
          <w:szCs w:val="19"/>
        </w:rPr>
      </w:pPr>
    </w:p>
    <w:p w:rsidR="00884AB6" w:rsidRPr="003E0497" w:rsidRDefault="00C37D57"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 xml:space="preserve">15.2. </w:t>
      </w:r>
      <w:r w:rsidRPr="003E0497">
        <w:rPr>
          <w:rFonts w:ascii="Times New Roman" w:hAnsi="Times New Roman"/>
          <w:i/>
          <w:noProof/>
          <w:sz w:val="24"/>
        </w:rPr>
        <w:t>ATO</w:t>
      </w:r>
      <w:r w:rsidRPr="003E0497">
        <w:rPr>
          <w:rFonts w:ascii="Times New Roman" w:hAnsi="Times New Roman"/>
          <w:noProof/>
          <w:sz w:val="24"/>
        </w:rPr>
        <w:t xml:space="preserve"> ir jāizveido noteiktā kalendā</w:t>
      </w:r>
      <w:r w:rsidR="00612552">
        <w:rPr>
          <w:rFonts w:ascii="Times New Roman" w:hAnsi="Times New Roman"/>
          <w:noProof/>
          <w:sz w:val="24"/>
        </w:rPr>
        <w:t>rajā periodā īstenojamo auditu</w:t>
      </w:r>
      <w:r w:rsidRPr="003E0497">
        <w:rPr>
          <w:rFonts w:ascii="Times New Roman" w:hAnsi="Times New Roman"/>
          <w:noProof/>
          <w:sz w:val="24"/>
        </w:rPr>
        <w:t xml:space="preserve"> grafiks. Šajā grafikā jābūt ņemtam vērā organizācijas riska profilam, un tam jābūt atspoguļotam gan riska pārvaldības plānā, gan saskaņotības matricas dokumentos. Visi apmācību aspekti ir jāpārbauda vismaz divpadsmit mēn</w:t>
      </w:r>
      <w:r w:rsidR="0053215F">
        <w:rPr>
          <w:rFonts w:ascii="Times New Roman" w:hAnsi="Times New Roman"/>
          <w:noProof/>
          <w:sz w:val="24"/>
        </w:rPr>
        <w:t>ešu periodā atbilstīgi audita programmai.</w:t>
      </w:r>
    </w:p>
    <w:p w:rsidR="00884AB6" w:rsidRPr="003E0497" w:rsidRDefault="00884AB6" w:rsidP="003E0497">
      <w:pPr>
        <w:jc w:val="both"/>
        <w:rPr>
          <w:rFonts w:ascii="Times New Roman" w:eastAsia="Arial" w:hAnsi="Times New Roman" w:cs="Arial"/>
          <w:noProof/>
          <w:sz w:val="24"/>
          <w:szCs w:val="19"/>
        </w:rPr>
      </w:pPr>
    </w:p>
    <w:p w:rsidR="00884AB6" w:rsidRPr="003E0497" w:rsidRDefault="00C37D57"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 xml:space="preserve">15.3. Kad </w:t>
      </w:r>
      <w:r w:rsidRPr="003E0497">
        <w:rPr>
          <w:rFonts w:ascii="Times New Roman" w:hAnsi="Times New Roman"/>
          <w:i/>
          <w:noProof/>
          <w:sz w:val="24"/>
        </w:rPr>
        <w:t>ATO</w:t>
      </w:r>
      <w:r w:rsidR="0053215F">
        <w:rPr>
          <w:rFonts w:ascii="Times New Roman" w:hAnsi="Times New Roman"/>
          <w:noProof/>
          <w:sz w:val="24"/>
        </w:rPr>
        <w:t xml:space="preserve"> nosaka audita</w:t>
      </w:r>
      <w:r w:rsidRPr="003E0497">
        <w:rPr>
          <w:rFonts w:ascii="Times New Roman" w:hAnsi="Times New Roman"/>
          <w:noProof/>
          <w:sz w:val="24"/>
        </w:rPr>
        <w:t xml:space="preserve"> grafiku, tai ir jāņem vērā ievērojamas izmaiņas vadībā, organizācijā, apmācībā un tehnoloģijā, kā arī izmaiņas šā papildinājuma 4.3. punkta f) apakšpunktā noteiktajos standartos un prasībās.</w:t>
      </w:r>
    </w:p>
    <w:p w:rsidR="00884AB6" w:rsidRDefault="00884AB6" w:rsidP="003E0497">
      <w:pPr>
        <w:jc w:val="both"/>
        <w:rPr>
          <w:rFonts w:ascii="Times New Roman" w:eastAsia="Arial" w:hAnsi="Times New Roman" w:cs="Arial"/>
          <w:noProof/>
          <w:sz w:val="24"/>
          <w:szCs w:val="24"/>
        </w:rPr>
      </w:pPr>
    </w:p>
    <w:p w:rsidR="00E1432B" w:rsidRPr="003E0497" w:rsidRDefault="00E1432B" w:rsidP="003E0497">
      <w:pPr>
        <w:jc w:val="both"/>
        <w:rPr>
          <w:rFonts w:ascii="Times New Roman" w:eastAsia="Arial" w:hAnsi="Times New Roman" w:cs="Arial"/>
          <w:noProof/>
          <w:sz w:val="24"/>
          <w:szCs w:val="24"/>
        </w:rPr>
      </w:pPr>
    </w:p>
    <w:p w:rsidR="00884AB6" w:rsidRPr="003E0497" w:rsidRDefault="00C37D57" w:rsidP="00E1432B">
      <w:pPr>
        <w:tabs>
          <w:tab w:val="left" w:pos="3378"/>
        </w:tabs>
        <w:jc w:val="center"/>
        <w:rPr>
          <w:rFonts w:ascii="Times New Roman" w:hAnsi="Times New Roman"/>
          <w:b/>
          <w:noProof/>
          <w:sz w:val="24"/>
        </w:rPr>
      </w:pPr>
      <w:r w:rsidRPr="003E0497">
        <w:rPr>
          <w:rFonts w:ascii="Times New Roman" w:hAnsi="Times New Roman"/>
          <w:b/>
          <w:noProof/>
          <w:sz w:val="24"/>
        </w:rPr>
        <w:t>16. UZRAUDZĪBA UN KOREKTĪVĀ DARBĪBA</w:t>
      </w:r>
    </w:p>
    <w:p w:rsidR="00884AB6" w:rsidRPr="003E0497" w:rsidRDefault="00884AB6" w:rsidP="003E0497">
      <w:pPr>
        <w:jc w:val="both"/>
        <w:rPr>
          <w:rFonts w:ascii="Times New Roman" w:eastAsia="Arial" w:hAnsi="Times New Roman" w:cs="Arial"/>
          <w:b/>
          <w:bCs/>
          <w:noProof/>
          <w:sz w:val="24"/>
          <w:szCs w:val="23"/>
        </w:rPr>
      </w:pPr>
    </w:p>
    <w:p w:rsidR="00884AB6" w:rsidRPr="003E0497" w:rsidRDefault="00C37D57"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16.1. Uzraudzības galvenais mērķis kvalitātes sistēmā ir izmeklēt un novērtēt tās efektivitāti un tādējādi nodrošināt</w:t>
      </w:r>
      <w:r w:rsidR="0053215F">
        <w:rPr>
          <w:rFonts w:ascii="Times New Roman" w:hAnsi="Times New Roman"/>
          <w:noProof/>
          <w:sz w:val="24"/>
        </w:rPr>
        <w:t>, ka tiek nepārtraukti ievērota noteiktā politika</w:t>
      </w:r>
      <w:r w:rsidRPr="003E0497">
        <w:rPr>
          <w:rFonts w:ascii="Times New Roman" w:hAnsi="Times New Roman"/>
          <w:noProof/>
          <w:sz w:val="24"/>
        </w:rPr>
        <w:t xml:space="preserve"> un apmācību standarti. Uzraudzības un korektīvās darbības funkcijas ietilpst kvalitātes vadītāja pienākumos. Uzraudzība tiek īstenota, pamatojoties uz:</w:t>
      </w:r>
    </w:p>
    <w:p w:rsidR="00884AB6" w:rsidRPr="003E0497" w:rsidRDefault="00884AB6" w:rsidP="003E0497">
      <w:pPr>
        <w:jc w:val="both"/>
        <w:rPr>
          <w:rFonts w:ascii="Times New Roman" w:eastAsia="Arial" w:hAnsi="Times New Roman" w:cs="Arial"/>
          <w:noProof/>
          <w:sz w:val="24"/>
          <w:szCs w:val="2"/>
        </w:rPr>
      </w:pPr>
    </w:p>
    <w:p w:rsidR="00884AB6" w:rsidRPr="003E0497" w:rsidRDefault="0053215F" w:rsidP="00E1432B">
      <w:pPr>
        <w:pStyle w:val="BodyText"/>
        <w:tabs>
          <w:tab w:val="left" w:pos="1581"/>
        </w:tabs>
        <w:ind w:left="709"/>
        <w:jc w:val="both"/>
        <w:rPr>
          <w:rFonts w:ascii="Times New Roman" w:hAnsi="Times New Roman"/>
          <w:noProof/>
          <w:sz w:val="24"/>
        </w:rPr>
      </w:pPr>
      <w:r>
        <w:rPr>
          <w:rFonts w:ascii="Times New Roman" w:hAnsi="Times New Roman"/>
          <w:noProof/>
          <w:sz w:val="24"/>
        </w:rPr>
        <w:t>a) kvalitātes inspekcijām</w:t>
      </w:r>
      <w:r w:rsidR="00C37D57" w:rsidRPr="003E0497">
        <w:rPr>
          <w:rFonts w:ascii="Times New Roman" w:hAnsi="Times New Roman"/>
          <w:noProof/>
          <w:sz w:val="24"/>
        </w:rPr>
        <w:t>;</w:t>
      </w:r>
    </w:p>
    <w:p w:rsidR="00884AB6" w:rsidRPr="003E0497" w:rsidRDefault="00884AB6" w:rsidP="00E1432B">
      <w:pPr>
        <w:ind w:left="709"/>
        <w:jc w:val="both"/>
        <w:rPr>
          <w:rFonts w:ascii="Times New Roman" w:eastAsia="Arial" w:hAnsi="Times New Roman" w:cs="Arial"/>
          <w:noProof/>
          <w:sz w:val="24"/>
          <w:szCs w:val="23"/>
        </w:rPr>
      </w:pPr>
    </w:p>
    <w:p w:rsidR="00884AB6" w:rsidRPr="003E0497" w:rsidRDefault="0053215F" w:rsidP="00E1432B">
      <w:pPr>
        <w:pStyle w:val="BodyText"/>
        <w:tabs>
          <w:tab w:val="left" w:pos="1580"/>
        </w:tabs>
        <w:ind w:left="709"/>
        <w:jc w:val="both"/>
        <w:rPr>
          <w:rFonts w:ascii="Times New Roman" w:hAnsi="Times New Roman"/>
          <w:noProof/>
          <w:sz w:val="24"/>
        </w:rPr>
      </w:pPr>
      <w:r>
        <w:rPr>
          <w:rFonts w:ascii="Times New Roman" w:hAnsi="Times New Roman"/>
          <w:noProof/>
          <w:sz w:val="24"/>
        </w:rPr>
        <w:t>b) kvalitātes auditiem</w:t>
      </w:r>
      <w:r w:rsidR="00C37D57" w:rsidRPr="003E0497">
        <w:rPr>
          <w:rFonts w:ascii="Times New Roman" w:hAnsi="Times New Roman"/>
          <w:noProof/>
          <w:sz w:val="24"/>
        </w:rPr>
        <w:t xml:space="preserve"> un</w:t>
      </w:r>
    </w:p>
    <w:p w:rsidR="00884AB6" w:rsidRPr="003E0497" w:rsidRDefault="00884AB6" w:rsidP="00E1432B">
      <w:pPr>
        <w:ind w:left="709"/>
        <w:jc w:val="both"/>
        <w:rPr>
          <w:rFonts w:ascii="Times New Roman" w:eastAsia="Arial" w:hAnsi="Times New Roman" w:cs="Arial"/>
          <w:noProof/>
          <w:sz w:val="24"/>
          <w:szCs w:val="23"/>
        </w:rPr>
      </w:pPr>
    </w:p>
    <w:p w:rsidR="00884AB6" w:rsidRPr="003E0497" w:rsidRDefault="00C37D57" w:rsidP="00E1432B">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c) korektīvu un preventīvu darbību ziņojumiem un turpmākās kontroles pasākumiem.</w:t>
      </w:r>
    </w:p>
    <w:p w:rsidR="00884AB6" w:rsidRPr="003E0497" w:rsidRDefault="00884AB6" w:rsidP="003E0497">
      <w:pPr>
        <w:jc w:val="both"/>
        <w:rPr>
          <w:rFonts w:ascii="Times New Roman" w:eastAsia="Arial" w:hAnsi="Times New Roman" w:cs="Arial"/>
          <w:noProof/>
          <w:sz w:val="24"/>
          <w:szCs w:val="23"/>
        </w:rPr>
      </w:pPr>
    </w:p>
    <w:p w:rsidR="00884AB6" w:rsidRPr="003E0497" w:rsidRDefault="00C37D57"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16.2. Jebkura uzraudzībā konstatēta neatbilstība kvalitātes vadītājam ir jāpaziņo par korektīvas darbības veikšanu atbildīgajam vadītājam vai attiecīgajā gadījumā apmācību vadītājam vai atbildīgajai amatpersonai, ja apstākļi to atļauj. Šāda neatbilstība ir jādokumentē, lai to būtu iespējams turpmāk izmeklēt un noteikt tās cēloni un lai varētu ieteikt piemērotu korektīvu darbību.</w:t>
      </w:r>
    </w:p>
    <w:p w:rsidR="00884AB6" w:rsidRPr="003E0497" w:rsidRDefault="00884AB6" w:rsidP="003E0497">
      <w:pPr>
        <w:jc w:val="both"/>
        <w:rPr>
          <w:rFonts w:ascii="Times New Roman" w:eastAsia="Arial" w:hAnsi="Times New Roman" w:cs="Arial"/>
          <w:noProof/>
          <w:sz w:val="24"/>
          <w:szCs w:val="20"/>
        </w:rPr>
      </w:pPr>
    </w:p>
    <w:p w:rsidR="00884AB6" w:rsidRPr="003E0497" w:rsidRDefault="00C37D57"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16.3. Kva</w:t>
      </w:r>
      <w:r w:rsidR="0053215F">
        <w:rPr>
          <w:rFonts w:ascii="Times New Roman" w:hAnsi="Times New Roman"/>
          <w:noProof/>
          <w:sz w:val="24"/>
        </w:rPr>
        <w:t>litātes nodrošināšanas audita</w:t>
      </w:r>
      <w:r w:rsidRPr="003E0497">
        <w:rPr>
          <w:rFonts w:ascii="Times New Roman" w:hAnsi="Times New Roman"/>
          <w:noProof/>
          <w:sz w:val="24"/>
        </w:rPr>
        <w:t xml:space="preserve"> programmā jāiekļauj procedūras, ar ko nodrošina, ka korektīvās un preventīvās darbības tiek izstrādātas, pamatojot</w:t>
      </w:r>
      <w:r w:rsidR="0053215F">
        <w:rPr>
          <w:rFonts w:ascii="Times New Roman" w:hAnsi="Times New Roman"/>
          <w:noProof/>
          <w:sz w:val="24"/>
        </w:rPr>
        <w:t>ies uz neatbilstībām</w:t>
      </w:r>
      <w:r w:rsidRPr="003E0497">
        <w:rPr>
          <w:rFonts w:ascii="Times New Roman" w:hAnsi="Times New Roman"/>
          <w:noProof/>
          <w:sz w:val="24"/>
        </w:rPr>
        <w:t>. Darbiniekiem, kas īsteno šādas procedūras, jāuzrauga šādas darbības, lai pārliecinātos par to izpildi, un jāpārbauda to efektivitāte. Organizatorisko atbildību par korektīvas darbības īstenošanu uzņemas s</w:t>
      </w:r>
      <w:r w:rsidR="0053215F">
        <w:rPr>
          <w:rFonts w:ascii="Times New Roman" w:hAnsi="Times New Roman"/>
          <w:noProof/>
          <w:sz w:val="24"/>
        </w:rPr>
        <w:t>truktūrvienība, kurā attiecīgā</w:t>
      </w:r>
      <w:r w:rsidRPr="003E0497">
        <w:rPr>
          <w:rFonts w:ascii="Times New Roman" w:hAnsi="Times New Roman"/>
          <w:noProof/>
          <w:sz w:val="24"/>
        </w:rPr>
        <w:t xml:space="preserve"> </w:t>
      </w:r>
      <w:r w:rsidR="0053215F">
        <w:rPr>
          <w:rFonts w:ascii="Times New Roman" w:hAnsi="Times New Roman"/>
          <w:noProof/>
          <w:sz w:val="24"/>
        </w:rPr>
        <w:t>neatbilstība tika identificēta</w:t>
      </w:r>
      <w:r w:rsidRPr="003E0497">
        <w:rPr>
          <w:rFonts w:ascii="Times New Roman" w:hAnsi="Times New Roman"/>
          <w:noProof/>
          <w:sz w:val="24"/>
        </w:rPr>
        <w:t xml:space="preserve">. Atbildīgajai amatpersonai būs jāuzņemas galīgā atbildība par to, lai ar kvalitātes vadītāja starpniecību nodrošinātu, ka ar korektīvo darbību ir atjaunota atbilstība </w:t>
      </w:r>
      <w:r w:rsidRPr="003E0497">
        <w:rPr>
          <w:rFonts w:ascii="Times New Roman" w:hAnsi="Times New Roman"/>
          <w:i/>
          <w:noProof/>
          <w:sz w:val="24"/>
        </w:rPr>
        <w:t>ATO</w:t>
      </w:r>
      <w:r w:rsidRPr="003E0497">
        <w:rPr>
          <w:rFonts w:ascii="Times New Roman" w:hAnsi="Times New Roman"/>
          <w:noProof/>
          <w:sz w:val="24"/>
        </w:rPr>
        <w:t xml:space="preserve"> noteiktajam standartam un papildu prasībām, ko noteikusi sertificēšanas iestāde vai </w:t>
      </w:r>
      <w:r w:rsidRPr="003E0497">
        <w:rPr>
          <w:rFonts w:ascii="Times New Roman" w:hAnsi="Times New Roman"/>
          <w:i/>
          <w:noProof/>
          <w:sz w:val="24"/>
        </w:rPr>
        <w:t>ATO</w:t>
      </w:r>
      <w:r w:rsidRPr="003E0497">
        <w:rPr>
          <w:rFonts w:ascii="Times New Roman" w:hAnsi="Times New Roman"/>
          <w:noProof/>
          <w:sz w:val="24"/>
        </w:rPr>
        <w:t>.</w:t>
      </w:r>
    </w:p>
    <w:p w:rsidR="00884AB6" w:rsidRPr="003E0497" w:rsidRDefault="00884AB6" w:rsidP="003E0497">
      <w:pPr>
        <w:jc w:val="both"/>
        <w:rPr>
          <w:rFonts w:ascii="Times New Roman" w:eastAsia="Arial" w:hAnsi="Times New Roman" w:cs="Arial"/>
          <w:noProof/>
          <w:sz w:val="24"/>
          <w:szCs w:val="20"/>
        </w:rPr>
      </w:pPr>
    </w:p>
    <w:p w:rsidR="00884AB6" w:rsidRPr="003E0497" w:rsidRDefault="00C37D57"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 xml:space="preserve">16.4. Kvalitātes sistēmas ietvaros </w:t>
      </w:r>
      <w:r w:rsidRPr="003E0497">
        <w:rPr>
          <w:rFonts w:ascii="Times New Roman" w:hAnsi="Times New Roman"/>
          <w:i/>
          <w:noProof/>
          <w:sz w:val="24"/>
        </w:rPr>
        <w:t>ATO</w:t>
      </w:r>
      <w:r w:rsidRPr="003E0497">
        <w:rPr>
          <w:rFonts w:ascii="Times New Roman" w:hAnsi="Times New Roman"/>
          <w:noProof/>
          <w:sz w:val="24"/>
        </w:rPr>
        <w:t xml:space="preserve"> ir jānorāda iekšējie un ārējie klienti un jāuzrauga viņu apmierinātība, novērtējot un analizējot viņu sniegto atgriezenisko informāciju.</w:t>
      </w:r>
    </w:p>
    <w:p w:rsidR="00884AB6" w:rsidRDefault="00884AB6" w:rsidP="003E0497">
      <w:pPr>
        <w:jc w:val="both"/>
        <w:rPr>
          <w:rFonts w:ascii="Times New Roman" w:eastAsia="Arial" w:hAnsi="Times New Roman" w:cs="Arial"/>
          <w:noProof/>
          <w:sz w:val="24"/>
          <w:szCs w:val="26"/>
        </w:rPr>
      </w:pPr>
    </w:p>
    <w:p w:rsidR="00E1432B" w:rsidRPr="003E0497" w:rsidRDefault="00E1432B" w:rsidP="003E0497">
      <w:pPr>
        <w:jc w:val="both"/>
        <w:rPr>
          <w:rFonts w:ascii="Times New Roman" w:eastAsia="Arial" w:hAnsi="Times New Roman" w:cs="Arial"/>
          <w:noProof/>
          <w:sz w:val="24"/>
          <w:szCs w:val="26"/>
        </w:rPr>
      </w:pPr>
    </w:p>
    <w:p w:rsidR="00884AB6" w:rsidRPr="003E0497" w:rsidRDefault="00C37D57" w:rsidP="00E1432B">
      <w:pPr>
        <w:tabs>
          <w:tab w:val="left" w:pos="3402"/>
        </w:tabs>
        <w:jc w:val="center"/>
        <w:rPr>
          <w:rFonts w:ascii="Times New Roman" w:hAnsi="Times New Roman"/>
          <w:b/>
          <w:noProof/>
          <w:sz w:val="24"/>
        </w:rPr>
      </w:pPr>
      <w:r w:rsidRPr="003E0497">
        <w:rPr>
          <w:rFonts w:ascii="Times New Roman" w:hAnsi="Times New Roman"/>
          <w:b/>
          <w:noProof/>
          <w:sz w:val="24"/>
        </w:rPr>
        <w:t>17. NEPĀRTRAUKTAS UZLABOŠANAS PROCESS</w:t>
      </w:r>
    </w:p>
    <w:p w:rsidR="00884AB6" w:rsidRPr="003E0497" w:rsidRDefault="00884AB6" w:rsidP="003E0497">
      <w:pPr>
        <w:jc w:val="both"/>
        <w:rPr>
          <w:rFonts w:ascii="Times New Roman" w:eastAsia="Arial" w:hAnsi="Times New Roman" w:cs="Arial"/>
          <w:b/>
          <w:bCs/>
          <w:noProof/>
          <w:sz w:val="24"/>
          <w:szCs w:val="23"/>
        </w:rPr>
      </w:pPr>
    </w:p>
    <w:p w:rsidR="00884AB6" w:rsidRPr="003E0497" w:rsidRDefault="00C37D57"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 xml:space="preserve">17.1. Kā noteikts šā pielikuma 2.2. punktā, kvalitātes vadītājam </w:t>
      </w:r>
      <w:r w:rsidR="0053215F">
        <w:rPr>
          <w:rFonts w:ascii="Times New Roman" w:hAnsi="Times New Roman"/>
          <w:noProof/>
          <w:sz w:val="24"/>
        </w:rPr>
        <w:t>jāuzņemas atbildība par noteiktas kvalitātes sistēmas politikas</w:t>
      </w:r>
      <w:r w:rsidRPr="003E0497">
        <w:rPr>
          <w:rFonts w:ascii="Times New Roman" w:hAnsi="Times New Roman"/>
          <w:noProof/>
          <w:sz w:val="24"/>
        </w:rPr>
        <w:t>, procesu un procedūru pārskatīšanu un nepārtrauktu uzlabošanu. Turpmāk norādītie instrumenti, uz kuriem kvalitātes vadītājs paļaujas, ir būtiski nepārtrauktam uzlabošanas procesam:</w:t>
      </w:r>
    </w:p>
    <w:p w:rsidR="00884AB6" w:rsidRPr="003E0497" w:rsidRDefault="00884AB6" w:rsidP="003E0497">
      <w:pPr>
        <w:jc w:val="both"/>
        <w:rPr>
          <w:rFonts w:ascii="Times New Roman" w:eastAsia="Arial" w:hAnsi="Times New Roman" w:cs="Arial"/>
          <w:noProof/>
          <w:sz w:val="24"/>
          <w:szCs w:val="20"/>
        </w:rPr>
      </w:pPr>
    </w:p>
    <w:p w:rsidR="00884AB6" w:rsidRPr="003E0497" w:rsidRDefault="00C37D57" w:rsidP="003E0497">
      <w:pPr>
        <w:pStyle w:val="BodyText"/>
        <w:tabs>
          <w:tab w:val="left" w:pos="1581"/>
        </w:tabs>
        <w:ind w:left="709"/>
        <w:jc w:val="both"/>
        <w:rPr>
          <w:rFonts w:ascii="Times New Roman" w:hAnsi="Times New Roman"/>
          <w:noProof/>
          <w:sz w:val="24"/>
        </w:rPr>
      </w:pPr>
      <w:r w:rsidRPr="003E0497">
        <w:rPr>
          <w:rFonts w:ascii="Times New Roman" w:hAnsi="Times New Roman"/>
          <w:noProof/>
          <w:sz w:val="24"/>
        </w:rPr>
        <w:t>a) organizācijas riska profils;</w:t>
      </w:r>
    </w:p>
    <w:p w:rsidR="00884AB6" w:rsidRPr="003E0497" w:rsidRDefault="00884AB6" w:rsidP="003E0497">
      <w:pPr>
        <w:ind w:left="709"/>
        <w:jc w:val="both"/>
        <w:rPr>
          <w:rFonts w:ascii="Times New Roman" w:eastAsia="Arial" w:hAnsi="Times New Roman" w:cs="Arial"/>
          <w:noProof/>
          <w:sz w:val="24"/>
          <w:szCs w:val="23"/>
        </w:rPr>
      </w:pPr>
    </w:p>
    <w:p w:rsidR="00884AB6" w:rsidRPr="003E0497" w:rsidRDefault="00C37D57" w:rsidP="003E0497">
      <w:pPr>
        <w:pStyle w:val="BodyText"/>
        <w:tabs>
          <w:tab w:val="left" w:pos="1581"/>
        </w:tabs>
        <w:ind w:left="709"/>
        <w:jc w:val="both"/>
        <w:rPr>
          <w:rFonts w:ascii="Times New Roman" w:hAnsi="Times New Roman"/>
          <w:noProof/>
          <w:sz w:val="24"/>
        </w:rPr>
      </w:pPr>
      <w:r w:rsidRPr="003E0497">
        <w:rPr>
          <w:rFonts w:ascii="Times New Roman" w:hAnsi="Times New Roman"/>
          <w:noProof/>
          <w:sz w:val="24"/>
        </w:rPr>
        <w:t>b) risku pārvaldības plāns;</w:t>
      </w:r>
    </w:p>
    <w:p w:rsidR="00884AB6" w:rsidRPr="003E0497" w:rsidRDefault="00884AB6" w:rsidP="003E0497">
      <w:pPr>
        <w:ind w:left="709"/>
        <w:jc w:val="both"/>
        <w:rPr>
          <w:rFonts w:ascii="Times New Roman" w:eastAsia="Arial" w:hAnsi="Times New Roman" w:cs="Arial"/>
          <w:noProof/>
          <w:sz w:val="24"/>
          <w:szCs w:val="23"/>
        </w:rPr>
      </w:pPr>
    </w:p>
    <w:p w:rsidR="00884AB6" w:rsidRPr="003E0497" w:rsidRDefault="00C37D57" w:rsidP="003E0497">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c) saskaņotības matrica;</w:t>
      </w:r>
    </w:p>
    <w:p w:rsidR="00884AB6" w:rsidRPr="003E0497" w:rsidRDefault="00884AB6" w:rsidP="003E0497">
      <w:pPr>
        <w:ind w:left="709"/>
        <w:jc w:val="both"/>
        <w:rPr>
          <w:rFonts w:ascii="Times New Roman" w:eastAsia="Arial" w:hAnsi="Times New Roman" w:cs="Arial"/>
          <w:noProof/>
          <w:sz w:val="24"/>
          <w:szCs w:val="23"/>
        </w:rPr>
      </w:pPr>
    </w:p>
    <w:p w:rsidR="00884AB6" w:rsidRPr="003E0497" w:rsidRDefault="00C37D57" w:rsidP="003E0497">
      <w:pPr>
        <w:pStyle w:val="BodyText"/>
        <w:tabs>
          <w:tab w:val="left" w:pos="1581"/>
        </w:tabs>
        <w:ind w:left="709"/>
        <w:jc w:val="both"/>
        <w:rPr>
          <w:rFonts w:ascii="Times New Roman" w:hAnsi="Times New Roman"/>
          <w:noProof/>
          <w:sz w:val="24"/>
        </w:rPr>
      </w:pPr>
      <w:r w:rsidRPr="003E0497">
        <w:rPr>
          <w:rFonts w:ascii="Times New Roman" w:hAnsi="Times New Roman"/>
          <w:noProof/>
          <w:sz w:val="24"/>
        </w:rPr>
        <w:t>d) korektīvu un preventīvu darbību ziņojumi un</w:t>
      </w:r>
    </w:p>
    <w:p w:rsidR="00884AB6" w:rsidRPr="003E0497" w:rsidRDefault="00884AB6" w:rsidP="003E0497">
      <w:pPr>
        <w:ind w:left="709"/>
        <w:jc w:val="both"/>
        <w:rPr>
          <w:rFonts w:ascii="Times New Roman" w:eastAsia="Arial" w:hAnsi="Times New Roman" w:cs="Arial"/>
          <w:noProof/>
          <w:sz w:val="24"/>
          <w:szCs w:val="23"/>
        </w:rPr>
      </w:pPr>
    </w:p>
    <w:p w:rsidR="00884AB6" w:rsidRPr="003E0497" w:rsidRDefault="0053215F" w:rsidP="003E0497">
      <w:pPr>
        <w:pStyle w:val="BodyText"/>
        <w:tabs>
          <w:tab w:val="left" w:pos="1581"/>
        </w:tabs>
        <w:ind w:left="709"/>
        <w:jc w:val="both"/>
        <w:rPr>
          <w:rFonts w:ascii="Times New Roman" w:hAnsi="Times New Roman"/>
          <w:noProof/>
          <w:sz w:val="24"/>
        </w:rPr>
      </w:pPr>
      <w:r>
        <w:rPr>
          <w:rFonts w:ascii="Times New Roman" w:hAnsi="Times New Roman"/>
          <w:noProof/>
          <w:sz w:val="24"/>
        </w:rPr>
        <w:t>e) inspekcijas un audita</w:t>
      </w:r>
      <w:r w:rsidR="00C37D57" w:rsidRPr="003E0497">
        <w:rPr>
          <w:rFonts w:ascii="Times New Roman" w:hAnsi="Times New Roman"/>
          <w:noProof/>
          <w:sz w:val="24"/>
        </w:rPr>
        <w:t xml:space="preserve"> ziņojumi.</w:t>
      </w:r>
    </w:p>
    <w:p w:rsidR="00884AB6" w:rsidRPr="003E0497" w:rsidRDefault="00884AB6" w:rsidP="003E0497">
      <w:pPr>
        <w:jc w:val="both"/>
        <w:rPr>
          <w:rFonts w:ascii="Times New Roman" w:eastAsia="Arial" w:hAnsi="Times New Roman" w:cs="Arial"/>
          <w:noProof/>
          <w:sz w:val="24"/>
          <w:szCs w:val="23"/>
        </w:rPr>
      </w:pPr>
    </w:p>
    <w:p w:rsidR="00884AB6" w:rsidRPr="003E0497" w:rsidRDefault="00C37D57"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17.2. Šie instrumenti un procesi ir savstarpēji saistīti un palīdz noteikt organizācijas nepārtrauktās uzlabošanas pasākumus. Piemēram, jebkurā korektīvas vai preventīvas darbības ziņojumā var būt norādīts trūkums vai uzlabojuma iespēja. Kā norādīts šā papildinājuma 8.2. punktā, kvalitātes vadītājam šādā gadījumā būtu jānodrošina, ka norādītais jautājums tiek risināts un korektīvā darbība efektīvi īstenota. Tāpat būtu jārīkojas, ja jautā</w:t>
      </w:r>
      <w:r w:rsidR="0053215F">
        <w:rPr>
          <w:rFonts w:ascii="Times New Roman" w:hAnsi="Times New Roman"/>
          <w:noProof/>
          <w:sz w:val="24"/>
        </w:rPr>
        <w:t>jums tiktu identificēts inspekcijā vai auditā</w:t>
      </w:r>
      <w:r w:rsidRPr="003E0497">
        <w:rPr>
          <w:rFonts w:ascii="Times New Roman" w:hAnsi="Times New Roman"/>
          <w:noProof/>
          <w:sz w:val="24"/>
        </w:rPr>
        <w:t>.</w:t>
      </w:r>
    </w:p>
    <w:p w:rsidR="00884AB6" w:rsidRPr="003E0497" w:rsidRDefault="00884AB6" w:rsidP="003E0497">
      <w:pPr>
        <w:jc w:val="both"/>
        <w:rPr>
          <w:rFonts w:ascii="Times New Roman" w:eastAsia="Arial" w:hAnsi="Times New Roman" w:cs="Arial"/>
          <w:noProof/>
          <w:sz w:val="24"/>
          <w:szCs w:val="20"/>
        </w:rPr>
      </w:pPr>
    </w:p>
    <w:p w:rsidR="00884AB6" w:rsidRPr="003E0497" w:rsidRDefault="00C37D57"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17.3. Nepārtrauktas uzlabošanas procesam būtiska ir izmaiņu efektīva īstenošana un tai sekojoša apstiprināšana, ka izmaiņas ir sniegušas vēlamo rezultātu. Ja organizācijā tiek vienīgi īstenots labi domāts uzlabojuma ierosinājums, taču šīs izmaiņas netiek rūpīgi administrētas, tam var būt nevēlamas sekas. Tāpēc kvalitātes vadītājam ir atbildīgi jāievieš, jāuzrauga un jāvalidē uzlabošanas pasākumi.</w:t>
      </w:r>
    </w:p>
    <w:p w:rsidR="00884AB6" w:rsidRPr="003E0497" w:rsidRDefault="00884AB6" w:rsidP="003E0497">
      <w:pPr>
        <w:jc w:val="both"/>
        <w:rPr>
          <w:rFonts w:ascii="Times New Roman" w:eastAsia="Arial" w:hAnsi="Times New Roman" w:cs="Arial"/>
          <w:noProof/>
          <w:sz w:val="24"/>
          <w:szCs w:val="20"/>
        </w:rPr>
      </w:pPr>
    </w:p>
    <w:p w:rsidR="00884AB6" w:rsidRPr="003E0497" w:rsidRDefault="00C37D57" w:rsidP="003E0497">
      <w:pPr>
        <w:pStyle w:val="BodyText"/>
        <w:tabs>
          <w:tab w:val="left" w:pos="1221"/>
        </w:tabs>
        <w:ind w:left="0"/>
        <w:jc w:val="both"/>
        <w:rPr>
          <w:rFonts w:ascii="Times New Roman" w:hAnsi="Times New Roman"/>
          <w:noProof/>
          <w:sz w:val="24"/>
        </w:rPr>
      </w:pPr>
      <w:r w:rsidRPr="003E0497">
        <w:rPr>
          <w:rFonts w:ascii="Times New Roman" w:hAnsi="Times New Roman"/>
          <w:noProof/>
          <w:sz w:val="24"/>
        </w:rPr>
        <w:t xml:space="preserve">17.4. Vienkāršs, taču efektīvs process, ko var izmantot nepārtrauktas uzlabošanas </w:t>
      </w:r>
      <w:r w:rsidRPr="003E0497">
        <w:rPr>
          <w:rFonts w:ascii="Times New Roman" w:hAnsi="Times New Roman"/>
          <w:noProof/>
          <w:sz w:val="24"/>
        </w:rPr>
        <w:lastRenderedPageBreak/>
        <w:t>administrēšanā, ir “plānošana, izpilde, pārbaude, darbība” (</w:t>
      </w:r>
      <w:r w:rsidRPr="003E0497">
        <w:rPr>
          <w:rFonts w:ascii="Times New Roman" w:hAnsi="Times New Roman"/>
          <w:i/>
          <w:noProof/>
          <w:sz w:val="24"/>
        </w:rPr>
        <w:t>PDCA</w:t>
      </w:r>
      <w:r w:rsidRPr="003E0497">
        <w:rPr>
          <w:rFonts w:ascii="Times New Roman" w:hAnsi="Times New Roman"/>
          <w:noProof/>
          <w:sz w:val="24"/>
        </w:rPr>
        <w:t>) pieeja, kas ir attēlota shēmā Pap. B-1 un izklāstīta turpmāk.</w:t>
      </w:r>
    </w:p>
    <w:p w:rsidR="00884AB6" w:rsidRPr="003E0497" w:rsidRDefault="00884AB6" w:rsidP="003E0497">
      <w:pPr>
        <w:jc w:val="both"/>
        <w:rPr>
          <w:rFonts w:ascii="Times New Roman" w:eastAsia="Arial" w:hAnsi="Times New Roman" w:cs="Arial"/>
          <w:i/>
          <w:noProof/>
          <w:sz w:val="24"/>
          <w:szCs w:val="18"/>
        </w:rPr>
      </w:pPr>
    </w:p>
    <w:p w:rsidR="00C37D57" w:rsidRPr="003E0497" w:rsidRDefault="0053215F" w:rsidP="003E0497">
      <w:pPr>
        <w:jc w:val="both"/>
        <w:rPr>
          <w:rFonts w:ascii="Times New Roman" w:eastAsia="Arial" w:hAnsi="Times New Roman" w:cs="Arial"/>
          <w:i/>
          <w:noProof/>
          <w:sz w:val="24"/>
          <w:szCs w:val="18"/>
        </w:rPr>
      </w:pPr>
      <w:r w:rsidRPr="0053215F">
        <w:rPr>
          <w:rFonts w:ascii="Times New Roman" w:eastAsia="Arial" w:hAnsi="Times New Roman" w:cs="Arial"/>
          <w:i/>
          <w:noProof/>
          <w:sz w:val="24"/>
          <w:szCs w:val="18"/>
          <w:lang w:bidi="ar-SA"/>
        </w:rPr>
        <w:drawing>
          <wp:inline distT="0" distB="0" distL="0" distR="0">
            <wp:extent cx="5760720" cy="385837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3858378"/>
                    </a:xfrm>
                    <a:prstGeom prst="rect">
                      <a:avLst/>
                    </a:prstGeom>
                    <a:noFill/>
                    <a:ln>
                      <a:noFill/>
                    </a:ln>
                  </pic:spPr>
                </pic:pic>
              </a:graphicData>
            </a:graphic>
          </wp:inline>
        </w:drawing>
      </w:r>
    </w:p>
    <w:p w:rsidR="00C37D57" w:rsidRPr="003E0497" w:rsidRDefault="00C37D57" w:rsidP="003E0497">
      <w:pPr>
        <w:jc w:val="both"/>
        <w:rPr>
          <w:rFonts w:ascii="Times New Roman" w:eastAsia="Arial" w:hAnsi="Times New Roman" w:cs="Arial"/>
          <w:noProof/>
          <w:sz w:val="24"/>
          <w:szCs w:val="18"/>
        </w:rPr>
      </w:pPr>
    </w:p>
    <w:p w:rsidR="00884AB6" w:rsidRPr="003E0497" w:rsidRDefault="00C37D57" w:rsidP="00E1432B">
      <w:pPr>
        <w:tabs>
          <w:tab w:val="left" w:pos="4114"/>
        </w:tabs>
        <w:jc w:val="center"/>
        <w:rPr>
          <w:rFonts w:ascii="Times New Roman" w:eastAsia="Arial" w:hAnsi="Times New Roman" w:cs="Arial"/>
          <w:b/>
          <w:bCs/>
          <w:noProof/>
          <w:sz w:val="24"/>
          <w:szCs w:val="18"/>
        </w:rPr>
      </w:pPr>
      <w:r w:rsidRPr="003E0497">
        <w:rPr>
          <w:rFonts w:ascii="Times New Roman" w:hAnsi="Times New Roman"/>
          <w:b/>
          <w:noProof/>
          <w:sz w:val="24"/>
        </w:rPr>
        <w:t>Pap. B-1. attēls “Plānošana, izpilde, pārbaude, darbība” pieeja</w:t>
      </w:r>
    </w:p>
    <w:p w:rsidR="00884AB6" w:rsidRDefault="00884AB6" w:rsidP="003E0497">
      <w:pPr>
        <w:jc w:val="both"/>
        <w:rPr>
          <w:rFonts w:ascii="Times New Roman" w:eastAsia="Arial" w:hAnsi="Times New Roman" w:cs="Arial"/>
          <w:b/>
          <w:bCs/>
          <w:noProof/>
          <w:sz w:val="24"/>
          <w:szCs w:val="14"/>
        </w:rPr>
      </w:pPr>
    </w:p>
    <w:p w:rsidR="00E1432B" w:rsidRPr="003E0497" w:rsidRDefault="00E1432B" w:rsidP="003E0497">
      <w:pPr>
        <w:jc w:val="both"/>
        <w:rPr>
          <w:rFonts w:ascii="Times New Roman" w:eastAsia="Arial" w:hAnsi="Times New Roman" w:cs="Arial"/>
          <w:b/>
          <w:bCs/>
          <w:noProof/>
          <w:sz w:val="24"/>
          <w:szCs w:val="14"/>
        </w:rPr>
      </w:pPr>
    </w:p>
    <w:p w:rsidR="00884AB6" w:rsidRPr="003E0497" w:rsidRDefault="00C37D57" w:rsidP="00E1432B">
      <w:pPr>
        <w:pStyle w:val="BodyText"/>
        <w:tabs>
          <w:tab w:val="left" w:pos="1580"/>
        </w:tabs>
        <w:ind w:left="709"/>
        <w:jc w:val="both"/>
        <w:rPr>
          <w:rFonts w:ascii="Times New Roman" w:hAnsi="Times New Roman"/>
          <w:noProof/>
          <w:sz w:val="24"/>
        </w:rPr>
      </w:pPr>
      <w:r w:rsidRPr="003E0497">
        <w:rPr>
          <w:rFonts w:ascii="Times New Roman" w:hAnsi="Times New Roman"/>
          <w:b/>
          <w:noProof/>
          <w:sz w:val="24"/>
        </w:rPr>
        <w:t>a) Plānošana.</w:t>
      </w:r>
      <w:r w:rsidRPr="003E0497">
        <w:rPr>
          <w:rFonts w:ascii="Times New Roman" w:hAnsi="Times New Roman"/>
          <w:b/>
          <w:i/>
          <w:noProof/>
          <w:sz w:val="24"/>
        </w:rPr>
        <w:t xml:space="preserve"> </w:t>
      </w:r>
      <w:r w:rsidRPr="003E0497">
        <w:rPr>
          <w:rFonts w:ascii="Times New Roman" w:hAnsi="Times New Roman"/>
          <w:noProof/>
          <w:sz w:val="24"/>
        </w:rPr>
        <w:t>Ieteikto izmaiņu īstenošanas plānošana, nosakot vismaz:</w:t>
      </w:r>
    </w:p>
    <w:p w:rsidR="00884AB6" w:rsidRPr="003E0497" w:rsidRDefault="00884AB6" w:rsidP="003E0497">
      <w:pPr>
        <w:jc w:val="both"/>
        <w:rPr>
          <w:rFonts w:ascii="Times New Roman" w:hAnsi="Times New Roman"/>
          <w:noProof/>
          <w:sz w:val="24"/>
        </w:rPr>
      </w:pPr>
    </w:p>
    <w:p w:rsidR="00884AB6" w:rsidRPr="003E0497" w:rsidRDefault="00902536" w:rsidP="00E1432B">
      <w:pPr>
        <w:pStyle w:val="BodyText"/>
        <w:tabs>
          <w:tab w:val="left" w:pos="1941"/>
        </w:tabs>
        <w:ind w:left="1134"/>
        <w:jc w:val="both"/>
        <w:rPr>
          <w:rFonts w:ascii="Times New Roman" w:hAnsi="Times New Roman"/>
          <w:noProof/>
          <w:sz w:val="24"/>
        </w:rPr>
      </w:pPr>
      <w:r w:rsidRPr="003E0497">
        <w:rPr>
          <w:rFonts w:ascii="Times New Roman" w:hAnsi="Times New Roman"/>
          <w:noProof/>
          <w:sz w:val="24"/>
        </w:rPr>
        <w:t>1) personas, kuras šīs izmaiņas skars;</w:t>
      </w:r>
    </w:p>
    <w:p w:rsidR="00884AB6" w:rsidRPr="003E0497" w:rsidRDefault="00884AB6" w:rsidP="00E1432B">
      <w:pPr>
        <w:ind w:left="1134"/>
        <w:jc w:val="both"/>
        <w:rPr>
          <w:rFonts w:ascii="Times New Roman" w:eastAsia="Arial" w:hAnsi="Times New Roman" w:cs="Arial"/>
          <w:noProof/>
          <w:sz w:val="24"/>
          <w:szCs w:val="23"/>
        </w:rPr>
      </w:pPr>
    </w:p>
    <w:p w:rsidR="00884AB6" w:rsidRPr="003E0497" w:rsidRDefault="00902536" w:rsidP="00E1432B">
      <w:pPr>
        <w:pStyle w:val="BodyText"/>
        <w:tabs>
          <w:tab w:val="left" w:pos="1941"/>
        </w:tabs>
        <w:ind w:left="1134"/>
        <w:jc w:val="both"/>
        <w:rPr>
          <w:rFonts w:ascii="Times New Roman" w:hAnsi="Times New Roman"/>
          <w:noProof/>
          <w:sz w:val="24"/>
        </w:rPr>
      </w:pPr>
      <w:r w:rsidRPr="003E0497">
        <w:rPr>
          <w:rFonts w:ascii="Times New Roman" w:hAnsi="Times New Roman"/>
          <w:noProof/>
          <w:sz w:val="24"/>
        </w:rPr>
        <w:t>2) kvalitātes kontroles pasākumus, kas nepieciešami riska mazināšanai, un</w:t>
      </w:r>
    </w:p>
    <w:p w:rsidR="00884AB6" w:rsidRPr="003E0497" w:rsidRDefault="00884AB6" w:rsidP="00E1432B">
      <w:pPr>
        <w:ind w:left="1134"/>
        <w:jc w:val="both"/>
        <w:rPr>
          <w:rFonts w:ascii="Times New Roman" w:eastAsia="Arial" w:hAnsi="Times New Roman" w:cs="Arial"/>
          <w:noProof/>
          <w:sz w:val="24"/>
          <w:szCs w:val="23"/>
        </w:rPr>
      </w:pPr>
    </w:p>
    <w:p w:rsidR="00884AB6" w:rsidRPr="003E0497" w:rsidRDefault="00902536" w:rsidP="00E1432B">
      <w:pPr>
        <w:pStyle w:val="BodyText"/>
        <w:tabs>
          <w:tab w:val="left" w:pos="1940"/>
        </w:tabs>
        <w:ind w:left="1134"/>
        <w:jc w:val="both"/>
        <w:rPr>
          <w:rFonts w:ascii="Times New Roman" w:hAnsi="Times New Roman"/>
          <w:noProof/>
          <w:sz w:val="24"/>
        </w:rPr>
      </w:pPr>
      <w:r w:rsidRPr="003E0497">
        <w:rPr>
          <w:rFonts w:ascii="Times New Roman" w:hAnsi="Times New Roman"/>
          <w:noProof/>
          <w:sz w:val="24"/>
        </w:rPr>
        <w:t>3) vēlamo rezultātu un gaidāmās sekas.</w:t>
      </w:r>
    </w:p>
    <w:p w:rsidR="00884AB6" w:rsidRPr="003E0497" w:rsidRDefault="00884AB6" w:rsidP="003E0497">
      <w:pPr>
        <w:jc w:val="both"/>
        <w:rPr>
          <w:rFonts w:ascii="Times New Roman" w:eastAsia="Arial" w:hAnsi="Times New Roman" w:cs="Arial"/>
          <w:noProof/>
          <w:sz w:val="24"/>
          <w:szCs w:val="23"/>
        </w:rPr>
      </w:pPr>
    </w:p>
    <w:p w:rsidR="00884AB6" w:rsidRPr="003E0497" w:rsidRDefault="00902536" w:rsidP="00E1432B">
      <w:pPr>
        <w:pStyle w:val="BodyText"/>
        <w:tabs>
          <w:tab w:val="left" w:pos="1580"/>
        </w:tabs>
        <w:ind w:left="709"/>
        <w:jc w:val="both"/>
        <w:rPr>
          <w:rFonts w:ascii="Times New Roman" w:hAnsi="Times New Roman"/>
          <w:noProof/>
          <w:sz w:val="24"/>
        </w:rPr>
      </w:pPr>
      <w:r w:rsidRPr="003E0497">
        <w:rPr>
          <w:rFonts w:ascii="Times New Roman" w:hAnsi="Times New Roman"/>
          <w:b/>
          <w:noProof/>
          <w:sz w:val="24"/>
        </w:rPr>
        <w:t>b) Izpilde</w:t>
      </w:r>
      <w:r w:rsidRPr="003E0497">
        <w:rPr>
          <w:rFonts w:ascii="Times New Roman" w:hAnsi="Times New Roman"/>
          <w:b/>
          <w:i/>
          <w:noProof/>
          <w:sz w:val="24"/>
        </w:rPr>
        <w:t xml:space="preserve"> </w:t>
      </w:r>
      <w:r w:rsidRPr="003E0497">
        <w:rPr>
          <w:rFonts w:ascii="Times New Roman" w:hAnsi="Times New Roman"/>
          <w:noProof/>
          <w:sz w:val="24"/>
        </w:rPr>
        <w:t>Īstenošanas plāna izpilde pēc tam, kad visas skartās grupas ir pieņēmušas ierosinājumu un saprot savus pienākumus plāna sekmīgas izpildes nodrošināšanai.</w:t>
      </w:r>
    </w:p>
    <w:p w:rsidR="00884AB6" w:rsidRPr="003E0497" w:rsidRDefault="00884AB6" w:rsidP="00E1432B">
      <w:pPr>
        <w:ind w:left="709"/>
        <w:jc w:val="both"/>
        <w:rPr>
          <w:rFonts w:ascii="Times New Roman" w:hAnsi="Times New Roman"/>
          <w:noProof/>
          <w:sz w:val="24"/>
        </w:rPr>
      </w:pPr>
    </w:p>
    <w:p w:rsidR="00884AB6" w:rsidRPr="003E0497" w:rsidRDefault="00902536" w:rsidP="00E1432B">
      <w:pPr>
        <w:pStyle w:val="BodyText"/>
        <w:tabs>
          <w:tab w:val="left" w:pos="1580"/>
        </w:tabs>
        <w:ind w:left="709"/>
        <w:jc w:val="both"/>
        <w:rPr>
          <w:rFonts w:ascii="Times New Roman" w:hAnsi="Times New Roman"/>
          <w:noProof/>
          <w:sz w:val="24"/>
        </w:rPr>
      </w:pPr>
      <w:r w:rsidRPr="003E0497">
        <w:rPr>
          <w:rFonts w:ascii="Times New Roman" w:hAnsi="Times New Roman"/>
          <w:b/>
          <w:noProof/>
          <w:sz w:val="24"/>
        </w:rPr>
        <w:t>c) Pārbaude</w:t>
      </w:r>
      <w:r w:rsidRPr="003E0497">
        <w:rPr>
          <w:rFonts w:ascii="Times New Roman" w:hAnsi="Times New Roman"/>
          <w:b/>
          <w:i/>
          <w:noProof/>
          <w:sz w:val="24"/>
        </w:rPr>
        <w:t xml:space="preserve"> </w:t>
      </w:r>
      <w:r w:rsidRPr="003E0497">
        <w:rPr>
          <w:rFonts w:ascii="Times New Roman" w:hAnsi="Times New Roman"/>
          <w:noProof/>
          <w:sz w:val="24"/>
        </w:rPr>
        <w:t>Pietiekamu kvalitātes kontroles “posma” pārbaužu piemērošana īstenošanas posmā, lai nodrošinātu visu nevēlamo noviržu identificēšanu izpildes procesā un nekavējoties tās novērstu.</w:t>
      </w:r>
    </w:p>
    <w:p w:rsidR="00884AB6" w:rsidRPr="003E0497" w:rsidRDefault="00884AB6" w:rsidP="00E1432B">
      <w:pPr>
        <w:ind w:left="709"/>
        <w:jc w:val="both"/>
        <w:rPr>
          <w:rFonts w:ascii="Times New Roman" w:hAnsi="Times New Roman"/>
          <w:noProof/>
          <w:sz w:val="24"/>
        </w:rPr>
      </w:pPr>
    </w:p>
    <w:p w:rsidR="00884AB6" w:rsidRPr="003E0497" w:rsidRDefault="00902536" w:rsidP="00E1432B">
      <w:pPr>
        <w:pStyle w:val="BodyText"/>
        <w:tabs>
          <w:tab w:val="left" w:pos="1580"/>
        </w:tabs>
        <w:ind w:left="709"/>
        <w:jc w:val="both"/>
        <w:rPr>
          <w:rFonts w:ascii="Times New Roman" w:hAnsi="Times New Roman"/>
          <w:noProof/>
          <w:sz w:val="24"/>
        </w:rPr>
      </w:pPr>
      <w:r w:rsidRPr="003E0497">
        <w:rPr>
          <w:rFonts w:ascii="Times New Roman" w:hAnsi="Times New Roman"/>
          <w:b/>
          <w:noProof/>
          <w:sz w:val="24"/>
        </w:rPr>
        <w:t>d) Darbība</w:t>
      </w:r>
      <w:r w:rsidRPr="003E0497">
        <w:rPr>
          <w:rFonts w:ascii="Times New Roman" w:hAnsi="Times New Roman"/>
          <w:b/>
          <w:i/>
          <w:noProof/>
          <w:sz w:val="24"/>
        </w:rPr>
        <w:t xml:space="preserve"> </w:t>
      </w:r>
      <w:r w:rsidRPr="003E0497">
        <w:rPr>
          <w:rFonts w:ascii="Times New Roman" w:hAnsi="Times New Roman"/>
          <w:noProof/>
          <w:sz w:val="24"/>
        </w:rPr>
        <w:t>Rezultātu analīze un atbilstīgu darbību veikšana vajadzības gadījumā.</w:t>
      </w:r>
    </w:p>
    <w:p w:rsidR="00884AB6" w:rsidRDefault="00884AB6" w:rsidP="003E0497">
      <w:pPr>
        <w:jc w:val="both"/>
        <w:rPr>
          <w:rFonts w:ascii="Times New Roman" w:hAnsi="Times New Roman"/>
          <w:noProof/>
          <w:sz w:val="24"/>
        </w:rPr>
      </w:pPr>
    </w:p>
    <w:p w:rsidR="00E1432B" w:rsidRPr="003E0497" w:rsidRDefault="00E1432B" w:rsidP="003E0497">
      <w:pPr>
        <w:jc w:val="both"/>
        <w:rPr>
          <w:rFonts w:ascii="Times New Roman" w:hAnsi="Times New Roman"/>
          <w:noProof/>
          <w:sz w:val="24"/>
        </w:rPr>
      </w:pPr>
    </w:p>
    <w:p w:rsidR="00884AB6" w:rsidRPr="003E0497" w:rsidRDefault="00902536" w:rsidP="00E1432B">
      <w:pPr>
        <w:tabs>
          <w:tab w:val="left" w:pos="3432"/>
        </w:tabs>
        <w:jc w:val="center"/>
        <w:rPr>
          <w:rFonts w:ascii="Times New Roman" w:hAnsi="Times New Roman"/>
          <w:b/>
          <w:noProof/>
          <w:sz w:val="24"/>
        </w:rPr>
      </w:pPr>
      <w:r w:rsidRPr="003E0497">
        <w:rPr>
          <w:rFonts w:ascii="Times New Roman" w:hAnsi="Times New Roman"/>
          <w:b/>
          <w:noProof/>
          <w:sz w:val="24"/>
        </w:rPr>
        <w:t>18. VADĪBAS PĀRSKATĪŠANA UN ANALĪZE</w:t>
      </w:r>
    </w:p>
    <w:p w:rsidR="00884AB6" w:rsidRPr="003E0497" w:rsidRDefault="00884AB6" w:rsidP="003E0497">
      <w:pPr>
        <w:jc w:val="both"/>
        <w:rPr>
          <w:rFonts w:ascii="Times New Roman" w:eastAsia="Arial" w:hAnsi="Times New Roman" w:cs="Arial"/>
          <w:b/>
          <w:bCs/>
          <w:noProof/>
          <w:sz w:val="24"/>
          <w:szCs w:val="23"/>
        </w:rPr>
      </w:pPr>
    </w:p>
    <w:p w:rsidR="00884AB6" w:rsidRPr="003E0497" w:rsidRDefault="00902536"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18.1. Vadībai ir jāveic vispusīga, sistemātiska un dokumentēta kvalitātes sistēmas, ap</w:t>
      </w:r>
      <w:r w:rsidR="00592D36">
        <w:rPr>
          <w:rFonts w:ascii="Times New Roman" w:hAnsi="Times New Roman"/>
          <w:noProof/>
          <w:sz w:val="24"/>
        </w:rPr>
        <w:t>mācību politikas</w:t>
      </w:r>
      <w:r w:rsidRPr="003E0497">
        <w:rPr>
          <w:rFonts w:ascii="Times New Roman" w:hAnsi="Times New Roman"/>
          <w:noProof/>
          <w:sz w:val="24"/>
        </w:rPr>
        <w:t xml:space="preserve"> un procedūru pārskatīšana un analīze un jāapsver:</w:t>
      </w:r>
    </w:p>
    <w:p w:rsidR="00884AB6" w:rsidRPr="003E0497" w:rsidRDefault="00884AB6" w:rsidP="003E0497">
      <w:pPr>
        <w:jc w:val="both"/>
        <w:rPr>
          <w:rFonts w:ascii="Times New Roman" w:eastAsia="Arial" w:hAnsi="Times New Roman" w:cs="Arial"/>
          <w:noProof/>
          <w:sz w:val="24"/>
          <w:szCs w:val="20"/>
        </w:rPr>
      </w:pPr>
    </w:p>
    <w:p w:rsidR="00884AB6" w:rsidRPr="003E0497" w:rsidRDefault="00592D36" w:rsidP="00E1432B">
      <w:pPr>
        <w:pStyle w:val="BodyText"/>
        <w:tabs>
          <w:tab w:val="left" w:pos="1580"/>
        </w:tabs>
        <w:ind w:left="709"/>
        <w:jc w:val="both"/>
        <w:rPr>
          <w:rFonts w:ascii="Times New Roman" w:hAnsi="Times New Roman"/>
          <w:noProof/>
          <w:sz w:val="24"/>
        </w:rPr>
      </w:pPr>
      <w:r>
        <w:rPr>
          <w:rFonts w:ascii="Times New Roman" w:hAnsi="Times New Roman"/>
          <w:noProof/>
          <w:sz w:val="24"/>
        </w:rPr>
        <w:t>a) kvalitātes inspekciju un auditu</w:t>
      </w:r>
      <w:r w:rsidR="00902536" w:rsidRPr="003E0497">
        <w:rPr>
          <w:rFonts w:ascii="Times New Roman" w:hAnsi="Times New Roman"/>
          <w:noProof/>
          <w:sz w:val="24"/>
        </w:rPr>
        <w:t xml:space="preserve"> rezultāti un jebkuri citi rādītāji;</w:t>
      </w:r>
    </w:p>
    <w:p w:rsidR="00884AB6" w:rsidRPr="003E0497" w:rsidRDefault="00884AB6" w:rsidP="00E1432B">
      <w:pPr>
        <w:ind w:left="709"/>
        <w:jc w:val="both"/>
        <w:rPr>
          <w:rFonts w:ascii="Times New Roman" w:eastAsia="Arial" w:hAnsi="Times New Roman" w:cs="Arial"/>
          <w:i/>
          <w:noProof/>
          <w:sz w:val="24"/>
          <w:szCs w:val="18"/>
        </w:rPr>
      </w:pPr>
    </w:p>
    <w:p w:rsidR="00884AB6" w:rsidRPr="003E0497" w:rsidRDefault="00902536" w:rsidP="00E1432B">
      <w:pPr>
        <w:pStyle w:val="BodyText"/>
        <w:tabs>
          <w:tab w:val="left" w:pos="1581"/>
        </w:tabs>
        <w:ind w:left="709"/>
        <w:jc w:val="both"/>
        <w:rPr>
          <w:rFonts w:ascii="Times New Roman" w:hAnsi="Times New Roman"/>
          <w:noProof/>
          <w:sz w:val="24"/>
        </w:rPr>
      </w:pPr>
      <w:r w:rsidRPr="003E0497">
        <w:rPr>
          <w:rFonts w:ascii="Times New Roman" w:hAnsi="Times New Roman"/>
          <w:noProof/>
          <w:sz w:val="24"/>
        </w:rPr>
        <w:t>b) vadības organizācijas vispārējā efektivitāte noteikto mērķu sasniegšanā un</w:t>
      </w:r>
    </w:p>
    <w:p w:rsidR="00884AB6" w:rsidRPr="003E0497" w:rsidRDefault="00884AB6" w:rsidP="00E1432B">
      <w:pPr>
        <w:ind w:left="709"/>
        <w:jc w:val="both"/>
        <w:rPr>
          <w:rFonts w:ascii="Times New Roman" w:eastAsia="Arial" w:hAnsi="Times New Roman" w:cs="Arial"/>
          <w:noProof/>
          <w:sz w:val="24"/>
          <w:szCs w:val="23"/>
        </w:rPr>
      </w:pPr>
    </w:p>
    <w:p w:rsidR="00884AB6" w:rsidRPr="003E0497" w:rsidRDefault="00902536" w:rsidP="00E1432B">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c) tendenču koriģēšana un attiecīgajā gadījumā turpmākās neatbilstības novēršana.</w:t>
      </w:r>
    </w:p>
    <w:p w:rsidR="00884AB6" w:rsidRPr="003E0497" w:rsidRDefault="00884AB6" w:rsidP="003E0497">
      <w:pPr>
        <w:jc w:val="both"/>
        <w:rPr>
          <w:rFonts w:ascii="Times New Roman" w:eastAsia="Arial" w:hAnsi="Times New Roman" w:cs="Arial"/>
          <w:noProof/>
          <w:sz w:val="24"/>
          <w:szCs w:val="20"/>
        </w:rPr>
      </w:pPr>
    </w:p>
    <w:p w:rsidR="00884AB6" w:rsidRPr="003E0497" w:rsidRDefault="00884AB6" w:rsidP="003E0497">
      <w:pPr>
        <w:jc w:val="both"/>
        <w:rPr>
          <w:rFonts w:ascii="Times New Roman" w:eastAsia="Arial" w:hAnsi="Times New Roman" w:cs="Arial"/>
          <w:i/>
          <w:noProof/>
          <w:sz w:val="24"/>
          <w:szCs w:val="18"/>
        </w:rPr>
      </w:pPr>
      <w:r w:rsidRPr="003E0497">
        <w:rPr>
          <w:rFonts w:ascii="Times New Roman" w:hAnsi="Times New Roman"/>
          <w:i/>
          <w:noProof/>
          <w:sz w:val="24"/>
        </w:rPr>
        <w:t>Piezīme. Šā papildinājuma 4.3. punktā norādīti galvenie rādītāji, kuri ir jāizskata un jāanalizē.</w:t>
      </w:r>
    </w:p>
    <w:p w:rsidR="00884AB6" w:rsidRPr="003E0497" w:rsidRDefault="00884AB6" w:rsidP="003E0497">
      <w:pPr>
        <w:jc w:val="both"/>
        <w:rPr>
          <w:rFonts w:ascii="Times New Roman" w:eastAsia="Arial" w:hAnsi="Times New Roman" w:cs="Arial"/>
          <w:i/>
          <w:noProof/>
          <w:sz w:val="24"/>
          <w:szCs w:val="23"/>
        </w:rPr>
      </w:pPr>
    </w:p>
    <w:p w:rsidR="00884AB6" w:rsidRPr="003E0497" w:rsidRDefault="00902536"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18.2. Secinājumi un ieteikumi, kas sniegti, pamatojoties uz pārskatīšanas un analīzes rezultātiem, ir rakstveidā jāiesniedz izpildei atbildīgajam vadītājam. Atbildīgais vadītājs ir persona, kurai ir tiesības risināt attiecīgos jautājumus un rīkoties. Apmācību vadītājam ir jānosaka ar iekšējo pārskatīšanu un analīzi saistīto sanāksmju biežums, formāts un struktūra, saskaņojot to ar atbildīgo amatpersonu, ja apmācību vadītājs un atbildīgā amatpersona nav viena un tā pati persona, jo atbildīgajai amatpersonai ir vispārējā atbildība par kvalitātes sistēmu, tostarp par iekšējo vadības pārskatīšanas un analīzes pasākumu biežumu, formātu un struktūru (sk. šā papildinājuma 1.2. punktu).</w:t>
      </w:r>
    </w:p>
    <w:p w:rsidR="00884AB6" w:rsidRDefault="00884AB6" w:rsidP="003E0497">
      <w:pPr>
        <w:jc w:val="both"/>
        <w:rPr>
          <w:rFonts w:ascii="Times New Roman" w:eastAsia="Arial" w:hAnsi="Times New Roman" w:cs="Arial"/>
          <w:noProof/>
          <w:sz w:val="24"/>
          <w:szCs w:val="26"/>
        </w:rPr>
      </w:pPr>
    </w:p>
    <w:p w:rsidR="00E1432B" w:rsidRPr="003E0497" w:rsidRDefault="00E1432B" w:rsidP="003E0497">
      <w:pPr>
        <w:jc w:val="both"/>
        <w:rPr>
          <w:rFonts w:ascii="Times New Roman" w:eastAsia="Arial" w:hAnsi="Times New Roman" w:cs="Arial"/>
          <w:noProof/>
          <w:sz w:val="24"/>
          <w:szCs w:val="26"/>
        </w:rPr>
      </w:pPr>
    </w:p>
    <w:p w:rsidR="00884AB6" w:rsidRPr="003E0497" w:rsidRDefault="00902536" w:rsidP="00E1432B">
      <w:pPr>
        <w:tabs>
          <w:tab w:val="left" w:pos="4717"/>
        </w:tabs>
        <w:jc w:val="center"/>
        <w:rPr>
          <w:rFonts w:ascii="Times New Roman" w:hAnsi="Times New Roman"/>
          <w:b/>
          <w:noProof/>
          <w:sz w:val="24"/>
        </w:rPr>
      </w:pPr>
      <w:r w:rsidRPr="003E0497">
        <w:rPr>
          <w:rFonts w:ascii="Times New Roman" w:hAnsi="Times New Roman"/>
          <w:b/>
          <w:noProof/>
          <w:sz w:val="24"/>
        </w:rPr>
        <w:t>19. DOKUMENTĀCIJA</w:t>
      </w:r>
    </w:p>
    <w:p w:rsidR="00884AB6" w:rsidRPr="003E0497" w:rsidRDefault="00884AB6" w:rsidP="003E0497">
      <w:pPr>
        <w:jc w:val="both"/>
        <w:rPr>
          <w:rFonts w:ascii="Times New Roman" w:eastAsia="Arial" w:hAnsi="Times New Roman" w:cs="Arial"/>
          <w:b/>
          <w:bCs/>
          <w:noProof/>
          <w:sz w:val="24"/>
          <w:szCs w:val="23"/>
        </w:rPr>
      </w:pPr>
    </w:p>
    <w:p w:rsidR="00884AB6" w:rsidRPr="003E0497" w:rsidRDefault="00902536"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 xml:space="preserve">19.1. </w:t>
      </w:r>
      <w:r w:rsidRPr="003E0497">
        <w:rPr>
          <w:rFonts w:ascii="Times New Roman" w:hAnsi="Times New Roman"/>
          <w:i/>
          <w:noProof/>
          <w:sz w:val="24"/>
        </w:rPr>
        <w:t>ATO</w:t>
      </w:r>
      <w:r w:rsidRPr="003E0497">
        <w:rPr>
          <w:rFonts w:ascii="Times New Roman" w:hAnsi="Times New Roman"/>
          <w:noProof/>
          <w:sz w:val="24"/>
        </w:rPr>
        <w:t xml:space="preserve"> ir jāuztur precīza, pilnīga un viegli pieejama dokumentācija, kurā dokumentēti kvalitātes nodrošināšanas</w:t>
      </w:r>
      <w:r w:rsidR="00592D36">
        <w:rPr>
          <w:rFonts w:ascii="Times New Roman" w:hAnsi="Times New Roman"/>
          <w:noProof/>
          <w:sz w:val="24"/>
        </w:rPr>
        <w:t xml:space="preserve"> audita</w:t>
      </w:r>
      <w:r w:rsidRPr="003E0497">
        <w:rPr>
          <w:rFonts w:ascii="Times New Roman" w:hAnsi="Times New Roman"/>
          <w:noProof/>
          <w:sz w:val="24"/>
        </w:rPr>
        <w:t xml:space="preserve"> programmas rezultāti. Dokumentācijā ir būtiskie dati, kas nepieciešami, lai </w:t>
      </w:r>
      <w:r w:rsidRPr="003E0497">
        <w:rPr>
          <w:rFonts w:ascii="Times New Roman" w:hAnsi="Times New Roman"/>
          <w:i/>
          <w:noProof/>
          <w:sz w:val="24"/>
        </w:rPr>
        <w:t>ATO</w:t>
      </w:r>
      <w:r w:rsidRPr="003E0497">
        <w:rPr>
          <w:rFonts w:ascii="Times New Roman" w:hAnsi="Times New Roman"/>
          <w:noProof/>
          <w:sz w:val="24"/>
        </w:rPr>
        <w:t xml:space="preserve"> varētu analizēt un noteikt neatbilstības pamatcēloņus un tādējādi identificēt neatbilstības jomas un sekojoši labot pastāvošo situāciju.</w:t>
      </w:r>
    </w:p>
    <w:p w:rsidR="00884AB6" w:rsidRPr="003E0497" w:rsidRDefault="00884AB6" w:rsidP="003E0497">
      <w:pPr>
        <w:jc w:val="both"/>
        <w:rPr>
          <w:rFonts w:ascii="Times New Roman" w:eastAsia="Arial" w:hAnsi="Times New Roman" w:cs="Arial"/>
          <w:noProof/>
          <w:sz w:val="24"/>
          <w:szCs w:val="20"/>
        </w:rPr>
      </w:pPr>
    </w:p>
    <w:p w:rsidR="00884AB6" w:rsidRPr="003E0497" w:rsidRDefault="00902536" w:rsidP="003E0497">
      <w:pPr>
        <w:pStyle w:val="BodyText"/>
        <w:tabs>
          <w:tab w:val="left" w:pos="1221"/>
        </w:tabs>
        <w:ind w:left="0"/>
        <w:jc w:val="both"/>
        <w:rPr>
          <w:rFonts w:ascii="Times New Roman" w:hAnsi="Times New Roman"/>
          <w:noProof/>
          <w:sz w:val="24"/>
        </w:rPr>
      </w:pPr>
      <w:r w:rsidRPr="003E0497">
        <w:rPr>
          <w:rFonts w:ascii="Times New Roman" w:hAnsi="Times New Roman"/>
          <w:noProof/>
          <w:sz w:val="24"/>
        </w:rPr>
        <w:t>19.2. Dokumentācija ir jāglabā vismaz laika posmā, kas noteikts valsts prasībās. Ja šādas prasības nav noteiktas, tad dokumentāciju ieteicams glabāt trīs gadus. Būtiskā dokumentācija:</w:t>
      </w:r>
    </w:p>
    <w:p w:rsidR="00884AB6" w:rsidRPr="003E0497" w:rsidRDefault="00884AB6" w:rsidP="003E0497">
      <w:pPr>
        <w:jc w:val="both"/>
        <w:rPr>
          <w:rFonts w:ascii="Times New Roman" w:eastAsia="Arial" w:hAnsi="Times New Roman" w:cs="Arial"/>
          <w:noProof/>
          <w:sz w:val="24"/>
          <w:szCs w:val="20"/>
        </w:rPr>
      </w:pPr>
    </w:p>
    <w:p w:rsidR="00884AB6" w:rsidRPr="003E0497" w:rsidRDefault="00592D36" w:rsidP="00E1432B">
      <w:pPr>
        <w:pStyle w:val="BodyText"/>
        <w:tabs>
          <w:tab w:val="left" w:pos="1581"/>
        </w:tabs>
        <w:ind w:left="709"/>
        <w:jc w:val="both"/>
        <w:rPr>
          <w:rFonts w:ascii="Times New Roman" w:hAnsi="Times New Roman"/>
          <w:noProof/>
          <w:sz w:val="24"/>
        </w:rPr>
      </w:pPr>
      <w:r>
        <w:rPr>
          <w:rFonts w:ascii="Times New Roman" w:hAnsi="Times New Roman"/>
          <w:noProof/>
          <w:sz w:val="24"/>
        </w:rPr>
        <w:t>a) audita</w:t>
      </w:r>
      <w:r w:rsidR="00902536" w:rsidRPr="003E0497">
        <w:rPr>
          <w:rFonts w:ascii="Times New Roman" w:hAnsi="Times New Roman"/>
          <w:noProof/>
          <w:sz w:val="24"/>
        </w:rPr>
        <w:t xml:space="preserve"> grafiki;</w:t>
      </w:r>
    </w:p>
    <w:p w:rsidR="00884AB6" w:rsidRPr="003E0497" w:rsidRDefault="00884AB6" w:rsidP="00E1432B">
      <w:pPr>
        <w:ind w:left="709"/>
        <w:jc w:val="both"/>
        <w:rPr>
          <w:rFonts w:ascii="Times New Roman" w:eastAsia="Arial" w:hAnsi="Times New Roman" w:cs="Arial"/>
          <w:noProof/>
          <w:sz w:val="24"/>
          <w:szCs w:val="23"/>
        </w:rPr>
      </w:pPr>
    </w:p>
    <w:p w:rsidR="00884AB6" w:rsidRPr="003E0497" w:rsidRDefault="00592D36" w:rsidP="00E1432B">
      <w:pPr>
        <w:pStyle w:val="BodyText"/>
        <w:tabs>
          <w:tab w:val="left" w:pos="1581"/>
        </w:tabs>
        <w:ind w:left="709"/>
        <w:jc w:val="both"/>
        <w:rPr>
          <w:rFonts w:ascii="Times New Roman" w:hAnsi="Times New Roman"/>
          <w:noProof/>
          <w:sz w:val="24"/>
        </w:rPr>
      </w:pPr>
      <w:r>
        <w:rPr>
          <w:rFonts w:ascii="Times New Roman" w:hAnsi="Times New Roman"/>
          <w:noProof/>
          <w:sz w:val="24"/>
        </w:rPr>
        <w:t>b) kvalitātes inspekcijas un audita</w:t>
      </w:r>
      <w:r w:rsidR="00902536" w:rsidRPr="003E0497">
        <w:rPr>
          <w:rFonts w:ascii="Times New Roman" w:hAnsi="Times New Roman"/>
          <w:noProof/>
          <w:sz w:val="24"/>
        </w:rPr>
        <w:t xml:space="preserve"> ziņojumi;</w:t>
      </w:r>
    </w:p>
    <w:p w:rsidR="00884AB6" w:rsidRPr="003E0497" w:rsidRDefault="00884AB6" w:rsidP="00E1432B">
      <w:pPr>
        <w:ind w:left="709"/>
        <w:jc w:val="both"/>
        <w:rPr>
          <w:rFonts w:ascii="Times New Roman" w:eastAsia="Arial" w:hAnsi="Times New Roman" w:cs="Arial"/>
          <w:noProof/>
          <w:sz w:val="24"/>
          <w:szCs w:val="23"/>
        </w:rPr>
      </w:pPr>
    </w:p>
    <w:p w:rsidR="00884AB6" w:rsidRPr="003E0497" w:rsidRDefault="00902536" w:rsidP="00E1432B">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c) atbildes pa</w:t>
      </w:r>
      <w:r w:rsidR="00592D36">
        <w:rPr>
          <w:rFonts w:ascii="Times New Roman" w:hAnsi="Times New Roman"/>
          <w:noProof/>
          <w:sz w:val="24"/>
        </w:rPr>
        <w:t>sākumi, reaģējot uz neatbilstībām</w:t>
      </w:r>
      <w:r w:rsidRPr="003E0497">
        <w:rPr>
          <w:rFonts w:ascii="Times New Roman" w:hAnsi="Times New Roman"/>
          <w:noProof/>
          <w:sz w:val="24"/>
        </w:rPr>
        <w:t>;</w:t>
      </w:r>
    </w:p>
    <w:p w:rsidR="00884AB6" w:rsidRPr="003E0497" w:rsidRDefault="00884AB6" w:rsidP="00E1432B">
      <w:pPr>
        <w:ind w:left="709"/>
        <w:jc w:val="both"/>
        <w:rPr>
          <w:rFonts w:ascii="Times New Roman" w:eastAsia="Arial" w:hAnsi="Times New Roman" w:cs="Arial"/>
          <w:noProof/>
          <w:sz w:val="24"/>
          <w:szCs w:val="23"/>
        </w:rPr>
      </w:pPr>
    </w:p>
    <w:p w:rsidR="00884AB6" w:rsidRPr="003E0497" w:rsidRDefault="00902536" w:rsidP="00E1432B">
      <w:pPr>
        <w:pStyle w:val="BodyText"/>
        <w:tabs>
          <w:tab w:val="left" w:pos="1581"/>
        </w:tabs>
        <w:ind w:left="709"/>
        <w:jc w:val="both"/>
        <w:rPr>
          <w:rFonts w:ascii="Times New Roman" w:hAnsi="Times New Roman"/>
          <w:noProof/>
          <w:sz w:val="24"/>
        </w:rPr>
      </w:pPr>
      <w:r w:rsidRPr="003E0497">
        <w:rPr>
          <w:rFonts w:ascii="Times New Roman" w:hAnsi="Times New Roman"/>
          <w:noProof/>
          <w:sz w:val="24"/>
        </w:rPr>
        <w:t>d) ziņojumi par korektīviem un preventīviem pasākumiem;</w:t>
      </w:r>
    </w:p>
    <w:p w:rsidR="00884AB6" w:rsidRPr="003E0497" w:rsidRDefault="00884AB6" w:rsidP="00E1432B">
      <w:pPr>
        <w:ind w:left="709"/>
        <w:jc w:val="both"/>
        <w:rPr>
          <w:rFonts w:ascii="Times New Roman" w:eastAsia="Arial" w:hAnsi="Times New Roman" w:cs="Arial"/>
          <w:noProof/>
          <w:sz w:val="24"/>
          <w:szCs w:val="23"/>
        </w:rPr>
      </w:pPr>
    </w:p>
    <w:p w:rsidR="00884AB6" w:rsidRPr="003E0497" w:rsidRDefault="00902536" w:rsidP="00E1432B">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e) ziņojumi par turpmākās kontroles pasākumiem un noslēguma ziņojumi, un</w:t>
      </w:r>
    </w:p>
    <w:p w:rsidR="00884AB6" w:rsidRPr="003E0497" w:rsidRDefault="00884AB6" w:rsidP="00E1432B">
      <w:pPr>
        <w:ind w:left="709"/>
        <w:jc w:val="both"/>
        <w:rPr>
          <w:rFonts w:ascii="Times New Roman" w:eastAsia="Arial" w:hAnsi="Times New Roman" w:cs="Arial"/>
          <w:noProof/>
          <w:sz w:val="24"/>
          <w:szCs w:val="23"/>
        </w:rPr>
      </w:pPr>
    </w:p>
    <w:p w:rsidR="00884AB6" w:rsidRPr="003E0497" w:rsidRDefault="00902536" w:rsidP="00E1432B">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f) vadības pārskatīšanas un analīzes ziņojumi.</w:t>
      </w:r>
    </w:p>
    <w:p w:rsidR="00884AB6" w:rsidRDefault="00884AB6" w:rsidP="003E0497">
      <w:pPr>
        <w:jc w:val="both"/>
        <w:rPr>
          <w:rFonts w:ascii="Times New Roman" w:eastAsia="Arial" w:hAnsi="Times New Roman" w:cs="Arial"/>
          <w:noProof/>
          <w:sz w:val="24"/>
          <w:szCs w:val="18"/>
        </w:rPr>
      </w:pPr>
    </w:p>
    <w:p w:rsidR="00E1432B" w:rsidRPr="003E0497" w:rsidRDefault="00E1432B" w:rsidP="003E0497">
      <w:pPr>
        <w:jc w:val="both"/>
        <w:rPr>
          <w:rFonts w:ascii="Times New Roman" w:eastAsia="Arial" w:hAnsi="Times New Roman" w:cs="Arial"/>
          <w:noProof/>
          <w:sz w:val="24"/>
          <w:szCs w:val="18"/>
        </w:rPr>
      </w:pPr>
    </w:p>
    <w:p w:rsidR="00884AB6" w:rsidRPr="003E0497" w:rsidRDefault="00902536" w:rsidP="00E1432B">
      <w:pPr>
        <w:tabs>
          <w:tab w:val="left" w:pos="3262"/>
        </w:tabs>
        <w:jc w:val="center"/>
        <w:rPr>
          <w:rFonts w:ascii="Times New Roman" w:hAnsi="Times New Roman"/>
          <w:b/>
          <w:noProof/>
          <w:sz w:val="24"/>
        </w:rPr>
      </w:pPr>
      <w:r w:rsidRPr="003E0497">
        <w:rPr>
          <w:rFonts w:ascii="Times New Roman" w:hAnsi="Times New Roman"/>
          <w:b/>
          <w:noProof/>
          <w:sz w:val="24"/>
        </w:rPr>
        <w:t xml:space="preserve">20. PIESAISTĪTO </w:t>
      </w:r>
      <w:r w:rsidRPr="003E0497">
        <w:rPr>
          <w:rFonts w:ascii="Times New Roman" w:hAnsi="Times New Roman"/>
          <w:b/>
          <w:i/>
          <w:noProof/>
          <w:sz w:val="24"/>
        </w:rPr>
        <w:t>ATO</w:t>
      </w:r>
      <w:r w:rsidRPr="003E0497">
        <w:rPr>
          <w:rFonts w:ascii="Times New Roman" w:hAnsi="Times New Roman"/>
          <w:b/>
          <w:noProof/>
          <w:sz w:val="24"/>
        </w:rPr>
        <w:t xml:space="preserve"> ATBILDĪBA PAR KVALITĀTES NODROŠINĀŠANU</w:t>
      </w:r>
    </w:p>
    <w:p w:rsidR="00884AB6" w:rsidRPr="003E0497" w:rsidRDefault="00884AB6" w:rsidP="003E0497">
      <w:pPr>
        <w:jc w:val="both"/>
        <w:rPr>
          <w:rFonts w:ascii="Times New Roman" w:eastAsia="Arial" w:hAnsi="Times New Roman" w:cs="Arial"/>
          <w:b/>
          <w:bCs/>
          <w:noProof/>
          <w:sz w:val="24"/>
          <w:szCs w:val="23"/>
        </w:rPr>
      </w:pPr>
    </w:p>
    <w:p w:rsidR="00884AB6" w:rsidRPr="003E0497" w:rsidRDefault="00902536"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 xml:space="preserve">20.1. </w:t>
      </w:r>
      <w:r w:rsidRPr="003E0497">
        <w:rPr>
          <w:rFonts w:ascii="Times New Roman" w:hAnsi="Times New Roman"/>
          <w:i/>
          <w:noProof/>
          <w:sz w:val="24"/>
        </w:rPr>
        <w:t>ATO</w:t>
      </w:r>
      <w:r w:rsidRPr="003E0497">
        <w:rPr>
          <w:rFonts w:ascii="Times New Roman" w:hAnsi="Times New Roman"/>
          <w:noProof/>
          <w:sz w:val="24"/>
        </w:rPr>
        <w:t xml:space="preserve"> var nodot atsevišķus apmācību pasākumus ārējām organizācijām, ja sertificēšanas iestāde tam piekrīt.</w:t>
      </w:r>
    </w:p>
    <w:p w:rsidR="00884AB6" w:rsidRPr="003E0497" w:rsidRDefault="00884AB6" w:rsidP="003E0497">
      <w:pPr>
        <w:jc w:val="both"/>
        <w:rPr>
          <w:rFonts w:ascii="Times New Roman" w:eastAsia="Arial" w:hAnsi="Times New Roman" w:cs="Arial"/>
          <w:noProof/>
          <w:sz w:val="24"/>
          <w:szCs w:val="20"/>
        </w:rPr>
      </w:pPr>
    </w:p>
    <w:p w:rsidR="00884AB6" w:rsidRPr="003E0497" w:rsidRDefault="00902536"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 xml:space="preserve">20.2. </w:t>
      </w:r>
      <w:r w:rsidRPr="003E0497">
        <w:rPr>
          <w:rFonts w:ascii="Times New Roman" w:hAnsi="Times New Roman"/>
          <w:i/>
          <w:noProof/>
          <w:sz w:val="24"/>
        </w:rPr>
        <w:t>ATO</w:t>
      </w:r>
      <w:r w:rsidRPr="003E0497">
        <w:rPr>
          <w:rFonts w:ascii="Times New Roman" w:hAnsi="Times New Roman"/>
          <w:noProof/>
          <w:sz w:val="24"/>
        </w:rPr>
        <w:t xml:space="preserve"> vienmēr saglabā galīgo atbildību par apmācību, ko nodrošina piesaistītā </w:t>
      </w:r>
      <w:r w:rsidRPr="003E0497">
        <w:rPr>
          <w:rFonts w:ascii="Times New Roman" w:hAnsi="Times New Roman"/>
          <w:i/>
          <w:noProof/>
          <w:sz w:val="24"/>
        </w:rPr>
        <w:t>ATO</w:t>
      </w:r>
      <w:r w:rsidRPr="003E0497">
        <w:rPr>
          <w:rFonts w:ascii="Times New Roman" w:hAnsi="Times New Roman"/>
          <w:noProof/>
          <w:sz w:val="24"/>
        </w:rPr>
        <w:t xml:space="preserve">. Starp </w:t>
      </w:r>
      <w:r w:rsidRPr="003E0497">
        <w:rPr>
          <w:rFonts w:ascii="Times New Roman" w:hAnsi="Times New Roman"/>
          <w:i/>
          <w:noProof/>
          <w:sz w:val="24"/>
        </w:rPr>
        <w:t>ATO</w:t>
      </w:r>
      <w:r w:rsidRPr="003E0497">
        <w:rPr>
          <w:rFonts w:ascii="Times New Roman" w:hAnsi="Times New Roman"/>
          <w:noProof/>
          <w:sz w:val="24"/>
        </w:rPr>
        <w:t xml:space="preserve"> un piesaistīto </w:t>
      </w:r>
      <w:r w:rsidRPr="003E0497">
        <w:rPr>
          <w:rFonts w:ascii="Times New Roman" w:hAnsi="Times New Roman"/>
          <w:i/>
          <w:noProof/>
          <w:sz w:val="24"/>
        </w:rPr>
        <w:t>ATO</w:t>
      </w:r>
      <w:r w:rsidRPr="003E0497">
        <w:rPr>
          <w:rFonts w:ascii="Times New Roman" w:hAnsi="Times New Roman"/>
          <w:noProof/>
          <w:sz w:val="24"/>
        </w:rPr>
        <w:t xml:space="preserve"> jānoslēdz rakstiska vienošanās, kurā skaidri noteikti sniedzamie apmācību pasākumi un nodrošināmais kvalitātes līmenis. Piesaistītās </w:t>
      </w:r>
      <w:r w:rsidRPr="003E0497">
        <w:rPr>
          <w:rFonts w:ascii="Times New Roman" w:hAnsi="Times New Roman"/>
          <w:i/>
          <w:noProof/>
          <w:sz w:val="24"/>
        </w:rPr>
        <w:t>ATO</w:t>
      </w:r>
      <w:r w:rsidRPr="003E0497">
        <w:rPr>
          <w:rFonts w:ascii="Times New Roman" w:hAnsi="Times New Roman"/>
          <w:noProof/>
          <w:sz w:val="24"/>
        </w:rPr>
        <w:t xml:space="preserve"> darbības, kas </w:t>
      </w:r>
      <w:r w:rsidRPr="003E0497">
        <w:rPr>
          <w:rFonts w:ascii="Times New Roman" w:hAnsi="Times New Roman"/>
          <w:noProof/>
          <w:sz w:val="24"/>
        </w:rPr>
        <w:lastRenderedPageBreak/>
        <w:t xml:space="preserve">būtiskas šīs vienošanās izpildei, ir jāiekļauj </w:t>
      </w:r>
      <w:r w:rsidRPr="003E0497">
        <w:rPr>
          <w:rFonts w:ascii="Times New Roman" w:hAnsi="Times New Roman"/>
          <w:i/>
          <w:noProof/>
          <w:sz w:val="24"/>
        </w:rPr>
        <w:t>ATO</w:t>
      </w:r>
      <w:r w:rsidRPr="003E0497">
        <w:rPr>
          <w:rFonts w:ascii="Times New Roman" w:hAnsi="Times New Roman"/>
          <w:noProof/>
          <w:sz w:val="24"/>
        </w:rPr>
        <w:t xml:space="preserve"> kva</w:t>
      </w:r>
      <w:r w:rsidR="00592D36">
        <w:rPr>
          <w:rFonts w:ascii="Times New Roman" w:hAnsi="Times New Roman"/>
          <w:noProof/>
          <w:sz w:val="24"/>
        </w:rPr>
        <w:t>litātes nodrošināšanas audita</w:t>
      </w:r>
      <w:r w:rsidRPr="003E0497">
        <w:rPr>
          <w:rFonts w:ascii="Times New Roman" w:hAnsi="Times New Roman"/>
          <w:noProof/>
          <w:sz w:val="24"/>
        </w:rPr>
        <w:t xml:space="preserve"> programmā.</w:t>
      </w:r>
    </w:p>
    <w:p w:rsidR="00884AB6" w:rsidRPr="003E0497" w:rsidRDefault="00884AB6" w:rsidP="003E0497">
      <w:pPr>
        <w:jc w:val="both"/>
        <w:rPr>
          <w:rFonts w:ascii="Times New Roman" w:eastAsia="Arial" w:hAnsi="Times New Roman" w:cs="Arial"/>
          <w:noProof/>
          <w:sz w:val="24"/>
          <w:szCs w:val="20"/>
        </w:rPr>
      </w:pPr>
    </w:p>
    <w:p w:rsidR="00884AB6" w:rsidRPr="003E0497" w:rsidRDefault="00902536"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 xml:space="preserve">20.3. </w:t>
      </w:r>
      <w:r w:rsidRPr="003E0497">
        <w:rPr>
          <w:rFonts w:ascii="Times New Roman" w:hAnsi="Times New Roman"/>
          <w:i/>
          <w:noProof/>
          <w:sz w:val="24"/>
        </w:rPr>
        <w:t>ATO</w:t>
      </w:r>
      <w:r w:rsidRPr="003E0497">
        <w:rPr>
          <w:rFonts w:ascii="Times New Roman" w:hAnsi="Times New Roman"/>
          <w:noProof/>
          <w:sz w:val="24"/>
        </w:rPr>
        <w:t xml:space="preserve"> ir jānodrošina, ka piesaistītajai </w:t>
      </w:r>
      <w:r w:rsidRPr="003E0497">
        <w:rPr>
          <w:rFonts w:ascii="Times New Roman" w:hAnsi="Times New Roman"/>
          <w:i/>
          <w:noProof/>
          <w:sz w:val="24"/>
        </w:rPr>
        <w:t>ATO</w:t>
      </w:r>
      <w:r w:rsidRPr="003E0497">
        <w:rPr>
          <w:rFonts w:ascii="Times New Roman" w:hAnsi="Times New Roman"/>
          <w:noProof/>
          <w:sz w:val="24"/>
        </w:rPr>
        <w:t xml:space="preserve"> ir nepieciešamās atļaujas/apstiprinājumi, ja tādi tiek prasīti, un ka tai ir uzdevuma izpildei nepieciešamie resursi un zināšanas.</w:t>
      </w:r>
    </w:p>
    <w:p w:rsidR="00884AB6" w:rsidRDefault="00884AB6" w:rsidP="003E0497">
      <w:pPr>
        <w:jc w:val="both"/>
        <w:rPr>
          <w:rFonts w:ascii="Times New Roman" w:eastAsia="Arial" w:hAnsi="Times New Roman" w:cs="Arial"/>
          <w:i/>
          <w:noProof/>
          <w:sz w:val="24"/>
          <w:szCs w:val="18"/>
        </w:rPr>
      </w:pPr>
    </w:p>
    <w:p w:rsidR="00E1432B" w:rsidRPr="003E0497" w:rsidRDefault="00E1432B" w:rsidP="003E0497">
      <w:pPr>
        <w:jc w:val="both"/>
        <w:rPr>
          <w:rFonts w:ascii="Times New Roman" w:eastAsia="Arial" w:hAnsi="Times New Roman" w:cs="Arial"/>
          <w:i/>
          <w:noProof/>
          <w:sz w:val="24"/>
          <w:szCs w:val="18"/>
        </w:rPr>
      </w:pPr>
    </w:p>
    <w:p w:rsidR="00884AB6" w:rsidRPr="003E0497" w:rsidRDefault="00902536" w:rsidP="00E1432B">
      <w:pPr>
        <w:tabs>
          <w:tab w:val="left" w:pos="4572"/>
        </w:tabs>
        <w:jc w:val="center"/>
        <w:rPr>
          <w:rFonts w:ascii="Times New Roman" w:hAnsi="Times New Roman"/>
          <w:b/>
          <w:noProof/>
          <w:sz w:val="24"/>
        </w:rPr>
      </w:pPr>
      <w:r w:rsidRPr="003E0497">
        <w:rPr>
          <w:rFonts w:ascii="Times New Roman" w:hAnsi="Times New Roman"/>
          <w:b/>
          <w:noProof/>
          <w:sz w:val="24"/>
        </w:rPr>
        <w:t>21. APMĀCĪBA KVALITĀTES NODROŠINĀŠANAS JOMĀ</w:t>
      </w:r>
    </w:p>
    <w:p w:rsidR="00884AB6" w:rsidRPr="003E0497" w:rsidRDefault="00884AB6" w:rsidP="003E0497">
      <w:pPr>
        <w:jc w:val="both"/>
        <w:rPr>
          <w:rFonts w:ascii="Times New Roman" w:eastAsia="Arial" w:hAnsi="Times New Roman" w:cs="Arial"/>
          <w:b/>
          <w:bCs/>
          <w:noProof/>
          <w:sz w:val="24"/>
          <w:szCs w:val="23"/>
        </w:rPr>
      </w:pPr>
    </w:p>
    <w:p w:rsidR="00884AB6" w:rsidRPr="003E0497" w:rsidRDefault="00902536"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 xml:space="preserve">21.1. Kā norādīts šā papildinājuma 4.3. punkta d) apakšpunktā, atbilstoša un pilnīga apmācība ir būtiska, lai optimizētu kvalitāti jebkurā organizācijā. Lai to panāktu, </w:t>
      </w:r>
      <w:r w:rsidRPr="003E0497">
        <w:rPr>
          <w:rFonts w:ascii="Times New Roman" w:hAnsi="Times New Roman"/>
          <w:i/>
          <w:noProof/>
          <w:sz w:val="24"/>
        </w:rPr>
        <w:t>ATO</w:t>
      </w:r>
      <w:r w:rsidRPr="003E0497">
        <w:rPr>
          <w:rFonts w:ascii="Times New Roman" w:hAnsi="Times New Roman"/>
          <w:noProof/>
          <w:sz w:val="24"/>
        </w:rPr>
        <w:t xml:space="preserve"> ir jānodrošina, ka visi tās darbinieki saprot kvalitātes rokasgrāmatā noteiktos mērķus, ciktāl tas ir saistīts viņu pienākumu izpildi, tostarp:</w:t>
      </w:r>
    </w:p>
    <w:p w:rsidR="00884AB6" w:rsidRPr="003E0497" w:rsidRDefault="00884AB6" w:rsidP="003E0497">
      <w:pPr>
        <w:jc w:val="both"/>
        <w:rPr>
          <w:rFonts w:ascii="Times New Roman" w:eastAsia="Arial" w:hAnsi="Times New Roman" w:cs="Arial"/>
          <w:noProof/>
          <w:sz w:val="24"/>
          <w:szCs w:val="20"/>
        </w:rPr>
      </w:pPr>
    </w:p>
    <w:p w:rsidR="00884AB6" w:rsidRPr="003E0497" w:rsidRDefault="00902536" w:rsidP="00E1432B">
      <w:pPr>
        <w:pStyle w:val="BodyText"/>
        <w:tabs>
          <w:tab w:val="left" w:pos="1581"/>
        </w:tabs>
        <w:ind w:left="709"/>
        <w:jc w:val="both"/>
        <w:rPr>
          <w:rFonts w:ascii="Times New Roman" w:hAnsi="Times New Roman"/>
          <w:noProof/>
          <w:sz w:val="24"/>
        </w:rPr>
      </w:pPr>
      <w:r w:rsidRPr="003E0497">
        <w:rPr>
          <w:rFonts w:ascii="Times New Roman" w:hAnsi="Times New Roman"/>
          <w:noProof/>
          <w:sz w:val="24"/>
        </w:rPr>
        <w:t>a) kvalitātes nodrošināšanas jēdzienu un saistītās sistēmas;</w:t>
      </w:r>
    </w:p>
    <w:p w:rsidR="00884AB6" w:rsidRPr="003E0497" w:rsidRDefault="00884AB6" w:rsidP="00E1432B">
      <w:pPr>
        <w:ind w:left="709"/>
        <w:jc w:val="both"/>
        <w:rPr>
          <w:rFonts w:ascii="Times New Roman" w:eastAsia="Arial" w:hAnsi="Times New Roman" w:cs="Arial"/>
          <w:noProof/>
          <w:sz w:val="24"/>
          <w:szCs w:val="23"/>
        </w:rPr>
      </w:pPr>
    </w:p>
    <w:p w:rsidR="00884AB6" w:rsidRPr="003E0497" w:rsidRDefault="00902536" w:rsidP="00E1432B">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b) kvalitātes vadību;</w:t>
      </w:r>
    </w:p>
    <w:p w:rsidR="00884AB6" w:rsidRPr="003E0497" w:rsidRDefault="00884AB6" w:rsidP="00E1432B">
      <w:pPr>
        <w:ind w:left="709"/>
        <w:jc w:val="both"/>
        <w:rPr>
          <w:rFonts w:ascii="Times New Roman" w:eastAsia="Arial" w:hAnsi="Times New Roman" w:cs="Arial"/>
          <w:noProof/>
          <w:sz w:val="24"/>
          <w:szCs w:val="23"/>
        </w:rPr>
      </w:pPr>
    </w:p>
    <w:p w:rsidR="00884AB6" w:rsidRPr="003E0497" w:rsidRDefault="00902536" w:rsidP="00E1432B">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c) kvalitātes rokasgrāmatu;</w:t>
      </w:r>
    </w:p>
    <w:p w:rsidR="00884AB6" w:rsidRPr="003E0497" w:rsidRDefault="00884AB6" w:rsidP="00E1432B">
      <w:pPr>
        <w:ind w:left="709"/>
        <w:jc w:val="both"/>
        <w:rPr>
          <w:rFonts w:ascii="Times New Roman" w:eastAsia="Arial" w:hAnsi="Times New Roman" w:cs="Arial"/>
          <w:noProof/>
          <w:sz w:val="24"/>
          <w:szCs w:val="23"/>
        </w:rPr>
      </w:pPr>
    </w:p>
    <w:p w:rsidR="00884AB6" w:rsidRPr="003E0497" w:rsidRDefault="00592D36" w:rsidP="00E1432B">
      <w:pPr>
        <w:pStyle w:val="BodyText"/>
        <w:tabs>
          <w:tab w:val="left" w:pos="1580"/>
        </w:tabs>
        <w:ind w:left="709"/>
        <w:jc w:val="both"/>
        <w:rPr>
          <w:rFonts w:ascii="Times New Roman" w:hAnsi="Times New Roman"/>
          <w:noProof/>
          <w:sz w:val="24"/>
        </w:rPr>
      </w:pPr>
      <w:r>
        <w:rPr>
          <w:rFonts w:ascii="Times New Roman" w:hAnsi="Times New Roman"/>
          <w:noProof/>
          <w:sz w:val="24"/>
        </w:rPr>
        <w:t>d) inspekcijas un audita</w:t>
      </w:r>
      <w:r w:rsidR="00902536" w:rsidRPr="003E0497">
        <w:rPr>
          <w:rFonts w:ascii="Times New Roman" w:hAnsi="Times New Roman"/>
          <w:noProof/>
          <w:sz w:val="24"/>
        </w:rPr>
        <w:t xml:space="preserve"> paņēmienus un</w:t>
      </w:r>
    </w:p>
    <w:p w:rsidR="00884AB6" w:rsidRPr="003E0497" w:rsidRDefault="00884AB6" w:rsidP="00E1432B">
      <w:pPr>
        <w:ind w:left="709"/>
        <w:jc w:val="both"/>
        <w:rPr>
          <w:rFonts w:ascii="Times New Roman" w:eastAsia="Arial" w:hAnsi="Times New Roman" w:cs="Arial"/>
          <w:noProof/>
          <w:sz w:val="24"/>
          <w:szCs w:val="23"/>
        </w:rPr>
      </w:pPr>
    </w:p>
    <w:p w:rsidR="00884AB6" w:rsidRPr="003E0497" w:rsidRDefault="00902536" w:rsidP="00E1432B">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e) ziņošanu un dokumentēšanu.</w:t>
      </w:r>
    </w:p>
    <w:p w:rsidR="00884AB6" w:rsidRPr="003E0497" w:rsidRDefault="00884AB6" w:rsidP="003E0497">
      <w:pPr>
        <w:jc w:val="both"/>
        <w:rPr>
          <w:rFonts w:ascii="Times New Roman" w:eastAsia="Arial" w:hAnsi="Times New Roman" w:cs="Arial"/>
          <w:noProof/>
          <w:sz w:val="24"/>
          <w:szCs w:val="23"/>
        </w:rPr>
      </w:pPr>
    </w:p>
    <w:p w:rsidR="00884AB6" w:rsidRPr="003E0497" w:rsidRDefault="00902536"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21.2. Jāpiešķir laiks un līdzekļi, lai katram darbiniekam nodrošinātu pienācīga līmeņa apmācību kvalitātes nodrošināšanas jautājumos.</w:t>
      </w:r>
    </w:p>
    <w:p w:rsidR="00884AB6" w:rsidRPr="003E0497" w:rsidRDefault="00884AB6" w:rsidP="003E0497">
      <w:pPr>
        <w:jc w:val="both"/>
        <w:rPr>
          <w:rFonts w:ascii="Times New Roman" w:eastAsia="Arial" w:hAnsi="Times New Roman" w:cs="Arial"/>
          <w:noProof/>
          <w:sz w:val="24"/>
          <w:szCs w:val="23"/>
        </w:rPr>
      </w:pPr>
    </w:p>
    <w:p w:rsidR="00884AB6" w:rsidRPr="003E0497" w:rsidRDefault="00902536"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 xml:space="preserve">21.3. Kvalitātes nodrošināšanas kursus pasniedz dažādas valstu un starptautiskas standartu organizācijas, un </w:t>
      </w:r>
      <w:r w:rsidRPr="003E0497">
        <w:rPr>
          <w:rFonts w:ascii="Times New Roman" w:hAnsi="Times New Roman"/>
          <w:i/>
          <w:noProof/>
          <w:sz w:val="24"/>
        </w:rPr>
        <w:t>ATO</w:t>
      </w:r>
      <w:r w:rsidRPr="003E0497">
        <w:rPr>
          <w:rFonts w:ascii="Times New Roman" w:hAnsi="Times New Roman"/>
          <w:noProof/>
          <w:sz w:val="24"/>
        </w:rPr>
        <w:t xml:space="preserve"> ir jāapsver, vai šādus kursus piedāvāt personām, kuras visticamāk tiks iesaistītas kvalitātes nodrošināšanas procesu vadībā vai pārraudzībā. Organizācijām ar pietiekamu skaitu pienācīgi kvalificētu darbinieku jāapsver iespēja veikt apmācību organizācijas iekšienē.</w:t>
      </w:r>
    </w:p>
    <w:p w:rsidR="00884AB6" w:rsidRDefault="00884AB6" w:rsidP="003E0497">
      <w:pPr>
        <w:jc w:val="both"/>
        <w:rPr>
          <w:rFonts w:ascii="Times New Roman" w:eastAsia="Arial" w:hAnsi="Times New Roman" w:cs="Arial"/>
          <w:noProof/>
          <w:sz w:val="24"/>
          <w:szCs w:val="20"/>
        </w:rPr>
      </w:pPr>
    </w:p>
    <w:p w:rsidR="00E1432B" w:rsidRPr="003E0497" w:rsidRDefault="00E1432B" w:rsidP="00E1432B">
      <w:pPr>
        <w:jc w:val="center"/>
        <w:rPr>
          <w:rFonts w:ascii="Times New Roman" w:eastAsia="Arial" w:hAnsi="Times New Roman" w:cs="Arial"/>
          <w:noProof/>
          <w:sz w:val="24"/>
          <w:szCs w:val="20"/>
        </w:rPr>
      </w:pPr>
    </w:p>
    <w:p w:rsidR="00884AB6" w:rsidRPr="003E0497" w:rsidRDefault="005827DC" w:rsidP="00E1432B">
      <w:pPr>
        <w:jc w:val="center"/>
        <w:rPr>
          <w:rFonts w:ascii="Times New Roman" w:eastAsia="Arial" w:hAnsi="Times New Roman" w:cs="Arial"/>
          <w:noProof/>
          <w:sz w:val="24"/>
          <w:szCs w:val="2"/>
        </w:rPr>
      </w:pPr>
      <w:r>
        <w:rPr>
          <w:rFonts w:ascii="Times New Roman" w:eastAsia="Arial" w:hAnsi="Times New Roman" w:cs="Arial"/>
          <w:noProof/>
          <w:sz w:val="24"/>
          <w:szCs w:val="2"/>
          <w:lang w:bidi="ar-SA"/>
        </w:rPr>
        <mc:AlternateContent>
          <mc:Choice Requires="wpg">
            <w:drawing>
              <wp:anchor distT="0" distB="0" distL="114300" distR="114300" simplePos="0" relativeHeight="251650048" behindDoc="0" locked="0" layoutInCell="1" allowOverlap="1">
                <wp:simplePos x="0" y="0"/>
                <wp:positionH relativeFrom="character">
                  <wp:posOffset>0</wp:posOffset>
                </wp:positionH>
                <wp:positionV relativeFrom="line">
                  <wp:posOffset>0</wp:posOffset>
                </wp:positionV>
                <wp:extent cx="1404620" cy="7620"/>
                <wp:effectExtent l="9525" t="9525" r="5080" b="1905"/>
                <wp:wrapNone/>
                <wp:docPr id="42" name="Group 15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4620" cy="7620"/>
                          <a:chOff x="0" y="0"/>
                          <a:chExt cx="2212" cy="12"/>
                        </a:xfrm>
                      </wpg:grpSpPr>
                      <wpg:grpSp>
                        <wpg:cNvPr id="43" name="Group 1502"/>
                        <wpg:cNvGrpSpPr>
                          <a:grpSpLocks/>
                        </wpg:cNvGrpSpPr>
                        <wpg:grpSpPr bwMode="auto">
                          <a:xfrm>
                            <a:off x="6" y="6"/>
                            <a:ext cx="2201" cy="2"/>
                            <a:chOff x="6" y="6"/>
                            <a:chExt cx="2201" cy="2"/>
                          </a:xfrm>
                        </wpg:grpSpPr>
                        <wps:wsp>
                          <wps:cNvPr id="44" name="Freeform 1503"/>
                          <wps:cNvSpPr>
                            <a:spLocks/>
                          </wps:cNvSpPr>
                          <wps:spPr bwMode="auto">
                            <a:xfrm>
                              <a:off x="6" y="6"/>
                              <a:ext cx="2201" cy="2"/>
                            </a:xfrm>
                            <a:custGeom>
                              <a:avLst/>
                              <a:gdLst>
                                <a:gd name="T0" fmla="+- 0 6 6"/>
                                <a:gd name="T1" fmla="*/ T0 w 2201"/>
                                <a:gd name="T2" fmla="+- 0 2206 6"/>
                                <a:gd name="T3" fmla="*/ T2 w 2201"/>
                              </a:gdLst>
                              <a:ahLst/>
                              <a:cxnLst>
                                <a:cxn ang="0">
                                  <a:pos x="T1" y="0"/>
                                </a:cxn>
                                <a:cxn ang="0">
                                  <a:pos x="T3" y="0"/>
                                </a:cxn>
                              </a:cxnLst>
                              <a:rect l="0" t="0" r="r" b="b"/>
                              <a:pathLst>
                                <a:path w="2201">
                                  <a:moveTo>
                                    <a:pt x="0" y="0"/>
                                  </a:moveTo>
                                  <a:lnTo>
                                    <a:pt x="2200" y="0"/>
                                  </a:lnTo>
                                </a:path>
                              </a:pathLst>
                            </a:custGeom>
                            <a:noFill/>
                            <a:ln w="72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501" o:spid="_x0000_s1026" style="position:absolute;margin-left:0;margin-top:0;width:110.6pt;height:.6pt;z-index:251650048;mso-position-horizontal-relative:char;mso-position-vertical-relative:line" coordsize="221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">
                <v:group id="Group 1502" o:spid="_x0000_s1027" style="position:absolute;left:6;top:6;width:2201;height:2" coordorigin="6,6" coordsize="220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lxzcMQAAADbAAAADwAAAGRycy9kb3ducmV2LnhtbESPT4vCMBTE7wt+h/AE&#10;b2tadUWqUURc8SCCf0C8PZpnW2xeSpNt67ffLAh7HGbmN8xi1ZlSNFS7wrKCeBiBIE6tLjhTcL18&#10;f85AOI+ssbRMCl7kYLXsfSww0bblEzVnn4kAYZeggtz7KpHSpTkZdENbEQfvYWuDPsg6k7rGNsBN&#10;KUdRNJUGCw4LOVa0ySl9nn+Mgl2L7Xocb5vD87F53S9fx9shJqUG/W49B+Gp8//hd3uvFUzG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lxzcMQAAADbAAAA&#10;DwAAAAAAAAAAAAAAAACqAgAAZHJzL2Rvd25yZXYueG1sUEsFBgAAAAAEAAQA+gAAAJsDAAAAAA==&#10;">
                  <v:shape id="Freeform 1503" o:spid="_x0000_s1028" style="position:absolute;left:6;top:6;width:2201;height:2;visibility:visible;mso-wrap-style:square;v-text-anchor:top" coordsize="220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kJcIA&#10;AADbAAAADwAAAGRycy9kb3ducmV2LnhtbESPW4vCMBSE3wX/QziCb5p6ZekapQiivizeln09JMe2&#10;2JyUJmr995uFBR+HmfmGWaxaW4kHNb50rGA0TEAQa2dKzhVczpvBBwgfkA1WjknBizyslt3OAlPj&#10;nnykxynkIkLYp6igCKFOpfS6IIt+6Gri6F1dYzFE2eTSNPiMcFvJcZLMpcWS40KBNa0L0rfT3UbK&#10;bH74WtPklunxNmTnzc/3Xm+V6vfa7BNEoDa8w//tnVEwncLfl/gD5PI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6QlwgAAANsAAAAPAAAAAAAAAAAAAAAAAJgCAABkcnMvZG93&#10;bnJldi54bWxQSwUGAAAAAAQABAD1AAAAhwMAAAAA&#10;" path="m,l2200,e" filled="f" strokeweight=".20003mm">
                    <v:path arrowok="t" o:connecttype="custom" o:connectlocs="0,0;2200,0" o:connectangles="0,0"/>
                  </v:shape>
                </v:group>
                <w10:wrap anchory="line"/>
              </v:group>
            </w:pict>
          </mc:Fallback>
        </mc:AlternateContent>
      </w:r>
      <w:r>
        <w:rPr>
          <w:rFonts w:ascii="Times New Roman" w:eastAsia="Arial" w:hAnsi="Times New Roman" w:cs="Arial"/>
          <w:noProof/>
          <w:sz w:val="24"/>
          <w:szCs w:val="2"/>
          <w:lang w:bidi="ar-SA"/>
        </w:rPr>
        <mc:AlternateContent>
          <mc:Choice Requires="wps">
            <w:drawing>
              <wp:inline distT="0" distB="0" distL="0" distR="0">
                <wp:extent cx="1371600" cy="95885"/>
                <wp:effectExtent l="0" t="0" r="0" b="0"/>
                <wp:docPr id="9" name="AutoShape 1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71600" cy="95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9" o:spid="_x0000_s1026" style="width:108pt;height:7.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" filled="f" stroked="f">
                <o:lock v:ext="edit" aspectratio="t"/>
                <w10:anchorlock/>
              </v:rect>
            </w:pict>
          </mc:Fallback>
        </mc:AlternateContent>
      </w:r>
    </w:p>
    <w:p w:rsidR="00902536" w:rsidRPr="003E0497" w:rsidRDefault="00902536" w:rsidP="003E0497">
      <w:pPr>
        <w:jc w:val="both"/>
        <w:rPr>
          <w:rFonts w:ascii="Times New Roman" w:eastAsia="Times New Roman" w:hAnsi="Times New Roman" w:cs="Times New Roman"/>
          <w:noProof/>
          <w:sz w:val="24"/>
          <w:szCs w:val="17"/>
        </w:rPr>
      </w:pPr>
      <w:r w:rsidRPr="003E0497">
        <w:rPr>
          <w:rFonts w:ascii="Times New Roman" w:hAnsi="Times New Roman"/>
          <w:sz w:val="24"/>
        </w:rPr>
        <w:br w:type="page"/>
      </w:r>
    </w:p>
    <w:p w:rsidR="00884AB6" w:rsidRPr="003E0497" w:rsidRDefault="001A086D" w:rsidP="001A086D">
      <w:pPr>
        <w:pStyle w:val="Heading1"/>
        <w:rPr>
          <w:noProof/>
        </w:rPr>
      </w:pPr>
      <w:bookmarkStart w:id="80" w:name="_Toc466035758"/>
      <w:r>
        <w:rPr>
          <w:noProof/>
        </w:rPr>
        <w:lastRenderedPageBreak/>
        <w:t>C papildinājums.</w:t>
      </w:r>
      <w:r>
        <w:rPr>
          <w:noProof/>
        </w:rPr>
        <w:br/>
      </w:r>
      <w:r>
        <w:rPr>
          <w:noProof/>
        </w:rPr>
        <w:br/>
      </w:r>
      <w:r w:rsidR="00884AB6" w:rsidRPr="003E0497">
        <w:rPr>
          <w:i/>
          <w:noProof/>
        </w:rPr>
        <w:t>ATO</w:t>
      </w:r>
      <w:r w:rsidR="00884AB6" w:rsidRPr="003E0497">
        <w:rPr>
          <w:noProof/>
        </w:rPr>
        <w:t xml:space="preserve"> ORGANIZATORISKĀ STRUKTŪRA</w:t>
      </w:r>
      <w:bookmarkEnd w:id="80"/>
    </w:p>
    <w:p w:rsidR="00884AB6" w:rsidRDefault="00884AB6" w:rsidP="003E0497">
      <w:pPr>
        <w:jc w:val="both"/>
        <w:rPr>
          <w:rFonts w:ascii="Times New Roman" w:eastAsia="Arial" w:hAnsi="Times New Roman" w:cs="Arial"/>
          <w:b/>
          <w:bCs/>
          <w:noProof/>
          <w:sz w:val="24"/>
          <w:szCs w:val="32"/>
        </w:rPr>
      </w:pPr>
    </w:p>
    <w:p w:rsidR="001A086D" w:rsidRPr="003E0497" w:rsidRDefault="001A086D" w:rsidP="003E0497">
      <w:pPr>
        <w:jc w:val="both"/>
        <w:rPr>
          <w:rFonts w:ascii="Times New Roman" w:eastAsia="Arial" w:hAnsi="Times New Roman" w:cs="Arial"/>
          <w:b/>
          <w:bCs/>
          <w:noProof/>
          <w:sz w:val="24"/>
          <w:szCs w:val="32"/>
        </w:rPr>
      </w:pPr>
    </w:p>
    <w:p w:rsidR="00884AB6" w:rsidRPr="003E0497" w:rsidRDefault="00884AB6" w:rsidP="003E0497">
      <w:pPr>
        <w:pStyle w:val="BodyText"/>
        <w:ind w:left="0"/>
        <w:jc w:val="both"/>
        <w:rPr>
          <w:rFonts w:ascii="Times New Roman" w:hAnsi="Times New Roman"/>
          <w:noProof/>
          <w:sz w:val="24"/>
        </w:rPr>
      </w:pPr>
      <w:r w:rsidRPr="003E0497">
        <w:rPr>
          <w:rFonts w:ascii="Times New Roman" w:hAnsi="Times New Roman"/>
          <w:noProof/>
          <w:sz w:val="24"/>
        </w:rPr>
        <w:t>Turpmāk norādītās organizatoriskās shēmas nav pilnīgas un nepretendē uz to, lai tiktu atzītas par atbilstošām visām darbības prasībām. Tās ir sniegtas vienīgi nolūkā palīdzēt apmācību organizācijām izstrādāt un uzturēt organizatorisko struktūru, kas atbilst efektīva kvalitātes sistēmas pārvaldības modeļa vajadzībām.</w:t>
      </w:r>
    </w:p>
    <w:p w:rsidR="00884AB6" w:rsidRPr="003E0497" w:rsidRDefault="00884AB6" w:rsidP="003E0497">
      <w:pPr>
        <w:jc w:val="both"/>
        <w:rPr>
          <w:rFonts w:ascii="Times New Roman" w:eastAsia="Arial" w:hAnsi="Times New Roman" w:cs="Arial"/>
          <w:noProof/>
          <w:sz w:val="24"/>
          <w:szCs w:val="20"/>
        </w:rPr>
      </w:pPr>
    </w:p>
    <w:p w:rsidR="00884AB6" w:rsidRPr="003E0497" w:rsidRDefault="00592D36" w:rsidP="003E0497">
      <w:pPr>
        <w:jc w:val="both"/>
        <w:rPr>
          <w:rFonts w:ascii="Times New Roman" w:eastAsia="Arial" w:hAnsi="Times New Roman" w:cs="Arial"/>
          <w:noProof/>
          <w:sz w:val="24"/>
          <w:szCs w:val="20"/>
        </w:rPr>
      </w:pPr>
      <w:r w:rsidRPr="00592D36">
        <w:rPr>
          <w:rFonts w:ascii="Times New Roman" w:eastAsia="Arial" w:hAnsi="Times New Roman" w:cs="Arial"/>
          <w:noProof/>
          <w:sz w:val="24"/>
          <w:szCs w:val="20"/>
          <w:lang w:bidi="ar-SA"/>
        </w:rPr>
        <w:drawing>
          <wp:inline distT="0" distB="0" distL="0" distR="0">
            <wp:extent cx="5760720" cy="277239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720" cy="2772390"/>
                    </a:xfrm>
                    <a:prstGeom prst="rect">
                      <a:avLst/>
                    </a:prstGeom>
                    <a:noFill/>
                    <a:ln>
                      <a:noFill/>
                    </a:ln>
                  </pic:spPr>
                </pic:pic>
              </a:graphicData>
            </a:graphic>
          </wp:inline>
        </w:drawing>
      </w:r>
    </w:p>
    <w:p w:rsidR="00884AB6" w:rsidRPr="003E0497" w:rsidRDefault="00884AB6" w:rsidP="003E0497">
      <w:pPr>
        <w:jc w:val="both"/>
        <w:rPr>
          <w:rFonts w:ascii="Times New Roman" w:eastAsia="Arial" w:hAnsi="Times New Roman" w:cs="Arial"/>
          <w:noProof/>
          <w:sz w:val="24"/>
        </w:rPr>
      </w:pPr>
    </w:p>
    <w:p w:rsidR="00884AB6" w:rsidRPr="003E0497" w:rsidRDefault="00902536" w:rsidP="001A086D">
      <w:pPr>
        <w:tabs>
          <w:tab w:val="left" w:pos="3410"/>
        </w:tabs>
        <w:jc w:val="center"/>
        <w:rPr>
          <w:rFonts w:ascii="Times New Roman" w:hAnsi="Times New Roman"/>
          <w:b/>
          <w:noProof/>
          <w:sz w:val="24"/>
        </w:rPr>
      </w:pPr>
      <w:r w:rsidRPr="003E0497">
        <w:rPr>
          <w:rFonts w:ascii="Times New Roman" w:hAnsi="Times New Roman"/>
          <w:b/>
          <w:noProof/>
          <w:sz w:val="24"/>
        </w:rPr>
        <w:t>Pap. C-1. attēls Ļoti nelielas apmācību organizācijas tipisks piemērs</w:t>
      </w:r>
    </w:p>
    <w:p w:rsidR="00902536" w:rsidRPr="003E0497" w:rsidRDefault="00902536" w:rsidP="003E0497">
      <w:pPr>
        <w:jc w:val="both"/>
        <w:rPr>
          <w:rFonts w:ascii="Times New Roman" w:eastAsia="Arial" w:hAnsi="Times New Roman" w:cs="Arial"/>
          <w:b/>
          <w:bCs/>
          <w:noProof/>
          <w:sz w:val="24"/>
          <w:szCs w:val="20"/>
        </w:rPr>
      </w:pPr>
      <w:r w:rsidRPr="003E0497">
        <w:rPr>
          <w:rFonts w:ascii="Times New Roman" w:hAnsi="Times New Roman"/>
          <w:sz w:val="24"/>
        </w:rPr>
        <w:br w:type="page"/>
      </w:r>
    </w:p>
    <w:p w:rsidR="00884AB6" w:rsidRPr="003E0497" w:rsidRDefault="00592D36" w:rsidP="003E0497">
      <w:pPr>
        <w:jc w:val="both"/>
        <w:rPr>
          <w:rFonts w:ascii="Times New Roman" w:eastAsia="Arial" w:hAnsi="Times New Roman" w:cs="Arial"/>
          <w:b/>
          <w:bCs/>
          <w:noProof/>
          <w:sz w:val="24"/>
          <w:szCs w:val="20"/>
        </w:rPr>
      </w:pPr>
      <w:r w:rsidRPr="00592D36">
        <w:rPr>
          <w:rFonts w:ascii="Times New Roman" w:eastAsia="Arial" w:hAnsi="Times New Roman" w:cs="Arial"/>
          <w:b/>
          <w:bCs/>
          <w:noProof/>
          <w:sz w:val="24"/>
          <w:szCs w:val="20"/>
          <w:lang w:bidi="ar-SA"/>
        </w:rPr>
        <w:lastRenderedPageBreak/>
        <w:drawing>
          <wp:inline distT="0" distB="0" distL="0" distR="0">
            <wp:extent cx="5760720" cy="471776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4717761"/>
                    </a:xfrm>
                    <a:prstGeom prst="rect">
                      <a:avLst/>
                    </a:prstGeom>
                    <a:noFill/>
                    <a:ln>
                      <a:noFill/>
                    </a:ln>
                  </pic:spPr>
                </pic:pic>
              </a:graphicData>
            </a:graphic>
          </wp:inline>
        </w:drawing>
      </w:r>
    </w:p>
    <w:p w:rsidR="00884AB6" w:rsidRPr="003E0497" w:rsidRDefault="00884AB6" w:rsidP="003E0497">
      <w:pPr>
        <w:jc w:val="both"/>
        <w:rPr>
          <w:rFonts w:ascii="Times New Roman" w:eastAsia="Arial" w:hAnsi="Times New Roman" w:cs="Arial"/>
          <w:b/>
          <w:bCs/>
          <w:noProof/>
          <w:sz w:val="24"/>
          <w:szCs w:val="20"/>
        </w:rPr>
      </w:pPr>
    </w:p>
    <w:p w:rsidR="00884AB6" w:rsidRPr="003E0497" w:rsidRDefault="00902536" w:rsidP="004A19A7">
      <w:pPr>
        <w:tabs>
          <w:tab w:val="left" w:pos="1540"/>
        </w:tabs>
        <w:jc w:val="center"/>
        <w:rPr>
          <w:rFonts w:ascii="Times New Roman" w:hAnsi="Times New Roman"/>
          <w:b/>
          <w:noProof/>
          <w:sz w:val="24"/>
        </w:rPr>
      </w:pPr>
      <w:r w:rsidRPr="003E0497">
        <w:rPr>
          <w:rFonts w:ascii="Times New Roman" w:hAnsi="Times New Roman"/>
          <w:b/>
          <w:noProof/>
          <w:sz w:val="24"/>
        </w:rPr>
        <w:t>Pap. C-2. attēls Mazas/vidējas (kompleksas) apmācību organizācijas tipisks piemērs</w:t>
      </w:r>
    </w:p>
    <w:p w:rsidR="00884AB6" w:rsidRDefault="00884AB6" w:rsidP="003E0497">
      <w:pPr>
        <w:jc w:val="both"/>
        <w:rPr>
          <w:rFonts w:ascii="Times New Roman" w:eastAsia="Arial" w:hAnsi="Times New Roman" w:cs="Arial"/>
          <w:b/>
          <w:bCs/>
          <w:noProof/>
          <w:sz w:val="24"/>
          <w:szCs w:val="23"/>
        </w:rPr>
      </w:pPr>
    </w:p>
    <w:p w:rsidR="004A19A7" w:rsidRPr="003E0497" w:rsidRDefault="004A19A7" w:rsidP="003E0497">
      <w:pPr>
        <w:jc w:val="both"/>
        <w:rPr>
          <w:rFonts w:ascii="Times New Roman" w:eastAsia="Arial" w:hAnsi="Times New Roman" w:cs="Arial"/>
          <w:b/>
          <w:bCs/>
          <w:noProof/>
          <w:sz w:val="24"/>
          <w:szCs w:val="23"/>
        </w:rPr>
      </w:pPr>
    </w:p>
    <w:p w:rsidR="006A2EA4" w:rsidRPr="003E0497" w:rsidRDefault="00884AB6" w:rsidP="003E0497">
      <w:pPr>
        <w:pStyle w:val="BodyText"/>
        <w:ind w:left="0"/>
        <w:jc w:val="both"/>
        <w:rPr>
          <w:rFonts w:ascii="Times New Roman" w:hAnsi="Times New Roman"/>
          <w:noProof/>
          <w:sz w:val="24"/>
        </w:rPr>
      </w:pPr>
      <w:r w:rsidRPr="003E0497">
        <w:rPr>
          <w:rFonts w:ascii="Times New Roman" w:hAnsi="Times New Roman"/>
          <w:noProof/>
          <w:sz w:val="24"/>
        </w:rPr>
        <w:t>Šajā piemērā attēlota apmācību organizācija, kas ietilpst ievērojami lielākā uzņēmumā, kurš to pārrauga kā uzņēmējdarbības vienību.</w:t>
      </w:r>
    </w:p>
    <w:p w:rsidR="006A2EA4" w:rsidRPr="003E0497" w:rsidRDefault="006A2EA4" w:rsidP="003E0497">
      <w:pPr>
        <w:jc w:val="both"/>
        <w:rPr>
          <w:rFonts w:ascii="Times New Roman" w:eastAsia="Arial" w:hAnsi="Times New Roman"/>
          <w:noProof/>
          <w:sz w:val="24"/>
          <w:szCs w:val="18"/>
        </w:rPr>
      </w:pPr>
      <w:r w:rsidRPr="003E0497">
        <w:rPr>
          <w:rFonts w:ascii="Times New Roman" w:hAnsi="Times New Roman"/>
          <w:sz w:val="24"/>
        </w:rPr>
        <w:br w:type="page"/>
      </w:r>
    </w:p>
    <w:p w:rsidR="00884AB6" w:rsidRPr="003E0497" w:rsidRDefault="00592D36" w:rsidP="003E0497">
      <w:pPr>
        <w:jc w:val="both"/>
        <w:rPr>
          <w:rFonts w:ascii="Times New Roman" w:eastAsia="Arial" w:hAnsi="Times New Roman" w:cs="Arial"/>
          <w:i/>
          <w:noProof/>
          <w:sz w:val="24"/>
          <w:szCs w:val="20"/>
        </w:rPr>
      </w:pPr>
      <w:r w:rsidRPr="00592D36">
        <w:rPr>
          <w:rFonts w:ascii="Times New Roman" w:eastAsia="Arial" w:hAnsi="Times New Roman" w:cs="Arial"/>
          <w:i/>
          <w:noProof/>
          <w:sz w:val="24"/>
          <w:szCs w:val="20"/>
          <w:lang w:bidi="ar-SA"/>
        </w:rPr>
        <w:lastRenderedPageBreak/>
        <w:drawing>
          <wp:inline distT="0" distB="0" distL="0" distR="0">
            <wp:extent cx="5760720" cy="486946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0720" cy="4869469"/>
                    </a:xfrm>
                    <a:prstGeom prst="rect">
                      <a:avLst/>
                    </a:prstGeom>
                    <a:noFill/>
                    <a:ln>
                      <a:noFill/>
                    </a:ln>
                  </pic:spPr>
                </pic:pic>
              </a:graphicData>
            </a:graphic>
          </wp:inline>
        </w:drawing>
      </w:r>
    </w:p>
    <w:p w:rsidR="00884AB6" w:rsidRPr="003E0497" w:rsidRDefault="00884AB6" w:rsidP="003E0497">
      <w:pPr>
        <w:jc w:val="both"/>
        <w:rPr>
          <w:rFonts w:ascii="Times New Roman" w:eastAsia="Arial" w:hAnsi="Times New Roman" w:cs="Arial"/>
          <w:noProof/>
          <w:sz w:val="24"/>
          <w:szCs w:val="20"/>
        </w:rPr>
      </w:pPr>
    </w:p>
    <w:p w:rsidR="00884AB6" w:rsidRPr="003E0497" w:rsidRDefault="006A2EA4" w:rsidP="001E6D21">
      <w:pPr>
        <w:tabs>
          <w:tab w:val="left" w:pos="2966"/>
        </w:tabs>
        <w:jc w:val="center"/>
        <w:rPr>
          <w:rFonts w:ascii="Times New Roman" w:hAnsi="Times New Roman"/>
          <w:b/>
          <w:noProof/>
          <w:sz w:val="24"/>
        </w:rPr>
      </w:pPr>
      <w:r w:rsidRPr="003E0497">
        <w:rPr>
          <w:rFonts w:ascii="Times New Roman" w:hAnsi="Times New Roman"/>
          <w:b/>
          <w:noProof/>
          <w:sz w:val="24"/>
        </w:rPr>
        <w:t>Pap. C-3. attēls Lielas (kompleksas) daudzšķautnainas apmācību organizācijas piemērs</w:t>
      </w:r>
    </w:p>
    <w:p w:rsidR="00884AB6" w:rsidRDefault="00884AB6" w:rsidP="003E0497">
      <w:pPr>
        <w:jc w:val="both"/>
        <w:rPr>
          <w:rFonts w:ascii="Times New Roman" w:eastAsia="Arial" w:hAnsi="Times New Roman" w:cs="Arial"/>
          <w:b/>
          <w:bCs/>
          <w:noProof/>
          <w:sz w:val="24"/>
          <w:szCs w:val="26"/>
        </w:rPr>
      </w:pPr>
    </w:p>
    <w:p w:rsidR="001E6D21" w:rsidRPr="003E0497" w:rsidRDefault="001E6D21" w:rsidP="003E0497">
      <w:pPr>
        <w:jc w:val="both"/>
        <w:rPr>
          <w:rFonts w:ascii="Times New Roman" w:eastAsia="Arial" w:hAnsi="Times New Roman" w:cs="Arial"/>
          <w:b/>
          <w:bCs/>
          <w:noProof/>
          <w:sz w:val="24"/>
          <w:szCs w:val="26"/>
        </w:rPr>
      </w:pPr>
    </w:p>
    <w:p w:rsidR="00884AB6" w:rsidRPr="003E0497" w:rsidRDefault="00884AB6" w:rsidP="003E0497">
      <w:pPr>
        <w:pStyle w:val="BodyText"/>
        <w:ind w:left="0"/>
        <w:jc w:val="both"/>
        <w:rPr>
          <w:rFonts w:ascii="Times New Roman" w:hAnsi="Times New Roman"/>
          <w:noProof/>
          <w:sz w:val="24"/>
        </w:rPr>
      </w:pPr>
      <w:r w:rsidRPr="003E0497">
        <w:rPr>
          <w:rFonts w:ascii="Times New Roman" w:hAnsi="Times New Roman"/>
          <w:noProof/>
          <w:sz w:val="24"/>
        </w:rPr>
        <w:t xml:space="preserve">Šai </w:t>
      </w:r>
      <w:r w:rsidRPr="003E0497">
        <w:rPr>
          <w:rFonts w:ascii="Times New Roman" w:hAnsi="Times New Roman"/>
          <w:i/>
          <w:noProof/>
          <w:sz w:val="24"/>
        </w:rPr>
        <w:t>ATO</w:t>
      </w:r>
      <w:r w:rsidRPr="003E0497">
        <w:rPr>
          <w:rFonts w:ascii="Times New Roman" w:hAnsi="Times New Roman"/>
          <w:noProof/>
          <w:sz w:val="24"/>
        </w:rPr>
        <w:t xml:space="preserve"> ir </w:t>
      </w:r>
      <w:r w:rsidRPr="003E0497">
        <w:rPr>
          <w:rFonts w:ascii="Times New Roman" w:hAnsi="Times New Roman"/>
          <w:i/>
          <w:noProof/>
          <w:sz w:val="24"/>
        </w:rPr>
        <w:t>AMO</w:t>
      </w:r>
      <w:r w:rsidRPr="003E0497">
        <w:rPr>
          <w:rFonts w:ascii="Times New Roman" w:hAnsi="Times New Roman"/>
          <w:noProof/>
          <w:sz w:val="24"/>
        </w:rPr>
        <w:t xml:space="preserve"> sertifikāts gaisa kuģu tehniskās apkopes veikšanai. </w:t>
      </w:r>
      <w:r w:rsidRPr="003E0497">
        <w:rPr>
          <w:rFonts w:ascii="Times New Roman" w:hAnsi="Times New Roman"/>
          <w:i/>
          <w:noProof/>
          <w:sz w:val="24"/>
        </w:rPr>
        <w:t>AMO</w:t>
      </w:r>
      <w:r w:rsidRPr="003E0497">
        <w:rPr>
          <w:rFonts w:ascii="Times New Roman" w:hAnsi="Times New Roman"/>
          <w:noProof/>
          <w:sz w:val="24"/>
        </w:rPr>
        <w:t xml:space="preserve"> var arī būt iesaistīta topošo gaisa kuģa tehniskās apkopes darbinieku apmācībā darba izpildes vietā. Šādā gadījumā </w:t>
      </w:r>
      <w:r w:rsidRPr="003E0497">
        <w:rPr>
          <w:rFonts w:ascii="Times New Roman" w:hAnsi="Times New Roman"/>
          <w:i/>
          <w:noProof/>
          <w:sz w:val="24"/>
        </w:rPr>
        <w:t>ATO</w:t>
      </w:r>
      <w:r w:rsidRPr="003E0497">
        <w:rPr>
          <w:rFonts w:ascii="Times New Roman" w:hAnsi="Times New Roman"/>
          <w:noProof/>
          <w:sz w:val="24"/>
        </w:rPr>
        <w:t xml:space="preserve"> ir </w:t>
      </w:r>
      <w:r w:rsidRPr="003E0497">
        <w:rPr>
          <w:rFonts w:ascii="Times New Roman" w:hAnsi="Times New Roman"/>
          <w:i/>
          <w:noProof/>
          <w:sz w:val="24"/>
        </w:rPr>
        <w:t>SMS</w:t>
      </w:r>
      <w:r w:rsidRPr="003E0497">
        <w:rPr>
          <w:rFonts w:ascii="Times New Roman" w:hAnsi="Times New Roman"/>
          <w:noProof/>
          <w:sz w:val="24"/>
        </w:rPr>
        <w:t xml:space="preserve"> programma, kas ietver gan lidojumus ar gaisa kuģi, gan tehniskās apkopes pasākumus.</w:t>
      </w:r>
    </w:p>
    <w:p w:rsidR="00884AB6" w:rsidRDefault="00884AB6" w:rsidP="003E0497">
      <w:pPr>
        <w:jc w:val="both"/>
        <w:rPr>
          <w:rFonts w:ascii="Times New Roman" w:eastAsia="Arial" w:hAnsi="Times New Roman" w:cs="Arial"/>
          <w:noProof/>
          <w:sz w:val="24"/>
          <w:szCs w:val="20"/>
        </w:rPr>
      </w:pPr>
    </w:p>
    <w:p w:rsidR="001E6D21" w:rsidRPr="003E0497" w:rsidRDefault="001E6D21" w:rsidP="001E6D21">
      <w:pPr>
        <w:jc w:val="center"/>
        <w:rPr>
          <w:rFonts w:ascii="Times New Roman" w:eastAsia="Arial" w:hAnsi="Times New Roman" w:cs="Arial"/>
          <w:noProof/>
          <w:sz w:val="24"/>
          <w:szCs w:val="20"/>
        </w:rPr>
      </w:pPr>
    </w:p>
    <w:p w:rsidR="00884AB6" w:rsidRPr="003E0497" w:rsidRDefault="005827DC" w:rsidP="001E6D21">
      <w:pPr>
        <w:jc w:val="center"/>
        <w:rPr>
          <w:rFonts w:ascii="Times New Roman" w:eastAsia="Arial" w:hAnsi="Times New Roman" w:cs="Arial"/>
          <w:noProof/>
          <w:sz w:val="24"/>
          <w:szCs w:val="2"/>
        </w:rPr>
      </w:pPr>
      <w:r>
        <w:rPr>
          <w:rFonts w:ascii="Times New Roman" w:eastAsia="Arial" w:hAnsi="Times New Roman" w:cs="Arial"/>
          <w:noProof/>
          <w:sz w:val="24"/>
          <w:szCs w:val="2"/>
          <w:lang w:bidi="ar-SA"/>
        </w:rPr>
        <mc:AlternateContent>
          <mc:Choice Requires="wpg">
            <w:drawing>
              <wp:anchor distT="0" distB="0" distL="114300" distR="114300" simplePos="0" relativeHeight="251649024" behindDoc="0" locked="0" layoutInCell="1" allowOverlap="1">
                <wp:simplePos x="0" y="0"/>
                <wp:positionH relativeFrom="character">
                  <wp:posOffset>0</wp:posOffset>
                </wp:positionH>
                <wp:positionV relativeFrom="line">
                  <wp:posOffset>0</wp:posOffset>
                </wp:positionV>
                <wp:extent cx="1404620" cy="7620"/>
                <wp:effectExtent l="9525" t="9525" r="5080" b="1905"/>
                <wp:wrapNone/>
                <wp:docPr id="39" name="Group 10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4620" cy="7620"/>
                          <a:chOff x="0" y="0"/>
                          <a:chExt cx="2212" cy="12"/>
                        </a:xfrm>
                      </wpg:grpSpPr>
                      <wpg:grpSp>
                        <wpg:cNvPr id="40" name="Group 1027"/>
                        <wpg:cNvGrpSpPr>
                          <a:grpSpLocks/>
                        </wpg:cNvGrpSpPr>
                        <wpg:grpSpPr bwMode="auto">
                          <a:xfrm>
                            <a:off x="6" y="6"/>
                            <a:ext cx="2201" cy="2"/>
                            <a:chOff x="6" y="6"/>
                            <a:chExt cx="2201" cy="2"/>
                          </a:xfrm>
                        </wpg:grpSpPr>
                        <wps:wsp>
                          <wps:cNvPr id="41" name="Freeform 1028"/>
                          <wps:cNvSpPr>
                            <a:spLocks/>
                          </wps:cNvSpPr>
                          <wps:spPr bwMode="auto">
                            <a:xfrm>
                              <a:off x="6" y="6"/>
                              <a:ext cx="2201" cy="2"/>
                            </a:xfrm>
                            <a:custGeom>
                              <a:avLst/>
                              <a:gdLst>
                                <a:gd name="T0" fmla="+- 0 6 6"/>
                                <a:gd name="T1" fmla="*/ T0 w 2201"/>
                                <a:gd name="T2" fmla="+- 0 2206 6"/>
                                <a:gd name="T3" fmla="*/ T2 w 2201"/>
                              </a:gdLst>
                              <a:ahLst/>
                              <a:cxnLst>
                                <a:cxn ang="0">
                                  <a:pos x="T1" y="0"/>
                                </a:cxn>
                                <a:cxn ang="0">
                                  <a:pos x="T3" y="0"/>
                                </a:cxn>
                              </a:cxnLst>
                              <a:rect l="0" t="0" r="r" b="b"/>
                              <a:pathLst>
                                <a:path w="2201">
                                  <a:moveTo>
                                    <a:pt x="0" y="0"/>
                                  </a:moveTo>
                                  <a:lnTo>
                                    <a:pt x="2200" y="0"/>
                                  </a:lnTo>
                                </a:path>
                              </a:pathLst>
                            </a:custGeom>
                            <a:noFill/>
                            <a:ln w="72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026" o:spid="_x0000_s1026" style="position:absolute;margin-left:0;margin-top:0;width:110.6pt;height:.6pt;z-index:251649024;mso-position-horizontal-relative:char;mso-position-vertical-relative:line" coordsize="221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">
                <v:group id="Group 1027" o:spid="_x0000_s1027" style="position:absolute;left:6;top:6;width:2201;height:2" coordorigin="6,6" coordsize="220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7tB8MAAADbAAAADwAAAGRycy9kb3ducmV2LnhtbERPy2rCQBTdC/2H4Ra6&#10;M5O0Wkp0FAlt6UIEk0Jxd8lck2DmTshM8/h7Z1Ho8nDe2/1kWjFQ7xrLCpIoBkFcWt1wpeC7+Fi+&#10;gXAeWWNrmRTM5GC/e1hsMdV25DMNua9ECGGXooLa+y6V0pU1GXSR7YgDd7W9QR9gX0nd4xjCTSuf&#10;4/hVGmw4NNTYUVZTect/jYLPEcfDS/I+HG/XbL4U69PPMSGlnh6nwwaEp8n/i//cX1rBKq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u0HwwAAANsAAAAP&#10;AAAAAAAAAAAAAAAAAKoCAABkcnMvZG93bnJldi54bWxQSwUGAAAAAAQABAD6AAAAmgMAAAAA&#10;">
                  <v:shape id="Freeform 1028" o:spid="_x0000_s1028" style="position:absolute;left:6;top:6;width:2201;height:2;visibility:visible;mso-wrap-style:square;v-text-anchor:top" coordsize="220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gHvcQA&#10;AADbAAAADwAAAGRycy9kb3ducmV2LnhtbESPzWrDMBCE74W8g9hAb7WctA3FtRxMIKS9hOan9LpI&#10;G9vYWhlLSdy3jwqFHIeZ+YbJl6PtxIUG3zhWMEtSEMTamYYrBcfD+ukNhA/IBjvHpOCXPCyLyUOO&#10;mXFX3tFlHyoRIewzVFCH0GdSel2TRZ+4njh6JzdYDFEOlTQDXiPcdnKepgtpseG4UGNPq5p0uz/b&#10;SHldfG1X9NyWer4J5WH98/2pN0o9TsfyHUSgMdzD/+0Po+BlBn9f4g+Qx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mIB73EAAAA2wAAAA8AAAAAAAAAAAAAAAAAmAIAAGRycy9k&#10;b3ducmV2LnhtbFBLBQYAAAAABAAEAPUAAACJAwAAAAA=&#10;" path="m,l2200,e" filled="f" strokeweight=".20003mm">
                    <v:path arrowok="t" o:connecttype="custom" o:connectlocs="0,0;2200,0" o:connectangles="0,0"/>
                  </v:shape>
                </v:group>
                <w10:wrap anchory="line"/>
              </v:group>
            </w:pict>
          </mc:Fallback>
        </mc:AlternateContent>
      </w:r>
      <w:r>
        <w:rPr>
          <w:rFonts w:ascii="Times New Roman" w:eastAsia="Arial" w:hAnsi="Times New Roman" w:cs="Arial"/>
          <w:noProof/>
          <w:sz w:val="24"/>
          <w:szCs w:val="2"/>
          <w:lang w:bidi="ar-SA"/>
        </w:rPr>
        <mc:AlternateContent>
          <mc:Choice Requires="wps">
            <w:drawing>
              <wp:inline distT="0" distB="0" distL="0" distR="0">
                <wp:extent cx="1371600" cy="95885"/>
                <wp:effectExtent l="0" t="0" r="0" b="0"/>
                <wp:docPr id="8" name="AutoShape 2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71600" cy="95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0" o:spid="_x0000_s1026" style="width:108pt;height:7.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" filled="f" stroked="f">
                <o:lock v:ext="edit" aspectratio="t"/>
                <w10:anchorlock/>
              </v:rect>
            </w:pict>
          </mc:Fallback>
        </mc:AlternateContent>
      </w:r>
    </w:p>
    <w:p w:rsidR="00476B58" w:rsidRPr="003E0497" w:rsidRDefault="00476B58" w:rsidP="003E0497">
      <w:pPr>
        <w:jc w:val="both"/>
        <w:rPr>
          <w:rFonts w:ascii="Times New Roman" w:eastAsia="Times New Roman" w:hAnsi="Times New Roman" w:cs="Times New Roman"/>
          <w:noProof/>
          <w:sz w:val="24"/>
          <w:szCs w:val="17"/>
        </w:rPr>
      </w:pPr>
      <w:r w:rsidRPr="003E0497">
        <w:rPr>
          <w:rFonts w:ascii="Times New Roman" w:hAnsi="Times New Roman"/>
          <w:sz w:val="24"/>
        </w:rPr>
        <w:br w:type="page"/>
      </w:r>
    </w:p>
    <w:p w:rsidR="00884AB6" w:rsidRPr="003E0497" w:rsidRDefault="00884AB6" w:rsidP="001E6D21">
      <w:pPr>
        <w:pStyle w:val="Heading1"/>
        <w:rPr>
          <w:noProof/>
        </w:rPr>
      </w:pPr>
      <w:bookmarkStart w:id="81" w:name="_Toc466035759"/>
      <w:r w:rsidRPr="003E0497">
        <w:rPr>
          <w:noProof/>
        </w:rPr>
        <w:lastRenderedPageBreak/>
        <w:t>D papildinājums</w:t>
      </w:r>
      <w:r w:rsidR="001E6D21">
        <w:rPr>
          <w:noProof/>
        </w:rPr>
        <w:br/>
      </w:r>
      <w:r w:rsidR="001E6D21">
        <w:rPr>
          <w:rFonts w:cs="Arial"/>
          <w:noProof/>
          <w:szCs w:val="34"/>
        </w:rPr>
        <w:br/>
      </w:r>
      <w:r w:rsidRPr="003E0497">
        <w:rPr>
          <w:i/>
          <w:noProof/>
        </w:rPr>
        <w:t>ATO</w:t>
      </w:r>
      <w:r w:rsidRPr="003E0497">
        <w:rPr>
          <w:noProof/>
        </w:rPr>
        <w:t xml:space="preserve"> DROŠĪBAS PĀRVALDĪBAS SISTĒMA (</w:t>
      </w:r>
      <w:r w:rsidRPr="003E0497">
        <w:rPr>
          <w:i/>
          <w:noProof/>
        </w:rPr>
        <w:t>SMS</w:t>
      </w:r>
      <w:r w:rsidRPr="003E0497">
        <w:rPr>
          <w:noProof/>
        </w:rPr>
        <w:t>)</w:t>
      </w:r>
      <w:bookmarkEnd w:id="81"/>
    </w:p>
    <w:p w:rsidR="00884AB6" w:rsidRDefault="00884AB6" w:rsidP="003E0497">
      <w:pPr>
        <w:jc w:val="both"/>
        <w:rPr>
          <w:rFonts w:ascii="Times New Roman" w:eastAsia="Arial" w:hAnsi="Times New Roman" w:cs="Arial"/>
          <w:b/>
          <w:bCs/>
          <w:noProof/>
          <w:sz w:val="24"/>
          <w:szCs w:val="37"/>
        </w:rPr>
      </w:pPr>
    </w:p>
    <w:p w:rsidR="001E6D21" w:rsidRPr="003E0497" w:rsidRDefault="001E6D21" w:rsidP="003E0497">
      <w:pPr>
        <w:jc w:val="both"/>
        <w:rPr>
          <w:rFonts w:ascii="Times New Roman" w:eastAsia="Arial" w:hAnsi="Times New Roman" w:cs="Arial"/>
          <w:b/>
          <w:bCs/>
          <w:noProof/>
          <w:sz w:val="24"/>
          <w:szCs w:val="37"/>
        </w:rPr>
      </w:pPr>
    </w:p>
    <w:p w:rsidR="00884AB6" w:rsidRPr="003E0497" w:rsidRDefault="00A63AEE" w:rsidP="001E6D21">
      <w:pPr>
        <w:tabs>
          <w:tab w:val="left" w:pos="4382"/>
        </w:tabs>
        <w:jc w:val="center"/>
        <w:rPr>
          <w:rFonts w:ascii="Times New Roman" w:hAnsi="Times New Roman"/>
          <w:b/>
          <w:noProof/>
          <w:sz w:val="24"/>
        </w:rPr>
      </w:pPr>
      <w:r>
        <w:rPr>
          <w:rFonts w:ascii="Times New Roman" w:hAnsi="Times New Roman"/>
          <w:b/>
          <w:noProof/>
          <w:sz w:val="24"/>
        </w:rPr>
        <w:t>1. DROŠĪBAS POLITIKA</w:t>
      </w:r>
    </w:p>
    <w:p w:rsidR="00884AB6" w:rsidRPr="003E0497" w:rsidRDefault="00884AB6" w:rsidP="003E0497">
      <w:pPr>
        <w:jc w:val="both"/>
        <w:rPr>
          <w:rFonts w:ascii="Times New Roman" w:eastAsia="Arial" w:hAnsi="Times New Roman" w:cs="Arial"/>
          <w:b/>
          <w:bCs/>
          <w:noProof/>
          <w:sz w:val="24"/>
          <w:szCs w:val="23"/>
        </w:rPr>
      </w:pPr>
    </w:p>
    <w:p w:rsidR="00884AB6" w:rsidRPr="003E0497" w:rsidRDefault="00476B58" w:rsidP="003E0497">
      <w:pPr>
        <w:pStyle w:val="BodyText"/>
        <w:tabs>
          <w:tab w:val="left" w:pos="1199"/>
          <w:tab w:val="left" w:pos="1200"/>
        </w:tabs>
        <w:ind w:left="0"/>
        <w:jc w:val="both"/>
        <w:rPr>
          <w:rFonts w:ascii="Times New Roman" w:hAnsi="Times New Roman"/>
          <w:noProof/>
          <w:sz w:val="24"/>
        </w:rPr>
      </w:pPr>
      <w:r w:rsidRPr="003E0497">
        <w:rPr>
          <w:rFonts w:ascii="Times New Roman" w:hAnsi="Times New Roman"/>
          <w:noProof/>
          <w:sz w:val="24"/>
        </w:rPr>
        <w:t xml:space="preserve">1.1. Saskaņā ar 1. pielikuma 2. papildinājumu visām </w:t>
      </w:r>
      <w:r w:rsidRPr="003E0497">
        <w:rPr>
          <w:rFonts w:ascii="Times New Roman" w:hAnsi="Times New Roman"/>
          <w:i/>
          <w:noProof/>
          <w:sz w:val="24"/>
        </w:rPr>
        <w:t>ATO</w:t>
      </w:r>
      <w:r w:rsidRPr="003E0497">
        <w:rPr>
          <w:rFonts w:ascii="Times New Roman" w:hAnsi="Times New Roman"/>
          <w:noProof/>
          <w:sz w:val="24"/>
        </w:rPr>
        <w:t xml:space="preserve">, kas ir iesaistītas darbībā, kura tieši ietekmē gaisa kuģa drošu ekspluatāciju, ir jādarbojas saskaņā ar drošības pārvaldības sistēmu. Doc 9859 ir sniegti ļoti sīki norādījumi par aviācijas drošības vēsturi, to, kādēļ </w:t>
      </w:r>
      <w:r w:rsidRPr="003E0497">
        <w:rPr>
          <w:rFonts w:ascii="Times New Roman" w:hAnsi="Times New Roman"/>
          <w:i/>
          <w:noProof/>
          <w:sz w:val="24"/>
        </w:rPr>
        <w:t>SMS</w:t>
      </w:r>
      <w:r w:rsidRPr="003E0497">
        <w:rPr>
          <w:rFonts w:ascii="Times New Roman" w:hAnsi="Times New Roman"/>
          <w:noProof/>
          <w:sz w:val="24"/>
        </w:rPr>
        <w:t xml:space="preserve"> ir tik būtiska nozīme nozares kopīgajos centienos samazināt ar drošību saistītus gadījumus, un to, kā izstrādāt un uzturēt efektīvu </w:t>
      </w:r>
      <w:r w:rsidRPr="003E0497">
        <w:rPr>
          <w:rFonts w:ascii="Times New Roman" w:hAnsi="Times New Roman"/>
          <w:i/>
          <w:noProof/>
          <w:sz w:val="24"/>
        </w:rPr>
        <w:t>SMS</w:t>
      </w:r>
      <w:r w:rsidRPr="003E0497">
        <w:rPr>
          <w:rFonts w:ascii="Times New Roman" w:hAnsi="Times New Roman"/>
          <w:noProof/>
          <w:sz w:val="24"/>
        </w:rPr>
        <w:t>.</w:t>
      </w:r>
    </w:p>
    <w:p w:rsidR="00884AB6" w:rsidRPr="003E0497" w:rsidRDefault="00884AB6" w:rsidP="003E0497">
      <w:pPr>
        <w:jc w:val="both"/>
        <w:rPr>
          <w:rFonts w:ascii="Times New Roman" w:eastAsia="Arial" w:hAnsi="Times New Roman" w:cs="Arial"/>
          <w:noProof/>
          <w:sz w:val="24"/>
          <w:szCs w:val="20"/>
        </w:rPr>
      </w:pPr>
    </w:p>
    <w:p w:rsidR="00884AB6" w:rsidRPr="003E0497" w:rsidRDefault="00476B58" w:rsidP="003E0497">
      <w:pPr>
        <w:pStyle w:val="BodyText"/>
        <w:tabs>
          <w:tab w:val="left" w:pos="1199"/>
          <w:tab w:val="left" w:pos="1200"/>
        </w:tabs>
        <w:ind w:left="0"/>
        <w:jc w:val="both"/>
        <w:rPr>
          <w:rFonts w:ascii="Times New Roman" w:hAnsi="Times New Roman"/>
          <w:noProof/>
          <w:sz w:val="24"/>
        </w:rPr>
      </w:pPr>
      <w:r w:rsidRPr="003E0497">
        <w:rPr>
          <w:rFonts w:ascii="Times New Roman" w:hAnsi="Times New Roman"/>
          <w:noProof/>
          <w:sz w:val="24"/>
        </w:rPr>
        <w:t xml:space="preserve">1.2. Saskaņā ar definīciju drošība ir stāvoklis, kad kaitējuma nodarīšanas iespēja personām vai īpašumam ir samazināta līdz pieņemamam līmenim un uzturēta šādā līmenī vai zem tā, īstenojot nepārtrauktu bīstamības identificēšanas un drošības riska pārvaldības procesu. </w:t>
      </w:r>
      <w:r w:rsidRPr="003E0497">
        <w:rPr>
          <w:rFonts w:ascii="Times New Roman" w:hAnsi="Times New Roman"/>
          <w:i/>
          <w:noProof/>
          <w:sz w:val="24"/>
        </w:rPr>
        <w:t>SMS</w:t>
      </w:r>
      <w:r w:rsidRPr="003E0497">
        <w:rPr>
          <w:rFonts w:ascii="Times New Roman" w:hAnsi="Times New Roman"/>
          <w:noProof/>
          <w:sz w:val="24"/>
        </w:rPr>
        <w:t xml:space="preserve"> mērķis ir sniegt </w:t>
      </w:r>
      <w:r w:rsidRPr="003E0497">
        <w:rPr>
          <w:rFonts w:ascii="Times New Roman" w:hAnsi="Times New Roman"/>
          <w:i/>
          <w:noProof/>
          <w:sz w:val="24"/>
        </w:rPr>
        <w:t>ATO</w:t>
      </w:r>
      <w:r w:rsidR="003E5E2B">
        <w:rPr>
          <w:rFonts w:ascii="Times New Roman" w:hAnsi="Times New Roman"/>
          <w:noProof/>
          <w:sz w:val="24"/>
        </w:rPr>
        <w:t xml:space="preserve"> efektīvu politiku</w:t>
      </w:r>
      <w:r w:rsidRPr="003E0497">
        <w:rPr>
          <w:rFonts w:ascii="Times New Roman" w:hAnsi="Times New Roman"/>
          <w:noProof/>
          <w:sz w:val="24"/>
        </w:rPr>
        <w:t>, procesus un procedūras, kas ļauj tai nodrošināt un uzturēt drošas operācijas.</w:t>
      </w:r>
    </w:p>
    <w:p w:rsidR="00884AB6" w:rsidRPr="003E0497" w:rsidRDefault="00884AB6" w:rsidP="003E0497">
      <w:pPr>
        <w:jc w:val="both"/>
        <w:rPr>
          <w:rFonts w:ascii="Times New Roman" w:eastAsia="Arial" w:hAnsi="Times New Roman" w:cs="Arial"/>
          <w:noProof/>
          <w:sz w:val="24"/>
          <w:szCs w:val="20"/>
        </w:rPr>
      </w:pPr>
    </w:p>
    <w:p w:rsidR="00884AB6" w:rsidRPr="003E0497" w:rsidRDefault="00476B58" w:rsidP="003E0497">
      <w:pPr>
        <w:pStyle w:val="BodyText"/>
        <w:tabs>
          <w:tab w:val="left" w:pos="1199"/>
          <w:tab w:val="left" w:pos="1200"/>
        </w:tabs>
        <w:ind w:left="0"/>
        <w:jc w:val="both"/>
        <w:rPr>
          <w:rFonts w:ascii="Times New Roman" w:hAnsi="Times New Roman"/>
          <w:noProof/>
          <w:sz w:val="24"/>
        </w:rPr>
      </w:pPr>
      <w:r w:rsidRPr="003E0497">
        <w:rPr>
          <w:rFonts w:ascii="Times New Roman" w:hAnsi="Times New Roman"/>
          <w:noProof/>
          <w:sz w:val="24"/>
        </w:rPr>
        <w:t xml:space="preserve">1.3. To, kā </w:t>
      </w:r>
      <w:r w:rsidRPr="003E0497">
        <w:rPr>
          <w:rFonts w:ascii="Times New Roman" w:hAnsi="Times New Roman"/>
          <w:i/>
          <w:noProof/>
          <w:sz w:val="24"/>
        </w:rPr>
        <w:t>ATO</w:t>
      </w:r>
      <w:r w:rsidRPr="003E0497">
        <w:rPr>
          <w:rFonts w:ascii="Times New Roman" w:hAnsi="Times New Roman"/>
          <w:noProof/>
          <w:sz w:val="24"/>
        </w:rPr>
        <w:t xml:space="preserve"> darbojas, galvenokārt ietekmē tās vadības lēmumi un darbības. Vadības stils un pieeja, kas tiek piemērota operatīvu jautājumu risināšanā, spēcīgi ietekmēs darbinieku uzskatus, rīcību un pat vērtības. Tāpēc būtiski, lai </w:t>
      </w:r>
      <w:r w:rsidRPr="003E0497">
        <w:rPr>
          <w:rFonts w:ascii="Times New Roman" w:hAnsi="Times New Roman"/>
          <w:i/>
          <w:noProof/>
          <w:sz w:val="24"/>
        </w:rPr>
        <w:t>ATO</w:t>
      </w:r>
      <w:r w:rsidRPr="003E0497">
        <w:rPr>
          <w:rFonts w:ascii="Times New Roman" w:hAnsi="Times New Roman"/>
          <w:noProof/>
          <w:sz w:val="24"/>
        </w:rPr>
        <w:t xml:space="preserve"> augstākie vadītāji būtu aktīvi un patiesi ieinteresēti organizācijas </w:t>
      </w:r>
      <w:r w:rsidRPr="003E0497">
        <w:rPr>
          <w:rFonts w:ascii="Times New Roman" w:hAnsi="Times New Roman"/>
          <w:i/>
          <w:noProof/>
          <w:sz w:val="24"/>
        </w:rPr>
        <w:t>SMS</w:t>
      </w:r>
      <w:r w:rsidRPr="003E0497">
        <w:rPr>
          <w:rFonts w:ascii="Times New Roman" w:hAnsi="Times New Roman"/>
          <w:noProof/>
          <w:sz w:val="24"/>
        </w:rPr>
        <w:t xml:space="preserve"> izstrādē un uzturēšanā. Katram vadības grupas dalībniekam ir regulāri vārdos un darbos jāapliecina visiem darbiniekiem entuziasms un nodošanās.</w:t>
      </w:r>
    </w:p>
    <w:p w:rsidR="00884AB6" w:rsidRPr="003E0497" w:rsidRDefault="00884AB6" w:rsidP="003E0497">
      <w:pPr>
        <w:jc w:val="both"/>
        <w:rPr>
          <w:rFonts w:ascii="Times New Roman" w:eastAsia="Arial" w:hAnsi="Times New Roman" w:cs="Arial"/>
          <w:noProof/>
          <w:sz w:val="24"/>
          <w:szCs w:val="20"/>
        </w:rPr>
      </w:pPr>
    </w:p>
    <w:p w:rsidR="00884AB6" w:rsidRPr="003E0497" w:rsidRDefault="00476B58" w:rsidP="003E0497">
      <w:pPr>
        <w:pStyle w:val="BodyText"/>
        <w:tabs>
          <w:tab w:val="left" w:pos="1199"/>
          <w:tab w:val="left" w:pos="1200"/>
        </w:tabs>
        <w:ind w:left="0"/>
        <w:jc w:val="both"/>
        <w:rPr>
          <w:rFonts w:ascii="Times New Roman" w:hAnsi="Times New Roman"/>
          <w:noProof/>
          <w:sz w:val="24"/>
        </w:rPr>
      </w:pPr>
      <w:r w:rsidRPr="003E0497">
        <w:rPr>
          <w:rFonts w:ascii="Times New Roman" w:hAnsi="Times New Roman"/>
          <w:noProof/>
          <w:sz w:val="24"/>
        </w:rPr>
        <w:t xml:space="preserve">1.4. </w:t>
      </w:r>
      <w:r w:rsidRPr="003E0497">
        <w:rPr>
          <w:rFonts w:ascii="Times New Roman" w:hAnsi="Times New Roman"/>
          <w:i/>
          <w:noProof/>
          <w:sz w:val="24"/>
        </w:rPr>
        <w:t>ATO</w:t>
      </w:r>
      <w:r w:rsidR="003E5E2B">
        <w:rPr>
          <w:rFonts w:ascii="Times New Roman" w:hAnsi="Times New Roman"/>
          <w:noProof/>
          <w:sz w:val="24"/>
        </w:rPr>
        <w:t xml:space="preserve"> drošības politika</w:t>
      </w:r>
      <w:r w:rsidRPr="003E0497">
        <w:rPr>
          <w:rFonts w:ascii="Times New Roman" w:hAnsi="Times New Roman"/>
          <w:noProof/>
          <w:sz w:val="24"/>
        </w:rPr>
        <w:t xml:space="preserve"> ir jāizstrādā, jādokumentē un jāparaksta atbildīgajai amatpersonai. Tie ir jādara zināmi un jāizskaidr</w:t>
      </w:r>
      <w:r w:rsidR="003E5E2B">
        <w:rPr>
          <w:rFonts w:ascii="Times New Roman" w:hAnsi="Times New Roman"/>
          <w:noProof/>
          <w:sz w:val="24"/>
        </w:rPr>
        <w:t>o visiem darbiniekiem. Politikā</w:t>
      </w:r>
      <w:r w:rsidRPr="003E0497">
        <w:rPr>
          <w:rFonts w:ascii="Times New Roman" w:hAnsi="Times New Roman"/>
          <w:noProof/>
          <w:sz w:val="24"/>
        </w:rPr>
        <w:t xml:space="preserve"> ir jāapstiprina vadības apņemšanās attiecībā uz drošību, visu darbinieku pienākumi un atbildība attiecībā uz </w:t>
      </w:r>
      <w:r w:rsidRPr="003E0497">
        <w:rPr>
          <w:rFonts w:ascii="Times New Roman" w:hAnsi="Times New Roman"/>
          <w:i/>
          <w:noProof/>
          <w:sz w:val="24"/>
        </w:rPr>
        <w:t>SMS</w:t>
      </w:r>
      <w:r w:rsidRPr="003E0497">
        <w:rPr>
          <w:rFonts w:ascii="Times New Roman" w:hAnsi="Times New Roman"/>
          <w:noProof/>
          <w:sz w:val="24"/>
        </w:rPr>
        <w:t xml:space="preserve"> un jānorāda galvenai</w:t>
      </w:r>
      <w:r w:rsidR="003E5E2B">
        <w:rPr>
          <w:rFonts w:ascii="Times New Roman" w:hAnsi="Times New Roman"/>
          <w:noProof/>
          <w:sz w:val="24"/>
        </w:rPr>
        <w:t>s drošības personāls. Politikā</w:t>
      </w:r>
      <w:r w:rsidRPr="003E0497">
        <w:rPr>
          <w:rFonts w:ascii="Times New Roman" w:hAnsi="Times New Roman"/>
          <w:noProof/>
          <w:sz w:val="24"/>
        </w:rPr>
        <w:t xml:space="preserve"> ir arī jāatspoguļo vadības apņemšanās veicināt spēcīgu drošības ziņošanas kultūru un jānorāda tie apstākļi, kuros attiecībā uz darbiniekiem netiks piemēr</w:t>
      </w:r>
      <w:r w:rsidR="003E5E2B">
        <w:rPr>
          <w:rFonts w:ascii="Times New Roman" w:hAnsi="Times New Roman"/>
          <w:noProof/>
          <w:sz w:val="24"/>
        </w:rPr>
        <w:t>ots sods vai naudas piedziņa. Šīs</w:t>
      </w:r>
      <w:r w:rsidRPr="003E0497">
        <w:rPr>
          <w:rFonts w:ascii="Times New Roman" w:hAnsi="Times New Roman"/>
          <w:noProof/>
          <w:sz w:val="24"/>
        </w:rPr>
        <w:t xml:space="preserve"> </w:t>
      </w:r>
      <w:r w:rsidRPr="003E0497">
        <w:rPr>
          <w:rFonts w:ascii="Times New Roman" w:hAnsi="Times New Roman"/>
          <w:i/>
          <w:noProof/>
          <w:sz w:val="24"/>
        </w:rPr>
        <w:t>SMS</w:t>
      </w:r>
      <w:r w:rsidR="003E5E2B">
        <w:rPr>
          <w:rFonts w:ascii="Times New Roman" w:hAnsi="Times New Roman"/>
          <w:noProof/>
          <w:sz w:val="24"/>
        </w:rPr>
        <w:t xml:space="preserve"> politikas</w:t>
      </w:r>
      <w:r w:rsidRPr="003E0497">
        <w:rPr>
          <w:rFonts w:ascii="Times New Roman" w:hAnsi="Times New Roman"/>
          <w:noProof/>
          <w:sz w:val="24"/>
        </w:rPr>
        <w:t xml:space="preserve"> izstrāde ir sīki izklāstīta Doc 9859 8. nodaļā.</w:t>
      </w:r>
    </w:p>
    <w:p w:rsidR="00884AB6" w:rsidRDefault="00884AB6" w:rsidP="003E0497">
      <w:pPr>
        <w:jc w:val="both"/>
        <w:rPr>
          <w:rFonts w:ascii="Times New Roman" w:eastAsia="Arial" w:hAnsi="Times New Roman" w:cs="Arial"/>
          <w:noProof/>
          <w:sz w:val="24"/>
          <w:szCs w:val="26"/>
        </w:rPr>
      </w:pPr>
    </w:p>
    <w:p w:rsidR="001E6D21" w:rsidRPr="003E0497" w:rsidRDefault="001E6D21" w:rsidP="003E0497">
      <w:pPr>
        <w:jc w:val="both"/>
        <w:rPr>
          <w:rFonts w:ascii="Times New Roman" w:eastAsia="Arial" w:hAnsi="Times New Roman" w:cs="Arial"/>
          <w:noProof/>
          <w:sz w:val="24"/>
          <w:szCs w:val="26"/>
        </w:rPr>
      </w:pPr>
    </w:p>
    <w:p w:rsidR="00884AB6" w:rsidRPr="003E0497" w:rsidRDefault="00476B58" w:rsidP="001E6D21">
      <w:pPr>
        <w:tabs>
          <w:tab w:val="left" w:pos="4253"/>
        </w:tabs>
        <w:jc w:val="center"/>
        <w:rPr>
          <w:rFonts w:ascii="Times New Roman" w:hAnsi="Times New Roman"/>
          <w:b/>
          <w:noProof/>
          <w:sz w:val="24"/>
        </w:rPr>
      </w:pPr>
      <w:r w:rsidRPr="003E0497">
        <w:rPr>
          <w:rFonts w:ascii="Times New Roman" w:hAnsi="Times New Roman"/>
          <w:b/>
          <w:noProof/>
          <w:sz w:val="24"/>
        </w:rPr>
        <w:t xml:space="preserve">2. </w:t>
      </w:r>
      <w:r w:rsidR="003E5E2B">
        <w:rPr>
          <w:rFonts w:ascii="Times New Roman" w:hAnsi="Times New Roman"/>
          <w:b/>
          <w:noProof/>
          <w:sz w:val="24"/>
        </w:rPr>
        <w:t>LIDOJUMU DROŠĪBAS PĀRVALDNIEKS</w:t>
      </w:r>
    </w:p>
    <w:p w:rsidR="00884AB6" w:rsidRPr="003E0497" w:rsidRDefault="00884AB6" w:rsidP="003E0497">
      <w:pPr>
        <w:jc w:val="both"/>
        <w:rPr>
          <w:rFonts w:ascii="Times New Roman" w:eastAsia="Arial" w:hAnsi="Times New Roman" w:cs="Arial"/>
          <w:b/>
          <w:bCs/>
          <w:noProof/>
          <w:sz w:val="24"/>
          <w:szCs w:val="23"/>
        </w:rPr>
      </w:pPr>
    </w:p>
    <w:p w:rsidR="00884AB6" w:rsidRPr="003E0497" w:rsidRDefault="00476B58" w:rsidP="003E0497">
      <w:pPr>
        <w:pStyle w:val="BodyText"/>
        <w:tabs>
          <w:tab w:val="left" w:pos="1199"/>
          <w:tab w:val="left" w:pos="1200"/>
        </w:tabs>
        <w:ind w:left="0"/>
        <w:jc w:val="both"/>
        <w:rPr>
          <w:rFonts w:ascii="Times New Roman" w:hAnsi="Times New Roman"/>
          <w:noProof/>
          <w:sz w:val="24"/>
        </w:rPr>
      </w:pPr>
      <w:r w:rsidRPr="003E0497">
        <w:rPr>
          <w:rFonts w:ascii="Times New Roman" w:hAnsi="Times New Roman"/>
          <w:noProof/>
          <w:sz w:val="24"/>
        </w:rPr>
        <w:t xml:space="preserve">2.1. Saskaņā ar 1. pielikuma 4. papildinājumu visām </w:t>
      </w:r>
      <w:r w:rsidRPr="003E0497">
        <w:rPr>
          <w:rFonts w:ascii="Times New Roman" w:hAnsi="Times New Roman"/>
          <w:i/>
          <w:noProof/>
          <w:sz w:val="24"/>
        </w:rPr>
        <w:t>ATO</w:t>
      </w:r>
      <w:r w:rsidR="003E5E2B">
        <w:rPr>
          <w:rFonts w:ascii="Times New Roman" w:hAnsi="Times New Roman"/>
          <w:noProof/>
          <w:sz w:val="24"/>
        </w:rPr>
        <w:t>, kuras darbojas drošība</w:t>
      </w:r>
      <w:r w:rsidRPr="003E0497">
        <w:rPr>
          <w:rFonts w:ascii="Times New Roman" w:hAnsi="Times New Roman"/>
          <w:noProof/>
          <w:sz w:val="24"/>
        </w:rPr>
        <w:t>s pārvaldības sistēmā, ir jāieceļ persona, kura pildīs</w:t>
      </w:r>
      <w:r w:rsidR="003E5E2B">
        <w:rPr>
          <w:rFonts w:ascii="Times New Roman" w:hAnsi="Times New Roman"/>
          <w:noProof/>
          <w:sz w:val="24"/>
        </w:rPr>
        <w:t xml:space="preserve"> lidojumu drošības pārvaldnieka</w:t>
      </w:r>
      <w:r w:rsidRPr="003E0497">
        <w:rPr>
          <w:rFonts w:ascii="Times New Roman" w:hAnsi="Times New Roman"/>
          <w:noProof/>
          <w:sz w:val="24"/>
        </w:rPr>
        <w:t xml:space="preserve"> pienākumus. </w:t>
      </w:r>
      <w:r w:rsidR="003E5E2B">
        <w:rPr>
          <w:rFonts w:ascii="Times New Roman" w:hAnsi="Times New Roman"/>
          <w:noProof/>
          <w:sz w:val="24"/>
        </w:rPr>
        <w:t>Lidojumu drošības pārvaldnieka</w:t>
      </w:r>
      <w:r w:rsidRPr="003E0497">
        <w:rPr>
          <w:rFonts w:ascii="Times New Roman" w:hAnsi="Times New Roman"/>
          <w:noProof/>
          <w:sz w:val="24"/>
        </w:rPr>
        <w:t xml:space="preserve"> pienākumos ir jāiekļauj drošības plānošana, drošības programmas īstenošana un </w:t>
      </w:r>
      <w:r w:rsidRPr="003E0497">
        <w:rPr>
          <w:rFonts w:ascii="Times New Roman" w:hAnsi="Times New Roman"/>
          <w:i/>
          <w:noProof/>
          <w:sz w:val="24"/>
        </w:rPr>
        <w:t>SMS</w:t>
      </w:r>
      <w:r w:rsidRPr="003E0497">
        <w:rPr>
          <w:rFonts w:ascii="Times New Roman" w:hAnsi="Times New Roman"/>
          <w:noProof/>
          <w:sz w:val="24"/>
        </w:rPr>
        <w:t xml:space="preserve"> darbības nodrošināšana.</w:t>
      </w:r>
    </w:p>
    <w:p w:rsidR="00884AB6" w:rsidRPr="003E0497" w:rsidRDefault="00884AB6" w:rsidP="003E0497">
      <w:pPr>
        <w:jc w:val="both"/>
        <w:rPr>
          <w:rFonts w:ascii="Times New Roman" w:eastAsia="Arial" w:hAnsi="Times New Roman" w:cs="Arial"/>
          <w:noProof/>
          <w:sz w:val="24"/>
          <w:szCs w:val="20"/>
        </w:rPr>
      </w:pPr>
    </w:p>
    <w:p w:rsidR="00884AB6" w:rsidRPr="003E0497" w:rsidRDefault="00476B58" w:rsidP="003E0497">
      <w:pPr>
        <w:pStyle w:val="BodyText"/>
        <w:tabs>
          <w:tab w:val="left" w:pos="1199"/>
          <w:tab w:val="left" w:pos="1200"/>
        </w:tabs>
        <w:ind w:left="0"/>
        <w:jc w:val="both"/>
        <w:rPr>
          <w:rFonts w:ascii="Times New Roman" w:hAnsi="Times New Roman"/>
          <w:noProof/>
          <w:sz w:val="24"/>
        </w:rPr>
      </w:pPr>
      <w:r w:rsidRPr="003E0497">
        <w:rPr>
          <w:rFonts w:ascii="Times New Roman" w:hAnsi="Times New Roman"/>
          <w:noProof/>
          <w:sz w:val="24"/>
        </w:rPr>
        <w:t xml:space="preserve">2.2. </w:t>
      </w:r>
      <w:r w:rsidR="003E5E2B">
        <w:rPr>
          <w:rFonts w:ascii="Times New Roman" w:hAnsi="Times New Roman"/>
          <w:noProof/>
          <w:sz w:val="24"/>
        </w:rPr>
        <w:t>Lidojumu drošības pārvaldniekam</w:t>
      </w:r>
      <w:r w:rsidRPr="003E0497">
        <w:rPr>
          <w:rFonts w:ascii="Times New Roman" w:hAnsi="Times New Roman"/>
          <w:noProof/>
          <w:sz w:val="24"/>
        </w:rPr>
        <w:t xml:space="preserve"> tāpat kā kvalitātes vadītājam ir jāatskaitās tieši apmācību vadītājam. Ja organizācijas struktūra līdzinās struktūrai, kas attēlota C papildinājuma Pap. C-2. attēlā, tad</w:t>
      </w:r>
      <w:r w:rsidR="003E5E2B">
        <w:rPr>
          <w:rFonts w:ascii="Times New Roman" w:hAnsi="Times New Roman"/>
          <w:noProof/>
          <w:sz w:val="24"/>
        </w:rPr>
        <w:t xml:space="preserve"> lidojumu drošības pārvaldniekam</w:t>
      </w:r>
      <w:r w:rsidRPr="003E0497">
        <w:rPr>
          <w:rFonts w:ascii="Times New Roman" w:hAnsi="Times New Roman"/>
          <w:noProof/>
          <w:sz w:val="24"/>
        </w:rPr>
        <w:t xml:space="preserve"> jābūt iespējai ziņot atbildīgajai amatpersonai.</w:t>
      </w:r>
    </w:p>
    <w:p w:rsidR="00884AB6" w:rsidRDefault="00884AB6" w:rsidP="003E0497">
      <w:pPr>
        <w:jc w:val="both"/>
        <w:rPr>
          <w:rFonts w:ascii="Times New Roman" w:eastAsia="Arial" w:hAnsi="Times New Roman" w:cs="Arial"/>
          <w:noProof/>
          <w:sz w:val="24"/>
          <w:szCs w:val="26"/>
        </w:rPr>
      </w:pPr>
    </w:p>
    <w:p w:rsidR="001E6D21" w:rsidRPr="003E0497" w:rsidRDefault="001E6D21" w:rsidP="003E0497">
      <w:pPr>
        <w:jc w:val="both"/>
        <w:rPr>
          <w:rFonts w:ascii="Times New Roman" w:eastAsia="Arial" w:hAnsi="Times New Roman" w:cs="Arial"/>
          <w:noProof/>
          <w:sz w:val="24"/>
          <w:szCs w:val="26"/>
        </w:rPr>
      </w:pPr>
    </w:p>
    <w:p w:rsidR="00884AB6" w:rsidRPr="003E0497" w:rsidRDefault="00476B58" w:rsidP="001E6D21">
      <w:pPr>
        <w:tabs>
          <w:tab w:val="left" w:pos="3667"/>
        </w:tabs>
        <w:jc w:val="center"/>
        <w:rPr>
          <w:rFonts w:ascii="Times New Roman" w:hAnsi="Times New Roman"/>
          <w:b/>
          <w:noProof/>
          <w:sz w:val="24"/>
        </w:rPr>
      </w:pPr>
      <w:r w:rsidRPr="003E0497">
        <w:rPr>
          <w:rFonts w:ascii="Times New Roman" w:hAnsi="Times New Roman"/>
          <w:b/>
          <w:noProof/>
          <w:sz w:val="24"/>
        </w:rPr>
        <w:t>3. DROŠĪBAS PĀRVALDĪBAS SISTĒMA</w:t>
      </w:r>
    </w:p>
    <w:p w:rsidR="00884AB6" w:rsidRPr="003E0497" w:rsidRDefault="00884AB6" w:rsidP="003E0497">
      <w:pPr>
        <w:jc w:val="both"/>
        <w:rPr>
          <w:rFonts w:ascii="Times New Roman" w:eastAsia="Arial" w:hAnsi="Times New Roman" w:cs="Arial"/>
          <w:b/>
          <w:bCs/>
          <w:noProof/>
          <w:sz w:val="24"/>
          <w:szCs w:val="23"/>
        </w:rPr>
      </w:pPr>
    </w:p>
    <w:p w:rsidR="00884AB6" w:rsidRPr="003E0497" w:rsidRDefault="00476B58" w:rsidP="003E0497">
      <w:pPr>
        <w:pStyle w:val="BodyText"/>
        <w:tabs>
          <w:tab w:val="left" w:pos="1199"/>
          <w:tab w:val="left" w:pos="1200"/>
        </w:tabs>
        <w:ind w:left="0"/>
        <w:jc w:val="both"/>
        <w:rPr>
          <w:rFonts w:ascii="Times New Roman" w:hAnsi="Times New Roman"/>
          <w:noProof/>
          <w:sz w:val="24"/>
        </w:rPr>
      </w:pPr>
      <w:r w:rsidRPr="003E0497">
        <w:rPr>
          <w:rFonts w:ascii="Times New Roman" w:hAnsi="Times New Roman"/>
          <w:noProof/>
          <w:sz w:val="24"/>
        </w:rPr>
        <w:lastRenderedPageBreak/>
        <w:t xml:space="preserve">3.1. </w:t>
      </w:r>
      <w:r w:rsidRPr="003E0497">
        <w:rPr>
          <w:rFonts w:ascii="Times New Roman" w:hAnsi="Times New Roman"/>
          <w:i/>
          <w:noProof/>
          <w:sz w:val="24"/>
        </w:rPr>
        <w:t>SMS</w:t>
      </w:r>
      <w:r w:rsidRPr="003E0497">
        <w:rPr>
          <w:rFonts w:ascii="Times New Roman" w:hAnsi="Times New Roman"/>
          <w:noProof/>
          <w:sz w:val="24"/>
        </w:rPr>
        <w:t xml:space="preserve"> ir sistēmiska pieeja organizācijām riska efektīvai pārvaldīšanai. </w:t>
      </w:r>
      <w:r w:rsidRPr="003E0497">
        <w:rPr>
          <w:rFonts w:ascii="Times New Roman" w:hAnsi="Times New Roman"/>
          <w:i/>
          <w:noProof/>
          <w:sz w:val="24"/>
        </w:rPr>
        <w:t>ATO</w:t>
      </w:r>
      <w:r w:rsidRPr="003E0497">
        <w:rPr>
          <w:rFonts w:ascii="Times New Roman" w:hAnsi="Times New Roman"/>
          <w:noProof/>
          <w:sz w:val="24"/>
        </w:rPr>
        <w:t xml:space="preserve"> </w:t>
      </w:r>
      <w:r w:rsidRPr="003E0497">
        <w:rPr>
          <w:rFonts w:ascii="Times New Roman" w:hAnsi="Times New Roman"/>
          <w:i/>
          <w:noProof/>
          <w:sz w:val="24"/>
        </w:rPr>
        <w:t>SMS</w:t>
      </w:r>
      <w:r w:rsidRPr="003E0497">
        <w:rPr>
          <w:rFonts w:ascii="Times New Roman" w:hAnsi="Times New Roman"/>
          <w:noProof/>
          <w:sz w:val="24"/>
        </w:rPr>
        <w:t xml:space="preserve"> darbības jomai jābūt tieši proporcionālai organizācijas izmēram un tās darbības sarežģītībai.</w:t>
      </w:r>
    </w:p>
    <w:p w:rsidR="00884AB6" w:rsidRPr="003E0497" w:rsidRDefault="00884AB6" w:rsidP="003E0497">
      <w:pPr>
        <w:jc w:val="both"/>
        <w:rPr>
          <w:rFonts w:ascii="Times New Roman" w:eastAsia="Arial" w:hAnsi="Times New Roman" w:cs="Arial"/>
          <w:noProof/>
          <w:sz w:val="24"/>
          <w:szCs w:val="24"/>
        </w:rPr>
      </w:pPr>
    </w:p>
    <w:p w:rsidR="00884AB6" w:rsidRPr="003E0497" w:rsidRDefault="00476B58"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 xml:space="preserve">3.2. </w:t>
      </w:r>
      <w:r w:rsidRPr="003E0497">
        <w:rPr>
          <w:rFonts w:ascii="Times New Roman" w:hAnsi="Times New Roman"/>
          <w:i/>
          <w:noProof/>
          <w:sz w:val="24"/>
        </w:rPr>
        <w:t>SMS</w:t>
      </w:r>
      <w:r w:rsidRPr="003E0497">
        <w:rPr>
          <w:rFonts w:ascii="Times New Roman" w:hAnsi="Times New Roman"/>
          <w:noProof/>
          <w:sz w:val="24"/>
        </w:rPr>
        <w:t xml:space="preserve"> un šādas sistēmas nepieciešamie komponenti un elementi ir izklāstīti 1. pielikuma 4. papildinājumā.</w:t>
      </w:r>
    </w:p>
    <w:p w:rsidR="00884AB6" w:rsidRPr="003E0497" w:rsidRDefault="00884AB6" w:rsidP="003E0497">
      <w:pPr>
        <w:jc w:val="both"/>
        <w:rPr>
          <w:rFonts w:ascii="Times New Roman" w:eastAsia="Arial" w:hAnsi="Times New Roman" w:cs="Arial"/>
          <w:noProof/>
          <w:sz w:val="24"/>
          <w:szCs w:val="20"/>
        </w:rPr>
      </w:pPr>
    </w:p>
    <w:p w:rsidR="00884AB6" w:rsidRPr="003E0497" w:rsidRDefault="00476B58"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 xml:space="preserve">3.3. Doc 9859 sīki izklāstīta </w:t>
      </w:r>
      <w:r w:rsidRPr="003E0497">
        <w:rPr>
          <w:rFonts w:ascii="Times New Roman" w:hAnsi="Times New Roman"/>
          <w:i/>
          <w:noProof/>
          <w:sz w:val="24"/>
        </w:rPr>
        <w:t>SMS</w:t>
      </w:r>
      <w:r w:rsidRPr="003E0497">
        <w:rPr>
          <w:rFonts w:ascii="Times New Roman" w:hAnsi="Times New Roman"/>
          <w:noProof/>
          <w:sz w:val="24"/>
        </w:rPr>
        <w:t xml:space="preserve"> posmveida ieviešanas shēma un stratēģijas.</w:t>
      </w:r>
    </w:p>
    <w:p w:rsidR="00884AB6" w:rsidRDefault="00884AB6" w:rsidP="001E6D21">
      <w:pPr>
        <w:jc w:val="center"/>
        <w:rPr>
          <w:rFonts w:ascii="Times New Roman" w:eastAsia="Arial" w:hAnsi="Times New Roman" w:cs="Arial"/>
          <w:noProof/>
          <w:sz w:val="24"/>
          <w:szCs w:val="23"/>
        </w:rPr>
      </w:pPr>
    </w:p>
    <w:p w:rsidR="001E6D21" w:rsidRPr="003E0497" w:rsidRDefault="001E6D21" w:rsidP="001E6D21">
      <w:pPr>
        <w:jc w:val="center"/>
        <w:rPr>
          <w:rFonts w:ascii="Times New Roman" w:eastAsia="Arial" w:hAnsi="Times New Roman" w:cs="Arial"/>
          <w:noProof/>
          <w:sz w:val="24"/>
          <w:szCs w:val="23"/>
        </w:rPr>
      </w:pPr>
    </w:p>
    <w:p w:rsidR="00884AB6" w:rsidRPr="003E0497" w:rsidRDefault="005827DC" w:rsidP="001E6D21">
      <w:pPr>
        <w:jc w:val="center"/>
        <w:rPr>
          <w:rFonts w:ascii="Times New Roman" w:eastAsia="Arial" w:hAnsi="Times New Roman" w:cs="Arial"/>
          <w:noProof/>
          <w:sz w:val="24"/>
          <w:szCs w:val="2"/>
        </w:rPr>
      </w:pPr>
      <w:r>
        <w:rPr>
          <w:rFonts w:ascii="Times New Roman" w:eastAsia="Arial" w:hAnsi="Times New Roman" w:cs="Arial"/>
          <w:noProof/>
          <w:sz w:val="24"/>
          <w:szCs w:val="2"/>
          <w:lang w:bidi="ar-SA"/>
        </w:rPr>
        <mc:AlternateContent>
          <mc:Choice Requires="wpg">
            <w:drawing>
              <wp:anchor distT="0" distB="0" distL="114300" distR="114300" simplePos="0" relativeHeight="251648000" behindDoc="0" locked="0" layoutInCell="1" allowOverlap="1">
                <wp:simplePos x="0" y="0"/>
                <wp:positionH relativeFrom="character">
                  <wp:posOffset>0</wp:posOffset>
                </wp:positionH>
                <wp:positionV relativeFrom="line">
                  <wp:posOffset>0</wp:posOffset>
                </wp:positionV>
                <wp:extent cx="1404620" cy="7620"/>
                <wp:effectExtent l="9525" t="9525" r="5080" b="1905"/>
                <wp:wrapNone/>
                <wp:docPr id="36" name="Group 10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4620" cy="7620"/>
                          <a:chOff x="0" y="0"/>
                          <a:chExt cx="2212" cy="12"/>
                        </a:xfrm>
                      </wpg:grpSpPr>
                      <wpg:grpSp>
                        <wpg:cNvPr id="37" name="Group 1021"/>
                        <wpg:cNvGrpSpPr>
                          <a:grpSpLocks/>
                        </wpg:cNvGrpSpPr>
                        <wpg:grpSpPr bwMode="auto">
                          <a:xfrm>
                            <a:off x="6" y="6"/>
                            <a:ext cx="2201" cy="2"/>
                            <a:chOff x="6" y="6"/>
                            <a:chExt cx="2201" cy="2"/>
                          </a:xfrm>
                        </wpg:grpSpPr>
                        <wps:wsp>
                          <wps:cNvPr id="38" name="Freeform 1022"/>
                          <wps:cNvSpPr>
                            <a:spLocks/>
                          </wps:cNvSpPr>
                          <wps:spPr bwMode="auto">
                            <a:xfrm>
                              <a:off x="6" y="6"/>
                              <a:ext cx="2201" cy="2"/>
                            </a:xfrm>
                            <a:custGeom>
                              <a:avLst/>
                              <a:gdLst>
                                <a:gd name="T0" fmla="+- 0 6 6"/>
                                <a:gd name="T1" fmla="*/ T0 w 2201"/>
                                <a:gd name="T2" fmla="+- 0 2206 6"/>
                                <a:gd name="T3" fmla="*/ T2 w 2201"/>
                              </a:gdLst>
                              <a:ahLst/>
                              <a:cxnLst>
                                <a:cxn ang="0">
                                  <a:pos x="T1" y="0"/>
                                </a:cxn>
                                <a:cxn ang="0">
                                  <a:pos x="T3" y="0"/>
                                </a:cxn>
                              </a:cxnLst>
                              <a:rect l="0" t="0" r="r" b="b"/>
                              <a:pathLst>
                                <a:path w="2201">
                                  <a:moveTo>
                                    <a:pt x="0" y="0"/>
                                  </a:moveTo>
                                  <a:lnTo>
                                    <a:pt x="2200" y="0"/>
                                  </a:lnTo>
                                </a:path>
                              </a:pathLst>
                            </a:custGeom>
                            <a:noFill/>
                            <a:ln w="72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020" o:spid="_x0000_s1026" style="position:absolute;margin-left:0;margin-top:0;width:110.6pt;height:.6pt;z-index:251648000;mso-position-horizontal-relative:char;mso-position-vertical-relative:line" coordsize="221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">
                <v:group id="Group 1021" o:spid="_x0000_s1027" style="position:absolute;left:6;top:6;width:2201;height:2" coordorigin="6,6" coordsize="220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WEGDsQAAADbAAAADwAAAGRycy9kb3ducmV2LnhtbESPT4vCMBTE7wt+h/AE&#10;b2taxVWqUURc8SCCf0C8PZpnW2xeSpNt67ffLAh7HGbmN8xi1ZlSNFS7wrKCeBiBIE6tLjhTcL18&#10;f85AOI+ssbRMCl7kYLXsfSww0bblEzVnn4kAYZeggtz7KpHSpTkZdENbEQfvYWuDPsg6k7rGNsBN&#10;KUdR9CUNFhwWcqxok1P6PP8YBbsW2/U43jaH52Pzul8mx9shJqUG/W49B+Gp8//hd3uvFYy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WEGDsQAAADbAAAA&#10;DwAAAAAAAAAAAAAAAACqAgAAZHJzL2Rvd25yZXYueG1sUEsFBgAAAAAEAAQA+gAAAJsDAAAAAA==&#10;">
                  <v:shape id="Freeform 1022" o:spid="_x0000_s1028" style="position:absolute;left:6;top:6;width:2201;height:2;visibility:visible;mso-wrap-style:square;v-text-anchor:top" coordsize="220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LTdXcMA&#10;AADbAAAADwAAAGRycy9kb3ducmV2LnhtbESPwWrCQBCG74W+wzKF3upGRZHoKkEQ24tYbfE67I5J&#10;MDsbsluNb+8chB6Hf/5v5luset+oK3WxDmxgOMhAEdvgai4N/Bw3HzNQMSE7bAKTgTtFWC1fXxaY&#10;u3Djb7oeUqkEwjFHA1VKba51tBV5jIPQEkt2Dp3HJGNXatfhTeC+0aMsm2qPNcuFCltaV2Qvhz8v&#10;lMl0v1vT+FLY0TYVx83p98tujXl/64s5qER9+l9+tj+dgbE8Ky7iAXr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LTdXcMAAADbAAAADwAAAAAAAAAAAAAAAACYAgAAZHJzL2Rv&#10;d25yZXYueG1sUEsFBgAAAAAEAAQA9QAAAIgDAAAAAA==&#10;" path="m,l2200,e" filled="f" strokeweight=".20003mm">
                    <v:path arrowok="t" o:connecttype="custom" o:connectlocs="0,0;2200,0" o:connectangles="0,0"/>
                  </v:shape>
                </v:group>
                <w10:wrap anchory="line"/>
              </v:group>
            </w:pict>
          </mc:Fallback>
        </mc:AlternateContent>
      </w:r>
      <w:r>
        <w:rPr>
          <w:rFonts w:ascii="Times New Roman" w:eastAsia="Arial" w:hAnsi="Times New Roman" w:cs="Arial"/>
          <w:noProof/>
          <w:sz w:val="24"/>
          <w:szCs w:val="2"/>
          <w:lang w:bidi="ar-SA"/>
        </w:rPr>
        <mc:AlternateContent>
          <mc:Choice Requires="wps">
            <w:drawing>
              <wp:inline distT="0" distB="0" distL="0" distR="0">
                <wp:extent cx="1371600" cy="95885"/>
                <wp:effectExtent l="0" t="0" r="0" b="0"/>
                <wp:docPr id="7" name="AutoShape 2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71600" cy="95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1" o:spid="_x0000_s1026" style="width:108pt;height:7.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" filled="f" stroked="f">
                <o:lock v:ext="edit" aspectratio="t"/>
                <w10:anchorlock/>
              </v:rect>
            </w:pict>
          </mc:Fallback>
        </mc:AlternateContent>
      </w:r>
    </w:p>
    <w:p w:rsidR="00476B58" w:rsidRPr="003E0497" w:rsidRDefault="00476B58" w:rsidP="003E0497">
      <w:pPr>
        <w:jc w:val="both"/>
        <w:rPr>
          <w:rFonts w:ascii="Times New Roman" w:eastAsia="Arial" w:hAnsi="Times New Roman" w:cs="Arial"/>
          <w:noProof/>
          <w:sz w:val="24"/>
          <w:szCs w:val="20"/>
        </w:rPr>
      </w:pPr>
      <w:r w:rsidRPr="003E0497">
        <w:rPr>
          <w:rFonts w:ascii="Times New Roman" w:hAnsi="Times New Roman"/>
          <w:sz w:val="24"/>
        </w:rPr>
        <w:br w:type="page"/>
      </w:r>
    </w:p>
    <w:p w:rsidR="00884AB6" w:rsidRPr="003E0497" w:rsidRDefault="00884AB6" w:rsidP="001E6D21">
      <w:pPr>
        <w:pStyle w:val="Heading1"/>
        <w:rPr>
          <w:noProof/>
        </w:rPr>
      </w:pPr>
      <w:bookmarkStart w:id="82" w:name="_Toc466035760"/>
      <w:r w:rsidRPr="003E0497">
        <w:rPr>
          <w:noProof/>
        </w:rPr>
        <w:lastRenderedPageBreak/>
        <w:t>E papildinājums</w:t>
      </w:r>
      <w:r w:rsidR="001E6D21">
        <w:rPr>
          <w:noProof/>
        </w:rPr>
        <w:br/>
      </w:r>
      <w:r w:rsidR="001E6D21">
        <w:rPr>
          <w:rFonts w:cs="Arial"/>
          <w:noProof/>
          <w:szCs w:val="34"/>
        </w:rPr>
        <w:br/>
      </w:r>
      <w:r w:rsidRPr="003E0497">
        <w:rPr>
          <w:noProof/>
        </w:rPr>
        <w:t>KVALIFIKĀCIJAI ATBILSTOŠAS APMĀCĪBU PROGRAMMAS</w:t>
      </w:r>
      <w:bookmarkEnd w:id="82"/>
    </w:p>
    <w:p w:rsidR="00884AB6" w:rsidRDefault="00884AB6" w:rsidP="003E0497">
      <w:pPr>
        <w:jc w:val="both"/>
        <w:rPr>
          <w:rFonts w:ascii="Times New Roman" w:eastAsia="Arial" w:hAnsi="Times New Roman" w:cs="Arial"/>
          <w:b/>
          <w:bCs/>
          <w:noProof/>
          <w:sz w:val="24"/>
          <w:szCs w:val="37"/>
        </w:rPr>
      </w:pPr>
    </w:p>
    <w:p w:rsidR="001E6D21" w:rsidRPr="003E0497" w:rsidRDefault="001E6D21" w:rsidP="003E0497">
      <w:pPr>
        <w:jc w:val="both"/>
        <w:rPr>
          <w:rFonts w:ascii="Times New Roman" w:eastAsia="Arial" w:hAnsi="Times New Roman" w:cs="Arial"/>
          <w:b/>
          <w:bCs/>
          <w:noProof/>
          <w:sz w:val="24"/>
          <w:szCs w:val="37"/>
        </w:rPr>
      </w:pPr>
    </w:p>
    <w:p w:rsidR="00884AB6" w:rsidRPr="003E0497" w:rsidRDefault="00476B58" w:rsidP="001E6D21">
      <w:pPr>
        <w:tabs>
          <w:tab w:val="left" w:pos="3771"/>
        </w:tabs>
        <w:jc w:val="center"/>
        <w:rPr>
          <w:rFonts w:ascii="Times New Roman" w:hAnsi="Times New Roman"/>
          <w:b/>
          <w:noProof/>
          <w:sz w:val="24"/>
        </w:rPr>
      </w:pPr>
      <w:r w:rsidRPr="003E0497">
        <w:rPr>
          <w:rFonts w:ascii="Times New Roman" w:hAnsi="Times New Roman"/>
          <w:b/>
          <w:noProof/>
          <w:sz w:val="24"/>
        </w:rPr>
        <w:t>1. DEFINĪCIJAS UN MĒRĶI</w:t>
      </w:r>
    </w:p>
    <w:p w:rsidR="00884AB6" w:rsidRPr="003E0497" w:rsidRDefault="00884AB6" w:rsidP="003E0497">
      <w:pPr>
        <w:jc w:val="both"/>
        <w:rPr>
          <w:rFonts w:ascii="Times New Roman" w:eastAsia="Arial" w:hAnsi="Times New Roman" w:cs="Arial"/>
          <w:b/>
          <w:bCs/>
          <w:noProof/>
          <w:sz w:val="24"/>
          <w:szCs w:val="23"/>
        </w:rPr>
      </w:pPr>
    </w:p>
    <w:p w:rsidR="00884AB6" w:rsidRPr="003E0497" w:rsidRDefault="00476B58" w:rsidP="003E0497">
      <w:pPr>
        <w:pStyle w:val="BodyText"/>
        <w:tabs>
          <w:tab w:val="left" w:pos="1199"/>
          <w:tab w:val="left" w:pos="1200"/>
        </w:tabs>
        <w:ind w:left="0"/>
        <w:jc w:val="both"/>
        <w:rPr>
          <w:rFonts w:ascii="Times New Roman" w:hAnsi="Times New Roman"/>
          <w:noProof/>
          <w:sz w:val="24"/>
        </w:rPr>
      </w:pPr>
      <w:r w:rsidRPr="003E0497">
        <w:rPr>
          <w:rFonts w:ascii="Times New Roman" w:hAnsi="Times New Roman"/>
          <w:noProof/>
          <w:sz w:val="24"/>
        </w:rPr>
        <w:t>1.1. Kvalifikācijai atbilstošu apmācību metodoloģiju piemērošana ir spēcīgs un relatīvi jauns papildinājums civilās aviācijas apmācību jomā. Šī pieeja iezīmē paradigmas maiņu no “tradicionālās” apmācības, un pārāk bieži daudzi nozares dalībnieki un sertificēšanas iestādes to pārprot tās sarežģītās kursa izstrādes metodoloģijas un pastāvīgas novērtēšanas un vērtētāju kvalifikācijas prasību dēļ (sk. Doc 9869 2.2. punktu). Kvalifikācijai atbilstošas apmācības programmā galvenā uzmanība ir pievērsta tam, lai kursanti iegūtu zināšanas, prasmes un attieksmi, kas nepieciešama tādas kvalifikācijas iegūšanai, kura ļauj droši, efektīvi un profesionāli izpildīt darba pienākumus darba vietā. Šis kvalifikācijai atbilstošas apmācības mērķis ļoti atšķiras no citām apmācību programmām, kuras ir izstrādātas tā, lai kursants izpildītu minimālās prasības attiecībā uz prasmēm, zināšanām un pieredzi apliecības, atļaujas, sertifikāta, kvalifikācijas atzīmes vai ekspluatācijas atļaujas saņemšanai, kā parādīts Pap. E-1. attēlā.</w:t>
      </w:r>
    </w:p>
    <w:p w:rsidR="00884AB6" w:rsidRPr="003E0497" w:rsidRDefault="00884AB6" w:rsidP="003E0497">
      <w:pPr>
        <w:jc w:val="both"/>
        <w:rPr>
          <w:rFonts w:ascii="Times New Roman" w:eastAsia="Arial" w:hAnsi="Times New Roman" w:cs="Arial"/>
          <w:noProof/>
          <w:sz w:val="24"/>
          <w:szCs w:val="17"/>
        </w:rPr>
      </w:pPr>
    </w:p>
    <w:p w:rsidR="00884AB6" w:rsidRPr="003E0497" w:rsidRDefault="00476B58" w:rsidP="003E0497">
      <w:pPr>
        <w:pStyle w:val="BodyText"/>
        <w:tabs>
          <w:tab w:val="left" w:pos="1199"/>
          <w:tab w:val="left" w:pos="1200"/>
        </w:tabs>
        <w:ind w:left="0"/>
        <w:jc w:val="both"/>
        <w:rPr>
          <w:rFonts w:ascii="Times New Roman" w:hAnsi="Times New Roman"/>
          <w:noProof/>
          <w:sz w:val="24"/>
        </w:rPr>
      </w:pPr>
      <w:r w:rsidRPr="003E0497">
        <w:rPr>
          <w:rFonts w:ascii="Times New Roman" w:hAnsi="Times New Roman"/>
          <w:noProof/>
          <w:sz w:val="24"/>
        </w:rPr>
        <w:t>1.2. Kvalifikācijai atbilstoša apmācība un novērtēšana Doc 9868 ir noteikta kā “apmācība un novērtēšana, ko raksturo orientēšanās uz rezultātiem, uzsvars uz izpildījuma standartiem un to mērīšanu un apmācību izstrāde atbilstīgi noteiktiem izpildījuma standartiem”. Svarīgi saprast, ka šis apmācību process tiek veidots, pamatojoties uz pilnīgu darba un uzdevumu analīzi, un tajā galvenā uzmanība pievērsta skaidri noteiktu izpildījuma etalonstandartu sasniegšanai atšķirībā no citām apmācību programmām, kurās uzmanība pievērsta vienīgi minimālo prasmju, zināšanu un pieredzes līmeņu sasniegšanai.</w:t>
      </w:r>
    </w:p>
    <w:p w:rsidR="00884AB6" w:rsidRPr="003E0497" w:rsidRDefault="00884AB6" w:rsidP="003E0497">
      <w:pPr>
        <w:jc w:val="both"/>
        <w:rPr>
          <w:rFonts w:ascii="Times New Roman" w:eastAsia="Arial" w:hAnsi="Times New Roman" w:cs="Arial"/>
          <w:noProof/>
          <w:sz w:val="24"/>
          <w:szCs w:val="17"/>
        </w:rPr>
      </w:pPr>
    </w:p>
    <w:p w:rsidR="00884AB6" w:rsidRPr="003E0497" w:rsidRDefault="00476B58" w:rsidP="003E0497">
      <w:pPr>
        <w:pStyle w:val="BodyText"/>
        <w:tabs>
          <w:tab w:val="left" w:pos="1199"/>
          <w:tab w:val="left" w:pos="1200"/>
        </w:tabs>
        <w:ind w:left="0"/>
        <w:jc w:val="both"/>
        <w:rPr>
          <w:rFonts w:ascii="Times New Roman" w:hAnsi="Times New Roman"/>
          <w:noProof/>
          <w:sz w:val="24"/>
        </w:rPr>
      </w:pPr>
      <w:r w:rsidRPr="003E0497">
        <w:rPr>
          <w:rFonts w:ascii="Times New Roman" w:hAnsi="Times New Roman"/>
          <w:noProof/>
          <w:sz w:val="24"/>
        </w:rPr>
        <w:t>1.3. Kad ir izprastas principiālās atšķirības starp divām minētajām metodoloģijām, ir pareizi jāpiemēro nepieciešamie komponenti kvalifikācijai atbilstošas apmācību programmas izstrādē un īstenošanā.</w:t>
      </w:r>
    </w:p>
    <w:p w:rsidR="00884AB6" w:rsidRPr="003E0497" w:rsidRDefault="00884AB6" w:rsidP="003E0497">
      <w:pPr>
        <w:jc w:val="both"/>
        <w:rPr>
          <w:rFonts w:ascii="Times New Roman" w:eastAsia="Arial" w:hAnsi="Times New Roman" w:cs="Arial"/>
          <w:noProof/>
          <w:sz w:val="24"/>
          <w:szCs w:val="20"/>
        </w:rPr>
      </w:pPr>
    </w:p>
    <w:p w:rsidR="00884AB6" w:rsidRPr="003E0497" w:rsidRDefault="001E6D21" w:rsidP="003E0497">
      <w:pPr>
        <w:jc w:val="both"/>
        <w:rPr>
          <w:rFonts w:ascii="Times New Roman" w:eastAsia="Arial" w:hAnsi="Times New Roman" w:cs="Arial"/>
          <w:noProof/>
          <w:sz w:val="24"/>
          <w:szCs w:val="20"/>
        </w:rPr>
      </w:pPr>
      <w:r>
        <w:rPr>
          <w:rFonts w:ascii="Times New Roman" w:eastAsia="Arial" w:hAnsi="Times New Roman" w:cs="Arial"/>
          <w:noProof/>
          <w:sz w:val="24"/>
          <w:szCs w:val="20"/>
          <w:lang w:bidi="ar-SA"/>
        </w:rPr>
        <w:drawing>
          <wp:inline distT="0" distB="0" distL="0" distR="0">
            <wp:extent cx="5762625" cy="300926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2625" cy="3009265"/>
                    </a:xfrm>
                    <a:prstGeom prst="rect">
                      <a:avLst/>
                    </a:prstGeom>
                    <a:noFill/>
                    <a:ln>
                      <a:noFill/>
                    </a:ln>
                  </pic:spPr>
                </pic:pic>
              </a:graphicData>
            </a:graphic>
          </wp:inline>
        </w:drawing>
      </w:r>
    </w:p>
    <w:p w:rsidR="00884AB6" w:rsidRPr="003E0497" w:rsidRDefault="00884AB6" w:rsidP="003E0497">
      <w:pPr>
        <w:jc w:val="both"/>
        <w:rPr>
          <w:rFonts w:ascii="Times New Roman" w:eastAsia="Arial" w:hAnsi="Times New Roman" w:cs="Arial"/>
          <w:noProof/>
          <w:sz w:val="24"/>
          <w:szCs w:val="21"/>
        </w:rPr>
      </w:pPr>
    </w:p>
    <w:p w:rsidR="00884AB6" w:rsidRPr="003E0497" w:rsidRDefault="00483AC6" w:rsidP="001E6D21">
      <w:pPr>
        <w:tabs>
          <w:tab w:val="left" w:pos="3664"/>
        </w:tabs>
        <w:jc w:val="center"/>
        <w:rPr>
          <w:rFonts w:ascii="Times New Roman" w:hAnsi="Times New Roman"/>
          <w:b/>
          <w:noProof/>
          <w:sz w:val="24"/>
        </w:rPr>
      </w:pPr>
      <w:r w:rsidRPr="003E0497">
        <w:rPr>
          <w:rFonts w:ascii="Times New Roman" w:hAnsi="Times New Roman"/>
          <w:b/>
          <w:noProof/>
          <w:sz w:val="24"/>
        </w:rPr>
        <w:lastRenderedPageBreak/>
        <w:t>Pap. E-1. attēls Atšķirība starp kvalifikācijai atbilstošas apmācības un uz atestāciju orientētas apmācības metodoloģijām</w:t>
      </w:r>
    </w:p>
    <w:p w:rsidR="00884AB6" w:rsidRDefault="00884AB6" w:rsidP="003E0497">
      <w:pPr>
        <w:jc w:val="both"/>
        <w:rPr>
          <w:rFonts w:ascii="Times New Roman" w:eastAsia="Arial" w:hAnsi="Times New Roman" w:cs="Arial"/>
          <w:i/>
          <w:noProof/>
          <w:sz w:val="24"/>
          <w:szCs w:val="18"/>
        </w:rPr>
      </w:pPr>
    </w:p>
    <w:p w:rsidR="001E6D21" w:rsidRPr="003E0497" w:rsidRDefault="001E6D21" w:rsidP="003E0497">
      <w:pPr>
        <w:jc w:val="both"/>
        <w:rPr>
          <w:rFonts w:ascii="Times New Roman" w:eastAsia="Arial" w:hAnsi="Times New Roman" w:cs="Arial"/>
          <w:i/>
          <w:noProof/>
          <w:sz w:val="24"/>
          <w:szCs w:val="18"/>
        </w:rPr>
      </w:pPr>
    </w:p>
    <w:p w:rsidR="00884AB6" w:rsidRPr="003E0497" w:rsidRDefault="00483AC6" w:rsidP="001E6D21">
      <w:pPr>
        <w:tabs>
          <w:tab w:val="left" w:pos="3827"/>
        </w:tabs>
        <w:jc w:val="center"/>
        <w:rPr>
          <w:rFonts w:ascii="Times New Roman" w:hAnsi="Times New Roman"/>
          <w:b/>
          <w:noProof/>
          <w:sz w:val="24"/>
        </w:rPr>
      </w:pPr>
      <w:r w:rsidRPr="003E0497">
        <w:rPr>
          <w:rFonts w:ascii="Times New Roman" w:hAnsi="Times New Roman"/>
          <w:b/>
          <w:noProof/>
          <w:sz w:val="24"/>
        </w:rPr>
        <w:t>2. NOTEICOŠIE PARAMETRI</w:t>
      </w:r>
    </w:p>
    <w:p w:rsidR="00884AB6" w:rsidRPr="003E0497" w:rsidRDefault="00884AB6" w:rsidP="003E0497">
      <w:pPr>
        <w:jc w:val="both"/>
        <w:rPr>
          <w:rFonts w:ascii="Times New Roman" w:eastAsia="Arial" w:hAnsi="Times New Roman" w:cs="Arial"/>
          <w:b/>
          <w:bCs/>
          <w:noProof/>
          <w:sz w:val="24"/>
          <w:szCs w:val="23"/>
        </w:rPr>
      </w:pPr>
    </w:p>
    <w:p w:rsidR="00884AB6" w:rsidRPr="003E0497" w:rsidRDefault="00483AC6"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 xml:space="preserve">2.1. </w:t>
      </w:r>
      <w:r w:rsidRPr="003E0497">
        <w:rPr>
          <w:rFonts w:ascii="Times New Roman" w:hAnsi="Times New Roman"/>
          <w:i/>
          <w:noProof/>
          <w:sz w:val="24"/>
        </w:rPr>
        <w:t>ATO</w:t>
      </w:r>
      <w:r w:rsidRPr="003E0497">
        <w:rPr>
          <w:rFonts w:ascii="Times New Roman" w:hAnsi="Times New Roman"/>
          <w:noProof/>
          <w:sz w:val="24"/>
        </w:rPr>
        <w:t xml:space="preserve">, kuras vēlas piedāvāt kvalifikācijai atbilstošu apmācību, jāņem vērā ar šādu programmu izstrādi un īstenošanu saistītie sarežģījumi. No sākotnējās konceptualizācijas līdz novērtēšanas posma beigām programmai bieži vien būs nepieciešami ievērojami ieguldījumi augsti kvalificētos resursos. Izdevumi, kas saistīti ar resursu piesaistīšanu uz laiku, dažām </w:t>
      </w:r>
      <w:r w:rsidRPr="003E0497">
        <w:rPr>
          <w:rFonts w:ascii="Times New Roman" w:hAnsi="Times New Roman"/>
          <w:i/>
          <w:noProof/>
          <w:sz w:val="24"/>
        </w:rPr>
        <w:t>ATO</w:t>
      </w:r>
      <w:r w:rsidRPr="003E0497">
        <w:rPr>
          <w:rFonts w:ascii="Times New Roman" w:hAnsi="Times New Roman"/>
          <w:noProof/>
          <w:sz w:val="24"/>
        </w:rPr>
        <w:t xml:space="preserve"> var būt atturošs faktors, tāpēc tās var nodot kādas programmas daļas vai visas programmas izstrādi uzņēmumiem, kuri specializējas kursprogrammatūras un apmācības sistēmu izstrādē, lai saņemtu no tām sākotnējo palīdzību izraudzītās programmas ieviešanā.</w:t>
      </w:r>
    </w:p>
    <w:p w:rsidR="00884AB6" w:rsidRPr="003E0497" w:rsidRDefault="00884AB6" w:rsidP="003E0497">
      <w:pPr>
        <w:jc w:val="both"/>
        <w:rPr>
          <w:rFonts w:ascii="Times New Roman" w:eastAsia="Arial" w:hAnsi="Times New Roman" w:cs="Arial"/>
          <w:noProof/>
          <w:sz w:val="24"/>
          <w:szCs w:val="20"/>
        </w:rPr>
      </w:pPr>
    </w:p>
    <w:p w:rsidR="00884AB6" w:rsidRPr="003E0497" w:rsidRDefault="00483AC6"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2.2. Arī sertificēšanas iestādēm ir jāņem vērā, ka to personālam visticamāk būs nepieciešama specializēta apmācība, lai pietiekami pārliecinoši nodrošinātu kvalifikācijai atbilstošas apmācības apstiprināšanu un pārraudzību. G papildinājumā izklāstīti daži papildu apsvērumi attiecībā uz apmācību.</w:t>
      </w:r>
    </w:p>
    <w:p w:rsidR="00884AB6" w:rsidRPr="003E0497" w:rsidRDefault="00884AB6" w:rsidP="003E0497">
      <w:pPr>
        <w:jc w:val="both"/>
        <w:rPr>
          <w:rFonts w:ascii="Times New Roman" w:eastAsia="Arial" w:hAnsi="Times New Roman" w:cs="Arial"/>
          <w:noProof/>
          <w:sz w:val="24"/>
          <w:szCs w:val="20"/>
        </w:rPr>
      </w:pPr>
    </w:p>
    <w:p w:rsidR="00884AB6" w:rsidRPr="003E0497" w:rsidRDefault="00483AC6"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 xml:space="preserve">2.3. Lai efektīvi ieviestu kvalifikācijai atbilstošu apmācību, </w:t>
      </w:r>
      <w:r w:rsidRPr="003E0497">
        <w:rPr>
          <w:rFonts w:ascii="Times New Roman" w:hAnsi="Times New Roman"/>
          <w:i/>
          <w:noProof/>
          <w:sz w:val="24"/>
        </w:rPr>
        <w:t>ATO</w:t>
      </w:r>
      <w:r w:rsidRPr="003E0497">
        <w:rPr>
          <w:rFonts w:ascii="Times New Roman" w:hAnsi="Times New Roman"/>
          <w:noProof/>
          <w:sz w:val="24"/>
        </w:rPr>
        <w:t xml:space="preserve"> un sertificēšanas iestādēm ir jāizprot šādu ļoti strukturētu apmācību programmu noteicošie parametri, kas minēti turpmāk:</w:t>
      </w:r>
    </w:p>
    <w:p w:rsidR="00884AB6" w:rsidRPr="003E0497" w:rsidRDefault="00884AB6" w:rsidP="003E0497">
      <w:pPr>
        <w:jc w:val="both"/>
        <w:rPr>
          <w:rFonts w:ascii="Times New Roman" w:eastAsia="Arial" w:hAnsi="Times New Roman" w:cs="Arial"/>
          <w:noProof/>
          <w:sz w:val="24"/>
          <w:szCs w:val="20"/>
        </w:rPr>
      </w:pPr>
    </w:p>
    <w:p w:rsidR="00884AB6" w:rsidRPr="003E0497" w:rsidRDefault="00483AC6" w:rsidP="001E6D21">
      <w:pPr>
        <w:pStyle w:val="BodyText"/>
        <w:tabs>
          <w:tab w:val="left" w:pos="1581"/>
        </w:tabs>
        <w:ind w:left="709"/>
        <w:jc w:val="both"/>
        <w:rPr>
          <w:rFonts w:ascii="Times New Roman" w:hAnsi="Times New Roman"/>
          <w:noProof/>
          <w:sz w:val="24"/>
        </w:rPr>
      </w:pPr>
      <w:r w:rsidRPr="003E0497">
        <w:rPr>
          <w:rFonts w:ascii="Times New Roman" w:hAnsi="Times New Roman"/>
          <w:noProof/>
          <w:sz w:val="24"/>
        </w:rPr>
        <w:t>a) apmācības organizēšanas sistēmas (</w:t>
      </w:r>
      <w:r w:rsidRPr="003E0497">
        <w:rPr>
          <w:rFonts w:ascii="Times New Roman" w:hAnsi="Times New Roman"/>
          <w:i/>
          <w:noProof/>
          <w:sz w:val="24"/>
        </w:rPr>
        <w:t>ISD</w:t>
      </w:r>
      <w:r w:rsidRPr="003E0497">
        <w:rPr>
          <w:rFonts w:ascii="Times New Roman" w:hAnsi="Times New Roman"/>
          <w:noProof/>
          <w:sz w:val="24"/>
        </w:rPr>
        <w:t>) procesi;</w:t>
      </w:r>
    </w:p>
    <w:p w:rsidR="00884AB6" w:rsidRPr="003E0497" w:rsidRDefault="00884AB6" w:rsidP="001E6D21">
      <w:pPr>
        <w:ind w:left="709"/>
        <w:jc w:val="both"/>
        <w:rPr>
          <w:rFonts w:ascii="Times New Roman" w:eastAsia="Arial" w:hAnsi="Times New Roman" w:cs="Arial"/>
          <w:noProof/>
          <w:sz w:val="24"/>
          <w:szCs w:val="23"/>
        </w:rPr>
      </w:pPr>
    </w:p>
    <w:p w:rsidR="00884AB6" w:rsidRPr="003E0497" w:rsidRDefault="00483AC6" w:rsidP="001E6D21">
      <w:pPr>
        <w:pStyle w:val="BodyText"/>
        <w:tabs>
          <w:tab w:val="left" w:pos="1581"/>
        </w:tabs>
        <w:ind w:left="709"/>
        <w:jc w:val="both"/>
        <w:rPr>
          <w:rFonts w:ascii="Times New Roman" w:hAnsi="Times New Roman"/>
          <w:noProof/>
          <w:sz w:val="24"/>
        </w:rPr>
      </w:pPr>
      <w:r w:rsidRPr="003E0497">
        <w:rPr>
          <w:rFonts w:ascii="Times New Roman" w:hAnsi="Times New Roman"/>
          <w:noProof/>
          <w:sz w:val="24"/>
        </w:rPr>
        <w:t>b) apmācības vadības sistēmas (</w:t>
      </w:r>
      <w:r w:rsidRPr="003E0497">
        <w:rPr>
          <w:rFonts w:ascii="Times New Roman" w:hAnsi="Times New Roman"/>
          <w:i/>
          <w:noProof/>
          <w:sz w:val="24"/>
        </w:rPr>
        <w:t>LMS</w:t>
      </w:r>
      <w:r w:rsidRPr="003E0497">
        <w:rPr>
          <w:rFonts w:ascii="Times New Roman" w:hAnsi="Times New Roman"/>
          <w:noProof/>
          <w:sz w:val="24"/>
        </w:rPr>
        <w:t>);</w:t>
      </w:r>
    </w:p>
    <w:p w:rsidR="00884AB6" w:rsidRPr="003E0497" w:rsidRDefault="00884AB6" w:rsidP="001E6D21">
      <w:pPr>
        <w:ind w:left="709"/>
        <w:jc w:val="both"/>
        <w:rPr>
          <w:rFonts w:ascii="Times New Roman" w:eastAsia="Arial" w:hAnsi="Times New Roman" w:cs="Arial"/>
          <w:noProof/>
          <w:sz w:val="24"/>
          <w:szCs w:val="23"/>
        </w:rPr>
      </w:pPr>
    </w:p>
    <w:p w:rsidR="00884AB6" w:rsidRPr="003E0497" w:rsidRDefault="00483AC6" w:rsidP="001E6D21">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c) programmas un apmācības dinamika;</w:t>
      </w:r>
    </w:p>
    <w:p w:rsidR="00884AB6" w:rsidRPr="003E0497" w:rsidRDefault="00884AB6" w:rsidP="001E6D21">
      <w:pPr>
        <w:ind w:left="709"/>
        <w:jc w:val="both"/>
        <w:rPr>
          <w:rFonts w:ascii="Times New Roman" w:eastAsia="Arial" w:hAnsi="Times New Roman" w:cs="Arial"/>
          <w:noProof/>
          <w:sz w:val="24"/>
          <w:szCs w:val="23"/>
        </w:rPr>
      </w:pPr>
    </w:p>
    <w:p w:rsidR="00884AB6" w:rsidRPr="003E0497" w:rsidRDefault="00483AC6" w:rsidP="001E6D21">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d) pārbaudes un atlases kritēriji un</w:t>
      </w:r>
    </w:p>
    <w:p w:rsidR="00884AB6" w:rsidRPr="003E0497" w:rsidRDefault="00884AB6" w:rsidP="001E6D21">
      <w:pPr>
        <w:ind w:left="709"/>
        <w:jc w:val="both"/>
        <w:rPr>
          <w:rFonts w:ascii="Times New Roman" w:eastAsia="Arial" w:hAnsi="Times New Roman" w:cs="Arial"/>
          <w:noProof/>
          <w:sz w:val="24"/>
          <w:szCs w:val="23"/>
        </w:rPr>
      </w:pPr>
    </w:p>
    <w:p w:rsidR="00884AB6" w:rsidRPr="003E0497" w:rsidRDefault="00483AC6" w:rsidP="001E6D21">
      <w:pPr>
        <w:pStyle w:val="BodyText"/>
        <w:tabs>
          <w:tab w:val="left" w:pos="1581"/>
        </w:tabs>
        <w:ind w:left="709"/>
        <w:jc w:val="both"/>
        <w:rPr>
          <w:rFonts w:ascii="Times New Roman" w:hAnsi="Times New Roman"/>
          <w:noProof/>
          <w:sz w:val="24"/>
        </w:rPr>
      </w:pPr>
      <w:r w:rsidRPr="003E0497">
        <w:rPr>
          <w:rFonts w:ascii="Times New Roman" w:hAnsi="Times New Roman"/>
          <w:noProof/>
          <w:sz w:val="24"/>
        </w:rPr>
        <w:t>e) pastāvīgas novērtēšanas principi.</w:t>
      </w:r>
    </w:p>
    <w:p w:rsidR="00884AB6" w:rsidRDefault="00884AB6" w:rsidP="003E0497">
      <w:pPr>
        <w:jc w:val="both"/>
        <w:rPr>
          <w:rFonts w:ascii="Times New Roman" w:eastAsia="Arial" w:hAnsi="Times New Roman" w:cs="Arial"/>
          <w:noProof/>
          <w:sz w:val="24"/>
          <w:szCs w:val="18"/>
        </w:rPr>
      </w:pPr>
    </w:p>
    <w:p w:rsidR="001E6D21" w:rsidRPr="003E0497" w:rsidRDefault="001E6D21" w:rsidP="003E0497">
      <w:pPr>
        <w:jc w:val="both"/>
        <w:rPr>
          <w:rFonts w:ascii="Times New Roman" w:eastAsia="Arial" w:hAnsi="Times New Roman" w:cs="Arial"/>
          <w:noProof/>
          <w:sz w:val="24"/>
          <w:szCs w:val="18"/>
        </w:rPr>
      </w:pPr>
    </w:p>
    <w:p w:rsidR="00884AB6" w:rsidRPr="003E0497" w:rsidRDefault="00483AC6" w:rsidP="001E6D21">
      <w:pPr>
        <w:tabs>
          <w:tab w:val="left" w:pos="3556"/>
        </w:tabs>
        <w:jc w:val="center"/>
        <w:rPr>
          <w:rFonts w:ascii="Times New Roman" w:hAnsi="Times New Roman"/>
          <w:b/>
          <w:noProof/>
          <w:sz w:val="24"/>
        </w:rPr>
      </w:pPr>
      <w:r w:rsidRPr="003E0497">
        <w:rPr>
          <w:rFonts w:ascii="Times New Roman" w:hAnsi="Times New Roman"/>
          <w:b/>
          <w:noProof/>
          <w:sz w:val="24"/>
        </w:rPr>
        <w:t>3. APMĀCĪBAS ORGANIZĒŠANAS SISTĒMA</w:t>
      </w:r>
    </w:p>
    <w:p w:rsidR="00884AB6" w:rsidRPr="003E0497" w:rsidRDefault="00884AB6" w:rsidP="003E0497">
      <w:pPr>
        <w:jc w:val="both"/>
        <w:rPr>
          <w:rFonts w:ascii="Times New Roman" w:eastAsia="Arial" w:hAnsi="Times New Roman" w:cs="Arial"/>
          <w:b/>
          <w:bCs/>
          <w:noProof/>
          <w:sz w:val="24"/>
          <w:szCs w:val="23"/>
        </w:rPr>
      </w:pPr>
    </w:p>
    <w:p w:rsidR="00884AB6" w:rsidRPr="003E0497" w:rsidRDefault="00483AC6"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 xml:space="preserve">3.1. </w:t>
      </w:r>
      <w:r w:rsidRPr="003E0497">
        <w:rPr>
          <w:rFonts w:ascii="Times New Roman" w:hAnsi="Times New Roman"/>
          <w:i/>
          <w:noProof/>
          <w:sz w:val="24"/>
        </w:rPr>
        <w:t>ISD</w:t>
      </w:r>
      <w:r w:rsidRPr="003E0497">
        <w:rPr>
          <w:rFonts w:ascii="Times New Roman" w:hAnsi="Times New Roman"/>
          <w:noProof/>
          <w:sz w:val="24"/>
        </w:rPr>
        <w:t xml:space="preserve"> ir ļoti strukturēta, sistemātiska pieeja apmācību izstrādei un īstenošanai. </w:t>
      </w:r>
      <w:r w:rsidRPr="003E0497">
        <w:rPr>
          <w:rFonts w:ascii="Times New Roman" w:hAnsi="Times New Roman"/>
          <w:i/>
          <w:noProof/>
          <w:sz w:val="24"/>
        </w:rPr>
        <w:t>ISD</w:t>
      </w:r>
      <w:r w:rsidRPr="003E0497">
        <w:rPr>
          <w:rFonts w:ascii="Times New Roman" w:hAnsi="Times New Roman"/>
          <w:noProof/>
          <w:sz w:val="24"/>
        </w:rPr>
        <w:t xml:space="preserve"> metodoloģijā galvenā uzmanība tiek pievērsta tādu precīzi noteiktu uzdevumu efektīvai izpildei, kas izriet no detalizēta darba apraksta. Šiem darba aprakstiem ir pievienoti izmērāmi izpildījuma standarti, kas tiek uzskatīti par būtiskiem noteikto darba pienākumu drošai, efektīvai un profesionālai izpildei.</w:t>
      </w:r>
    </w:p>
    <w:p w:rsidR="00884AB6" w:rsidRPr="003E0497" w:rsidRDefault="00884AB6" w:rsidP="003E0497">
      <w:pPr>
        <w:jc w:val="both"/>
        <w:rPr>
          <w:rFonts w:ascii="Times New Roman" w:eastAsia="Arial" w:hAnsi="Times New Roman" w:cs="Arial"/>
          <w:noProof/>
          <w:sz w:val="24"/>
          <w:szCs w:val="20"/>
        </w:rPr>
      </w:pPr>
    </w:p>
    <w:p w:rsidR="00884AB6" w:rsidRPr="003E0497" w:rsidRDefault="00483AC6"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 xml:space="preserve">3.2. </w:t>
      </w:r>
      <w:r w:rsidRPr="003E0497">
        <w:rPr>
          <w:rFonts w:ascii="Times New Roman" w:hAnsi="Times New Roman"/>
          <w:i/>
          <w:noProof/>
          <w:sz w:val="24"/>
        </w:rPr>
        <w:t>ICAO</w:t>
      </w:r>
      <w:r w:rsidRPr="003E0497">
        <w:rPr>
          <w:rFonts w:ascii="Times New Roman" w:hAnsi="Times New Roman"/>
          <w:noProof/>
          <w:sz w:val="24"/>
        </w:rPr>
        <w:t xml:space="preserve"> pieņemtajai </w:t>
      </w:r>
      <w:r w:rsidRPr="003E0497">
        <w:rPr>
          <w:rFonts w:ascii="Times New Roman" w:hAnsi="Times New Roman"/>
          <w:i/>
          <w:noProof/>
          <w:sz w:val="24"/>
        </w:rPr>
        <w:t>ISD</w:t>
      </w:r>
      <w:r w:rsidRPr="003E0497">
        <w:rPr>
          <w:rFonts w:ascii="Times New Roman" w:hAnsi="Times New Roman"/>
          <w:noProof/>
          <w:sz w:val="24"/>
        </w:rPr>
        <w:t xml:space="preserve"> metodoloģijai ir trīs atsevišķi posmi, ko dažkārt dēvē par kategorijām (sk. Pap. E-2. attēlu). Pirmais posms ir analīzes posms, kurā tiek noteiktas programmas vajadzības. Otrais posms ir izstrādes un īstenošanas posms, bet trešais – novērtēšanas posms.</w:t>
      </w:r>
    </w:p>
    <w:p w:rsidR="00884AB6" w:rsidRPr="003E0497" w:rsidRDefault="00884AB6" w:rsidP="003E0497">
      <w:pPr>
        <w:jc w:val="both"/>
        <w:rPr>
          <w:rFonts w:ascii="Times New Roman" w:eastAsia="Arial" w:hAnsi="Times New Roman" w:cs="Arial"/>
          <w:noProof/>
          <w:sz w:val="24"/>
          <w:szCs w:val="20"/>
        </w:rPr>
      </w:pPr>
    </w:p>
    <w:p w:rsidR="00884AB6" w:rsidRPr="003E0497" w:rsidRDefault="00483AC6"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 xml:space="preserve">3.3. Sīkāka informācija par konkrētu pasākumu un katra šā </w:t>
      </w:r>
      <w:r w:rsidRPr="003E0497">
        <w:rPr>
          <w:rFonts w:ascii="Times New Roman" w:hAnsi="Times New Roman"/>
          <w:i/>
          <w:noProof/>
          <w:sz w:val="24"/>
        </w:rPr>
        <w:t>ISD</w:t>
      </w:r>
      <w:r w:rsidRPr="003E0497">
        <w:rPr>
          <w:rFonts w:ascii="Times New Roman" w:hAnsi="Times New Roman"/>
          <w:noProof/>
          <w:sz w:val="24"/>
        </w:rPr>
        <w:t xml:space="preserve"> posma vēlamajiem mērķiem </w:t>
      </w:r>
      <w:r w:rsidRPr="003E0497">
        <w:rPr>
          <w:rFonts w:ascii="Times New Roman" w:hAnsi="Times New Roman"/>
          <w:i/>
          <w:noProof/>
          <w:sz w:val="24"/>
        </w:rPr>
        <w:t>ATO</w:t>
      </w:r>
      <w:r w:rsidRPr="003E0497">
        <w:rPr>
          <w:rFonts w:ascii="Times New Roman" w:hAnsi="Times New Roman"/>
          <w:noProof/>
          <w:sz w:val="24"/>
        </w:rPr>
        <w:t xml:space="preserve"> ir pieejama Doc 9868 2. nodaļas pievienojumā.</w:t>
      </w:r>
    </w:p>
    <w:p w:rsidR="00884AB6" w:rsidRPr="003E0497" w:rsidRDefault="00884AB6" w:rsidP="003E0497">
      <w:pPr>
        <w:jc w:val="both"/>
        <w:rPr>
          <w:rFonts w:ascii="Times New Roman" w:eastAsia="Arial" w:hAnsi="Times New Roman" w:cs="Arial"/>
          <w:noProof/>
          <w:sz w:val="24"/>
          <w:szCs w:val="20"/>
        </w:rPr>
      </w:pPr>
    </w:p>
    <w:p w:rsidR="00884AB6" w:rsidRPr="003E0497" w:rsidRDefault="001E6D21" w:rsidP="003E0497">
      <w:pPr>
        <w:jc w:val="both"/>
        <w:rPr>
          <w:rFonts w:ascii="Times New Roman" w:eastAsia="Arial" w:hAnsi="Times New Roman" w:cs="Arial"/>
          <w:noProof/>
          <w:sz w:val="24"/>
          <w:szCs w:val="20"/>
        </w:rPr>
      </w:pPr>
      <w:r w:rsidRPr="001E6D21">
        <w:rPr>
          <w:rFonts w:ascii="Times New Roman" w:eastAsia="Arial" w:hAnsi="Times New Roman" w:cs="Arial"/>
          <w:noProof/>
          <w:sz w:val="24"/>
          <w:szCs w:val="20"/>
          <w:lang w:bidi="ar-SA"/>
        </w:rPr>
        <w:lastRenderedPageBreak/>
        <w:drawing>
          <wp:inline distT="0" distB="0" distL="0" distR="0">
            <wp:extent cx="5760720" cy="1011339"/>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0720" cy="1011339"/>
                    </a:xfrm>
                    <a:prstGeom prst="rect">
                      <a:avLst/>
                    </a:prstGeom>
                    <a:noFill/>
                    <a:ln>
                      <a:noFill/>
                    </a:ln>
                  </pic:spPr>
                </pic:pic>
              </a:graphicData>
            </a:graphic>
          </wp:inline>
        </w:drawing>
      </w:r>
    </w:p>
    <w:p w:rsidR="00884AB6" w:rsidRPr="003E0497" w:rsidRDefault="00884AB6" w:rsidP="003E0497">
      <w:pPr>
        <w:jc w:val="both"/>
        <w:rPr>
          <w:rFonts w:ascii="Times New Roman" w:eastAsia="Arial" w:hAnsi="Times New Roman" w:cs="Arial"/>
          <w:noProof/>
          <w:sz w:val="24"/>
        </w:rPr>
      </w:pPr>
    </w:p>
    <w:p w:rsidR="00884AB6" w:rsidRPr="003E0497" w:rsidRDefault="00483AC6" w:rsidP="001E6D21">
      <w:pPr>
        <w:tabs>
          <w:tab w:val="left" w:pos="4169"/>
        </w:tabs>
        <w:jc w:val="center"/>
        <w:rPr>
          <w:rFonts w:ascii="Times New Roman" w:hAnsi="Times New Roman"/>
          <w:b/>
          <w:noProof/>
          <w:sz w:val="24"/>
        </w:rPr>
      </w:pPr>
      <w:r w:rsidRPr="003E0497">
        <w:rPr>
          <w:rFonts w:ascii="Times New Roman" w:hAnsi="Times New Roman"/>
          <w:b/>
          <w:noProof/>
          <w:sz w:val="24"/>
        </w:rPr>
        <w:t xml:space="preserve">Pap. E-2. attēls Trīs </w:t>
      </w:r>
      <w:r w:rsidRPr="003E0497">
        <w:rPr>
          <w:rFonts w:ascii="Times New Roman" w:hAnsi="Times New Roman"/>
          <w:b/>
          <w:i/>
          <w:noProof/>
          <w:sz w:val="24"/>
        </w:rPr>
        <w:t>ISD</w:t>
      </w:r>
      <w:r w:rsidRPr="003E0497">
        <w:rPr>
          <w:rFonts w:ascii="Times New Roman" w:hAnsi="Times New Roman"/>
          <w:b/>
          <w:noProof/>
          <w:sz w:val="24"/>
        </w:rPr>
        <w:t xml:space="preserve"> posmi (kategorijas) kvalifikācijai atbilstošas apmācības ieviešanai</w:t>
      </w:r>
    </w:p>
    <w:p w:rsidR="00884AB6" w:rsidRDefault="00884AB6" w:rsidP="003E0497">
      <w:pPr>
        <w:jc w:val="both"/>
        <w:rPr>
          <w:rFonts w:ascii="Times New Roman" w:eastAsia="Arial" w:hAnsi="Times New Roman" w:cs="Arial"/>
          <w:i/>
          <w:noProof/>
          <w:sz w:val="24"/>
          <w:szCs w:val="18"/>
        </w:rPr>
      </w:pPr>
    </w:p>
    <w:p w:rsidR="001E6D21" w:rsidRPr="003E0497" w:rsidRDefault="001E6D21" w:rsidP="003E0497">
      <w:pPr>
        <w:jc w:val="both"/>
        <w:rPr>
          <w:rFonts w:ascii="Times New Roman" w:eastAsia="Arial" w:hAnsi="Times New Roman" w:cs="Arial"/>
          <w:i/>
          <w:noProof/>
          <w:sz w:val="24"/>
          <w:szCs w:val="18"/>
        </w:rPr>
      </w:pPr>
    </w:p>
    <w:p w:rsidR="00884AB6" w:rsidRPr="003E0497" w:rsidRDefault="00483AC6" w:rsidP="001E6D21">
      <w:pPr>
        <w:tabs>
          <w:tab w:val="left" w:pos="3512"/>
        </w:tabs>
        <w:jc w:val="center"/>
        <w:rPr>
          <w:rFonts w:ascii="Times New Roman" w:hAnsi="Times New Roman"/>
          <w:b/>
          <w:noProof/>
          <w:sz w:val="24"/>
        </w:rPr>
      </w:pPr>
      <w:r w:rsidRPr="003E0497">
        <w:rPr>
          <w:rFonts w:ascii="Times New Roman" w:hAnsi="Times New Roman"/>
          <w:b/>
          <w:noProof/>
          <w:sz w:val="24"/>
        </w:rPr>
        <w:t>4. APMĀCĪBAS VADĪBAS SISTĒMAS</w:t>
      </w:r>
    </w:p>
    <w:p w:rsidR="00884AB6" w:rsidRPr="003E0497" w:rsidRDefault="00884AB6" w:rsidP="003E0497">
      <w:pPr>
        <w:jc w:val="both"/>
        <w:rPr>
          <w:rFonts w:ascii="Times New Roman" w:eastAsia="Arial" w:hAnsi="Times New Roman" w:cs="Arial"/>
          <w:b/>
          <w:bCs/>
          <w:noProof/>
          <w:sz w:val="24"/>
          <w:szCs w:val="23"/>
        </w:rPr>
      </w:pPr>
    </w:p>
    <w:p w:rsidR="00884AB6" w:rsidRPr="003E0497" w:rsidRDefault="00483AC6"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 xml:space="preserve">4.1. Kvalifikācijai atbilstošai apmācībai nepieciešama kursantu pastāvīga novērtēšana, pamatojoties uz izpildījuma etalonstandartiem. Turklāt </w:t>
      </w:r>
      <w:r w:rsidRPr="003E0497">
        <w:rPr>
          <w:rFonts w:ascii="Times New Roman" w:hAnsi="Times New Roman"/>
          <w:i/>
          <w:noProof/>
          <w:sz w:val="24"/>
        </w:rPr>
        <w:t>ATO</w:t>
      </w:r>
      <w:r w:rsidRPr="003E0497">
        <w:rPr>
          <w:rFonts w:ascii="Times New Roman" w:hAnsi="Times New Roman"/>
          <w:noProof/>
          <w:sz w:val="24"/>
        </w:rPr>
        <w:t xml:space="preserve"> ir jānodrošina, ka to kvalitātes nodrošināšanas programmas ietver šo organizāciju apmācību programmu izstrādi un īstenošanu. Dažkārt šie divi fundamentālie uzdevumi var būt grūti izpildāmi, ja </w:t>
      </w:r>
      <w:r w:rsidRPr="003E0497">
        <w:rPr>
          <w:rFonts w:ascii="Times New Roman" w:hAnsi="Times New Roman"/>
          <w:i/>
          <w:noProof/>
          <w:sz w:val="24"/>
        </w:rPr>
        <w:t>ATO</w:t>
      </w:r>
      <w:r w:rsidRPr="003E0497">
        <w:rPr>
          <w:rFonts w:ascii="Times New Roman" w:hAnsi="Times New Roman"/>
          <w:noProof/>
          <w:sz w:val="24"/>
        </w:rPr>
        <w:t xml:space="preserve"> ir ierobežoti resursi. Tomēr kvalifikācijai atbilstošai apmācībai ir nepieciešami ļoti labi strukturēti apmācības vadības procesi.</w:t>
      </w:r>
    </w:p>
    <w:p w:rsidR="00884AB6" w:rsidRPr="003E0497" w:rsidRDefault="00884AB6" w:rsidP="003E0497">
      <w:pPr>
        <w:jc w:val="both"/>
        <w:rPr>
          <w:rFonts w:ascii="Times New Roman" w:eastAsia="Arial" w:hAnsi="Times New Roman" w:cs="Arial"/>
          <w:noProof/>
          <w:sz w:val="24"/>
          <w:szCs w:val="20"/>
        </w:rPr>
      </w:pPr>
    </w:p>
    <w:p w:rsidR="00884AB6" w:rsidRPr="003E0497" w:rsidRDefault="00483AC6"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 xml:space="preserve">4.2. Lai arī šādas programmas īstenošanu ir iespējams nodrošināt ar tādiem vienkāršiem līdzekļiem kā tāfeles, milimetru papīrs un mācību brošūras, tomēr, ņemot vērā šāda veida specializētās apmācību vajadzības, ļoti vēlamas ir efektīvākas </w:t>
      </w:r>
      <w:r w:rsidRPr="003E0497">
        <w:rPr>
          <w:rFonts w:ascii="Times New Roman" w:hAnsi="Times New Roman"/>
          <w:i/>
          <w:noProof/>
          <w:sz w:val="24"/>
        </w:rPr>
        <w:t>LMS</w:t>
      </w:r>
      <w:r w:rsidRPr="003E0497">
        <w:rPr>
          <w:rFonts w:ascii="Times New Roman" w:hAnsi="Times New Roman"/>
          <w:noProof/>
          <w:sz w:val="24"/>
        </w:rPr>
        <w:t>.</w:t>
      </w:r>
    </w:p>
    <w:p w:rsidR="00884AB6" w:rsidRPr="003E0497" w:rsidRDefault="00884AB6" w:rsidP="003E0497">
      <w:pPr>
        <w:jc w:val="both"/>
        <w:rPr>
          <w:rFonts w:ascii="Times New Roman" w:eastAsia="Arial" w:hAnsi="Times New Roman" w:cs="Arial"/>
          <w:noProof/>
          <w:sz w:val="24"/>
          <w:szCs w:val="19"/>
        </w:rPr>
      </w:pPr>
    </w:p>
    <w:p w:rsidR="00884AB6" w:rsidRPr="003E0497" w:rsidRDefault="00483AC6"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 xml:space="preserve">4.3. </w:t>
      </w:r>
      <w:r w:rsidRPr="003E0497">
        <w:rPr>
          <w:rFonts w:ascii="Times New Roman" w:hAnsi="Times New Roman"/>
          <w:i/>
          <w:noProof/>
          <w:sz w:val="24"/>
        </w:rPr>
        <w:t>LMS</w:t>
      </w:r>
      <w:r w:rsidRPr="003E0497">
        <w:rPr>
          <w:rFonts w:ascii="Times New Roman" w:hAnsi="Times New Roman"/>
          <w:noProof/>
          <w:sz w:val="24"/>
        </w:rPr>
        <w:t xml:space="preserve"> ir sistēma, kas paredzēta šādu kvalifikācijai atbilstošas apmācības procesu izpildei:</w:t>
      </w:r>
    </w:p>
    <w:p w:rsidR="00884AB6" w:rsidRPr="003E0497" w:rsidRDefault="00884AB6" w:rsidP="003E0497">
      <w:pPr>
        <w:jc w:val="both"/>
        <w:rPr>
          <w:rFonts w:ascii="Times New Roman" w:eastAsia="Arial" w:hAnsi="Times New Roman" w:cs="Arial"/>
          <w:noProof/>
          <w:sz w:val="24"/>
        </w:rPr>
      </w:pPr>
    </w:p>
    <w:p w:rsidR="00884AB6" w:rsidRPr="003E0497" w:rsidRDefault="00483AC6" w:rsidP="001E6D21">
      <w:pPr>
        <w:pStyle w:val="BodyText"/>
        <w:tabs>
          <w:tab w:val="left" w:pos="1581"/>
        </w:tabs>
        <w:ind w:left="709"/>
        <w:jc w:val="both"/>
        <w:rPr>
          <w:rFonts w:ascii="Times New Roman" w:hAnsi="Times New Roman"/>
          <w:noProof/>
          <w:sz w:val="24"/>
        </w:rPr>
      </w:pPr>
      <w:r w:rsidRPr="003E0497">
        <w:rPr>
          <w:rFonts w:ascii="Times New Roman" w:hAnsi="Times New Roman"/>
          <w:noProof/>
          <w:sz w:val="24"/>
        </w:rPr>
        <w:t>a) kursprogrammatūras kontrole;</w:t>
      </w:r>
    </w:p>
    <w:p w:rsidR="00884AB6" w:rsidRPr="003E0497" w:rsidRDefault="00884AB6" w:rsidP="001E6D21">
      <w:pPr>
        <w:ind w:left="709"/>
        <w:jc w:val="both"/>
        <w:rPr>
          <w:rFonts w:ascii="Times New Roman" w:eastAsia="Arial" w:hAnsi="Times New Roman" w:cs="Arial"/>
          <w:noProof/>
          <w:sz w:val="24"/>
          <w:szCs w:val="21"/>
        </w:rPr>
      </w:pPr>
    </w:p>
    <w:p w:rsidR="00884AB6" w:rsidRPr="003E0497" w:rsidRDefault="00483AC6" w:rsidP="001E6D21">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b) dokumentēšana un uzskaite;</w:t>
      </w:r>
    </w:p>
    <w:p w:rsidR="00884AB6" w:rsidRPr="003E0497" w:rsidRDefault="00884AB6" w:rsidP="001E6D21">
      <w:pPr>
        <w:ind w:left="709"/>
        <w:jc w:val="both"/>
        <w:rPr>
          <w:rFonts w:ascii="Times New Roman" w:eastAsia="Arial" w:hAnsi="Times New Roman" w:cs="Arial"/>
          <w:noProof/>
          <w:sz w:val="24"/>
          <w:szCs w:val="21"/>
        </w:rPr>
      </w:pPr>
    </w:p>
    <w:p w:rsidR="00884AB6" w:rsidRPr="003E0497" w:rsidRDefault="00483AC6" w:rsidP="001E6D21">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c) kursantu un instruktoru darbības rezultātu uzraudzība;</w:t>
      </w:r>
    </w:p>
    <w:p w:rsidR="00884AB6" w:rsidRPr="003E0497" w:rsidRDefault="00884AB6" w:rsidP="001E6D21">
      <w:pPr>
        <w:ind w:left="709"/>
        <w:jc w:val="both"/>
        <w:rPr>
          <w:rFonts w:ascii="Times New Roman" w:eastAsia="Arial" w:hAnsi="Times New Roman" w:cs="Arial"/>
          <w:noProof/>
          <w:sz w:val="24"/>
        </w:rPr>
      </w:pPr>
    </w:p>
    <w:p w:rsidR="00884AB6" w:rsidRPr="003E0497" w:rsidRDefault="00483AC6" w:rsidP="001E6D21">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d) kursa norises kontrole;</w:t>
      </w:r>
    </w:p>
    <w:p w:rsidR="00884AB6" w:rsidRPr="003E0497" w:rsidRDefault="00884AB6" w:rsidP="001E6D21">
      <w:pPr>
        <w:ind w:left="709"/>
        <w:jc w:val="both"/>
        <w:rPr>
          <w:rFonts w:ascii="Times New Roman" w:eastAsia="Arial" w:hAnsi="Times New Roman" w:cs="Arial"/>
          <w:noProof/>
          <w:sz w:val="24"/>
          <w:szCs w:val="21"/>
        </w:rPr>
      </w:pPr>
    </w:p>
    <w:p w:rsidR="00884AB6" w:rsidRPr="003E0497" w:rsidRDefault="00483AC6" w:rsidP="001E6D21">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e) apmācības īstenošanas standartizācija un</w:t>
      </w:r>
    </w:p>
    <w:p w:rsidR="00884AB6" w:rsidRPr="003E0497" w:rsidRDefault="00884AB6" w:rsidP="001E6D21">
      <w:pPr>
        <w:ind w:left="709"/>
        <w:jc w:val="both"/>
        <w:rPr>
          <w:rFonts w:ascii="Times New Roman" w:eastAsia="Arial" w:hAnsi="Times New Roman" w:cs="Arial"/>
          <w:noProof/>
          <w:sz w:val="24"/>
          <w:szCs w:val="21"/>
        </w:rPr>
      </w:pPr>
    </w:p>
    <w:p w:rsidR="00884AB6" w:rsidRPr="003E0497" w:rsidRDefault="00483AC6" w:rsidP="001E6D21">
      <w:pPr>
        <w:pStyle w:val="BodyText"/>
        <w:tabs>
          <w:tab w:val="left" w:pos="1579"/>
        </w:tabs>
        <w:ind w:left="709"/>
        <w:jc w:val="both"/>
        <w:rPr>
          <w:rFonts w:ascii="Times New Roman" w:hAnsi="Times New Roman"/>
          <w:noProof/>
          <w:sz w:val="24"/>
        </w:rPr>
      </w:pPr>
      <w:r w:rsidRPr="003E0497">
        <w:rPr>
          <w:rFonts w:ascii="Times New Roman" w:hAnsi="Times New Roman"/>
          <w:noProof/>
          <w:sz w:val="24"/>
        </w:rPr>
        <w:t>f) datu analīze.</w:t>
      </w:r>
    </w:p>
    <w:p w:rsidR="00884AB6" w:rsidRPr="003E0497" w:rsidRDefault="00884AB6" w:rsidP="003E0497">
      <w:pPr>
        <w:jc w:val="both"/>
        <w:rPr>
          <w:rFonts w:ascii="Times New Roman" w:eastAsia="Arial" w:hAnsi="Times New Roman" w:cs="Arial"/>
          <w:noProof/>
          <w:sz w:val="24"/>
        </w:rPr>
      </w:pPr>
    </w:p>
    <w:p w:rsidR="00884AB6" w:rsidRPr="003E0497" w:rsidRDefault="00483AC6"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 xml:space="preserve">4.4. Mūsdienās </w:t>
      </w:r>
      <w:r w:rsidRPr="003E0497">
        <w:rPr>
          <w:rFonts w:ascii="Times New Roman" w:hAnsi="Times New Roman"/>
          <w:i/>
          <w:noProof/>
          <w:sz w:val="24"/>
        </w:rPr>
        <w:t>LMS</w:t>
      </w:r>
      <w:r w:rsidRPr="003E0497">
        <w:rPr>
          <w:rFonts w:ascii="Times New Roman" w:hAnsi="Times New Roman"/>
          <w:noProof/>
          <w:sz w:val="24"/>
        </w:rPr>
        <w:t xml:space="preserve"> ir visbiežāk pazīstama kā datoru lietojumprogrammatūra, kas spēj efektīvi izpildīt visus iepriekš 4.3. punktā minētos procesus un vēl vairāk. Dažas no sarežģītākām sistēmām ir izstrādātas uz tīmekļa platformas, lai nodrošinātu iespēju mācīties no attāluma, tādējādi ļaujot kursantiem izpildīt nodarbību plānus saskaņā ar savu personīgo grafiku. Citas sistēmas spēj nodrošināt grafiku plānošanu, ziņojumu izsūtīšanu un pat rēķinu sagatavošanu. Tā kā mūsdienu </w:t>
      </w:r>
      <w:r w:rsidRPr="003E0497">
        <w:rPr>
          <w:rFonts w:ascii="Times New Roman" w:hAnsi="Times New Roman"/>
          <w:i/>
          <w:noProof/>
          <w:sz w:val="24"/>
        </w:rPr>
        <w:t>LMS</w:t>
      </w:r>
      <w:r w:rsidRPr="003E0497">
        <w:rPr>
          <w:rFonts w:ascii="Times New Roman" w:hAnsi="Times New Roman"/>
          <w:noProof/>
          <w:sz w:val="24"/>
        </w:rPr>
        <w:t xml:space="preserve"> parametri un iespējas ir gandrīz neierobežoti, </w:t>
      </w:r>
      <w:r w:rsidRPr="003E0497">
        <w:rPr>
          <w:rFonts w:ascii="Times New Roman" w:hAnsi="Times New Roman"/>
          <w:i/>
          <w:noProof/>
          <w:sz w:val="24"/>
        </w:rPr>
        <w:t>ATO</w:t>
      </w:r>
      <w:r w:rsidRPr="003E0497">
        <w:rPr>
          <w:rFonts w:ascii="Times New Roman" w:hAnsi="Times New Roman"/>
          <w:noProof/>
          <w:sz w:val="24"/>
        </w:rPr>
        <w:t xml:space="preserve"> var vēlēties apsvērt šos jautājumus kvalifikācijai atbilstošas apmācības programmas ieviešanas izstrādes un īstenošanas posmā.</w:t>
      </w:r>
    </w:p>
    <w:p w:rsidR="00884AB6" w:rsidRDefault="00884AB6" w:rsidP="003E0497">
      <w:pPr>
        <w:jc w:val="both"/>
        <w:rPr>
          <w:rFonts w:ascii="Times New Roman" w:eastAsia="Arial" w:hAnsi="Times New Roman" w:cs="Arial"/>
          <w:noProof/>
          <w:sz w:val="24"/>
          <w:szCs w:val="26"/>
        </w:rPr>
      </w:pPr>
    </w:p>
    <w:p w:rsidR="001E6D21" w:rsidRPr="003E0497" w:rsidRDefault="001E6D21" w:rsidP="003E0497">
      <w:pPr>
        <w:jc w:val="both"/>
        <w:rPr>
          <w:rFonts w:ascii="Times New Roman" w:eastAsia="Arial" w:hAnsi="Times New Roman" w:cs="Arial"/>
          <w:noProof/>
          <w:sz w:val="24"/>
          <w:szCs w:val="26"/>
        </w:rPr>
      </w:pPr>
    </w:p>
    <w:p w:rsidR="00884AB6" w:rsidRPr="003E0497" w:rsidRDefault="00483AC6" w:rsidP="001E6D21">
      <w:pPr>
        <w:tabs>
          <w:tab w:val="left" w:pos="3292"/>
        </w:tabs>
        <w:jc w:val="center"/>
        <w:rPr>
          <w:rFonts w:ascii="Times New Roman" w:hAnsi="Times New Roman"/>
          <w:b/>
          <w:noProof/>
          <w:sz w:val="24"/>
        </w:rPr>
      </w:pPr>
      <w:r w:rsidRPr="003E0497">
        <w:rPr>
          <w:rFonts w:ascii="Times New Roman" w:hAnsi="Times New Roman"/>
          <w:b/>
          <w:noProof/>
          <w:sz w:val="24"/>
        </w:rPr>
        <w:t>5. PROGRAMMAS UN APMĀCĪBAS DINAMIKA</w:t>
      </w:r>
    </w:p>
    <w:p w:rsidR="00884AB6" w:rsidRPr="003E0497" w:rsidRDefault="00884AB6" w:rsidP="003E0497">
      <w:pPr>
        <w:jc w:val="both"/>
        <w:rPr>
          <w:rFonts w:ascii="Times New Roman" w:eastAsia="Arial" w:hAnsi="Times New Roman" w:cs="Arial"/>
          <w:b/>
          <w:bCs/>
          <w:noProof/>
          <w:sz w:val="24"/>
          <w:szCs w:val="23"/>
        </w:rPr>
      </w:pPr>
    </w:p>
    <w:p w:rsidR="00884AB6" w:rsidRPr="003E0497" w:rsidRDefault="00483AC6"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 xml:space="preserve">5.1. Pareizi izstrādātā apmācību programmā jābūt piemērotai sistemātiskai pieejai attiecībā uz </w:t>
      </w:r>
      <w:r w:rsidRPr="003E0497">
        <w:rPr>
          <w:rFonts w:ascii="Times New Roman" w:hAnsi="Times New Roman"/>
          <w:noProof/>
          <w:sz w:val="24"/>
        </w:rPr>
        <w:lastRenderedPageBreak/>
        <w:t xml:space="preserve">kursanta spējas sasniegt galīgos mērķus attīstīšanu. Piemērojot </w:t>
      </w:r>
      <w:r w:rsidRPr="003E0497">
        <w:rPr>
          <w:rFonts w:ascii="Times New Roman" w:hAnsi="Times New Roman"/>
          <w:i/>
          <w:noProof/>
          <w:sz w:val="24"/>
        </w:rPr>
        <w:t>ISD</w:t>
      </w:r>
      <w:r w:rsidRPr="003E0497">
        <w:rPr>
          <w:rFonts w:ascii="Times New Roman" w:hAnsi="Times New Roman"/>
          <w:noProof/>
          <w:sz w:val="24"/>
        </w:rPr>
        <w:t xml:space="preserve"> metodoloģiju attiecībā uz šādas programmas izstrādi, tiks radīts pilnīgi integrēts apmācību risinājums ar skaidru mācību plānu, galīgajiem mērķiem un paredzamo izpildes termiņu katram apmācības pasākumam, modulim un posmam. Šo izplānoto programmas secību bieži dēvē par “apmācības shēmu”.</w:t>
      </w:r>
    </w:p>
    <w:p w:rsidR="00884AB6" w:rsidRPr="003E0497" w:rsidRDefault="00884AB6" w:rsidP="003E0497">
      <w:pPr>
        <w:jc w:val="both"/>
        <w:rPr>
          <w:rFonts w:ascii="Times New Roman" w:eastAsia="Arial" w:hAnsi="Times New Roman" w:cs="Arial"/>
          <w:noProof/>
          <w:sz w:val="24"/>
          <w:szCs w:val="19"/>
        </w:rPr>
      </w:pPr>
    </w:p>
    <w:p w:rsidR="00884AB6" w:rsidRPr="003E0497" w:rsidRDefault="00483AC6"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5.2. Apmācības shēma uz atestāciju orientētas (nevis kvalifikācijai atbilstošas) programmas gadījumā (sk. 1.1. punktu šajā papildinājumā) parasti ir statiska pēc būtības. Labojumi shēmā parasti tiek veikti vienīgi tādēļ, lai pēdējā brīdī koriģētu apmācību un nodrošinātu, ka kursants sekmīgi nokārto atestācijas eksāmenus un testus.</w:t>
      </w:r>
    </w:p>
    <w:p w:rsidR="00884AB6" w:rsidRPr="003E0497" w:rsidRDefault="00884AB6" w:rsidP="003E0497">
      <w:pPr>
        <w:jc w:val="both"/>
        <w:rPr>
          <w:rFonts w:ascii="Times New Roman" w:eastAsia="Arial" w:hAnsi="Times New Roman" w:cs="Arial"/>
          <w:noProof/>
          <w:sz w:val="24"/>
          <w:szCs w:val="20"/>
        </w:rPr>
      </w:pPr>
    </w:p>
    <w:p w:rsidR="00884AB6" w:rsidRPr="003E0497" w:rsidRDefault="00483AC6"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5.3. Šā papildinājuma 7. punktā paskaidrots, kādēļ kvalifikācijai atbilstošas apmācības programmām nepieciešama kursanta progresa pastāvīga novērtēšana, salīdzinot to ar paredzētajiem izpildījuma etalonstandartiem, kas noteikti katram apmācības posmam. Ievērojot to, ir saprotami, ka kvalifikācijai atbilstošas apmācības gadījumā koriģējošiem apmācības pasākumiem ir nepieciešama ievērojami aktīvāka pieeja mācību procesa pārvaldībai. Mācību plāna īstenošana, nenovēršot atklātās izpildījuma nepilnības, liedz iegūt nepieciešamo kompetenci. Šādi rīkojoties, pastāv liela iespēja, ka tiks panākts pretējs iznākums.</w:t>
      </w:r>
    </w:p>
    <w:p w:rsidR="00884AB6" w:rsidRPr="003E0497" w:rsidRDefault="00884AB6" w:rsidP="003E0497">
      <w:pPr>
        <w:jc w:val="both"/>
        <w:rPr>
          <w:rFonts w:ascii="Times New Roman" w:eastAsia="Arial" w:hAnsi="Times New Roman" w:cs="Arial"/>
          <w:noProof/>
          <w:sz w:val="24"/>
          <w:szCs w:val="2"/>
        </w:rPr>
      </w:pPr>
    </w:p>
    <w:p w:rsidR="00884AB6" w:rsidRPr="003E0497" w:rsidRDefault="00483AC6"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5.4. Ir skaidrs, ka pat tad, ja grupā visi kursanti būti līdzīgi kultūras, valodas zināšanu un izglītības ziņā, katrai personai šajā grupā būtu atšķirīgs mācīšanās un zināšanu, prasmju un attieksmes apguves ātrums. Šī apmācības dinamika ir jāņem vērā kvalifikācijai atbilstošas apmācības programmas shēmas izstrādē. Programmai jāspēj nodrošināt katras personas apmācības vajadzības un iespēja laikus veikt korekcijas.</w:t>
      </w:r>
    </w:p>
    <w:p w:rsidR="00884AB6" w:rsidRDefault="00884AB6" w:rsidP="003E0497">
      <w:pPr>
        <w:jc w:val="both"/>
        <w:rPr>
          <w:rFonts w:ascii="Times New Roman" w:eastAsia="Arial" w:hAnsi="Times New Roman" w:cs="Arial"/>
          <w:noProof/>
          <w:sz w:val="24"/>
          <w:szCs w:val="16"/>
        </w:rPr>
      </w:pPr>
    </w:p>
    <w:p w:rsidR="001E6D21" w:rsidRPr="003E0497" w:rsidRDefault="001E6D21" w:rsidP="003E0497">
      <w:pPr>
        <w:jc w:val="both"/>
        <w:rPr>
          <w:rFonts w:ascii="Times New Roman" w:eastAsia="Arial" w:hAnsi="Times New Roman" w:cs="Arial"/>
          <w:noProof/>
          <w:sz w:val="24"/>
          <w:szCs w:val="16"/>
        </w:rPr>
      </w:pPr>
    </w:p>
    <w:p w:rsidR="00884AB6" w:rsidRPr="003E0497" w:rsidRDefault="00483AC6" w:rsidP="001E6D21">
      <w:pPr>
        <w:tabs>
          <w:tab w:val="left" w:pos="3372"/>
        </w:tabs>
        <w:jc w:val="center"/>
        <w:rPr>
          <w:rFonts w:ascii="Times New Roman" w:hAnsi="Times New Roman"/>
          <w:b/>
          <w:noProof/>
          <w:sz w:val="24"/>
        </w:rPr>
      </w:pPr>
      <w:r w:rsidRPr="003E0497">
        <w:rPr>
          <w:rFonts w:ascii="Times New Roman" w:hAnsi="Times New Roman"/>
          <w:b/>
          <w:noProof/>
          <w:sz w:val="24"/>
        </w:rPr>
        <w:t>6. PĀRBAUDES UN ATLASES KRITĒRIJI</w:t>
      </w:r>
    </w:p>
    <w:p w:rsidR="00884AB6" w:rsidRPr="003E0497" w:rsidRDefault="00884AB6" w:rsidP="003E0497">
      <w:pPr>
        <w:jc w:val="both"/>
        <w:rPr>
          <w:rFonts w:ascii="Times New Roman" w:eastAsia="Arial" w:hAnsi="Times New Roman" w:cs="Arial"/>
          <w:b/>
          <w:bCs/>
          <w:noProof/>
          <w:sz w:val="24"/>
          <w:szCs w:val="23"/>
        </w:rPr>
      </w:pPr>
    </w:p>
    <w:p w:rsidR="00884AB6" w:rsidRPr="003E0497" w:rsidRDefault="00483AC6"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 xml:space="preserve">6.1. Jebkurā apmācību programmā efektīvi pārbaudes un atlases procesi ir būtiski augsta kursantu sekmīguma līmeņa nodrošināšanai. Tomēr, lai noskaidrotu, vai persona atbilst visām normatīvajām prasībām, </w:t>
      </w:r>
      <w:r w:rsidRPr="003E0497">
        <w:rPr>
          <w:rFonts w:ascii="Times New Roman" w:hAnsi="Times New Roman"/>
          <w:i/>
          <w:noProof/>
          <w:sz w:val="24"/>
        </w:rPr>
        <w:t>ATO</w:t>
      </w:r>
      <w:r w:rsidRPr="003E0497">
        <w:rPr>
          <w:rFonts w:ascii="Times New Roman" w:hAnsi="Times New Roman"/>
          <w:noProof/>
          <w:sz w:val="24"/>
        </w:rPr>
        <w:t xml:space="preserve"> parasti pārbauda vienīgi kursantu iestāšanās pieteikumus un pievienoto dokumentāciju. Tā kā kursanti bieži vien piesakās programmai pēc tam, kad jau ir izturējuši savu darba devēju pārbaudes un atlases procesu, </w:t>
      </w:r>
      <w:r w:rsidRPr="003E0497">
        <w:rPr>
          <w:rFonts w:ascii="Times New Roman" w:hAnsi="Times New Roman"/>
          <w:i/>
          <w:noProof/>
          <w:sz w:val="24"/>
        </w:rPr>
        <w:t>ATO</w:t>
      </w:r>
      <w:r w:rsidRPr="003E0497">
        <w:rPr>
          <w:rFonts w:ascii="Times New Roman" w:hAnsi="Times New Roman"/>
          <w:noProof/>
          <w:sz w:val="24"/>
        </w:rPr>
        <w:t xml:space="preserve"> var šķist nelietderīgi pašām īstenot šādas procedūras. Tomēr atsevišķos gadījumos var pastāvēt daži ļoti pārliecinoši iemesli to darīt.</w:t>
      </w:r>
    </w:p>
    <w:p w:rsidR="00884AB6" w:rsidRPr="003E0497" w:rsidRDefault="00884AB6" w:rsidP="003E0497">
      <w:pPr>
        <w:jc w:val="both"/>
        <w:rPr>
          <w:rFonts w:ascii="Times New Roman" w:eastAsia="Arial" w:hAnsi="Times New Roman" w:cs="Arial"/>
          <w:noProof/>
          <w:sz w:val="24"/>
          <w:szCs w:val="19"/>
        </w:rPr>
      </w:pPr>
    </w:p>
    <w:p w:rsidR="00884AB6" w:rsidRPr="003E0497" w:rsidRDefault="00483AC6"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 xml:space="preserve">6.2. Pārbaudes un atlases mērķis ir noskaidrot pretendenta piemērotību, spējas un motivāciju. Pastāv daudz metožu, kā to noskaidrot, taču jāizraugās tāda metode, kura uzrāda trūkumus, ko ir iespējams labot, izmantojot apmācību, un trūkumus, ko nav iespējams labot. Lielie darba devēji visā pasaulē lielā mērā paļaujas uz sava uzņēmuma pārbaudes un atlases pasākumiem, kas nodrošina, ka par piemērotām pieņemšanai darbā tiek atzītas vienīgi tās personas, kurām ir darbam nepieciešamās zināšanas, prasmes un attieksme. Interesanti, ka kvalifikācijai atbilstošas apmācības programmas tiek izstrādātas, pamatojoties uz detalizētu darba pienākumu vai uzdevumu analīzi, ko </w:t>
      </w:r>
      <w:r w:rsidRPr="003E0497">
        <w:rPr>
          <w:rFonts w:ascii="Times New Roman" w:hAnsi="Times New Roman"/>
          <w:i/>
          <w:noProof/>
          <w:sz w:val="24"/>
        </w:rPr>
        <w:t>ATO</w:t>
      </w:r>
      <w:r w:rsidRPr="003E0497">
        <w:rPr>
          <w:rFonts w:ascii="Times New Roman" w:hAnsi="Times New Roman"/>
          <w:noProof/>
          <w:sz w:val="24"/>
        </w:rPr>
        <w:t xml:space="preserve"> var izmantot, lai noteiktu augstai sekmīguma varbūtībai nepieciešamā sākotnējā līmeņa zināšanas, prasmes un attieksmi. Lai arī šādas zināšanas, prasmes un attieksme vietējos normatīvajos aktos var nebūt noteikta kā obligāta prasība, </w:t>
      </w:r>
      <w:r w:rsidRPr="003E0497">
        <w:rPr>
          <w:rFonts w:ascii="Times New Roman" w:hAnsi="Times New Roman"/>
          <w:i/>
          <w:noProof/>
          <w:sz w:val="24"/>
        </w:rPr>
        <w:t>ATO</w:t>
      </w:r>
      <w:r w:rsidRPr="003E0497">
        <w:rPr>
          <w:rFonts w:ascii="Times New Roman" w:hAnsi="Times New Roman"/>
          <w:noProof/>
          <w:sz w:val="24"/>
        </w:rPr>
        <w:t xml:space="preserve"> var norādīt saviem klientiem priekšrocības, ko sniedz pārliecināšanās par sākotnējo zināšanu, prasmju un attieksmes esamību pirms apmācību uzsākšanas.</w:t>
      </w:r>
    </w:p>
    <w:p w:rsidR="00884AB6" w:rsidRPr="003E0497" w:rsidRDefault="00884AB6" w:rsidP="003E0497">
      <w:pPr>
        <w:jc w:val="both"/>
        <w:rPr>
          <w:rFonts w:ascii="Times New Roman" w:eastAsia="Arial" w:hAnsi="Times New Roman" w:cs="Arial"/>
          <w:noProof/>
          <w:sz w:val="24"/>
          <w:szCs w:val="19"/>
        </w:rPr>
      </w:pPr>
    </w:p>
    <w:p w:rsidR="00884AB6" w:rsidRPr="003E0497" w:rsidRDefault="00483AC6"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 xml:space="preserve">6.3. </w:t>
      </w:r>
      <w:r w:rsidRPr="003E0497">
        <w:rPr>
          <w:rFonts w:ascii="Times New Roman" w:hAnsi="Times New Roman"/>
          <w:i/>
          <w:noProof/>
          <w:sz w:val="24"/>
        </w:rPr>
        <w:t>MPL</w:t>
      </w:r>
      <w:r w:rsidRPr="003E0497">
        <w:rPr>
          <w:rFonts w:ascii="Times New Roman" w:hAnsi="Times New Roman"/>
          <w:noProof/>
          <w:sz w:val="24"/>
        </w:rPr>
        <w:t xml:space="preserve"> apmācības nosaka </w:t>
      </w:r>
      <w:r w:rsidRPr="003E0497">
        <w:rPr>
          <w:rFonts w:ascii="Times New Roman" w:hAnsi="Times New Roman"/>
          <w:i/>
          <w:noProof/>
          <w:sz w:val="24"/>
        </w:rPr>
        <w:t>ATO</w:t>
      </w:r>
      <w:r w:rsidRPr="003E0497">
        <w:rPr>
          <w:rFonts w:ascii="Times New Roman" w:hAnsi="Times New Roman"/>
          <w:noProof/>
          <w:sz w:val="24"/>
        </w:rPr>
        <w:t xml:space="preserve"> dažas jaunas prasības. </w:t>
      </w:r>
      <w:r w:rsidRPr="003E0497">
        <w:rPr>
          <w:rFonts w:ascii="Times New Roman" w:hAnsi="Times New Roman"/>
          <w:i/>
          <w:noProof/>
          <w:sz w:val="24"/>
        </w:rPr>
        <w:t>MPL</w:t>
      </w:r>
      <w:r w:rsidRPr="003E0497">
        <w:rPr>
          <w:rFonts w:ascii="Times New Roman" w:hAnsi="Times New Roman"/>
          <w:noProof/>
          <w:sz w:val="24"/>
        </w:rPr>
        <w:t xml:space="preserve"> apmācībās organizācija, bieži vien pamatojoties uz līgumu, nodrošina “</w:t>
      </w:r>
      <w:r w:rsidRPr="003E0497">
        <w:rPr>
          <w:rFonts w:ascii="Times New Roman" w:hAnsi="Times New Roman"/>
          <w:i/>
          <w:noProof/>
          <w:sz w:val="24"/>
        </w:rPr>
        <w:t>ab initio</w:t>
      </w:r>
      <w:r w:rsidRPr="003E0497">
        <w:rPr>
          <w:rFonts w:ascii="Times New Roman" w:hAnsi="Times New Roman"/>
          <w:noProof/>
          <w:sz w:val="24"/>
        </w:rPr>
        <w:t xml:space="preserve">” (nav iepriekšējas pieredzes) lidojumu </w:t>
      </w:r>
      <w:r w:rsidRPr="003E0497">
        <w:rPr>
          <w:rFonts w:ascii="Times New Roman" w:hAnsi="Times New Roman"/>
          <w:noProof/>
          <w:sz w:val="24"/>
        </w:rPr>
        <w:lastRenderedPageBreak/>
        <w:t xml:space="preserve">apmācību aviācijas uzņēmuma topošajiem gaisa kuģa apkalpes locekļiem. Šādā līgumā bieži noteikta konkrēta kvalificētu otro pilotu skaita sagatavošana noteiktā laika posmā. Nepieciešamība regulāri sagatavot ļoti labi apmācītus pilotus ļoti ierobežotā laika posmā var radīt milzīgu slodzi organizācijai. Jāsaprot arī tas, ka, izņemot dažas lielo aviācijas uzņēmumu kadetu programmas, aviācijas uzņēmumiem parasti ir neliela pieredze </w:t>
      </w:r>
      <w:r w:rsidRPr="003E0497">
        <w:rPr>
          <w:rFonts w:ascii="Times New Roman" w:hAnsi="Times New Roman"/>
          <w:i/>
          <w:noProof/>
          <w:sz w:val="24"/>
        </w:rPr>
        <w:t>ab initio</w:t>
      </w:r>
      <w:r w:rsidRPr="003E0497">
        <w:rPr>
          <w:rFonts w:ascii="Times New Roman" w:hAnsi="Times New Roman"/>
          <w:noProof/>
          <w:sz w:val="24"/>
        </w:rPr>
        <w:t xml:space="preserve"> pilota kandidātu pārbaudīšanā un atlasē vai vispār nav šādas pieredzes. Tāpēc </w:t>
      </w:r>
      <w:r w:rsidRPr="003E0497">
        <w:rPr>
          <w:rFonts w:ascii="Times New Roman" w:hAnsi="Times New Roman"/>
          <w:i/>
          <w:noProof/>
          <w:sz w:val="24"/>
        </w:rPr>
        <w:t>ATO</w:t>
      </w:r>
      <w:r w:rsidRPr="003E0497">
        <w:rPr>
          <w:rFonts w:ascii="Times New Roman" w:hAnsi="Times New Roman"/>
          <w:noProof/>
          <w:sz w:val="24"/>
        </w:rPr>
        <w:t xml:space="preserve"> jādara viss iespējamais, lai aktīvi iesaistītos šajos procesos. Vislabākos rezultātus parasti sniegs nākamā darba devēja un </w:t>
      </w:r>
      <w:r w:rsidRPr="003E0497">
        <w:rPr>
          <w:rFonts w:ascii="Times New Roman" w:hAnsi="Times New Roman"/>
          <w:i/>
          <w:noProof/>
          <w:sz w:val="24"/>
        </w:rPr>
        <w:t>ATO</w:t>
      </w:r>
      <w:r w:rsidRPr="003E0497">
        <w:rPr>
          <w:rFonts w:ascii="Times New Roman" w:hAnsi="Times New Roman"/>
          <w:noProof/>
          <w:sz w:val="24"/>
        </w:rPr>
        <w:t xml:space="preserve"> kopīga dalība šādā pasākumā.</w:t>
      </w:r>
    </w:p>
    <w:p w:rsidR="00884AB6" w:rsidRDefault="00884AB6" w:rsidP="003E0497">
      <w:pPr>
        <w:jc w:val="both"/>
        <w:rPr>
          <w:rFonts w:ascii="Times New Roman" w:eastAsia="Arial" w:hAnsi="Times New Roman" w:cs="Arial"/>
          <w:noProof/>
          <w:sz w:val="24"/>
          <w:szCs w:val="16"/>
        </w:rPr>
      </w:pPr>
    </w:p>
    <w:p w:rsidR="001E6D21" w:rsidRPr="003E0497" w:rsidRDefault="001E6D21" w:rsidP="003E0497">
      <w:pPr>
        <w:jc w:val="both"/>
        <w:rPr>
          <w:rFonts w:ascii="Times New Roman" w:eastAsia="Arial" w:hAnsi="Times New Roman" w:cs="Arial"/>
          <w:noProof/>
          <w:sz w:val="24"/>
          <w:szCs w:val="16"/>
        </w:rPr>
      </w:pPr>
    </w:p>
    <w:p w:rsidR="00884AB6" w:rsidRPr="003E0497" w:rsidRDefault="00483AC6" w:rsidP="001E6D21">
      <w:pPr>
        <w:tabs>
          <w:tab w:val="left" w:pos="3117"/>
        </w:tabs>
        <w:jc w:val="center"/>
        <w:rPr>
          <w:rFonts w:ascii="Times New Roman" w:hAnsi="Times New Roman"/>
          <w:b/>
          <w:noProof/>
          <w:sz w:val="24"/>
        </w:rPr>
      </w:pPr>
      <w:r w:rsidRPr="003E0497">
        <w:rPr>
          <w:rFonts w:ascii="Times New Roman" w:hAnsi="Times New Roman"/>
          <w:b/>
          <w:noProof/>
          <w:sz w:val="24"/>
        </w:rPr>
        <w:t>7. PASTĀVĪGĀS NOVĒRTĒŠANAS PRASĪBAS</w:t>
      </w:r>
    </w:p>
    <w:p w:rsidR="00884AB6" w:rsidRPr="003E0497" w:rsidRDefault="00884AB6" w:rsidP="003E0497">
      <w:pPr>
        <w:jc w:val="both"/>
        <w:rPr>
          <w:rFonts w:ascii="Times New Roman" w:eastAsia="Arial" w:hAnsi="Times New Roman" w:cs="Arial"/>
          <w:b/>
          <w:bCs/>
          <w:noProof/>
          <w:sz w:val="24"/>
          <w:szCs w:val="23"/>
        </w:rPr>
      </w:pPr>
    </w:p>
    <w:p w:rsidR="00884AB6" w:rsidRPr="003E0497" w:rsidRDefault="00483AC6"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7.1. Kvalifikācijai atbilstošai apmācībai nepieciešama kursantu progresa pastāvīga novērtēšana. Šādu novērtēšanu veic ar mērķi pārliecināties par to, ka persona atbilst paredzētajiem izpildījuma standartiem, kas izriet no programmā identificētajiem kompetences elementiem un blokiem.</w:t>
      </w:r>
    </w:p>
    <w:p w:rsidR="00884AB6" w:rsidRPr="003E0497" w:rsidRDefault="00884AB6" w:rsidP="003E0497">
      <w:pPr>
        <w:jc w:val="both"/>
        <w:rPr>
          <w:rFonts w:ascii="Times New Roman" w:eastAsia="Arial" w:hAnsi="Times New Roman" w:cs="Arial"/>
          <w:noProof/>
          <w:sz w:val="24"/>
          <w:szCs w:val="19"/>
        </w:rPr>
      </w:pPr>
    </w:p>
    <w:p w:rsidR="00884AB6" w:rsidRPr="003E0497" w:rsidRDefault="00483AC6" w:rsidP="003E0497">
      <w:pPr>
        <w:pStyle w:val="BodyText"/>
        <w:tabs>
          <w:tab w:val="left" w:pos="1170"/>
        </w:tabs>
        <w:ind w:left="0"/>
        <w:jc w:val="both"/>
        <w:rPr>
          <w:rFonts w:ascii="Times New Roman" w:hAnsi="Times New Roman"/>
          <w:noProof/>
          <w:sz w:val="24"/>
        </w:rPr>
      </w:pPr>
      <w:r w:rsidRPr="003E0497">
        <w:rPr>
          <w:rFonts w:ascii="Times New Roman" w:hAnsi="Times New Roman"/>
          <w:noProof/>
          <w:sz w:val="24"/>
        </w:rPr>
        <w:t>7.2. Jānovērtē arī pašas kvalifikācijai atbilstošas apmācības programmas. Tas ir īpaši būtiski visās novērtēšanas posma fāzēs. Šis jautājums sīkāk apspriests Doc 9868 2. nodaļas pievienojumā.</w:t>
      </w:r>
    </w:p>
    <w:p w:rsidR="00884AB6" w:rsidRPr="003E0497" w:rsidRDefault="00884AB6" w:rsidP="003E0497">
      <w:pPr>
        <w:jc w:val="both"/>
        <w:rPr>
          <w:rFonts w:ascii="Times New Roman" w:eastAsia="Arial" w:hAnsi="Times New Roman" w:cs="Arial"/>
          <w:noProof/>
          <w:sz w:val="24"/>
          <w:szCs w:val="20"/>
        </w:rPr>
      </w:pPr>
    </w:p>
    <w:p w:rsidR="00884AB6" w:rsidRPr="003E0497" w:rsidRDefault="00483AC6"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 xml:space="preserve">7.3. Lai izpildītu 1. pielikumā minētās kvalitātes nodrošināšanas prasības, </w:t>
      </w:r>
      <w:r w:rsidRPr="003E0497">
        <w:rPr>
          <w:rFonts w:ascii="Times New Roman" w:hAnsi="Times New Roman"/>
          <w:i/>
          <w:noProof/>
          <w:sz w:val="24"/>
        </w:rPr>
        <w:t>ATO</w:t>
      </w:r>
      <w:r w:rsidRPr="003E0497">
        <w:rPr>
          <w:rFonts w:ascii="Times New Roman" w:hAnsi="Times New Roman"/>
          <w:noProof/>
          <w:sz w:val="24"/>
        </w:rPr>
        <w:t xml:space="preserve"> attiecībā uz visām tās apmācību programmām ir jāpiemēro tās pastāvīgās uzlabošanas pasākumi, kas minēti B papildinājuma 17. punktā. Tas nozīmē, ka apmācību programmas ir pastāvīgi jānovērtē.</w:t>
      </w:r>
    </w:p>
    <w:p w:rsidR="00884AB6" w:rsidRDefault="00884AB6" w:rsidP="001E6D21">
      <w:pPr>
        <w:jc w:val="center"/>
        <w:rPr>
          <w:rFonts w:ascii="Times New Roman" w:eastAsia="Arial" w:hAnsi="Times New Roman" w:cs="Arial"/>
          <w:noProof/>
          <w:sz w:val="24"/>
          <w:szCs w:val="20"/>
        </w:rPr>
      </w:pPr>
    </w:p>
    <w:p w:rsidR="001E6D21" w:rsidRPr="003E0497" w:rsidRDefault="001E6D21" w:rsidP="001E6D21">
      <w:pPr>
        <w:jc w:val="center"/>
        <w:rPr>
          <w:rFonts w:ascii="Times New Roman" w:eastAsia="Arial" w:hAnsi="Times New Roman" w:cs="Arial"/>
          <w:noProof/>
          <w:sz w:val="24"/>
          <w:szCs w:val="20"/>
        </w:rPr>
      </w:pPr>
    </w:p>
    <w:p w:rsidR="00884AB6" w:rsidRPr="003E0497" w:rsidRDefault="005827DC" w:rsidP="001E6D21">
      <w:pPr>
        <w:jc w:val="center"/>
        <w:rPr>
          <w:rFonts w:ascii="Times New Roman" w:eastAsia="Arial" w:hAnsi="Times New Roman" w:cs="Arial"/>
          <w:noProof/>
          <w:sz w:val="24"/>
          <w:szCs w:val="2"/>
        </w:rPr>
      </w:pPr>
      <w:r>
        <w:rPr>
          <w:rFonts w:ascii="Times New Roman" w:eastAsia="Arial" w:hAnsi="Times New Roman" w:cs="Arial"/>
          <w:noProof/>
          <w:sz w:val="24"/>
          <w:szCs w:val="2"/>
          <w:lang w:bidi="ar-SA"/>
        </w:rPr>
        <mc:AlternateContent>
          <mc:Choice Requires="wpg">
            <w:drawing>
              <wp:anchor distT="0" distB="0" distL="114300" distR="114300" simplePos="0" relativeHeight="251646976" behindDoc="0" locked="0" layoutInCell="1" allowOverlap="1">
                <wp:simplePos x="0" y="0"/>
                <wp:positionH relativeFrom="character">
                  <wp:posOffset>0</wp:posOffset>
                </wp:positionH>
                <wp:positionV relativeFrom="line">
                  <wp:posOffset>0</wp:posOffset>
                </wp:positionV>
                <wp:extent cx="1404620" cy="7620"/>
                <wp:effectExtent l="9525" t="9525" r="5080" b="1905"/>
                <wp:wrapNone/>
                <wp:docPr id="33" name="Group 9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4620" cy="7620"/>
                          <a:chOff x="0" y="0"/>
                          <a:chExt cx="2212" cy="12"/>
                        </a:xfrm>
                      </wpg:grpSpPr>
                      <wpg:grpSp>
                        <wpg:cNvPr id="34" name="Group 935"/>
                        <wpg:cNvGrpSpPr>
                          <a:grpSpLocks/>
                        </wpg:cNvGrpSpPr>
                        <wpg:grpSpPr bwMode="auto">
                          <a:xfrm>
                            <a:off x="6" y="6"/>
                            <a:ext cx="2201" cy="2"/>
                            <a:chOff x="6" y="6"/>
                            <a:chExt cx="2201" cy="2"/>
                          </a:xfrm>
                        </wpg:grpSpPr>
                        <wps:wsp>
                          <wps:cNvPr id="35" name="Freeform 936"/>
                          <wps:cNvSpPr>
                            <a:spLocks/>
                          </wps:cNvSpPr>
                          <wps:spPr bwMode="auto">
                            <a:xfrm>
                              <a:off x="6" y="6"/>
                              <a:ext cx="2201" cy="2"/>
                            </a:xfrm>
                            <a:custGeom>
                              <a:avLst/>
                              <a:gdLst>
                                <a:gd name="T0" fmla="+- 0 6 6"/>
                                <a:gd name="T1" fmla="*/ T0 w 2201"/>
                                <a:gd name="T2" fmla="+- 0 2206 6"/>
                                <a:gd name="T3" fmla="*/ T2 w 2201"/>
                              </a:gdLst>
                              <a:ahLst/>
                              <a:cxnLst>
                                <a:cxn ang="0">
                                  <a:pos x="T1" y="0"/>
                                </a:cxn>
                                <a:cxn ang="0">
                                  <a:pos x="T3" y="0"/>
                                </a:cxn>
                              </a:cxnLst>
                              <a:rect l="0" t="0" r="r" b="b"/>
                              <a:pathLst>
                                <a:path w="2201">
                                  <a:moveTo>
                                    <a:pt x="0" y="0"/>
                                  </a:moveTo>
                                  <a:lnTo>
                                    <a:pt x="2200" y="0"/>
                                  </a:lnTo>
                                </a:path>
                              </a:pathLst>
                            </a:custGeom>
                            <a:noFill/>
                            <a:ln w="72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934" o:spid="_x0000_s1026" style="position:absolute;margin-left:0;margin-top:0;width:110.6pt;height:.6pt;z-index:251646976;mso-position-horizontal-relative:char;mso-position-vertical-relative:line" coordsize="221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">
                <v:group id="Group 935" o:spid="_x0000_s1027" style="position:absolute;left:6;top:6;width:2201;height:2" coordorigin="6,6" coordsize="220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bOYecQAAADbAAAADwAAAGRycy9kb3ducmV2LnhtbESPT4vCMBTE7wt+h/AE&#10;b2tadUWqUURc8SCCf0C8PZpnW2xeSpNt67ffLAh7HGbmN8xi1ZlSNFS7wrKCeBiBIE6tLjhTcL18&#10;f85AOI+ssbRMCl7kYLXsfSww0bblEzVnn4kAYZeggtz7KpHSpTkZdENbEQfvYWuDPsg6k7rGNsBN&#10;KUdRNJUGCw4LOVa0ySl9nn+Mgl2L7Xocb5vD87F53S9fx9shJqUG/W49B+Gp8//hd3uvFYw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bOYecQAAADbAAAA&#10;DwAAAAAAAAAAAAAAAACqAgAAZHJzL2Rvd25yZXYueG1sUEsFBgAAAAAEAAQA+gAAAJsDAAAAAA==&#10;">
                  <v:shape id="Freeform 936" o:spid="_x0000_s1028" style="position:absolute;left:6;top:6;width:2201;height:2;visibility:visible;mso-wrap-style:square;v-text-anchor:top" coordsize="220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Vyw8IA&#10;AADbAAAADwAAAGRycy9kb3ducmV2LnhtbESPT4vCMBTE74LfITzBm6arKNI1ShFEvcj6j70+krdt&#10;sXkpTdT67Y2w4HGYmd8w82VrK3GnxpeOFXwNExDE2pmScwXn03owA+EDssHKMSl4koflotuZY2rc&#10;gw90P4ZcRAj7FBUUIdSplF4XZNEPXU0cvT/XWAxRNrk0DT4i3FZylCRTabHkuFBgTauC9PV4s5Ey&#10;mf7sVzS+Znq0Cdlp/XvZ6Y1S/V6bfYMI1IZP+L+9NQrGE3h/iT9AL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tXLDwgAAANsAAAAPAAAAAAAAAAAAAAAAAJgCAABkcnMvZG93&#10;bnJldi54bWxQSwUGAAAAAAQABAD1AAAAhwMAAAAA&#10;" path="m,l2200,e" filled="f" strokeweight=".20003mm">
                    <v:path arrowok="t" o:connecttype="custom" o:connectlocs="0,0;2200,0" o:connectangles="0,0"/>
                  </v:shape>
                </v:group>
                <w10:wrap anchory="line"/>
              </v:group>
            </w:pict>
          </mc:Fallback>
        </mc:AlternateContent>
      </w:r>
      <w:r>
        <w:rPr>
          <w:rFonts w:ascii="Times New Roman" w:eastAsia="Arial" w:hAnsi="Times New Roman" w:cs="Arial"/>
          <w:noProof/>
          <w:sz w:val="24"/>
          <w:szCs w:val="2"/>
          <w:lang w:bidi="ar-SA"/>
        </w:rPr>
        <mc:AlternateContent>
          <mc:Choice Requires="wps">
            <w:drawing>
              <wp:inline distT="0" distB="0" distL="0" distR="0">
                <wp:extent cx="1371600" cy="95885"/>
                <wp:effectExtent l="0" t="0" r="0" b="0"/>
                <wp:docPr id="6" name="AutoShape 2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71600" cy="95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2" o:spid="_x0000_s1026" style="width:108pt;height:7.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" filled="f" stroked="f">
                <o:lock v:ext="edit" aspectratio="t"/>
                <w10:anchorlock/>
              </v:rect>
            </w:pict>
          </mc:Fallback>
        </mc:AlternateContent>
      </w:r>
    </w:p>
    <w:p w:rsidR="00483AC6" w:rsidRPr="003E0497" w:rsidRDefault="00483AC6" w:rsidP="003E0497">
      <w:pPr>
        <w:jc w:val="both"/>
        <w:rPr>
          <w:rFonts w:ascii="Times New Roman" w:eastAsia="Arial" w:hAnsi="Times New Roman" w:cs="Arial"/>
          <w:noProof/>
          <w:sz w:val="24"/>
          <w:szCs w:val="20"/>
        </w:rPr>
      </w:pPr>
      <w:r w:rsidRPr="003E0497">
        <w:rPr>
          <w:rFonts w:ascii="Times New Roman" w:hAnsi="Times New Roman"/>
          <w:sz w:val="24"/>
        </w:rPr>
        <w:br w:type="page"/>
      </w:r>
    </w:p>
    <w:p w:rsidR="00884AB6" w:rsidRPr="003E0497" w:rsidRDefault="00483AC6" w:rsidP="001E6D21">
      <w:pPr>
        <w:pStyle w:val="Heading1"/>
        <w:rPr>
          <w:noProof/>
        </w:rPr>
      </w:pPr>
      <w:bookmarkStart w:id="83" w:name="_Toc466035761"/>
      <w:r w:rsidRPr="003E0497">
        <w:rPr>
          <w:noProof/>
        </w:rPr>
        <w:lastRenderedPageBreak/>
        <w:t>F papildinājums</w:t>
      </w:r>
      <w:r w:rsidR="001E6D21">
        <w:rPr>
          <w:noProof/>
        </w:rPr>
        <w:br/>
      </w:r>
      <w:r w:rsidR="001E6D21">
        <w:rPr>
          <w:noProof/>
        </w:rPr>
        <w:br/>
      </w:r>
      <w:r w:rsidR="00884AB6" w:rsidRPr="003E0497">
        <w:rPr>
          <w:noProof/>
        </w:rPr>
        <w:t>ALTERNATĪVS ATBILSTĪBAS NODROŠINĀŠANAS LĪDZEKLIS</w:t>
      </w:r>
      <w:bookmarkEnd w:id="83"/>
    </w:p>
    <w:p w:rsidR="00884AB6" w:rsidRDefault="00884AB6" w:rsidP="003E0497">
      <w:pPr>
        <w:jc w:val="both"/>
        <w:rPr>
          <w:rFonts w:ascii="Times New Roman" w:eastAsia="Arial" w:hAnsi="Times New Roman" w:cs="Arial"/>
          <w:b/>
          <w:bCs/>
          <w:noProof/>
          <w:sz w:val="24"/>
          <w:szCs w:val="32"/>
        </w:rPr>
      </w:pPr>
    </w:p>
    <w:p w:rsidR="001E6D21" w:rsidRPr="003E0497" w:rsidRDefault="001E6D21" w:rsidP="003E0497">
      <w:pPr>
        <w:jc w:val="both"/>
        <w:rPr>
          <w:rFonts w:ascii="Times New Roman" w:eastAsia="Arial" w:hAnsi="Times New Roman" w:cs="Arial"/>
          <w:b/>
          <w:bCs/>
          <w:noProof/>
          <w:sz w:val="24"/>
          <w:szCs w:val="32"/>
        </w:rPr>
      </w:pPr>
    </w:p>
    <w:p w:rsidR="00884AB6" w:rsidRPr="003E0497" w:rsidRDefault="00483AC6" w:rsidP="001E6D21">
      <w:pPr>
        <w:tabs>
          <w:tab w:val="left" w:pos="4419"/>
        </w:tabs>
        <w:jc w:val="center"/>
        <w:rPr>
          <w:rFonts w:ascii="Times New Roman" w:hAnsi="Times New Roman"/>
          <w:b/>
          <w:noProof/>
          <w:sz w:val="24"/>
        </w:rPr>
      </w:pPr>
      <w:r w:rsidRPr="003E0497">
        <w:rPr>
          <w:rFonts w:ascii="Times New Roman" w:hAnsi="Times New Roman"/>
          <w:b/>
          <w:noProof/>
          <w:sz w:val="24"/>
        </w:rPr>
        <w:t>1. PIEMĒROJAMĪBA</w:t>
      </w:r>
    </w:p>
    <w:p w:rsidR="00884AB6" w:rsidRPr="003E0497" w:rsidRDefault="00884AB6" w:rsidP="003E0497">
      <w:pPr>
        <w:jc w:val="both"/>
        <w:rPr>
          <w:rFonts w:ascii="Times New Roman" w:eastAsia="Arial" w:hAnsi="Times New Roman" w:cs="Arial"/>
          <w:b/>
          <w:bCs/>
          <w:noProof/>
          <w:sz w:val="24"/>
          <w:szCs w:val="23"/>
        </w:rPr>
      </w:pPr>
    </w:p>
    <w:p w:rsidR="00884AB6" w:rsidRPr="003E0497" w:rsidRDefault="00483AC6" w:rsidP="003E0497">
      <w:pPr>
        <w:pStyle w:val="BodyText"/>
        <w:tabs>
          <w:tab w:val="left" w:pos="1199"/>
          <w:tab w:val="left" w:pos="1200"/>
        </w:tabs>
        <w:ind w:left="0"/>
        <w:jc w:val="both"/>
        <w:rPr>
          <w:rFonts w:ascii="Times New Roman" w:hAnsi="Times New Roman"/>
          <w:noProof/>
          <w:sz w:val="24"/>
        </w:rPr>
      </w:pPr>
      <w:r w:rsidRPr="003E0497">
        <w:rPr>
          <w:rFonts w:ascii="Times New Roman" w:hAnsi="Times New Roman"/>
          <w:noProof/>
          <w:sz w:val="24"/>
        </w:rPr>
        <w:t xml:space="preserve">1.1. Katra sertificēšanas iestāde cenšas izstrādāt darbības noteikumus un standartus ciešā saskaņā ar </w:t>
      </w:r>
      <w:r w:rsidRPr="003E0497">
        <w:rPr>
          <w:rFonts w:ascii="Times New Roman" w:hAnsi="Times New Roman"/>
          <w:i/>
          <w:noProof/>
          <w:sz w:val="24"/>
        </w:rPr>
        <w:t>ICAO</w:t>
      </w:r>
      <w:r w:rsidRPr="003E0497">
        <w:rPr>
          <w:rFonts w:ascii="Times New Roman" w:hAnsi="Times New Roman"/>
          <w:noProof/>
          <w:sz w:val="24"/>
        </w:rPr>
        <w:t xml:space="preserve"> standartiem un ieteicamo praksi (</w:t>
      </w:r>
      <w:r w:rsidRPr="003E0497">
        <w:rPr>
          <w:rFonts w:ascii="Times New Roman" w:hAnsi="Times New Roman"/>
          <w:i/>
          <w:noProof/>
          <w:sz w:val="24"/>
        </w:rPr>
        <w:t>SARP</w:t>
      </w:r>
      <w:r w:rsidRPr="003E0497">
        <w:rPr>
          <w:rFonts w:ascii="Times New Roman" w:hAnsi="Times New Roman"/>
          <w:noProof/>
          <w:sz w:val="24"/>
        </w:rPr>
        <w:t>), ciktāl tie atbilst valsts interesēm. Konvencijas 1. pantā atzīta valsts suverenitāte, savukārt 38. pants nosaka atšķirību paziņošanu, ja tas nepieciešams pastāvošajos apstākļos.</w:t>
      </w:r>
    </w:p>
    <w:p w:rsidR="00884AB6" w:rsidRPr="003E0497" w:rsidRDefault="00884AB6" w:rsidP="003E0497">
      <w:pPr>
        <w:jc w:val="both"/>
        <w:rPr>
          <w:rFonts w:ascii="Times New Roman" w:eastAsia="Arial" w:hAnsi="Times New Roman" w:cs="Arial"/>
          <w:noProof/>
          <w:sz w:val="24"/>
          <w:szCs w:val="19"/>
        </w:rPr>
      </w:pPr>
    </w:p>
    <w:p w:rsidR="00884AB6" w:rsidRPr="003E0497" w:rsidRDefault="00483AC6" w:rsidP="003E0497">
      <w:pPr>
        <w:pStyle w:val="BodyText"/>
        <w:tabs>
          <w:tab w:val="left" w:pos="1199"/>
          <w:tab w:val="left" w:pos="1200"/>
        </w:tabs>
        <w:ind w:left="0"/>
        <w:jc w:val="both"/>
        <w:rPr>
          <w:rFonts w:ascii="Times New Roman" w:hAnsi="Times New Roman"/>
          <w:noProof/>
          <w:sz w:val="24"/>
        </w:rPr>
      </w:pPr>
      <w:r w:rsidRPr="003E0497">
        <w:rPr>
          <w:rFonts w:ascii="Times New Roman" w:hAnsi="Times New Roman"/>
          <w:noProof/>
          <w:sz w:val="24"/>
        </w:rPr>
        <w:t>1.2. Vēl viens līgumslēdzēju valstu pienākums ir izstrādāt un uzturēt valsts drošības pārraudzības programmu, lai nodrošinātu atbilstību civilās aviācijas standartam. Šis pienākums paredz, ka iestādei ir jānodrošina efektīva riska pārvaldība tās jurisdikcijā ietilpstošajās civilās aviācijas nozares daļās. Pieteikuma iesniedzējiem, kuri vēlas saņemt jaunas apmācību metodoloģijas apstiprinājumu, vispirms ir labi jāiepazīst riska pārvaldības process.</w:t>
      </w:r>
    </w:p>
    <w:p w:rsidR="00884AB6" w:rsidRPr="003E0497" w:rsidRDefault="00884AB6" w:rsidP="003E0497">
      <w:pPr>
        <w:jc w:val="both"/>
        <w:rPr>
          <w:rFonts w:ascii="Times New Roman" w:eastAsia="Arial" w:hAnsi="Times New Roman" w:cs="Arial"/>
          <w:noProof/>
          <w:sz w:val="24"/>
          <w:szCs w:val="19"/>
        </w:rPr>
      </w:pPr>
    </w:p>
    <w:p w:rsidR="00884AB6" w:rsidRPr="003E0497" w:rsidRDefault="00483AC6" w:rsidP="003E0497">
      <w:pPr>
        <w:pStyle w:val="BodyText"/>
        <w:tabs>
          <w:tab w:val="left" w:pos="1199"/>
          <w:tab w:val="left" w:pos="1200"/>
        </w:tabs>
        <w:ind w:left="0"/>
        <w:jc w:val="both"/>
        <w:rPr>
          <w:rFonts w:ascii="Times New Roman" w:hAnsi="Times New Roman"/>
          <w:noProof/>
          <w:sz w:val="24"/>
        </w:rPr>
      </w:pPr>
      <w:r w:rsidRPr="003E0497">
        <w:rPr>
          <w:rFonts w:ascii="Times New Roman" w:hAnsi="Times New Roman"/>
          <w:noProof/>
          <w:sz w:val="24"/>
        </w:rPr>
        <w:t>1.3. Papildus labākās riska pā</w:t>
      </w:r>
      <w:r w:rsidR="003E5E2B">
        <w:rPr>
          <w:rFonts w:ascii="Times New Roman" w:hAnsi="Times New Roman"/>
          <w:noProof/>
          <w:sz w:val="24"/>
        </w:rPr>
        <w:t>rvaldības prakses piemērošanai Civilās aviācijas aģentūrai</w:t>
      </w:r>
      <w:r w:rsidRPr="003E0497">
        <w:rPr>
          <w:rFonts w:ascii="Times New Roman" w:hAnsi="Times New Roman"/>
          <w:noProof/>
          <w:sz w:val="24"/>
        </w:rPr>
        <w:t xml:space="preserve"> ir jāpārliecinās par to, ka izmaiņas normatīvajā kārtībā ir pamatotas ar datiem, kas sniedz neapstrīdamus pierādījumus, ka ierosinātās izmaiņas uzlabo pastāvošo praksi un demonstrējamos rezultātus. Citiem vārdiem sakot, pieteikuma iesniedzējiem, kuri pieprasa jaunu apmācību pieeju apstiprināšanu, ir jābūt gataviem, ka viņu priekšlikums tiks skrupulozi pārbaudīts, piemēram, koncepcijas pareizības pārbaudē.</w:t>
      </w:r>
    </w:p>
    <w:p w:rsidR="00884AB6" w:rsidRPr="003E0497" w:rsidRDefault="00884AB6" w:rsidP="003E0497">
      <w:pPr>
        <w:jc w:val="both"/>
        <w:rPr>
          <w:rFonts w:ascii="Times New Roman" w:eastAsia="Arial" w:hAnsi="Times New Roman" w:cs="Arial"/>
          <w:noProof/>
          <w:sz w:val="24"/>
          <w:szCs w:val="19"/>
        </w:rPr>
      </w:pPr>
    </w:p>
    <w:p w:rsidR="00884AB6" w:rsidRPr="003E0497" w:rsidRDefault="00884AB6" w:rsidP="003E0497">
      <w:pPr>
        <w:jc w:val="both"/>
        <w:rPr>
          <w:rFonts w:ascii="Times New Roman" w:eastAsia="Arial" w:hAnsi="Times New Roman" w:cs="Arial"/>
          <w:noProof/>
          <w:sz w:val="24"/>
          <w:szCs w:val="18"/>
        </w:rPr>
      </w:pPr>
      <w:r w:rsidRPr="003E0497">
        <w:rPr>
          <w:rFonts w:ascii="Times New Roman" w:hAnsi="Times New Roman"/>
          <w:i/>
          <w:noProof/>
          <w:sz w:val="24"/>
        </w:rPr>
        <w:t>Piezīme. Noteikumi par jaunām pieejām attiecībā uz zinātniski pamatotām apmācību programmām tiks sniegti Doc 9868 un jaunajā Rokasgrāmatā par zinātniski pamatotu apmācību 2012. gadā.</w:t>
      </w:r>
    </w:p>
    <w:p w:rsidR="00884AB6" w:rsidRDefault="00884AB6" w:rsidP="003E0497">
      <w:pPr>
        <w:jc w:val="both"/>
        <w:rPr>
          <w:rFonts w:ascii="Times New Roman" w:eastAsia="Arial" w:hAnsi="Times New Roman" w:cs="Arial"/>
          <w:i/>
          <w:noProof/>
          <w:sz w:val="24"/>
          <w:szCs w:val="18"/>
        </w:rPr>
      </w:pPr>
    </w:p>
    <w:p w:rsidR="001E6D21" w:rsidRPr="003E0497" w:rsidRDefault="001E6D21" w:rsidP="003E0497">
      <w:pPr>
        <w:jc w:val="both"/>
        <w:rPr>
          <w:rFonts w:ascii="Times New Roman" w:eastAsia="Arial" w:hAnsi="Times New Roman" w:cs="Arial"/>
          <w:i/>
          <w:noProof/>
          <w:sz w:val="24"/>
          <w:szCs w:val="18"/>
        </w:rPr>
      </w:pPr>
    </w:p>
    <w:p w:rsidR="00884AB6" w:rsidRPr="003E0497" w:rsidRDefault="00483AC6" w:rsidP="001E6D21">
      <w:pPr>
        <w:tabs>
          <w:tab w:val="left" w:pos="3803"/>
        </w:tabs>
        <w:jc w:val="center"/>
        <w:rPr>
          <w:rFonts w:ascii="Times New Roman" w:hAnsi="Times New Roman"/>
          <w:b/>
          <w:noProof/>
          <w:sz w:val="24"/>
        </w:rPr>
      </w:pPr>
      <w:r w:rsidRPr="003E0497">
        <w:rPr>
          <w:rFonts w:ascii="Times New Roman" w:hAnsi="Times New Roman"/>
          <w:b/>
          <w:noProof/>
          <w:sz w:val="24"/>
        </w:rPr>
        <w:t>2. KONCEPCIJAS PAREIZĪBAS PĀRBAUDES</w:t>
      </w:r>
    </w:p>
    <w:p w:rsidR="00884AB6" w:rsidRPr="003E0497" w:rsidRDefault="00884AB6" w:rsidP="003E0497">
      <w:pPr>
        <w:jc w:val="both"/>
        <w:rPr>
          <w:rFonts w:ascii="Times New Roman" w:eastAsia="Arial" w:hAnsi="Times New Roman" w:cs="Arial"/>
          <w:b/>
          <w:bCs/>
          <w:noProof/>
          <w:sz w:val="24"/>
          <w:szCs w:val="23"/>
        </w:rPr>
      </w:pPr>
    </w:p>
    <w:p w:rsidR="00884AB6" w:rsidRPr="003E0497" w:rsidRDefault="00483AC6" w:rsidP="003E0497">
      <w:pPr>
        <w:pStyle w:val="BodyText"/>
        <w:tabs>
          <w:tab w:val="left" w:pos="1199"/>
          <w:tab w:val="left" w:pos="1200"/>
        </w:tabs>
        <w:ind w:left="0"/>
        <w:jc w:val="both"/>
        <w:rPr>
          <w:rFonts w:ascii="Times New Roman" w:hAnsi="Times New Roman"/>
          <w:noProof/>
          <w:sz w:val="24"/>
        </w:rPr>
      </w:pPr>
      <w:r w:rsidRPr="003E0497">
        <w:rPr>
          <w:rFonts w:ascii="Times New Roman" w:hAnsi="Times New Roman"/>
          <w:noProof/>
          <w:sz w:val="24"/>
        </w:rPr>
        <w:t>2.1. Daudzas sertificēšanas iestādes pieņem tādus apstiprināšanas procesus, kuri ietver dažādas sarežģītības koncepcijas pareizības pārbaudes kā līdzekli iespējamo pārveidojumu to normatīvajā regulējumā validēšanai. Šo pārbaudi tās sāk, attiecībā uz katru jaunu ideju vai jautājumu piemērojot formālu riska novērtēšanas procesu. Jo īpaši pamatoti tas ir gadījumos, kad tiek novērtētas relatīvi jaunas koncepcijas, piemēram, kvalifikācijai atbilstošas apmācības metodoloģiju izmantošana.</w:t>
      </w:r>
    </w:p>
    <w:p w:rsidR="00884AB6" w:rsidRPr="003E0497" w:rsidRDefault="00884AB6" w:rsidP="003E0497">
      <w:pPr>
        <w:jc w:val="both"/>
        <w:rPr>
          <w:rFonts w:ascii="Times New Roman" w:eastAsia="Arial" w:hAnsi="Times New Roman" w:cs="Arial"/>
          <w:noProof/>
          <w:sz w:val="24"/>
          <w:szCs w:val="19"/>
        </w:rPr>
      </w:pPr>
    </w:p>
    <w:p w:rsidR="00884AB6" w:rsidRPr="003E0497" w:rsidRDefault="00483AC6" w:rsidP="003E0497">
      <w:pPr>
        <w:pStyle w:val="BodyText"/>
        <w:tabs>
          <w:tab w:val="left" w:pos="1199"/>
          <w:tab w:val="left" w:pos="1200"/>
        </w:tabs>
        <w:ind w:left="0"/>
        <w:jc w:val="both"/>
        <w:rPr>
          <w:rFonts w:ascii="Times New Roman" w:hAnsi="Times New Roman"/>
          <w:noProof/>
          <w:sz w:val="24"/>
        </w:rPr>
      </w:pPr>
      <w:r w:rsidRPr="003E0497">
        <w:rPr>
          <w:rFonts w:ascii="Times New Roman" w:hAnsi="Times New Roman"/>
          <w:noProof/>
          <w:sz w:val="24"/>
        </w:rPr>
        <w:t>2.2. Papildus pierādījumiem par pastāvošās prakses un rezultātu uzlabošanu, kas minēta šā papildinājuma 1.3. punktā, vēl viena būtiska pazīme jebkuram izmaiņu priekšlikumam ir spēja demonstrēt, ka gala rezultāts vai iznākums atbilst sabiedrības interesēm.</w:t>
      </w:r>
    </w:p>
    <w:p w:rsidR="00884AB6" w:rsidRPr="003E0497" w:rsidRDefault="00884AB6" w:rsidP="003E0497">
      <w:pPr>
        <w:jc w:val="both"/>
        <w:rPr>
          <w:rFonts w:ascii="Times New Roman" w:eastAsia="Arial" w:hAnsi="Times New Roman" w:cs="Arial"/>
          <w:noProof/>
          <w:sz w:val="24"/>
          <w:szCs w:val="19"/>
        </w:rPr>
      </w:pPr>
    </w:p>
    <w:p w:rsidR="00884AB6" w:rsidRPr="003E0497" w:rsidRDefault="00884AB6" w:rsidP="003E0497">
      <w:pPr>
        <w:jc w:val="both"/>
        <w:rPr>
          <w:rFonts w:ascii="Times New Roman" w:eastAsia="Arial" w:hAnsi="Times New Roman" w:cs="Arial"/>
          <w:i/>
          <w:noProof/>
          <w:sz w:val="24"/>
          <w:szCs w:val="18"/>
        </w:rPr>
      </w:pPr>
      <w:r w:rsidRPr="003E0497">
        <w:rPr>
          <w:rFonts w:ascii="Times New Roman" w:hAnsi="Times New Roman"/>
          <w:i/>
          <w:noProof/>
          <w:sz w:val="24"/>
        </w:rPr>
        <w:t>Piezīme. Saskaņā ar 1. pielikumu pieredzes prasības var samazināt atsevišķu apliecību un kvalifikācijas atzīmju izdošanas gadījumā, ja sertificēšanas iestāde ir konstatējusi, ka pastāvošais kompetences līmenis ir vismaz līdzvērtīgs tam, kas tika sākotnēji noteikts. Šajos gadījumos sertificēšanas iestādēm visticamāk būs nepieciešams novērtēšanas process, kas līdzinās tam, kurš aprakstīts šajā papildinājumā.</w:t>
      </w:r>
    </w:p>
    <w:p w:rsidR="00884AB6" w:rsidRPr="003E0497" w:rsidRDefault="00884AB6" w:rsidP="003E0497">
      <w:pPr>
        <w:jc w:val="both"/>
        <w:rPr>
          <w:rFonts w:ascii="Times New Roman" w:eastAsia="Arial" w:hAnsi="Times New Roman" w:cs="Arial"/>
          <w:i/>
          <w:noProof/>
          <w:sz w:val="24"/>
          <w:szCs w:val="19"/>
        </w:rPr>
      </w:pPr>
    </w:p>
    <w:p w:rsidR="00884AB6" w:rsidRPr="003E0497" w:rsidRDefault="00483AC6" w:rsidP="003E0497">
      <w:pPr>
        <w:pStyle w:val="BodyText"/>
        <w:tabs>
          <w:tab w:val="left" w:pos="1199"/>
          <w:tab w:val="left" w:pos="1200"/>
        </w:tabs>
        <w:ind w:left="0"/>
        <w:jc w:val="both"/>
        <w:rPr>
          <w:rFonts w:ascii="Times New Roman" w:hAnsi="Times New Roman"/>
          <w:noProof/>
          <w:sz w:val="24"/>
        </w:rPr>
      </w:pPr>
      <w:r w:rsidRPr="003E0497">
        <w:rPr>
          <w:rFonts w:ascii="Times New Roman" w:hAnsi="Times New Roman"/>
          <w:noProof/>
          <w:sz w:val="24"/>
        </w:rPr>
        <w:lastRenderedPageBreak/>
        <w:t>2.3. Šajā saistībā ir saprotams, ka spēja sekmīgi iegūt apstiprinājumu jaunai apmācību pieejai ir atkarīga no pieteikuma iesniedzēja priekšlikuma, kas rūpīgā koncepcijas pareizības pārbaudē spēj konsekventi demonstrēt spēju izpildīt šādus uzdevumus:</w:t>
      </w:r>
    </w:p>
    <w:p w:rsidR="00884AB6" w:rsidRPr="003E0497" w:rsidRDefault="00884AB6" w:rsidP="003E0497">
      <w:pPr>
        <w:jc w:val="both"/>
        <w:rPr>
          <w:rFonts w:ascii="Times New Roman" w:eastAsia="Arial" w:hAnsi="Times New Roman" w:cs="Arial"/>
          <w:noProof/>
          <w:sz w:val="24"/>
          <w:szCs w:val="19"/>
        </w:rPr>
      </w:pPr>
    </w:p>
    <w:p w:rsidR="00884AB6" w:rsidRPr="003E0497" w:rsidRDefault="00483AC6" w:rsidP="001E6D21">
      <w:pPr>
        <w:pStyle w:val="BodyText"/>
        <w:tabs>
          <w:tab w:val="left" w:pos="1561"/>
        </w:tabs>
        <w:ind w:left="709"/>
        <w:jc w:val="both"/>
        <w:rPr>
          <w:rFonts w:ascii="Times New Roman" w:hAnsi="Times New Roman"/>
          <w:noProof/>
          <w:sz w:val="24"/>
        </w:rPr>
      </w:pPr>
      <w:r w:rsidRPr="003E0497">
        <w:rPr>
          <w:rFonts w:ascii="Times New Roman" w:hAnsi="Times New Roman"/>
          <w:noProof/>
          <w:sz w:val="24"/>
        </w:rPr>
        <w:t>a) tas nodrošina līdzvērtīgu vai samazinātu apdraudētības līmeni;</w:t>
      </w:r>
    </w:p>
    <w:p w:rsidR="00884AB6" w:rsidRPr="003E0497" w:rsidRDefault="00884AB6" w:rsidP="001E6D21">
      <w:pPr>
        <w:ind w:left="709"/>
        <w:jc w:val="both"/>
        <w:rPr>
          <w:rFonts w:ascii="Times New Roman" w:eastAsia="Arial" w:hAnsi="Times New Roman" w:cs="Arial"/>
          <w:noProof/>
          <w:sz w:val="24"/>
          <w:szCs w:val="27"/>
        </w:rPr>
      </w:pPr>
    </w:p>
    <w:p w:rsidR="00884AB6" w:rsidRPr="003E0497" w:rsidRDefault="00483AC6" w:rsidP="001E6D21">
      <w:pPr>
        <w:pStyle w:val="BodyText"/>
        <w:tabs>
          <w:tab w:val="left" w:pos="1581"/>
        </w:tabs>
        <w:ind w:left="709"/>
        <w:jc w:val="both"/>
        <w:rPr>
          <w:rFonts w:ascii="Times New Roman" w:hAnsi="Times New Roman"/>
          <w:noProof/>
          <w:sz w:val="24"/>
        </w:rPr>
      </w:pPr>
      <w:r w:rsidRPr="003E0497">
        <w:rPr>
          <w:rFonts w:ascii="Times New Roman" w:hAnsi="Times New Roman"/>
          <w:noProof/>
          <w:sz w:val="24"/>
        </w:rPr>
        <w:t>b) tas uzlabo efektivitāti vai pastāvošos rezultātus;</w:t>
      </w:r>
    </w:p>
    <w:p w:rsidR="00884AB6" w:rsidRPr="003E0497" w:rsidRDefault="00884AB6" w:rsidP="001E6D21">
      <w:pPr>
        <w:ind w:left="709"/>
        <w:jc w:val="both"/>
        <w:rPr>
          <w:rFonts w:ascii="Times New Roman" w:eastAsia="Arial" w:hAnsi="Times New Roman" w:cs="Arial"/>
          <w:noProof/>
          <w:sz w:val="24"/>
          <w:szCs w:val="20"/>
        </w:rPr>
      </w:pPr>
    </w:p>
    <w:p w:rsidR="00884AB6" w:rsidRPr="003E0497" w:rsidRDefault="00483AC6" w:rsidP="001E6D21">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c) tas turpina atbilst sabiedrības interesēm, kā paredzēts piemērojamajos noteikumos un ar tiem saistītajos standartos.</w:t>
      </w:r>
    </w:p>
    <w:p w:rsidR="00884AB6" w:rsidRDefault="00884AB6" w:rsidP="003E0497">
      <w:pPr>
        <w:jc w:val="both"/>
        <w:rPr>
          <w:rFonts w:ascii="Times New Roman" w:eastAsia="Arial" w:hAnsi="Times New Roman" w:cs="Arial"/>
          <w:noProof/>
          <w:sz w:val="24"/>
          <w:szCs w:val="18"/>
        </w:rPr>
      </w:pPr>
    </w:p>
    <w:p w:rsidR="001E6D21" w:rsidRPr="003E0497" w:rsidRDefault="001E6D21" w:rsidP="003E0497">
      <w:pPr>
        <w:jc w:val="both"/>
        <w:rPr>
          <w:rFonts w:ascii="Times New Roman" w:eastAsia="Arial" w:hAnsi="Times New Roman" w:cs="Arial"/>
          <w:noProof/>
          <w:sz w:val="24"/>
          <w:szCs w:val="18"/>
        </w:rPr>
      </w:pPr>
    </w:p>
    <w:p w:rsidR="00884AB6" w:rsidRPr="003E0497" w:rsidRDefault="00483AC6" w:rsidP="001E6D21">
      <w:pPr>
        <w:tabs>
          <w:tab w:val="left" w:pos="3647"/>
        </w:tabs>
        <w:jc w:val="center"/>
        <w:rPr>
          <w:rFonts w:ascii="Times New Roman" w:hAnsi="Times New Roman"/>
          <w:b/>
          <w:noProof/>
          <w:sz w:val="24"/>
        </w:rPr>
      </w:pPr>
      <w:r w:rsidRPr="003E0497">
        <w:rPr>
          <w:rFonts w:ascii="Times New Roman" w:hAnsi="Times New Roman"/>
          <w:b/>
          <w:noProof/>
          <w:sz w:val="24"/>
        </w:rPr>
        <w:t>3. NORMATĪVIE APSVĒRUMI</w:t>
      </w:r>
    </w:p>
    <w:p w:rsidR="00884AB6" w:rsidRPr="003E0497" w:rsidRDefault="00884AB6" w:rsidP="003E0497">
      <w:pPr>
        <w:jc w:val="both"/>
        <w:rPr>
          <w:rFonts w:ascii="Times New Roman" w:eastAsia="Arial" w:hAnsi="Times New Roman" w:cs="Arial"/>
          <w:b/>
          <w:bCs/>
          <w:noProof/>
          <w:sz w:val="24"/>
          <w:szCs w:val="23"/>
        </w:rPr>
      </w:pPr>
    </w:p>
    <w:p w:rsidR="00884AB6" w:rsidRPr="003E0497" w:rsidRDefault="00884AB6" w:rsidP="003E0497">
      <w:pPr>
        <w:pStyle w:val="BodyText"/>
        <w:ind w:left="0"/>
        <w:jc w:val="both"/>
        <w:rPr>
          <w:rFonts w:ascii="Times New Roman" w:hAnsi="Times New Roman"/>
          <w:noProof/>
          <w:sz w:val="24"/>
        </w:rPr>
      </w:pPr>
      <w:r w:rsidRPr="003E0497">
        <w:rPr>
          <w:rFonts w:ascii="Times New Roman" w:hAnsi="Times New Roman"/>
          <w:noProof/>
          <w:sz w:val="24"/>
        </w:rPr>
        <w:t xml:space="preserve">Valstis ir izmantojušas atšķirīgas </w:t>
      </w:r>
      <w:r w:rsidR="003E5E2B">
        <w:rPr>
          <w:rFonts w:ascii="Times New Roman" w:hAnsi="Times New Roman"/>
          <w:noProof/>
          <w:sz w:val="24"/>
        </w:rPr>
        <w:t>organizatoriskas struktūras savas Civilās aviācijas aģentūras</w:t>
      </w:r>
      <w:r w:rsidRPr="003E0497">
        <w:rPr>
          <w:rFonts w:ascii="Times New Roman" w:hAnsi="Times New Roman"/>
          <w:noProof/>
          <w:sz w:val="24"/>
        </w:rPr>
        <w:t xml:space="preserve"> izveidē, un tas būtiski ietekmēs pieeju, kas nepieciešama, lai saņemtu apstiprinājumu. Piemēram, priekšlikumam ieviest jaunas apmācību metodoloģijas pastāvošajās aviolīniju apmācību programmās būs nepieciešams rūpīgi organizēts process, kas paredzēts sertificēšanas un operatīvās piemērotības prasību nodrošināšanai. Bieži vien šīs divas pārraudzības jomas, proti, sertificēšanu un operācijas, pārvalda atsevišķas iestādes šo jomu atšķirīgo specializācijas prasību dēļ. Tāpēc gan pieteikuma iesniedzējam, gan iestādei ir jāievēro šie apsvērumi, kad tie izstrādā plānu priekšlikuma ietekmes pienācīgai novērtēšanai abās jomās.</w:t>
      </w:r>
    </w:p>
    <w:p w:rsidR="00884AB6" w:rsidRPr="003E0497" w:rsidRDefault="00884AB6" w:rsidP="003E0497">
      <w:pPr>
        <w:jc w:val="both"/>
        <w:rPr>
          <w:rFonts w:ascii="Times New Roman" w:eastAsia="Arial" w:hAnsi="Times New Roman" w:cs="Arial"/>
          <w:noProof/>
          <w:sz w:val="24"/>
          <w:szCs w:val="17"/>
        </w:rPr>
      </w:pPr>
    </w:p>
    <w:p w:rsidR="00884AB6" w:rsidRPr="003E0497" w:rsidRDefault="00884AB6" w:rsidP="003E0497">
      <w:pPr>
        <w:jc w:val="both"/>
        <w:rPr>
          <w:rFonts w:ascii="Times New Roman" w:eastAsia="Arial" w:hAnsi="Times New Roman" w:cs="Arial"/>
          <w:noProof/>
          <w:sz w:val="24"/>
          <w:szCs w:val="18"/>
        </w:rPr>
      </w:pPr>
      <w:r w:rsidRPr="003E0497">
        <w:rPr>
          <w:rFonts w:ascii="Times New Roman" w:hAnsi="Times New Roman"/>
          <w:i/>
          <w:noProof/>
          <w:sz w:val="24"/>
        </w:rPr>
        <w:t>Piezīme. Norādījumi par sertificēšanas un operatīvajām prasībām tiks sniegti Doc 9868 un jaunajā Rokasgrāmatā par zinātniski pamatotu apmācību 2012. gadā.</w:t>
      </w:r>
    </w:p>
    <w:p w:rsidR="00884AB6" w:rsidRDefault="00884AB6" w:rsidP="003E0497">
      <w:pPr>
        <w:jc w:val="both"/>
        <w:rPr>
          <w:rFonts w:ascii="Times New Roman" w:eastAsia="Arial" w:hAnsi="Times New Roman" w:cs="Arial"/>
          <w:i/>
          <w:noProof/>
          <w:sz w:val="24"/>
          <w:szCs w:val="26"/>
        </w:rPr>
      </w:pPr>
    </w:p>
    <w:p w:rsidR="001E6D21" w:rsidRPr="003E0497" w:rsidRDefault="001E6D21" w:rsidP="003E0497">
      <w:pPr>
        <w:jc w:val="both"/>
        <w:rPr>
          <w:rFonts w:ascii="Times New Roman" w:eastAsia="Arial" w:hAnsi="Times New Roman" w:cs="Arial"/>
          <w:i/>
          <w:noProof/>
          <w:sz w:val="24"/>
          <w:szCs w:val="26"/>
        </w:rPr>
      </w:pPr>
    </w:p>
    <w:p w:rsidR="00884AB6" w:rsidRPr="003E0497" w:rsidRDefault="00483AC6" w:rsidP="001E6D21">
      <w:pPr>
        <w:tabs>
          <w:tab w:val="left" w:pos="3764"/>
        </w:tabs>
        <w:jc w:val="center"/>
        <w:rPr>
          <w:rFonts w:ascii="Times New Roman" w:hAnsi="Times New Roman"/>
          <w:b/>
          <w:noProof/>
          <w:sz w:val="24"/>
        </w:rPr>
      </w:pPr>
      <w:r w:rsidRPr="003E0497">
        <w:rPr>
          <w:rFonts w:ascii="Times New Roman" w:hAnsi="Times New Roman"/>
          <w:b/>
          <w:noProof/>
          <w:sz w:val="24"/>
        </w:rPr>
        <w:t>4. AR PIETEIKUMA IESNIEDZĒJU SAISTĪTI APSVĒRUMI</w:t>
      </w:r>
    </w:p>
    <w:p w:rsidR="00884AB6" w:rsidRPr="003E0497" w:rsidRDefault="00884AB6" w:rsidP="003E0497">
      <w:pPr>
        <w:jc w:val="both"/>
        <w:rPr>
          <w:rFonts w:ascii="Times New Roman" w:eastAsia="Arial" w:hAnsi="Times New Roman" w:cs="Arial"/>
          <w:b/>
          <w:bCs/>
          <w:noProof/>
          <w:sz w:val="24"/>
          <w:szCs w:val="23"/>
        </w:rPr>
      </w:pPr>
    </w:p>
    <w:p w:rsidR="00884AB6" w:rsidRPr="003E0497" w:rsidRDefault="003E5E2B" w:rsidP="003E0497">
      <w:pPr>
        <w:pStyle w:val="BodyText"/>
        <w:tabs>
          <w:tab w:val="left" w:pos="1220"/>
        </w:tabs>
        <w:ind w:left="0"/>
        <w:jc w:val="both"/>
        <w:rPr>
          <w:rFonts w:ascii="Times New Roman" w:hAnsi="Times New Roman"/>
          <w:noProof/>
          <w:sz w:val="24"/>
        </w:rPr>
      </w:pPr>
      <w:r>
        <w:rPr>
          <w:rFonts w:ascii="Times New Roman" w:hAnsi="Times New Roman"/>
          <w:noProof/>
          <w:sz w:val="24"/>
        </w:rPr>
        <w:t>4.1. Tā kā pie Civilās aviācijas aģentūras</w:t>
      </w:r>
      <w:r w:rsidR="00483AC6" w:rsidRPr="003E0497">
        <w:rPr>
          <w:rFonts w:ascii="Times New Roman" w:hAnsi="Times New Roman"/>
          <w:noProof/>
          <w:sz w:val="24"/>
        </w:rPr>
        <w:t xml:space="preserve"> bieži vēršas ieinteresētās puses, lai saņemtu “atvieglojumu” vai “izņēmumu” attiecībā uz konkrētu noteikumu piemērošanu, pieteikuma iesniedzējiem, kas vēlas saņemt apstiprinājumu, ir jānodrošina, ka sertificēšanas iestāde spēj viegli atšķirt tā priekšlikumu no mazāk pamatotiem pieprasījumiem, kas bieži tiek iesniegti izskatīšanai.</w:t>
      </w:r>
    </w:p>
    <w:p w:rsidR="00884AB6" w:rsidRPr="003E0497" w:rsidRDefault="00884AB6" w:rsidP="003E0497">
      <w:pPr>
        <w:jc w:val="both"/>
        <w:rPr>
          <w:rFonts w:ascii="Times New Roman" w:eastAsia="Arial" w:hAnsi="Times New Roman" w:cs="Arial"/>
          <w:noProof/>
          <w:sz w:val="24"/>
          <w:szCs w:val="17"/>
        </w:rPr>
      </w:pPr>
    </w:p>
    <w:p w:rsidR="00884AB6" w:rsidRPr="003E0497" w:rsidRDefault="00483AC6"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4.2. Šajā saistībā, ja pieteikuma iesniedzējs vēlas pārliecināties par to, ka tā priekšlikums spēs nodrošināt šā papildinājuma 2.3. punktā noteikto uzdevumu izpildi, pirms oficiāla pieteikuma iesniegšanas jāveic šādi pasākumi:</w:t>
      </w:r>
    </w:p>
    <w:p w:rsidR="00884AB6" w:rsidRPr="003E0497" w:rsidRDefault="00884AB6" w:rsidP="003E0497">
      <w:pPr>
        <w:jc w:val="both"/>
        <w:rPr>
          <w:rFonts w:ascii="Times New Roman" w:eastAsia="Arial" w:hAnsi="Times New Roman" w:cs="Arial"/>
          <w:noProof/>
          <w:sz w:val="24"/>
          <w:szCs w:val="17"/>
        </w:rPr>
      </w:pPr>
    </w:p>
    <w:p w:rsidR="00884AB6" w:rsidRPr="003E0497" w:rsidRDefault="00483AC6" w:rsidP="001E6D21">
      <w:pPr>
        <w:pStyle w:val="BodyText"/>
        <w:tabs>
          <w:tab w:val="left" w:pos="1581"/>
        </w:tabs>
        <w:ind w:left="709"/>
        <w:jc w:val="both"/>
        <w:rPr>
          <w:rFonts w:ascii="Times New Roman" w:hAnsi="Times New Roman"/>
          <w:noProof/>
          <w:sz w:val="24"/>
        </w:rPr>
      </w:pPr>
      <w:r w:rsidRPr="003E0497">
        <w:rPr>
          <w:rFonts w:ascii="Times New Roman" w:hAnsi="Times New Roman"/>
          <w:noProof/>
          <w:sz w:val="24"/>
        </w:rPr>
        <w:t>a) jānosaka priekšlikuma galīgie mērķi;</w:t>
      </w:r>
    </w:p>
    <w:p w:rsidR="00884AB6" w:rsidRPr="003E0497" w:rsidRDefault="00884AB6" w:rsidP="001E6D21">
      <w:pPr>
        <w:ind w:left="709"/>
        <w:jc w:val="both"/>
        <w:rPr>
          <w:rFonts w:ascii="Times New Roman" w:eastAsia="Arial" w:hAnsi="Times New Roman" w:cs="Arial"/>
          <w:noProof/>
          <w:sz w:val="24"/>
          <w:szCs w:val="20"/>
        </w:rPr>
      </w:pPr>
    </w:p>
    <w:p w:rsidR="00884AB6" w:rsidRPr="003E0497" w:rsidRDefault="00483AC6" w:rsidP="001E6D21">
      <w:pPr>
        <w:pStyle w:val="BodyText"/>
        <w:tabs>
          <w:tab w:val="left" w:pos="1581"/>
        </w:tabs>
        <w:ind w:left="709"/>
        <w:jc w:val="both"/>
        <w:rPr>
          <w:rFonts w:ascii="Times New Roman" w:hAnsi="Times New Roman"/>
          <w:noProof/>
          <w:sz w:val="24"/>
        </w:rPr>
      </w:pPr>
      <w:r w:rsidRPr="003E0497">
        <w:rPr>
          <w:rFonts w:ascii="Times New Roman" w:hAnsi="Times New Roman"/>
          <w:noProof/>
          <w:sz w:val="24"/>
        </w:rPr>
        <w:t>b) jāaprēķina vajadzīgais efektivitātes/rezultātu uzlabojums;</w:t>
      </w:r>
    </w:p>
    <w:p w:rsidR="00884AB6" w:rsidRPr="003E0497" w:rsidRDefault="00884AB6" w:rsidP="001E6D21">
      <w:pPr>
        <w:ind w:left="709"/>
        <w:jc w:val="both"/>
        <w:rPr>
          <w:rFonts w:ascii="Times New Roman" w:eastAsia="Arial" w:hAnsi="Times New Roman" w:cs="Arial"/>
          <w:noProof/>
          <w:sz w:val="24"/>
          <w:szCs w:val="20"/>
        </w:rPr>
      </w:pPr>
    </w:p>
    <w:p w:rsidR="00884AB6" w:rsidRPr="003E0497" w:rsidRDefault="00483AC6" w:rsidP="001E6D21">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c) jānosaka pastāvošie regulatīvie šķēršļi vēlamo uzlabojumu sasniegšanai;</w:t>
      </w:r>
    </w:p>
    <w:p w:rsidR="00884AB6" w:rsidRPr="003E0497" w:rsidRDefault="00884AB6" w:rsidP="001E6D21">
      <w:pPr>
        <w:ind w:left="709"/>
        <w:jc w:val="both"/>
        <w:rPr>
          <w:rFonts w:ascii="Times New Roman" w:eastAsia="Arial" w:hAnsi="Times New Roman" w:cs="Arial"/>
          <w:noProof/>
          <w:sz w:val="24"/>
          <w:szCs w:val="20"/>
        </w:rPr>
      </w:pPr>
    </w:p>
    <w:p w:rsidR="00884AB6" w:rsidRPr="003E0497" w:rsidRDefault="00483AC6" w:rsidP="001E6D21">
      <w:pPr>
        <w:pStyle w:val="BodyText"/>
        <w:tabs>
          <w:tab w:val="left" w:pos="1581"/>
        </w:tabs>
        <w:ind w:left="709"/>
        <w:jc w:val="both"/>
        <w:rPr>
          <w:rFonts w:ascii="Times New Roman" w:hAnsi="Times New Roman"/>
          <w:noProof/>
          <w:sz w:val="24"/>
        </w:rPr>
      </w:pPr>
      <w:r w:rsidRPr="003E0497">
        <w:rPr>
          <w:rFonts w:ascii="Times New Roman" w:hAnsi="Times New Roman"/>
          <w:noProof/>
          <w:sz w:val="24"/>
        </w:rPr>
        <w:t>d) jānosaka paredzētā priekšlikuma vispārējā bīstamība un jāizstrādā detalizēts riska profils;</w:t>
      </w:r>
    </w:p>
    <w:p w:rsidR="00884AB6" w:rsidRPr="003E0497" w:rsidRDefault="00884AB6" w:rsidP="001E6D21">
      <w:pPr>
        <w:ind w:left="709"/>
        <w:jc w:val="both"/>
        <w:rPr>
          <w:rFonts w:ascii="Times New Roman" w:eastAsia="Arial" w:hAnsi="Times New Roman" w:cs="Arial"/>
          <w:noProof/>
          <w:sz w:val="24"/>
          <w:szCs w:val="20"/>
        </w:rPr>
      </w:pPr>
    </w:p>
    <w:p w:rsidR="00884AB6" w:rsidRPr="003E0497" w:rsidRDefault="00483AC6" w:rsidP="001E6D21">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e) jānosaka riska kontroles līdzekļi riska pārvaldības plānā, kas ir jāīsteno un jāapstiprina koncepcijas pareizības pārbaudē;</w:t>
      </w:r>
    </w:p>
    <w:p w:rsidR="00884AB6" w:rsidRPr="003E0497" w:rsidRDefault="00884AB6" w:rsidP="001E6D21">
      <w:pPr>
        <w:ind w:left="709"/>
        <w:jc w:val="both"/>
        <w:rPr>
          <w:rFonts w:ascii="Times New Roman" w:eastAsia="Arial" w:hAnsi="Times New Roman" w:cs="Arial"/>
          <w:noProof/>
          <w:sz w:val="24"/>
          <w:szCs w:val="17"/>
        </w:rPr>
      </w:pPr>
    </w:p>
    <w:p w:rsidR="00884AB6" w:rsidRPr="003E0497" w:rsidRDefault="00483AC6" w:rsidP="001E6D21">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f) jānosaka minētajā pārbaudē izmantojamās datu vākšanas un analīzes procedūras un</w:t>
      </w:r>
    </w:p>
    <w:p w:rsidR="00884AB6" w:rsidRPr="003E0497" w:rsidRDefault="00884AB6" w:rsidP="001E6D21">
      <w:pPr>
        <w:ind w:left="709"/>
        <w:jc w:val="both"/>
        <w:rPr>
          <w:rFonts w:ascii="Times New Roman" w:eastAsia="Arial" w:hAnsi="Times New Roman" w:cs="Arial"/>
          <w:noProof/>
          <w:sz w:val="24"/>
          <w:szCs w:val="20"/>
        </w:rPr>
      </w:pPr>
    </w:p>
    <w:p w:rsidR="00884AB6" w:rsidRPr="003E0497" w:rsidRDefault="00483AC6" w:rsidP="001E6D21">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g) jānosaka, vai ierosinātās izmaiņas joprojām kalpos sabiedrības interesēm.</w:t>
      </w:r>
    </w:p>
    <w:p w:rsidR="00884AB6" w:rsidRPr="003E0497" w:rsidRDefault="00884AB6" w:rsidP="003E0497">
      <w:pPr>
        <w:jc w:val="both"/>
        <w:rPr>
          <w:rFonts w:ascii="Times New Roman" w:eastAsia="Arial" w:hAnsi="Times New Roman" w:cs="Arial"/>
          <w:noProof/>
          <w:sz w:val="24"/>
          <w:szCs w:val="20"/>
        </w:rPr>
      </w:pPr>
    </w:p>
    <w:p w:rsidR="00884AB6" w:rsidRPr="003E0497" w:rsidRDefault="00483AC6"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4.3. Pēc visu šo jautājumu atrisināšanas pieteikuma iesniedzējam ir jāizveido detalizēts koncepcijas pareizības plāna projekts izskatīšanai iestādē.</w:t>
      </w:r>
    </w:p>
    <w:p w:rsidR="00884AB6" w:rsidRDefault="00884AB6" w:rsidP="003E0497">
      <w:pPr>
        <w:jc w:val="both"/>
        <w:rPr>
          <w:rFonts w:ascii="Times New Roman" w:eastAsia="Arial" w:hAnsi="Times New Roman" w:cs="Arial"/>
          <w:noProof/>
          <w:sz w:val="24"/>
          <w:szCs w:val="16"/>
        </w:rPr>
      </w:pPr>
    </w:p>
    <w:p w:rsidR="001E6D21" w:rsidRPr="003E0497" w:rsidRDefault="001E6D21" w:rsidP="003E0497">
      <w:pPr>
        <w:jc w:val="both"/>
        <w:rPr>
          <w:rFonts w:ascii="Times New Roman" w:eastAsia="Arial" w:hAnsi="Times New Roman" w:cs="Arial"/>
          <w:noProof/>
          <w:sz w:val="24"/>
          <w:szCs w:val="16"/>
        </w:rPr>
      </w:pPr>
    </w:p>
    <w:p w:rsidR="00884AB6" w:rsidRPr="003E0497" w:rsidRDefault="00483AC6" w:rsidP="001E6D21">
      <w:pPr>
        <w:tabs>
          <w:tab w:val="left" w:pos="4306"/>
        </w:tabs>
        <w:jc w:val="center"/>
        <w:rPr>
          <w:rFonts w:ascii="Times New Roman" w:hAnsi="Times New Roman"/>
          <w:b/>
          <w:noProof/>
          <w:sz w:val="24"/>
        </w:rPr>
      </w:pPr>
      <w:r w:rsidRPr="003E0497">
        <w:rPr>
          <w:rFonts w:ascii="Times New Roman" w:hAnsi="Times New Roman"/>
          <w:b/>
          <w:noProof/>
          <w:sz w:val="24"/>
        </w:rPr>
        <w:t>5. RISKA IDENTIFICĒŠANA</w:t>
      </w:r>
    </w:p>
    <w:p w:rsidR="00884AB6" w:rsidRPr="003E0497" w:rsidRDefault="00884AB6" w:rsidP="003E0497">
      <w:pPr>
        <w:jc w:val="both"/>
        <w:rPr>
          <w:rFonts w:ascii="Times New Roman" w:eastAsia="Arial" w:hAnsi="Times New Roman" w:cs="Arial"/>
          <w:b/>
          <w:bCs/>
          <w:noProof/>
          <w:sz w:val="24"/>
          <w:szCs w:val="23"/>
        </w:rPr>
      </w:pPr>
    </w:p>
    <w:p w:rsidR="00884AB6" w:rsidRPr="003E0497" w:rsidRDefault="00483AC6"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5.1. Riska profils ir objektīvs potenciālā riska novērtējums, ko izstrādā, izdarot pamatotus pieņēmumus, ņemot vērā gan zināmos apstākļus, gan pastāvošo nenoteiktību. Tas ir būtisks posms efektīvas riska pārvaldības programmas izstrādē.</w:t>
      </w:r>
    </w:p>
    <w:p w:rsidR="00884AB6" w:rsidRPr="003E0497" w:rsidRDefault="00884AB6" w:rsidP="003E0497">
      <w:pPr>
        <w:jc w:val="both"/>
        <w:rPr>
          <w:rFonts w:ascii="Times New Roman" w:eastAsia="Arial" w:hAnsi="Times New Roman" w:cs="Arial"/>
          <w:i/>
          <w:noProof/>
          <w:sz w:val="24"/>
          <w:szCs w:val="18"/>
        </w:rPr>
      </w:pPr>
    </w:p>
    <w:p w:rsidR="00884AB6" w:rsidRPr="003E0497" w:rsidRDefault="00483AC6"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5.2. Pastāv vairāki paņēmieni, kā noteikt riska profilu. Taču visos gadījumos pastāv viens un tas pats mērķis, proti, izstrādāt dinamisku rīku, kas nodrošina to risku efektīvu pārvaldību, kuri apdraud vēlamo rezultātu sasniegšanu.</w:t>
      </w:r>
    </w:p>
    <w:p w:rsidR="00884AB6" w:rsidRPr="003E0497" w:rsidRDefault="00884AB6" w:rsidP="003E0497">
      <w:pPr>
        <w:jc w:val="both"/>
        <w:rPr>
          <w:rFonts w:ascii="Times New Roman" w:eastAsia="Arial" w:hAnsi="Times New Roman" w:cs="Arial"/>
          <w:noProof/>
          <w:sz w:val="24"/>
          <w:szCs w:val="20"/>
        </w:rPr>
      </w:pPr>
    </w:p>
    <w:p w:rsidR="00884AB6" w:rsidRPr="003E0497" w:rsidRDefault="00483AC6"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 xml:space="preserve">5.3. Riska profila izstrādi parasti sāk, novērtējot visus procesus, kas nosaka uzdevuma izpildi. Citiem vārdiem sakot, tas ir pasākums, kas sākas ar visu to galveno darbību identificēšanu, kuras vienībai ir jāveic, lai radītu vai sniegtu produktu vai pakalpojumu. Piemēram, tās var būt visas darbības, ko komerciāls aviācijas uzņēmums vai </w:t>
      </w:r>
      <w:r w:rsidRPr="003E0497">
        <w:rPr>
          <w:rFonts w:ascii="Times New Roman" w:hAnsi="Times New Roman"/>
          <w:i/>
          <w:noProof/>
          <w:sz w:val="24"/>
        </w:rPr>
        <w:t>ATO</w:t>
      </w:r>
      <w:r w:rsidRPr="003E0497">
        <w:rPr>
          <w:rFonts w:ascii="Times New Roman" w:hAnsi="Times New Roman"/>
          <w:noProof/>
          <w:sz w:val="24"/>
        </w:rPr>
        <w:t xml:space="preserve"> veiktu, lai sekmīgi izstrādātu, īstenotu un administrētu jaunu apmācības programmu. Šajā gadījumā katra darbība ir jāidentificē kopā ar visu saistīto potenciālo bīstamību. Nākamais uzdevums ir noteikt to, kādu risku katra bīstamība rada.</w:t>
      </w:r>
    </w:p>
    <w:p w:rsidR="00884AB6" w:rsidRPr="003E0497" w:rsidRDefault="00884AB6" w:rsidP="003E0497">
      <w:pPr>
        <w:jc w:val="both"/>
        <w:rPr>
          <w:rFonts w:ascii="Times New Roman" w:eastAsia="Arial" w:hAnsi="Times New Roman" w:cs="Arial"/>
          <w:noProof/>
          <w:sz w:val="24"/>
          <w:szCs w:val="20"/>
        </w:rPr>
      </w:pPr>
    </w:p>
    <w:p w:rsidR="00884AB6" w:rsidRPr="003E0497" w:rsidRDefault="00884AB6" w:rsidP="003E0497">
      <w:pPr>
        <w:jc w:val="both"/>
        <w:rPr>
          <w:rFonts w:ascii="Times New Roman" w:eastAsia="Arial" w:hAnsi="Times New Roman" w:cs="Arial"/>
          <w:i/>
          <w:noProof/>
          <w:sz w:val="24"/>
          <w:szCs w:val="18"/>
        </w:rPr>
      </w:pPr>
      <w:r w:rsidRPr="003E0497">
        <w:rPr>
          <w:rFonts w:ascii="Times New Roman" w:hAnsi="Times New Roman"/>
          <w:i/>
          <w:noProof/>
          <w:sz w:val="24"/>
        </w:rPr>
        <w:t>1. piezīme. Tradicionālās riska novērtēšanas metodoloģijas nedaudz atšķiras ar to, ka tām nepieciešama riska scenāriju izstrāde katrai identificētajai bīstamībai. Ar šo bīstamību saistītie riski pēc tam tiek pārbaudīti novērtēšanas procesā, kurā ietverta arī risku radošās darbības izmaksu/ieguvumu faktoru noteikšana. Galu galā tādējādi tiek apzināta risku vispārējā ietekme uz attiecīgo organizāciju un identificēti šo risku kontroles līdzekļi. Šī metodoloģija ir detalizēti izklāstīta Doc 9859 4. un 5. nodaļā.</w:t>
      </w:r>
    </w:p>
    <w:p w:rsidR="00884AB6" w:rsidRPr="003E0497" w:rsidRDefault="00884AB6" w:rsidP="003E0497">
      <w:pPr>
        <w:jc w:val="both"/>
        <w:rPr>
          <w:rFonts w:ascii="Times New Roman" w:eastAsia="Arial" w:hAnsi="Times New Roman" w:cs="Arial"/>
          <w:i/>
          <w:noProof/>
          <w:sz w:val="24"/>
          <w:szCs w:val="20"/>
        </w:rPr>
      </w:pPr>
    </w:p>
    <w:p w:rsidR="00884AB6" w:rsidRPr="003E0497" w:rsidRDefault="00884AB6" w:rsidP="003E0497">
      <w:pPr>
        <w:jc w:val="both"/>
        <w:rPr>
          <w:rFonts w:ascii="Times New Roman" w:eastAsia="Arial" w:hAnsi="Times New Roman" w:cs="Arial"/>
          <w:i/>
          <w:noProof/>
          <w:sz w:val="24"/>
          <w:szCs w:val="18"/>
        </w:rPr>
      </w:pPr>
      <w:r w:rsidRPr="003E0497">
        <w:rPr>
          <w:rFonts w:ascii="Times New Roman" w:hAnsi="Times New Roman"/>
          <w:i/>
          <w:noProof/>
          <w:sz w:val="24"/>
        </w:rPr>
        <w:t>2. piezīme. Tradicionālā riska novērtēšana ir vērtīgs instruments, lai noteiktu to, vai ir jāturpina ar koncepcijas pareizības pārbaudi un saskaņā ar kādiem nosacījumiem šāda pārbaude jāveic. Ja riska profila izveides pasākumā nav identificēts patiess drošības risks, formāla drošības riska novērtēšana nav nepieciešama.</w:t>
      </w:r>
    </w:p>
    <w:p w:rsidR="00884AB6" w:rsidRDefault="00884AB6" w:rsidP="003E0497">
      <w:pPr>
        <w:jc w:val="both"/>
        <w:rPr>
          <w:rFonts w:ascii="Times New Roman" w:eastAsia="Arial" w:hAnsi="Times New Roman" w:cs="Arial"/>
          <w:i/>
          <w:noProof/>
          <w:sz w:val="24"/>
          <w:szCs w:val="26"/>
        </w:rPr>
      </w:pPr>
    </w:p>
    <w:p w:rsidR="001E6D21" w:rsidRPr="003E0497" w:rsidRDefault="001E6D21" w:rsidP="003E0497">
      <w:pPr>
        <w:jc w:val="both"/>
        <w:rPr>
          <w:rFonts w:ascii="Times New Roman" w:eastAsia="Arial" w:hAnsi="Times New Roman" w:cs="Arial"/>
          <w:i/>
          <w:noProof/>
          <w:sz w:val="24"/>
          <w:szCs w:val="26"/>
        </w:rPr>
      </w:pPr>
    </w:p>
    <w:p w:rsidR="00884AB6" w:rsidRPr="003E0497" w:rsidRDefault="00483AC6" w:rsidP="001E6D21">
      <w:pPr>
        <w:tabs>
          <w:tab w:val="left" w:pos="4317"/>
        </w:tabs>
        <w:jc w:val="center"/>
        <w:rPr>
          <w:rFonts w:ascii="Times New Roman" w:hAnsi="Times New Roman"/>
          <w:b/>
          <w:noProof/>
          <w:sz w:val="24"/>
        </w:rPr>
      </w:pPr>
      <w:r w:rsidRPr="003E0497">
        <w:rPr>
          <w:rFonts w:ascii="Times New Roman" w:hAnsi="Times New Roman"/>
          <w:b/>
          <w:noProof/>
          <w:sz w:val="24"/>
        </w:rPr>
        <w:t>6. RISKU PĀRVALDĪBA</w:t>
      </w:r>
    </w:p>
    <w:p w:rsidR="00884AB6" w:rsidRPr="003E0497" w:rsidRDefault="00884AB6" w:rsidP="003E0497">
      <w:pPr>
        <w:jc w:val="both"/>
        <w:rPr>
          <w:rFonts w:ascii="Times New Roman" w:eastAsia="Arial" w:hAnsi="Times New Roman" w:cs="Arial"/>
          <w:b/>
          <w:bCs/>
          <w:noProof/>
          <w:sz w:val="24"/>
          <w:szCs w:val="23"/>
        </w:rPr>
      </w:pPr>
    </w:p>
    <w:p w:rsidR="00884AB6" w:rsidRPr="003E0497" w:rsidRDefault="00483AC6" w:rsidP="003E0497">
      <w:pPr>
        <w:pStyle w:val="BodyText"/>
        <w:tabs>
          <w:tab w:val="left" w:pos="1173"/>
        </w:tabs>
        <w:ind w:left="0"/>
        <w:jc w:val="both"/>
        <w:rPr>
          <w:rFonts w:ascii="Times New Roman" w:hAnsi="Times New Roman"/>
          <w:noProof/>
          <w:sz w:val="24"/>
        </w:rPr>
      </w:pPr>
      <w:r w:rsidRPr="003E0497">
        <w:rPr>
          <w:rFonts w:ascii="Times New Roman" w:hAnsi="Times New Roman"/>
          <w:noProof/>
          <w:sz w:val="24"/>
        </w:rPr>
        <w:t>6.1. Riska pārvaldība ir bīstamības un ar to saistīto risku identificēšana, tā ietekmes novērtēšana, lēmuma pieņemšana par mazināšanas pasākumu plānu un rezultātu novērtēšana. Vienkāršotas riska pārvaldības pieejas īstenošana tiek sākta ar riska profila sagatavošanu atbilstīgi šā papildinājuma 5. punktam.</w:t>
      </w:r>
    </w:p>
    <w:p w:rsidR="00884AB6" w:rsidRPr="003E0497" w:rsidRDefault="00884AB6" w:rsidP="003E0497">
      <w:pPr>
        <w:jc w:val="both"/>
        <w:rPr>
          <w:rFonts w:ascii="Times New Roman" w:eastAsia="Arial" w:hAnsi="Times New Roman" w:cs="Arial"/>
          <w:noProof/>
          <w:sz w:val="24"/>
          <w:szCs w:val="20"/>
        </w:rPr>
      </w:pPr>
    </w:p>
    <w:p w:rsidR="00884AB6" w:rsidRPr="003E0497" w:rsidRDefault="00483AC6"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6.2. Pēc identificēto risku novērtēšanas attiecībā uz katru riskanto darbību tiek piemērots svērtais koeficients atbilstīgi riska potenciālajai ietekmei, tā varbūtībai un ilgtermiņa ietekmei uz organizāciju. Šajā procesā tiek izveidots prioritāšu saraksts, kas palīdz izstrādāt riska pārvaldības plānu.</w:t>
      </w:r>
    </w:p>
    <w:p w:rsidR="00884AB6" w:rsidRPr="003E0497" w:rsidRDefault="00884AB6" w:rsidP="003E0497">
      <w:pPr>
        <w:jc w:val="both"/>
        <w:rPr>
          <w:rFonts w:ascii="Times New Roman" w:eastAsia="Arial" w:hAnsi="Times New Roman" w:cs="Arial"/>
          <w:noProof/>
          <w:sz w:val="24"/>
          <w:szCs w:val="20"/>
        </w:rPr>
      </w:pPr>
    </w:p>
    <w:p w:rsidR="00884AB6" w:rsidRPr="003E0497" w:rsidRDefault="00483AC6"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6.3. Efektīvu kontroles pasākumu identificēšana, ar kuriem samazina katru risku, un tas, kā vislabāk tos izmantot, kļūst par pamatu riska pārvaldības plāna izstrādei un dokumentēšanai.</w:t>
      </w:r>
    </w:p>
    <w:p w:rsidR="00884AB6" w:rsidRPr="003E0497" w:rsidRDefault="00884AB6" w:rsidP="003E0497">
      <w:pPr>
        <w:jc w:val="both"/>
        <w:rPr>
          <w:rFonts w:ascii="Times New Roman" w:eastAsia="Arial" w:hAnsi="Times New Roman" w:cs="Arial"/>
          <w:noProof/>
          <w:sz w:val="24"/>
          <w:szCs w:val="20"/>
        </w:rPr>
      </w:pPr>
    </w:p>
    <w:p w:rsidR="00884AB6" w:rsidRPr="003E0497" w:rsidRDefault="00483AC6"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6.4. Riska pārvaldības plāna īstenošana ir dinamisks process, kas tiek atbalstīts ar dokumentētām procedūrām, kuras koordinē riska pārvaldības grupas atbildīgais dalībnieks. Šā plāna īstenošanas laikā tiek nepārtraukti pārbaudītas un uzlabotas minētās procedūras un to rezultāti, tāpat kā sākotnējie pieņēmumi, kas tika izdarīti riska profila noteikšanā.</w:t>
      </w:r>
    </w:p>
    <w:p w:rsidR="00884AB6" w:rsidRPr="003E0497" w:rsidRDefault="00884AB6" w:rsidP="003E0497">
      <w:pPr>
        <w:jc w:val="both"/>
        <w:rPr>
          <w:rFonts w:ascii="Times New Roman" w:eastAsia="Arial" w:hAnsi="Times New Roman" w:cs="Arial"/>
          <w:noProof/>
          <w:sz w:val="24"/>
          <w:szCs w:val="20"/>
        </w:rPr>
      </w:pPr>
    </w:p>
    <w:p w:rsidR="00884AB6" w:rsidRPr="003E0497" w:rsidRDefault="00483AC6"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6.5. Vispārējais mērķis ir spēt izstrādāt tādu riska pārvaldības procesu, kas ļauj īstenot koncepcijas pareizības pārbaudi drošos apstākļos.</w:t>
      </w:r>
    </w:p>
    <w:p w:rsidR="00884AB6" w:rsidRDefault="00884AB6" w:rsidP="003E0497">
      <w:pPr>
        <w:jc w:val="both"/>
        <w:rPr>
          <w:rFonts w:ascii="Times New Roman" w:eastAsia="Arial" w:hAnsi="Times New Roman" w:cs="Arial"/>
          <w:noProof/>
          <w:sz w:val="24"/>
          <w:szCs w:val="26"/>
        </w:rPr>
      </w:pPr>
    </w:p>
    <w:p w:rsidR="001E6D21" w:rsidRPr="003E0497" w:rsidRDefault="001E6D21" w:rsidP="003E0497">
      <w:pPr>
        <w:jc w:val="both"/>
        <w:rPr>
          <w:rFonts w:ascii="Times New Roman" w:eastAsia="Arial" w:hAnsi="Times New Roman" w:cs="Arial"/>
          <w:noProof/>
          <w:sz w:val="24"/>
          <w:szCs w:val="26"/>
        </w:rPr>
      </w:pPr>
    </w:p>
    <w:p w:rsidR="00884AB6" w:rsidRPr="003E0497" w:rsidRDefault="00483AC6" w:rsidP="001E6D21">
      <w:pPr>
        <w:tabs>
          <w:tab w:val="left" w:pos="3862"/>
        </w:tabs>
        <w:jc w:val="center"/>
        <w:rPr>
          <w:rFonts w:ascii="Times New Roman" w:hAnsi="Times New Roman"/>
          <w:b/>
          <w:noProof/>
          <w:sz w:val="24"/>
        </w:rPr>
      </w:pPr>
      <w:r w:rsidRPr="003E0497">
        <w:rPr>
          <w:rFonts w:ascii="Times New Roman" w:hAnsi="Times New Roman"/>
          <w:b/>
          <w:noProof/>
          <w:sz w:val="24"/>
        </w:rPr>
        <w:t>7. UZ REZULTĀTU SASNIEGŠANU VĒRSTA PARTNERĪBA</w:t>
      </w:r>
    </w:p>
    <w:p w:rsidR="00884AB6" w:rsidRPr="003E0497" w:rsidRDefault="00884AB6" w:rsidP="003E0497">
      <w:pPr>
        <w:jc w:val="both"/>
        <w:rPr>
          <w:rFonts w:ascii="Times New Roman" w:eastAsia="Arial" w:hAnsi="Times New Roman" w:cs="Arial"/>
          <w:b/>
          <w:bCs/>
          <w:noProof/>
          <w:sz w:val="24"/>
          <w:szCs w:val="23"/>
        </w:rPr>
      </w:pPr>
    </w:p>
    <w:p w:rsidR="00884AB6" w:rsidRPr="003E0497" w:rsidRDefault="00483AC6"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7.1. Partnerībai starp iestādi un nozari, ko īsteno ar mērķi nodrošināt ilgtspējīgus uzlabojumus spēkā esošajā normatīvajā bāzē, ir izmērāma pievienotā vērtība. Abpusēja problēma ir vienota izpratne par to, kā ierosinātās koncepcijas pareizības pārbaudes mērķis nodrošinās ienākumu no ieguldījumiem, jo abas puses piešķirs līdzekļus šīm procedūrām.</w:t>
      </w:r>
    </w:p>
    <w:p w:rsidR="00884AB6" w:rsidRPr="003E0497" w:rsidRDefault="00884AB6" w:rsidP="003E0497">
      <w:pPr>
        <w:jc w:val="both"/>
        <w:rPr>
          <w:rFonts w:ascii="Times New Roman" w:eastAsia="Arial" w:hAnsi="Times New Roman" w:cs="Arial"/>
          <w:noProof/>
          <w:sz w:val="24"/>
          <w:szCs w:val="2"/>
        </w:rPr>
      </w:pPr>
    </w:p>
    <w:p w:rsidR="00884AB6" w:rsidRPr="003E0497" w:rsidRDefault="00483AC6"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7.2. Lai veicinātu efektīvas un ekonomiskas valsts tr</w:t>
      </w:r>
      <w:r w:rsidR="003E5E2B">
        <w:rPr>
          <w:rFonts w:ascii="Times New Roman" w:hAnsi="Times New Roman"/>
          <w:noProof/>
          <w:sz w:val="24"/>
        </w:rPr>
        <w:t>ansporta situācijas attīstību, Civilās aviācijas aģentūra</w:t>
      </w:r>
      <w:r w:rsidRPr="003E0497">
        <w:rPr>
          <w:rFonts w:ascii="Times New Roman" w:hAnsi="Times New Roman"/>
          <w:noProof/>
          <w:sz w:val="24"/>
        </w:rPr>
        <w:t xml:space="preserve"> nepārtraukti cenšas līdzsvarot minētās pārbaudes mērķi ar nepieciešamību radīt drošu darbības vidi. Labākās prakses piemērošana riska pārvaldības jomā kļūst par tās augstāko mērķi. Tāpēc organizācijai, kas metodiski izraugās ierosināto pārbaudi tādā veidā, kas piedāvāts šajā papildinājumā, ir ievērojami lielāka iespē</w:t>
      </w:r>
      <w:r w:rsidR="003E5E2B">
        <w:rPr>
          <w:rFonts w:ascii="Times New Roman" w:hAnsi="Times New Roman"/>
          <w:noProof/>
          <w:sz w:val="24"/>
        </w:rPr>
        <w:t>jamība gūt vienotu izpratni ar Civilās aviācijas aģentūru</w:t>
      </w:r>
      <w:r w:rsidRPr="003E0497">
        <w:rPr>
          <w:rFonts w:ascii="Times New Roman" w:hAnsi="Times New Roman"/>
          <w:noProof/>
          <w:sz w:val="24"/>
        </w:rPr>
        <w:t xml:space="preserve"> par šīs procedūras svarīgumu un sniegtajām priekšrocībām.</w:t>
      </w:r>
    </w:p>
    <w:p w:rsidR="00884AB6" w:rsidRDefault="00884AB6" w:rsidP="003E0497">
      <w:pPr>
        <w:jc w:val="both"/>
        <w:rPr>
          <w:rFonts w:ascii="Times New Roman" w:eastAsia="Arial" w:hAnsi="Times New Roman" w:cs="Arial"/>
          <w:noProof/>
          <w:sz w:val="24"/>
          <w:szCs w:val="20"/>
        </w:rPr>
      </w:pPr>
    </w:p>
    <w:p w:rsidR="001E6D21" w:rsidRPr="003E0497" w:rsidRDefault="001E6D21" w:rsidP="001E6D21">
      <w:pPr>
        <w:jc w:val="center"/>
        <w:rPr>
          <w:rFonts w:ascii="Times New Roman" w:eastAsia="Arial" w:hAnsi="Times New Roman" w:cs="Arial"/>
          <w:noProof/>
          <w:sz w:val="24"/>
          <w:szCs w:val="20"/>
        </w:rPr>
      </w:pPr>
    </w:p>
    <w:p w:rsidR="00884AB6" w:rsidRPr="003E0497" w:rsidRDefault="005827DC" w:rsidP="001E6D21">
      <w:pPr>
        <w:jc w:val="center"/>
        <w:rPr>
          <w:rFonts w:ascii="Times New Roman" w:eastAsia="Arial" w:hAnsi="Times New Roman" w:cs="Arial"/>
          <w:noProof/>
          <w:sz w:val="24"/>
          <w:szCs w:val="2"/>
        </w:rPr>
      </w:pPr>
      <w:r>
        <w:rPr>
          <w:rFonts w:ascii="Times New Roman" w:eastAsia="Arial" w:hAnsi="Times New Roman" w:cs="Arial"/>
          <w:noProof/>
          <w:sz w:val="24"/>
          <w:szCs w:val="2"/>
          <w:lang w:bidi="ar-SA"/>
        </w:rPr>
        <mc:AlternateContent>
          <mc:Choice Requires="wpg">
            <w:drawing>
              <wp:anchor distT="0" distB="0" distL="114300" distR="114300" simplePos="0" relativeHeight="251645952" behindDoc="0" locked="0" layoutInCell="1" allowOverlap="1">
                <wp:simplePos x="0" y="0"/>
                <wp:positionH relativeFrom="character">
                  <wp:posOffset>0</wp:posOffset>
                </wp:positionH>
                <wp:positionV relativeFrom="line">
                  <wp:posOffset>0</wp:posOffset>
                </wp:positionV>
                <wp:extent cx="1404620" cy="7620"/>
                <wp:effectExtent l="9525" t="9525" r="5080" b="1905"/>
                <wp:wrapNone/>
                <wp:docPr id="30" name="Group 9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4620" cy="7620"/>
                          <a:chOff x="0" y="0"/>
                          <a:chExt cx="2212" cy="12"/>
                        </a:xfrm>
                      </wpg:grpSpPr>
                      <wpg:grpSp>
                        <wpg:cNvPr id="31" name="Group 923"/>
                        <wpg:cNvGrpSpPr>
                          <a:grpSpLocks/>
                        </wpg:cNvGrpSpPr>
                        <wpg:grpSpPr bwMode="auto">
                          <a:xfrm>
                            <a:off x="6" y="6"/>
                            <a:ext cx="2201" cy="2"/>
                            <a:chOff x="6" y="6"/>
                            <a:chExt cx="2201" cy="2"/>
                          </a:xfrm>
                        </wpg:grpSpPr>
                        <wps:wsp>
                          <wps:cNvPr id="32" name="Freeform 924"/>
                          <wps:cNvSpPr>
                            <a:spLocks/>
                          </wps:cNvSpPr>
                          <wps:spPr bwMode="auto">
                            <a:xfrm>
                              <a:off x="6" y="6"/>
                              <a:ext cx="2201" cy="2"/>
                            </a:xfrm>
                            <a:custGeom>
                              <a:avLst/>
                              <a:gdLst>
                                <a:gd name="T0" fmla="+- 0 6 6"/>
                                <a:gd name="T1" fmla="*/ T0 w 2201"/>
                                <a:gd name="T2" fmla="+- 0 2206 6"/>
                                <a:gd name="T3" fmla="*/ T2 w 2201"/>
                              </a:gdLst>
                              <a:ahLst/>
                              <a:cxnLst>
                                <a:cxn ang="0">
                                  <a:pos x="T1" y="0"/>
                                </a:cxn>
                                <a:cxn ang="0">
                                  <a:pos x="T3" y="0"/>
                                </a:cxn>
                              </a:cxnLst>
                              <a:rect l="0" t="0" r="r" b="b"/>
                              <a:pathLst>
                                <a:path w="2201">
                                  <a:moveTo>
                                    <a:pt x="0" y="0"/>
                                  </a:moveTo>
                                  <a:lnTo>
                                    <a:pt x="2200" y="0"/>
                                  </a:lnTo>
                                </a:path>
                              </a:pathLst>
                            </a:custGeom>
                            <a:noFill/>
                            <a:ln w="72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922" o:spid="_x0000_s1026" style="position:absolute;margin-left:0;margin-top:0;width:110.6pt;height:.6pt;z-index:251645952;mso-position-horizontal-relative:char;mso-position-vertical-relative:line" coordsize="221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">
                <v:group id="Group 923" o:spid="_x0000_s1027" style="position:absolute;left:6;top:6;width:2201;height:2" coordorigin="6,6" coordsize="220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xDvhwwAAANsAAAAP&#10;AAAAAAAAAAAAAAAAAKoCAABkcnMvZG93bnJldi54bWxQSwUGAAAAAAQABAD6AAAAmgMAAAAA&#10;">
                  <v:shape id="Freeform 924" o:spid="_x0000_s1028" style="position:absolute;left:6;top:6;width:2201;height:2;visibility:visible;mso-wrap-style:square;v-text-anchor:top" coordsize="220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zqt8IA&#10;AADbAAAADwAAAGRycy9kb3ducmV2LnhtbESPT4vCMBTE78J+h/AEb5paWZFqlCKI7kX8t+z1kTzb&#10;YvNSmqx2v71ZEDwOM/MbZrHqbC3u1PrKsYLxKAFBrJ2puFBwOW+GMxA+IBusHZOCP/KwWn70FpgZ&#10;9+Aj3U+hEBHCPkMFZQhNJqXXJVn0I9cQR+/qWoshyraQpsVHhNtapkkylRYrjgslNrQuSd9OvzZS&#10;PqeH/Zomt1yn25CfNz/fX3qr1KDf5XMQgbrwDr/aO6NgksL/l/gD5PI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XOq3wgAAANsAAAAPAAAAAAAAAAAAAAAAAJgCAABkcnMvZG93&#10;bnJldi54bWxQSwUGAAAAAAQABAD1AAAAhwMAAAAA&#10;" path="m,l2200,e" filled="f" strokeweight=".20003mm">
                    <v:path arrowok="t" o:connecttype="custom" o:connectlocs="0,0;2200,0" o:connectangles="0,0"/>
                  </v:shape>
                </v:group>
                <w10:wrap anchory="line"/>
              </v:group>
            </w:pict>
          </mc:Fallback>
        </mc:AlternateContent>
      </w:r>
      <w:r>
        <w:rPr>
          <w:rFonts w:ascii="Times New Roman" w:eastAsia="Arial" w:hAnsi="Times New Roman" w:cs="Arial"/>
          <w:noProof/>
          <w:sz w:val="24"/>
          <w:szCs w:val="2"/>
          <w:lang w:bidi="ar-SA"/>
        </w:rPr>
        <mc:AlternateContent>
          <mc:Choice Requires="wps">
            <w:drawing>
              <wp:inline distT="0" distB="0" distL="0" distR="0">
                <wp:extent cx="1371600" cy="95885"/>
                <wp:effectExtent l="0" t="0" r="0" b="0"/>
                <wp:docPr id="5" name="AutoShape 2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71600" cy="95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3" o:spid="_x0000_s1026" style="width:108pt;height:7.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" filled="f" stroked="f">
                <o:lock v:ext="edit" aspectratio="t"/>
                <w10:anchorlock/>
              </v:rect>
            </w:pict>
          </mc:Fallback>
        </mc:AlternateContent>
      </w:r>
    </w:p>
    <w:p w:rsidR="00483AC6" w:rsidRPr="003E0497" w:rsidRDefault="00483AC6" w:rsidP="001E6D21">
      <w:pPr>
        <w:jc w:val="center"/>
        <w:rPr>
          <w:rFonts w:ascii="Times New Roman" w:eastAsia="Arial" w:hAnsi="Times New Roman" w:cs="Arial"/>
          <w:noProof/>
          <w:sz w:val="24"/>
          <w:szCs w:val="20"/>
        </w:rPr>
      </w:pPr>
      <w:r w:rsidRPr="003E0497">
        <w:rPr>
          <w:rFonts w:ascii="Times New Roman" w:hAnsi="Times New Roman"/>
          <w:sz w:val="24"/>
        </w:rPr>
        <w:br w:type="page"/>
      </w:r>
    </w:p>
    <w:p w:rsidR="00884AB6" w:rsidRPr="003E0497" w:rsidRDefault="00884AB6" w:rsidP="001E6D21">
      <w:pPr>
        <w:pStyle w:val="Heading1"/>
        <w:rPr>
          <w:noProof/>
        </w:rPr>
      </w:pPr>
      <w:bookmarkStart w:id="84" w:name="_Toc466035762"/>
      <w:r w:rsidRPr="003E0497">
        <w:rPr>
          <w:noProof/>
        </w:rPr>
        <w:lastRenderedPageBreak/>
        <w:t>G papildinājums</w:t>
      </w:r>
      <w:r w:rsidR="001E6D21">
        <w:rPr>
          <w:noProof/>
        </w:rPr>
        <w:br/>
      </w:r>
      <w:r w:rsidR="001E6D21">
        <w:rPr>
          <w:rFonts w:cs="Arial"/>
          <w:noProof/>
          <w:szCs w:val="34"/>
        </w:rPr>
        <w:br/>
      </w:r>
      <w:r w:rsidRPr="003E0497">
        <w:rPr>
          <w:noProof/>
        </w:rPr>
        <w:t>APSTIPRINOŠĀS IESTĀDES PRASĪBAS ATTIECĪBĀ UZ APMĀCĪBU</w:t>
      </w:r>
      <w:bookmarkEnd w:id="84"/>
    </w:p>
    <w:p w:rsidR="00884AB6" w:rsidRDefault="00884AB6" w:rsidP="003E0497">
      <w:pPr>
        <w:jc w:val="both"/>
        <w:rPr>
          <w:rFonts w:ascii="Times New Roman" w:eastAsia="Arial" w:hAnsi="Times New Roman" w:cs="Arial"/>
          <w:b/>
          <w:bCs/>
          <w:noProof/>
          <w:sz w:val="24"/>
          <w:szCs w:val="37"/>
        </w:rPr>
      </w:pPr>
    </w:p>
    <w:p w:rsidR="001E6D21" w:rsidRPr="003E0497" w:rsidRDefault="001E6D21" w:rsidP="003E0497">
      <w:pPr>
        <w:jc w:val="both"/>
        <w:rPr>
          <w:rFonts w:ascii="Times New Roman" w:eastAsia="Arial" w:hAnsi="Times New Roman" w:cs="Arial"/>
          <w:b/>
          <w:bCs/>
          <w:noProof/>
          <w:sz w:val="24"/>
          <w:szCs w:val="37"/>
        </w:rPr>
      </w:pPr>
    </w:p>
    <w:p w:rsidR="00884AB6" w:rsidRPr="003E0497" w:rsidRDefault="00AE2750" w:rsidP="001E6D21">
      <w:pPr>
        <w:tabs>
          <w:tab w:val="left" w:pos="2917"/>
        </w:tabs>
        <w:jc w:val="center"/>
        <w:rPr>
          <w:rFonts w:ascii="Times New Roman" w:hAnsi="Times New Roman"/>
          <w:b/>
          <w:noProof/>
          <w:sz w:val="24"/>
        </w:rPr>
      </w:pPr>
      <w:r w:rsidRPr="003E0497">
        <w:rPr>
          <w:rFonts w:ascii="Times New Roman" w:hAnsi="Times New Roman"/>
          <w:b/>
          <w:noProof/>
          <w:sz w:val="24"/>
        </w:rPr>
        <w:t>1. JAUNĀS ATŠĶIRĪBAS APMĀCĪBĀ</w:t>
      </w:r>
    </w:p>
    <w:p w:rsidR="00884AB6" w:rsidRPr="003E0497" w:rsidRDefault="00884AB6" w:rsidP="003E0497">
      <w:pPr>
        <w:jc w:val="both"/>
        <w:rPr>
          <w:rFonts w:ascii="Times New Roman" w:eastAsia="Arial" w:hAnsi="Times New Roman" w:cs="Arial"/>
          <w:b/>
          <w:bCs/>
          <w:noProof/>
          <w:sz w:val="24"/>
          <w:szCs w:val="23"/>
        </w:rPr>
      </w:pPr>
    </w:p>
    <w:p w:rsidR="00884AB6" w:rsidRPr="003E0497" w:rsidRDefault="00AE2750" w:rsidP="003E0497">
      <w:pPr>
        <w:pStyle w:val="BodyText"/>
        <w:tabs>
          <w:tab w:val="left" w:pos="1199"/>
          <w:tab w:val="left" w:pos="1200"/>
        </w:tabs>
        <w:ind w:left="0"/>
        <w:jc w:val="both"/>
        <w:rPr>
          <w:rFonts w:ascii="Times New Roman" w:hAnsi="Times New Roman"/>
          <w:noProof/>
          <w:sz w:val="24"/>
        </w:rPr>
      </w:pPr>
      <w:r w:rsidRPr="003E0497">
        <w:rPr>
          <w:rFonts w:ascii="Times New Roman" w:hAnsi="Times New Roman"/>
          <w:noProof/>
          <w:sz w:val="24"/>
        </w:rPr>
        <w:t xml:space="preserve">1.1. Apmācību civilās aviācijas jomā pašlaik vairāk nekā jebkad nesenā pagātnē skar novatoriskas un aizraujošas izmaiņas. Šīs izmaiņas noteica un zināmā mērā arī padarīja nepieciešamas straujā tehnoloģijas attīstība, metodoloģiski uzlabojumi apmācību programmās un kursprogrammatūrā un vajadzība būtiski paaugstināt drošības līmeni, īstenojot tādu apmācību, kas būtu vairāk orientēta uz darba pienākumu izpildi. Šī mainīgā realitāte bija pamatā </w:t>
      </w:r>
      <w:r w:rsidRPr="003E0497">
        <w:rPr>
          <w:rFonts w:ascii="Times New Roman" w:hAnsi="Times New Roman"/>
          <w:i/>
          <w:noProof/>
          <w:sz w:val="24"/>
        </w:rPr>
        <w:t>ICAO</w:t>
      </w:r>
      <w:r w:rsidRPr="003E0497">
        <w:rPr>
          <w:rFonts w:ascii="Times New Roman" w:hAnsi="Times New Roman"/>
          <w:noProof/>
          <w:sz w:val="24"/>
        </w:rPr>
        <w:t xml:space="preserve"> Gaisa kuģa apkalpes locekļu licencēšanas un sagatavošanas ekspertu grupas (</w:t>
      </w:r>
      <w:r w:rsidRPr="003E0497">
        <w:rPr>
          <w:rFonts w:ascii="Times New Roman" w:hAnsi="Times New Roman"/>
          <w:i/>
          <w:noProof/>
          <w:sz w:val="24"/>
        </w:rPr>
        <w:t>FCLTP</w:t>
      </w:r>
      <w:r w:rsidRPr="003E0497">
        <w:rPr>
          <w:rFonts w:ascii="Times New Roman" w:hAnsi="Times New Roman"/>
          <w:noProof/>
          <w:sz w:val="24"/>
        </w:rPr>
        <w:t xml:space="preserve">) izveidei 2003. gadā. </w:t>
      </w:r>
      <w:r w:rsidRPr="003E0497">
        <w:rPr>
          <w:rFonts w:ascii="Times New Roman" w:hAnsi="Times New Roman"/>
          <w:i/>
          <w:noProof/>
          <w:sz w:val="24"/>
        </w:rPr>
        <w:t>FCLTP</w:t>
      </w:r>
      <w:r w:rsidRPr="003E0497">
        <w:rPr>
          <w:rFonts w:ascii="Times New Roman" w:hAnsi="Times New Roman"/>
          <w:noProof/>
          <w:sz w:val="24"/>
        </w:rPr>
        <w:t xml:space="preserve"> ir tikai viens piemērs tam, ka aviācijas kopiena atzīst savas nozares attīstības faktu un vajadzību modernizēt un atjaunināt starptautiski pieņemtos apmācību standartus.</w:t>
      </w:r>
    </w:p>
    <w:p w:rsidR="00884AB6" w:rsidRPr="003E0497" w:rsidRDefault="00884AB6" w:rsidP="003E0497">
      <w:pPr>
        <w:jc w:val="both"/>
        <w:rPr>
          <w:rFonts w:ascii="Times New Roman" w:eastAsia="Arial" w:hAnsi="Times New Roman" w:cs="Arial"/>
          <w:noProof/>
          <w:sz w:val="24"/>
          <w:szCs w:val="17"/>
        </w:rPr>
      </w:pPr>
    </w:p>
    <w:p w:rsidR="00884AB6" w:rsidRPr="003E0497" w:rsidRDefault="00AE2750" w:rsidP="003E0497">
      <w:pPr>
        <w:pStyle w:val="BodyText"/>
        <w:tabs>
          <w:tab w:val="left" w:pos="1199"/>
          <w:tab w:val="left" w:pos="1200"/>
        </w:tabs>
        <w:ind w:left="0"/>
        <w:jc w:val="both"/>
        <w:rPr>
          <w:rFonts w:ascii="Times New Roman" w:hAnsi="Times New Roman"/>
          <w:noProof/>
          <w:sz w:val="24"/>
        </w:rPr>
      </w:pPr>
      <w:r w:rsidRPr="003E0497">
        <w:rPr>
          <w:rFonts w:ascii="Times New Roman" w:hAnsi="Times New Roman"/>
          <w:noProof/>
          <w:sz w:val="24"/>
        </w:rPr>
        <w:t xml:space="preserve">1.2. Strauji ieviestie uzlabojumi simulācijas precizitātē daudzos gadījumos apsteidz mūsu iespēju pilnīgi izmanot simulācijas potenciālu apmācību vidē. Pirms dažiem gadiem daudzi atzīti apmācību profesionāļi uzskatīja, ka apgūto prasmju plūstoša pārnešana no simulētas mācību vides uz faktisko darba vidi ir maz ticama. Tika paredzēts, ka lielākajā daļā gadījumu pēc apmācību programmas absolventu nonākšanas darba vidē būs nepieciešama būtiska koriģēšana. Tieši šis apsvērums bija galvenais iemesls, kādēļ </w:t>
      </w:r>
      <w:r w:rsidRPr="003E0497">
        <w:rPr>
          <w:rFonts w:ascii="Times New Roman" w:hAnsi="Times New Roman"/>
          <w:i/>
          <w:noProof/>
          <w:sz w:val="24"/>
        </w:rPr>
        <w:t>FCLTP</w:t>
      </w:r>
      <w:r w:rsidRPr="003E0497">
        <w:rPr>
          <w:rFonts w:ascii="Times New Roman" w:hAnsi="Times New Roman"/>
          <w:noProof/>
          <w:sz w:val="24"/>
        </w:rPr>
        <w:t xml:space="preserve"> galīgajos ieteikumos attiecībā uz daudzpilotu apkalpes pilota apliecību (</w:t>
      </w:r>
      <w:r w:rsidRPr="003E0497">
        <w:rPr>
          <w:rFonts w:ascii="Times New Roman" w:hAnsi="Times New Roman"/>
          <w:i/>
          <w:noProof/>
          <w:sz w:val="24"/>
        </w:rPr>
        <w:t>MPL</w:t>
      </w:r>
      <w:r w:rsidRPr="003E0497">
        <w:rPr>
          <w:rFonts w:ascii="Times New Roman" w:hAnsi="Times New Roman"/>
          <w:noProof/>
          <w:sz w:val="24"/>
        </w:rPr>
        <w:t xml:space="preserve">) tika iekļauta prasība veikt divpadsmit pacelšanās un nosēšanās ar īstu lidmašīnu, attiecībā uz kuras tipu tiek saņemta kvalifikācijas atzīme, kā nosacījums tam, lai apliecības turētājs varētu īstenot apliecības sniegtās tiesības. Lai arī kopumā </w:t>
      </w:r>
      <w:r w:rsidRPr="003E0497">
        <w:rPr>
          <w:rFonts w:ascii="Times New Roman" w:hAnsi="Times New Roman"/>
          <w:i/>
          <w:noProof/>
          <w:sz w:val="24"/>
        </w:rPr>
        <w:t>MPL</w:t>
      </w:r>
      <w:r w:rsidRPr="003E0497">
        <w:rPr>
          <w:rFonts w:ascii="Times New Roman" w:hAnsi="Times New Roman"/>
          <w:noProof/>
          <w:sz w:val="24"/>
        </w:rPr>
        <w:t xml:space="preserve"> apmācība vēl atrodas attīstības sākumposmā, šajā gadījumā bažas par sistemātiskām problēmām, kas varētu rasties saistībā ar prasmju pārnešanu, attiecībā uz </w:t>
      </w:r>
      <w:r w:rsidRPr="003E0497">
        <w:rPr>
          <w:rFonts w:ascii="Times New Roman" w:hAnsi="Times New Roman"/>
          <w:i/>
          <w:noProof/>
          <w:sz w:val="24"/>
        </w:rPr>
        <w:t>MPL</w:t>
      </w:r>
      <w:r w:rsidRPr="003E0497">
        <w:rPr>
          <w:rFonts w:ascii="Times New Roman" w:hAnsi="Times New Roman"/>
          <w:noProof/>
          <w:sz w:val="24"/>
        </w:rPr>
        <w:t xml:space="preserve"> turētājiem nav piepildījušās.</w:t>
      </w:r>
    </w:p>
    <w:p w:rsidR="00884AB6" w:rsidRPr="003E0497" w:rsidRDefault="00884AB6" w:rsidP="003E0497">
      <w:pPr>
        <w:jc w:val="both"/>
        <w:rPr>
          <w:rFonts w:ascii="Times New Roman" w:eastAsia="Arial" w:hAnsi="Times New Roman" w:cs="Arial"/>
          <w:noProof/>
          <w:sz w:val="24"/>
          <w:szCs w:val="19"/>
        </w:rPr>
      </w:pPr>
    </w:p>
    <w:p w:rsidR="00884AB6" w:rsidRPr="003E0497" w:rsidRDefault="00AE2750" w:rsidP="003E0497">
      <w:pPr>
        <w:pStyle w:val="BodyText"/>
        <w:tabs>
          <w:tab w:val="left" w:pos="1199"/>
          <w:tab w:val="left" w:pos="1200"/>
        </w:tabs>
        <w:ind w:left="0"/>
        <w:jc w:val="both"/>
        <w:rPr>
          <w:rFonts w:ascii="Times New Roman" w:hAnsi="Times New Roman"/>
          <w:noProof/>
          <w:sz w:val="24"/>
        </w:rPr>
      </w:pPr>
      <w:r w:rsidRPr="003E0497">
        <w:rPr>
          <w:rFonts w:ascii="Times New Roman" w:hAnsi="Times New Roman"/>
          <w:noProof/>
          <w:sz w:val="24"/>
        </w:rPr>
        <w:t>1.3. Papildus simulācijas izmantošanas pieaugumam būtiski uzlabojumi novērojami kursa struktūrā un programmas īstenošanā. Bieži tiek izmantota apmācības organizēšanas sistēmas (</w:t>
      </w:r>
      <w:r w:rsidRPr="003E0497">
        <w:rPr>
          <w:rFonts w:ascii="Times New Roman" w:hAnsi="Times New Roman"/>
          <w:i/>
          <w:noProof/>
          <w:sz w:val="24"/>
        </w:rPr>
        <w:t>ISD</w:t>
      </w:r>
      <w:r w:rsidRPr="003E0497">
        <w:rPr>
          <w:rFonts w:ascii="Times New Roman" w:hAnsi="Times New Roman"/>
          <w:noProof/>
          <w:sz w:val="24"/>
        </w:rPr>
        <w:t xml:space="preserve">) metodoloģija, kas ietver jauno apmācību programmu analīzes, izstrādes (plānošanas un īstenošanas) un novērtēšanas posmus. Šajā objektīvajā kursa struktūras uzlabošanas pieejā galvenā uzmanība ir pievērsta konkrētu sagatavošanas mērķu sasniegšanai, kas noteikti, pamatojoties uz detalizētu darba pienākumu/uzdevumu analīzi. </w:t>
      </w:r>
      <w:r w:rsidRPr="003E0497">
        <w:rPr>
          <w:rFonts w:ascii="Times New Roman" w:hAnsi="Times New Roman"/>
          <w:i/>
          <w:noProof/>
          <w:sz w:val="24"/>
        </w:rPr>
        <w:t>ISD</w:t>
      </w:r>
      <w:r w:rsidRPr="003E0497">
        <w:rPr>
          <w:rFonts w:ascii="Times New Roman" w:hAnsi="Times New Roman"/>
          <w:noProof/>
          <w:sz w:val="24"/>
        </w:rPr>
        <w:t xml:space="preserve"> ir sīkāk apspriesta šīs rokasgrāmatas E papildinājumā un Doc 9868.</w:t>
      </w:r>
    </w:p>
    <w:p w:rsidR="00884AB6" w:rsidRPr="003E0497" w:rsidRDefault="00884AB6" w:rsidP="003E0497">
      <w:pPr>
        <w:jc w:val="both"/>
        <w:rPr>
          <w:rFonts w:ascii="Times New Roman" w:eastAsia="Arial" w:hAnsi="Times New Roman" w:cs="Arial"/>
          <w:noProof/>
          <w:sz w:val="24"/>
          <w:szCs w:val="19"/>
        </w:rPr>
      </w:pPr>
    </w:p>
    <w:p w:rsidR="00884AB6" w:rsidRPr="003E0497" w:rsidRDefault="00AE2750" w:rsidP="003E0497">
      <w:pPr>
        <w:pStyle w:val="BodyText"/>
        <w:tabs>
          <w:tab w:val="left" w:pos="1199"/>
          <w:tab w:val="left" w:pos="1200"/>
        </w:tabs>
        <w:ind w:left="0"/>
        <w:jc w:val="both"/>
        <w:rPr>
          <w:rFonts w:ascii="Times New Roman" w:hAnsi="Times New Roman"/>
          <w:noProof/>
          <w:sz w:val="24"/>
        </w:rPr>
      </w:pPr>
      <w:r w:rsidRPr="003E0497">
        <w:rPr>
          <w:rFonts w:ascii="Times New Roman" w:hAnsi="Times New Roman"/>
          <w:noProof/>
          <w:sz w:val="24"/>
        </w:rPr>
        <w:t xml:space="preserve">1.4. Jaunākajās izmaiņās </w:t>
      </w:r>
      <w:r w:rsidRPr="003E0497">
        <w:rPr>
          <w:rFonts w:ascii="Times New Roman" w:hAnsi="Times New Roman"/>
          <w:i/>
          <w:noProof/>
          <w:sz w:val="24"/>
        </w:rPr>
        <w:t>ICAO</w:t>
      </w:r>
      <w:r w:rsidRPr="003E0497">
        <w:rPr>
          <w:rFonts w:ascii="Times New Roman" w:hAnsi="Times New Roman"/>
          <w:noProof/>
          <w:sz w:val="24"/>
        </w:rPr>
        <w:t xml:space="preserve"> standartos un ieteicamajā praksē kvalifikācijai atbilstošas apmācības programmas ir atzītas kā alternatīvs paņēmiens profesionālās kvalifikācijas iegūšanai civilās aviācijas jomā. Uzlabotā kvalifikācijas programma (</w:t>
      </w:r>
      <w:r w:rsidRPr="003E0497">
        <w:rPr>
          <w:rFonts w:ascii="Times New Roman" w:hAnsi="Times New Roman"/>
          <w:i/>
          <w:noProof/>
          <w:sz w:val="24"/>
        </w:rPr>
        <w:t>AQP</w:t>
      </w:r>
      <w:r w:rsidRPr="003E0497">
        <w:rPr>
          <w:rFonts w:ascii="Times New Roman" w:hAnsi="Times New Roman"/>
          <w:noProof/>
          <w:sz w:val="24"/>
        </w:rPr>
        <w:t>), kas tiek plaši izmantota Ziemeļamerikā, ietver komponentus, kas vērsti uz noteiktās kompetences iegūšanu. To pašu var teikt par alternatīvām apmācību un kvalifikācijas programmām (</w:t>
      </w:r>
      <w:r w:rsidRPr="003E0497">
        <w:rPr>
          <w:rFonts w:ascii="Times New Roman" w:hAnsi="Times New Roman"/>
          <w:i/>
          <w:noProof/>
          <w:sz w:val="24"/>
        </w:rPr>
        <w:t>ATQP</w:t>
      </w:r>
      <w:r w:rsidRPr="003E0497">
        <w:rPr>
          <w:rFonts w:ascii="Times New Roman" w:hAnsi="Times New Roman"/>
          <w:noProof/>
          <w:sz w:val="24"/>
        </w:rPr>
        <w:t xml:space="preserve">), ko izmanto daži aviācijas uzņēmumi citos kontinentos. Tomēr uz kompetences standartelementu iegūšanu vērstas mērķtiecības ziņā ievērojamākais piemērs civilās aviācijas apmācību jomā pašlaik ir </w:t>
      </w:r>
      <w:r w:rsidRPr="003E0497">
        <w:rPr>
          <w:rFonts w:ascii="Times New Roman" w:hAnsi="Times New Roman"/>
          <w:i/>
          <w:noProof/>
          <w:sz w:val="24"/>
        </w:rPr>
        <w:t>MPL</w:t>
      </w:r>
      <w:r w:rsidRPr="003E0497">
        <w:rPr>
          <w:rFonts w:ascii="Times New Roman" w:hAnsi="Times New Roman"/>
          <w:noProof/>
          <w:sz w:val="24"/>
        </w:rPr>
        <w:t xml:space="preserve"> apmācību programma, kas rūpīgi izstrādāta, pamatojoties uz </w:t>
      </w:r>
      <w:r w:rsidRPr="003E0497">
        <w:rPr>
          <w:rFonts w:ascii="Times New Roman" w:hAnsi="Times New Roman"/>
          <w:i/>
          <w:noProof/>
          <w:sz w:val="24"/>
        </w:rPr>
        <w:t>ISD</w:t>
      </w:r>
      <w:r w:rsidRPr="003E0497">
        <w:rPr>
          <w:rFonts w:ascii="Times New Roman" w:hAnsi="Times New Roman"/>
          <w:noProof/>
          <w:sz w:val="24"/>
        </w:rPr>
        <w:t xml:space="preserve"> (sīkāka informācija pieejama E papildinājumā un Doc 9868).</w:t>
      </w:r>
    </w:p>
    <w:p w:rsidR="00884AB6" w:rsidRPr="003E0497" w:rsidRDefault="00884AB6" w:rsidP="003E0497">
      <w:pPr>
        <w:jc w:val="both"/>
        <w:rPr>
          <w:rFonts w:ascii="Times New Roman" w:eastAsia="Arial" w:hAnsi="Times New Roman" w:cs="Arial"/>
          <w:noProof/>
          <w:sz w:val="24"/>
          <w:szCs w:val="19"/>
        </w:rPr>
      </w:pPr>
    </w:p>
    <w:p w:rsidR="00884AB6" w:rsidRPr="003E0497" w:rsidRDefault="00AE2750" w:rsidP="003E0497">
      <w:pPr>
        <w:pStyle w:val="BodyText"/>
        <w:tabs>
          <w:tab w:val="left" w:pos="1199"/>
          <w:tab w:val="left" w:pos="1200"/>
        </w:tabs>
        <w:ind w:left="0"/>
        <w:jc w:val="both"/>
        <w:rPr>
          <w:rFonts w:ascii="Times New Roman" w:hAnsi="Times New Roman"/>
          <w:noProof/>
          <w:sz w:val="24"/>
        </w:rPr>
      </w:pPr>
      <w:r w:rsidRPr="003E0497">
        <w:rPr>
          <w:rFonts w:ascii="Times New Roman" w:hAnsi="Times New Roman"/>
          <w:noProof/>
          <w:sz w:val="24"/>
        </w:rPr>
        <w:t xml:space="preserve">1.5. Lielo izmaiņu virknes noslēgumā tika ieviesti sistēmiski pārvaldības modeļi, kuri pašlaik ir vispāratzīti kā būtiska nepieciešamība efektīvas riska pārvaldības nodrošināšanai. Riski, kas </w:t>
      </w:r>
      <w:r w:rsidRPr="003E0497">
        <w:rPr>
          <w:rFonts w:ascii="Times New Roman" w:hAnsi="Times New Roman"/>
          <w:noProof/>
          <w:sz w:val="24"/>
        </w:rPr>
        <w:lastRenderedPageBreak/>
        <w:t>spēj samazināt apmācību kvalitāti un drošību, tiek mazināti, ieviešot efektīvus sistēmiskus pārvaldības modeļus. Abas kvalitātes sistēmas un drošības pārvaldības sistēmas ir sīki izklāstītas attiecīgi B un D papildinājumā.</w:t>
      </w:r>
    </w:p>
    <w:p w:rsidR="00884AB6" w:rsidRDefault="00884AB6" w:rsidP="003E0497">
      <w:pPr>
        <w:jc w:val="both"/>
        <w:rPr>
          <w:rFonts w:ascii="Times New Roman" w:eastAsia="Arial" w:hAnsi="Times New Roman" w:cs="Arial"/>
          <w:noProof/>
          <w:sz w:val="24"/>
          <w:szCs w:val="18"/>
        </w:rPr>
      </w:pPr>
    </w:p>
    <w:p w:rsidR="001E6D21" w:rsidRPr="003E0497" w:rsidRDefault="001E6D21" w:rsidP="003E0497">
      <w:pPr>
        <w:jc w:val="both"/>
        <w:rPr>
          <w:rFonts w:ascii="Times New Roman" w:eastAsia="Arial" w:hAnsi="Times New Roman" w:cs="Arial"/>
          <w:noProof/>
          <w:sz w:val="24"/>
          <w:szCs w:val="18"/>
        </w:rPr>
      </w:pPr>
    </w:p>
    <w:p w:rsidR="00884AB6" w:rsidRPr="003E0497" w:rsidRDefault="00AE2750" w:rsidP="001E6D21">
      <w:pPr>
        <w:tabs>
          <w:tab w:val="left" w:pos="3598"/>
        </w:tabs>
        <w:jc w:val="center"/>
        <w:rPr>
          <w:rFonts w:ascii="Times New Roman" w:hAnsi="Times New Roman"/>
          <w:b/>
          <w:noProof/>
          <w:sz w:val="24"/>
        </w:rPr>
      </w:pPr>
      <w:r w:rsidRPr="003E0497">
        <w:rPr>
          <w:rFonts w:ascii="Times New Roman" w:hAnsi="Times New Roman"/>
          <w:b/>
          <w:noProof/>
          <w:sz w:val="24"/>
        </w:rPr>
        <w:t>2. VALSTU NORMATĪVĀ REGULĒJUMA PĀRSKATĪŠANA</w:t>
      </w:r>
    </w:p>
    <w:p w:rsidR="00884AB6" w:rsidRPr="003E0497" w:rsidRDefault="00884AB6" w:rsidP="003E0497">
      <w:pPr>
        <w:jc w:val="both"/>
        <w:rPr>
          <w:rFonts w:ascii="Times New Roman" w:eastAsia="Arial" w:hAnsi="Times New Roman" w:cs="Arial"/>
          <w:b/>
          <w:bCs/>
          <w:noProof/>
          <w:sz w:val="24"/>
          <w:szCs w:val="23"/>
        </w:rPr>
      </w:pPr>
    </w:p>
    <w:p w:rsidR="00884AB6" w:rsidRPr="003E0497" w:rsidRDefault="00AE2750" w:rsidP="003E0497">
      <w:pPr>
        <w:pStyle w:val="BodyText"/>
        <w:tabs>
          <w:tab w:val="left" w:pos="1199"/>
          <w:tab w:val="left" w:pos="1200"/>
        </w:tabs>
        <w:ind w:left="0"/>
        <w:jc w:val="both"/>
        <w:rPr>
          <w:rFonts w:ascii="Times New Roman" w:hAnsi="Times New Roman"/>
          <w:noProof/>
          <w:sz w:val="24"/>
        </w:rPr>
      </w:pPr>
      <w:r w:rsidRPr="003E0497">
        <w:rPr>
          <w:rFonts w:ascii="Times New Roman" w:hAnsi="Times New Roman"/>
          <w:noProof/>
          <w:sz w:val="24"/>
        </w:rPr>
        <w:t>2.1. Jaunākajām izmaiņām starptautiski atzītos standartos un pamatojošajā dokumentācijā jānoved pie tā, ka sertificēšanas iestādes pārskata spēkā esošo valstu normatīvo regulējumu šādās jomās:</w:t>
      </w:r>
    </w:p>
    <w:p w:rsidR="00884AB6" w:rsidRPr="003E0497" w:rsidRDefault="00884AB6" w:rsidP="003E0497">
      <w:pPr>
        <w:jc w:val="both"/>
        <w:rPr>
          <w:rFonts w:ascii="Times New Roman" w:eastAsia="Arial" w:hAnsi="Times New Roman" w:cs="Arial"/>
          <w:noProof/>
          <w:sz w:val="24"/>
          <w:szCs w:val="26"/>
        </w:rPr>
      </w:pPr>
    </w:p>
    <w:p w:rsidR="00884AB6" w:rsidRPr="003E0497" w:rsidRDefault="00AE2750" w:rsidP="001E6D21">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a) kvalifikācijas standarti attiecībā uz trenažieriem un to paplašināta izmantošana ieskaišu kārtošanai apmācībās;</w:t>
      </w:r>
    </w:p>
    <w:p w:rsidR="00884AB6" w:rsidRPr="003E0497" w:rsidRDefault="00884AB6" w:rsidP="001E6D21">
      <w:pPr>
        <w:ind w:left="709"/>
        <w:jc w:val="both"/>
        <w:rPr>
          <w:rFonts w:ascii="Times New Roman" w:eastAsia="Arial" w:hAnsi="Times New Roman" w:cs="Arial"/>
          <w:noProof/>
          <w:sz w:val="24"/>
          <w:szCs w:val="21"/>
        </w:rPr>
      </w:pPr>
    </w:p>
    <w:p w:rsidR="00884AB6" w:rsidRPr="003E0497" w:rsidRDefault="00AE2750" w:rsidP="001E6D21">
      <w:pPr>
        <w:pStyle w:val="BodyText"/>
        <w:tabs>
          <w:tab w:val="left" w:pos="1581"/>
        </w:tabs>
        <w:ind w:left="709"/>
        <w:jc w:val="both"/>
        <w:rPr>
          <w:rFonts w:ascii="Times New Roman" w:hAnsi="Times New Roman"/>
          <w:noProof/>
          <w:sz w:val="24"/>
        </w:rPr>
      </w:pPr>
      <w:r w:rsidRPr="003E0497">
        <w:rPr>
          <w:rFonts w:ascii="Times New Roman" w:hAnsi="Times New Roman"/>
          <w:noProof/>
          <w:sz w:val="24"/>
        </w:rPr>
        <w:t>b) sistēmiskas pārvaldības prasības apstiprinātām apmācību organizācijām un</w:t>
      </w:r>
    </w:p>
    <w:p w:rsidR="00884AB6" w:rsidRPr="003E0497" w:rsidRDefault="00884AB6" w:rsidP="001E6D21">
      <w:pPr>
        <w:ind w:left="709"/>
        <w:jc w:val="both"/>
        <w:rPr>
          <w:rFonts w:ascii="Times New Roman" w:eastAsia="Arial" w:hAnsi="Times New Roman" w:cs="Arial"/>
          <w:noProof/>
          <w:sz w:val="24"/>
        </w:rPr>
      </w:pPr>
    </w:p>
    <w:p w:rsidR="00884AB6" w:rsidRPr="003E0497" w:rsidRDefault="00AE2750" w:rsidP="001E6D21">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c) kvalifikācijai atbilstošas apmācības programmas.</w:t>
      </w:r>
    </w:p>
    <w:p w:rsidR="00884AB6" w:rsidRPr="003E0497" w:rsidRDefault="00884AB6" w:rsidP="003E0497">
      <w:pPr>
        <w:jc w:val="both"/>
        <w:rPr>
          <w:rFonts w:ascii="Times New Roman" w:eastAsia="Arial" w:hAnsi="Times New Roman" w:cs="Arial"/>
          <w:noProof/>
          <w:sz w:val="24"/>
          <w:szCs w:val="21"/>
        </w:rPr>
      </w:pPr>
    </w:p>
    <w:p w:rsidR="00884AB6" w:rsidRPr="003E0497" w:rsidRDefault="00AE2750"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2.2. Starptautisko darba grupu (</w:t>
      </w:r>
      <w:r w:rsidRPr="003E0497">
        <w:rPr>
          <w:rFonts w:ascii="Times New Roman" w:hAnsi="Times New Roman"/>
          <w:i/>
          <w:noProof/>
          <w:sz w:val="24"/>
        </w:rPr>
        <w:t>IWG</w:t>
      </w:r>
      <w:r w:rsidRPr="003E0497">
        <w:rPr>
          <w:rFonts w:ascii="Times New Roman" w:hAnsi="Times New Roman"/>
          <w:noProof/>
          <w:sz w:val="24"/>
        </w:rPr>
        <w:t xml:space="preserve">) 2006. gadā izveidoja Karaliskās aeronavigācijas sabiedrības Lidojumu simulācijas grupa, lai pārskatītu spēkā esošos tehniskos kritērijus, kas izklāstīti Doc 9625, un papildinātu informāciju par tiem. </w:t>
      </w:r>
      <w:r w:rsidRPr="003E0497">
        <w:rPr>
          <w:rFonts w:ascii="Times New Roman" w:hAnsi="Times New Roman"/>
          <w:i/>
          <w:noProof/>
          <w:sz w:val="24"/>
        </w:rPr>
        <w:t>IWG</w:t>
      </w:r>
      <w:r w:rsidRPr="003E0497">
        <w:rPr>
          <w:rFonts w:ascii="Times New Roman" w:hAnsi="Times New Roman"/>
          <w:noProof/>
          <w:sz w:val="24"/>
        </w:rPr>
        <w:t xml:space="preserve"> nolēma noteikt arī simulācijas precizitātes līmeņus, kas nepieciešami noteiktiem apmācību uzdevumiem katrai pilota apliecībai, kvalifikācijai vai kvalifikācijas atzīmei. Šā darba rezultātā jauni lidmašīnu trenažieru kritēriji tika publicēti rokasgrāmatas trešā izdevuma I sējumā 2009. gadā. Helikopteru</w:t>
      </w:r>
      <w:r w:rsidR="003E5E2B">
        <w:rPr>
          <w:rFonts w:ascii="Times New Roman" w:hAnsi="Times New Roman"/>
          <w:noProof/>
          <w:sz w:val="24"/>
        </w:rPr>
        <w:t xml:space="preserve"> komplekso</w:t>
      </w:r>
      <w:r w:rsidRPr="003E0497">
        <w:rPr>
          <w:rFonts w:ascii="Times New Roman" w:hAnsi="Times New Roman"/>
          <w:noProof/>
          <w:sz w:val="24"/>
        </w:rPr>
        <w:t xml:space="preserve"> lidojumu trenažieru kritēriji tiks publicēti Doc 9625 otrajā sējumā 2012. gadā. Sertificēšanas iestādēm ir jāizskata šie sējumi, lai nodrošinātu, ka to normatīvie akti atbilst ievērojami paplašinātajiem </w:t>
      </w:r>
      <w:r w:rsidRPr="003E0497">
        <w:rPr>
          <w:rFonts w:ascii="Times New Roman" w:hAnsi="Times New Roman"/>
          <w:i/>
          <w:noProof/>
          <w:sz w:val="24"/>
        </w:rPr>
        <w:t>ICAO</w:t>
      </w:r>
      <w:r w:rsidRPr="003E0497">
        <w:rPr>
          <w:rFonts w:ascii="Times New Roman" w:hAnsi="Times New Roman"/>
          <w:noProof/>
          <w:sz w:val="24"/>
        </w:rPr>
        <w:t xml:space="preserve"> kritērijiem.</w:t>
      </w:r>
    </w:p>
    <w:p w:rsidR="00884AB6" w:rsidRPr="003E0497" w:rsidRDefault="00884AB6" w:rsidP="003E0497">
      <w:pPr>
        <w:jc w:val="both"/>
        <w:rPr>
          <w:rFonts w:ascii="Times New Roman" w:eastAsia="Arial" w:hAnsi="Times New Roman" w:cs="Arial"/>
          <w:noProof/>
          <w:sz w:val="24"/>
          <w:szCs w:val="19"/>
        </w:rPr>
      </w:pPr>
    </w:p>
    <w:p w:rsidR="00884AB6" w:rsidRPr="003E0497" w:rsidRDefault="00AE2750"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 xml:space="preserve">2.3. Lai arī daudzas iestādes jau pašlaik pieprasa saviem lielajiem aviācijas uzņēmumiem ieviest drošības pārvaldības programmas, šāda prasība ne vienmēr tiek piemērota attiecībā uz </w:t>
      </w:r>
      <w:r w:rsidRPr="003E0497">
        <w:rPr>
          <w:rFonts w:ascii="Times New Roman" w:hAnsi="Times New Roman"/>
          <w:i/>
          <w:noProof/>
          <w:sz w:val="24"/>
        </w:rPr>
        <w:t>ATO</w:t>
      </w:r>
      <w:r w:rsidRPr="003E0497">
        <w:rPr>
          <w:rFonts w:ascii="Times New Roman" w:hAnsi="Times New Roman"/>
          <w:noProof/>
          <w:sz w:val="24"/>
        </w:rPr>
        <w:t xml:space="preserve">. Prasība </w:t>
      </w:r>
      <w:r w:rsidRPr="003E0497">
        <w:rPr>
          <w:rFonts w:ascii="Times New Roman" w:hAnsi="Times New Roman"/>
          <w:i/>
          <w:noProof/>
          <w:sz w:val="24"/>
        </w:rPr>
        <w:t>ATO</w:t>
      </w:r>
      <w:r w:rsidRPr="003E0497">
        <w:rPr>
          <w:rFonts w:ascii="Times New Roman" w:hAnsi="Times New Roman"/>
          <w:noProof/>
          <w:sz w:val="24"/>
        </w:rPr>
        <w:t xml:space="preserve"> ieviest drošības pārvaldības sistēmas (</w:t>
      </w:r>
      <w:r w:rsidRPr="003E0497">
        <w:rPr>
          <w:rFonts w:ascii="Times New Roman" w:hAnsi="Times New Roman"/>
          <w:i/>
          <w:noProof/>
          <w:sz w:val="24"/>
        </w:rPr>
        <w:t>SMS</w:t>
      </w:r>
      <w:r w:rsidRPr="003E0497">
        <w:rPr>
          <w:rFonts w:ascii="Times New Roman" w:hAnsi="Times New Roman"/>
          <w:noProof/>
          <w:sz w:val="24"/>
        </w:rPr>
        <w:t xml:space="preserve">) pārvaldības modeli attiecas vienīgi uz tām </w:t>
      </w:r>
      <w:r w:rsidRPr="003E0497">
        <w:rPr>
          <w:rFonts w:ascii="Times New Roman" w:hAnsi="Times New Roman"/>
          <w:i/>
          <w:noProof/>
          <w:sz w:val="24"/>
        </w:rPr>
        <w:t>ATO</w:t>
      </w:r>
      <w:r w:rsidRPr="003E0497">
        <w:rPr>
          <w:rFonts w:ascii="Times New Roman" w:hAnsi="Times New Roman"/>
          <w:noProof/>
          <w:sz w:val="24"/>
        </w:rPr>
        <w:t>, kuras veic konkrētas darbības, kas rada tiešu risku gaisa kuģa drošai ekspluatācijai.</w:t>
      </w:r>
    </w:p>
    <w:p w:rsidR="00884AB6" w:rsidRPr="003E0497" w:rsidRDefault="00884AB6" w:rsidP="003E0497">
      <w:pPr>
        <w:jc w:val="both"/>
        <w:rPr>
          <w:rFonts w:ascii="Times New Roman" w:eastAsia="Arial" w:hAnsi="Times New Roman" w:cs="Arial"/>
          <w:noProof/>
          <w:sz w:val="24"/>
          <w:szCs w:val="19"/>
        </w:rPr>
      </w:pPr>
    </w:p>
    <w:p w:rsidR="00884AB6" w:rsidRPr="003E0497" w:rsidRDefault="00884AB6" w:rsidP="003E0497">
      <w:pPr>
        <w:jc w:val="both"/>
        <w:rPr>
          <w:rFonts w:ascii="Times New Roman" w:eastAsia="Arial" w:hAnsi="Times New Roman" w:cs="Arial"/>
          <w:i/>
          <w:noProof/>
          <w:sz w:val="24"/>
          <w:szCs w:val="18"/>
        </w:rPr>
      </w:pPr>
      <w:r w:rsidRPr="003E0497">
        <w:rPr>
          <w:rFonts w:ascii="Times New Roman" w:hAnsi="Times New Roman"/>
          <w:i/>
          <w:noProof/>
          <w:sz w:val="24"/>
        </w:rPr>
        <w:t>1. piezīme. Piemērs darbībai, kas rada “tiešu” risku gaisa kuģa drošai ekspluatācijai būtu gadījums, kad ATO, kas veic lidojumu apmācību, kādā mācību programmas daļā izmanto gaisa kuģi.</w:t>
      </w:r>
    </w:p>
    <w:p w:rsidR="00884AB6" w:rsidRPr="003E0497" w:rsidRDefault="00884AB6" w:rsidP="003E0497">
      <w:pPr>
        <w:jc w:val="both"/>
        <w:rPr>
          <w:rFonts w:ascii="Times New Roman" w:eastAsia="Arial" w:hAnsi="Times New Roman" w:cs="Arial"/>
          <w:i/>
          <w:noProof/>
          <w:sz w:val="24"/>
          <w:szCs w:val="19"/>
        </w:rPr>
      </w:pPr>
    </w:p>
    <w:p w:rsidR="00884AB6" w:rsidRPr="003E0497" w:rsidRDefault="00884AB6" w:rsidP="003E0497">
      <w:pPr>
        <w:jc w:val="both"/>
        <w:rPr>
          <w:rFonts w:ascii="Times New Roman" w:eastAsia="Arial" w:hAnsi="Times New Roman" w:cs="Arial"/>
          <w:i/>
          <w:noProof/>
          <w:sz w:val="24"/>
          <w:szCs w:val="18"/>
        </w:rPr>
      </w:pPr>
      <w:r w:rsidRPr="003E0497">
        <w:rPr>
          <w:rFonts w:ascii="Times New Roman" w:hAnsi="Times New Roman"/>
          <w:i/>
          <w:noProof/>
          <w:sz w:val="24"/>
        </w:rPr>
        <w:t>2. piezīme. Tādas ATO piemērs, kas nerada tiešu risku gaisa kuģa drošai ekspluatācijai, būtu ATO, kas nosūta savus gaisa kuģa tehniskās apkopes kursantus uz apstiprinātu tehniskās apkopes organizāciju (AMO) praksei darba izpildes vietā mācību programmas ietvaros. Šādā gadījumā AMO būtu pienākums nodrošināt, ka AMO SMS ir ietverta kursantu dalība gaisa kuģa tehniskās apkopes pasākumos.</w:t>
      </w:r>
    </w:p>
    <w:p w:rsidR="00884AB6" w:rsidRPr="003E0497" w:rsidRDefault="00884AB6" w:rsidP="003E0497">
      <w:pPr>
        <w:jc w:val="both"/>
        <w:rPr>
          <w:rFonts w:ascii="Times New Roman" w:eastAsia="Arial" w:hAnsi="Times New Roman" w:cs="Arial"/>
          <w:i/>
          <w:noProof/>
          <w:sz w:val="24"/>
          <w:szCs w:val="19"/>
        </w:rPr>
      </w:pPr>
    </w:p>
    <w:p w:rsidR="00884AB6" w:rsidRPr="003E0497" w:rsidRDefault="00AE2750"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 xml:space="preserve">2.4. Saskaņā ar 1. pielikuma 2. papildinājumu </w:t>
      </w:r>
      <w:r w:rsidRPr="003E0497">
        <w:rPr>
          <w:rFonts w:ascii="Times New Roman" w:hAnsi="Times New Roman"/>
          <w:i/>
          <w:noProof/>
          <w:sz w:val="24"/>
        </w:rPr>
        <w:t>ATO</w:t>
      </w:r>
      <w:r w:rsidRPr="003E0497">
        <w:rPr>
          <w:rFonts w:ascii="Times New Roman" w:hAnsi="Times New Roman"/>
          <w:noProof/>
          <w:sz w:val="24"/>
        </w:rPr>
        <w:t xml:space="preserve"> ir jāievieš sertificēšanas iestādei pieņemami kvalitātes nodrošināšanas procesi. Šā dokumenta B papildinājumā sniegti sīkāki norādījumi par to, kā palielināt </w:t>
      </w:r>
      <w:r w:rsidRPr="003E0497">
        <w:rPr>
          <w:rFonts w:ascii="Times New Roman" w:hAnsi="Times New Roman"/>
          <w:i/>
          <w:noProof/>
          <w:sz w:val="24"/>
        </w:rPr>
        <w:t>ATO</w:t>
      </w:r>
      <w:r w:rsidRPr="003E0497">
        <w:rPr>
          <w:rFonts w:ascii="Times New Roman" w:hAnsi="Times New Roman"/>
          <w:noProof/>
          <w:sz w:val="24"/>
        </w:rPr>
        <w:t xml:space="preserve"> kvalitātes nodrošināšanas pasākumu efektivitāti, ieviešot kvalitātes sistēmas vadības modeli. Tomēr paredzams, ka ne visām </w:t>
      </w:r>
      <w:r w:rsidRPr="003E0497">
        <w:rPr>
          <w:rFonts w:ascii="Times New Roman" w:hAnsi="Times New Roman"/>
          <w:i/>
          <w:noProof/>
          <w:sz w:val="24"/>
        </w:rPr>
        <w:t>ATO</w:t>
      </w:r>
      <w:r w:rsidRPr="003E0497">
        <w:rPr>
          <w:rFonts w:ascii="Times New Roman" w:hAnsi="Times New Roman"/>
          <w:noProof/>
          <w:sz w:val="24"/>
        </w:rPr>
        <w:t xml:space="preserve"> būs resursi vai zināšanas, kas nepieciešami, lai ieviestu kvalitātes sistēmas modeli atbilstīgi tam, kā noteikts B papildinājumā. Būtiski saprast, ka 1. pielikumā katrai </w:t>
      </w:r>
      <w:r w:rsidRPr="003E0497">
        <w:rPr>
          <w:rFonts w:ascii="Times New Roman" w:hAnsi="Times New Roman"/>
          <w:i/>
          <w:noProof/>
          <w:sz w:val="24"/>
        </w:rPr>
        <w:t>ATO</w:t>
      </w:r>
      <w:r w:rsidRPr="003E0497">
        <w:rPr>
          <w:rFonts w:ascii="Times New Roman" w:hAnsi="Times New Roman"/>
          <w:noProof/>
          <w:sz w:val="24"/>
        </w:rPr>
        <w:t xml:space="preserve"> noteikts pienākums ieviest kva</w:t>
      </w:r>
      <w:r w:rsidR="003E5E2B">
        <w:rPr>
          <w:rFonts w:ascii="Times New Roman" w:hAnsi="Times New Roman"/>
          <w:noProof/>
          <w:sz w:val="24"/>
        </w:rPr>
        <w:t>litātes nodrošināšanas politiku</w:t>
      </w:r>
      <w:r w:rsidRPr="003E0497">
        <w:rPr>
          <w:rFonts w:ascii="Times New Roman" w:hAnsi="Times New Roman"/>
          <w:noProof/>
          <w:sz w:val="24"/>
        </w:rPr>
        <w:t xml:space="preserve">, procedūras un praksi, “kas nodrošina, ka apmācības un </w:t>
      </w:r>
      <w:r w:rsidRPr="003E0497">
        <w:rPr>
          <w:rFonts w:ascii="Times New Roman" w:hAnsi="Times New Roman"/>
          <w:noProof/>
          <w:sz w:val="24"/>
        </w:rPr>
        <w:lastRenderedPageBreak/>
        <w:t>apmācības prakse atbilst attiecīgajām prasībām”. B papildinājums ir paredzēts vienīgi tam, lai atspoguļotu ļoti efektīvu šāda mērķa sasniegšanas paņēmienu.</w:t>
      </w:r>
    </w:p>
    <w:p w:rsidR="00884AB6" w:rsidRPr="003E0497" w:rsidRDefault="00884AB6" w:rsidP="003E0497">
      <w:pPr>
        <w:jc w:val="both"/>
        <w:rPr>
          <w:rFonts w:ascii="Times New Roman" w:eastAsia="Arial" w:hAnsi="Times New Roman" w:cs="Arial"/>
          <w:noProof/>
          <w:sz w:val="24"/>
          <w:szCs w:val="19"/>
        </w:rPr>
      </w:pPr>
    </w:p>
    <w:p w:rsidR="00884AB6" w:rsidRPr="003E0497" w:rsidRDefault="00AE2750"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 xml:space="preserve">2.5. E papildinājumā izklāstīta starptautiski atzīta prakse attiecībā uz </w:t>
      </w:r>
      <w:r w:rsidRPr="003E0497">
        <w:rPr>
          <w:rFonts w:ascii="Times New Roman" w:hAnsi="Times New Roman"/>
          <w:i/>
          <w:noProof/>
          <w:sz w:val="24"/>
        </w:rPr>
        <w:t>ATO</w:t>
      </w:r>
      <w:r w:rsidRPr="003E0497">
        <w:rPr>
          <w:rFonts w:ascii="Times New Roman" w:hAnsi="Times New Roman"/>
          <w:noProof/>
          <w:sz w:val="24"/>
        </w:rPr>
        <w:t xml:space="preserve"> īstenotajām kvalifikācijai atbilstošas apmācības programmām. Doc 9868 apspriesti programmas izstrādes un īstenošanas tehniskie aspekti </w:t>
      </w:r>
      <w:r w:rsidRPr="003E0497">
        <w:rPr>
          <w:rFonts w:ascii="Times New Roman" w:hAnsi="Times New Roman"/>
          <w:i/>
          <w:noProof/>
          <w:sz w:val="24"/>
        </w:rPr>
        <w:t>MPL</w:t>
      </w:r>
      <w:r w:rsidRPr="003E0497">
        <w:rPr>
          <w:rFonts w:ascii="Times New Roman" w:hAnsi="Times New Roman"/>
          <w:noProof/>
          <w:sz w:val="24"/>
        </w:rPr>
        <w:t xml:space="preserve"> un gaisa kuģa tehniskās apkopes personāla apmācībai, un turpmāk šo tvērumu plānots paplašināt ar citām aviācijas personāla kategorijām. Iestādēm ir intuitīvi jāsaprot būtiskās atšķirības, kas pastāv starp kvalifikācijai atbilstošas apmācības metodoloģijām un tradicionālajām apmācības programmām, ar kurām tās galvenokārt darbojušās līdz šim.</w:t>
      </w:r>
    </w:p>
    <w:p w:rsidR="00884AB6" w:rsidRPr="003E0497" w:rsidRDefault="00884AB6" w:rsidP="003E0497">
      <w:pPr>
        <w:jc w:val="both"/>
        <w:rPr>
          <w:rFonts w:ascii="Times New Roman" w:eastAsia="Arial" w:hAnsi="Times New Roman" w:cs="Arial"/>
          <w:noProof/>
          <w:sz w:val="24"/>
          <w:szCs w:val="19"/>
        </w:rPr>
      </w:pPr>
    </w:p>
    <w:p w:rsidR="00884AB6" w:rsidRPr="003E0497" w:rsidRDefault="00AE2750"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2.6. Trīs izmaiņu jomas, kas minētas šā papildinājuma 2.1. punktā, liecina par nepieciešamību pārskatīt valstu normatīvo regulējumu aviācijas apmācību jomā un arī iekšējo kvalifikācijas apmācību inspekci</w:t>
      </w:r>
      <w:r w:rsidR="003E5E2B">
        <w:rPr>
          <w:rFonts w:ascii="Times New Roman" w:hAnsi="Times New Roman"/>
          <w:noProof/>
          <w:sz w:val="24"/>
        </w:rPr>
        <w:t>jas un izpildi nodrošinošajiem Civilās aviācijas aģentūras</w:t>
      </w:r>
      <w:r w:rsidRPr="003E0497">
        <w:rPr>
          <w:rFonts w:ascii="Times New Roman" w:hAnsi="Times New Roman"/>
          <w:noProof/>
          <w:sz w:val="24"/>
        </w:rPr>
        <w:t xml:space="preserve"> darbiniekiem, lai nodrošinātu, ka viņi ir gatavi īstenot efektīvu drošības pārraudzības programmu.</w:t>
      </w:r>
    </w:p>
    <w:p w:rsidR="00884AB6" w:rsidRDefault="00884AB6" w:rsidP="003E0497">
      <w:pPr>
        <w:jc w:val="both"/>
        <w:rPr>
          <w:rFonts w:ascii="Times New Roman" w:eastAsia="Arial" w:hAnsi="Times New Roman" w:cs="Arial"/>
          <w:noProof/>
          <w:sz w:val="24"/>
          <w:szCs w:val="21"/>
        </w:rPr>
      </w:pPr>
    </w:p>
    <w:p w:rsidR="001E6D21" w:rsidRPr="003E0497" w:rsidRDefault="001E6D21" w:rsidP="003E0497">
      <w:pPr>
        <w:jc w:val="both"/>
        <w:rPr>
          <w:rFonts w:ascii="Times New Roman" w:eastAsia="Arial" w:hAnsi="Times New Roman" w:cs="Arial"/>
          <w:noProof/>
          <w:sz w:val="24"/>
          <w:szCs w:val="21"/>
        </w:rPr>
      </w:pPr>
    </w:p>
    <w:p w:rsidR="00884AB6" w:rsidRPr="003E0497" w:rsidRDefault="00AE2750" w:rsidP="001E6D21">
      <w:pPr>
        <w:tabs>
          <w:tab w:val="left" w:pos="3616"/>
        </w:tabs>
        <w:jc w:val="center"/>
        <w:rPr>
          <w:rFonts w:ascii="Times New Roman" w:hAnsi="Times New Roman"/>
          <w:b/>
          <w:noProof/>
          <w:sz w:val="24"/>
        </w:rPr>
      </w:pPr>
      <w:r w:rsidRPr="003E0497">
        <w:rPr>
          <w:rFonts w:ascii="Times New Roman" w:hAnsi="Times New Roman"/>
          <w:b/>
          <w:noProof/>
          <w:sz w:val="24"/>
        </w:rPr>
        <w:t>3. SERTIFICĒŠANAS IESTĀŽU DARBINIEKU APMĀCĪBA</w:t>
      </w:r>
    </w:p>
    <w:p w:rsidR="00884AB6" w:rsidRPr="003E0497" w:rsidRDefault="00884AB6" w:rsidP="003E0497">
      <w:pPr>
        <w:jc w:val="both"/>
        <w:rPr>
          <w:rFonts w:ascii="Times New Roman" w:eastAsia="Arial" w:hAnsi="Times New Roman" w:cs="Arial"/>
          <w:b/>
          <w:bCs/>
          <w:noProof/>
          <w:sz w:val="24"/>
          <w:szCs w:val="23"/>
        </w:rPr>
      </w:pPr>
    </w:p>
    <w:p w:rsidR="00884AB6" w:rsidRPr="003E0497" w:rsidRDefault="00884AB6" w:rsidP="003E0497">
      <w:pPr>
        <w:pStyle w:val="BodyText"/>
        <w:ind w:left="0"/>
        <w:jc w:val="both"/>
        <w:rPr>
          <w:rFonts w:ascii="Times New Roman" w:hAnsi="Times New Roman"/>
          <w:noProof/>
          <w:sz w:val="24"/>
        </w:rPr>
      </w:pPr>
      <w:r w:rsidRPr="003E0497">
        <w:rPr>
          <w:rFonts w:ascii="Times New Roman" w:hAnsi="Times New Roman"/>
          <w:noProof/>
          <w:sz w:val="24"/>
        </w:rPr>
        <w:t>Lai arī dažas iestādes ir veikušas noteiktas korekcijas to iekšējā darbinieku apmācību shēmā, tomēr ir nepieciešami papildu norādījumi. Ņemot vērā jaunākās izmaiņas starptautiskajos standartos un atzītajā praksē, inspektoru un izpildes darbinieku kvalifikācijas apmācībā ir jāietver šādas jomas:</w:t>
      </w:r>
    </w:p>
    <w:p w:rsidR="00884AB6" w:rsidRPr="003E0497" w:rsidRDefault="00884AB6" w:rsidP="003E0497">
      <w:pPr>
        <w:jc w:val="both"/>
        <w:rPr>
          <w:rFonts w:ascii="Times New Roman" w:eastAsia="Arial" w:hAnsi="Times New Roman" w:cs="Arial"/>
          <w:noProof/>
          <w:sz w:val="24"/>
          <w:szCs w:val="2"/>
        </w:rPr>
      </w:pPr>
    </w:p>
    <w:p w:rsidR="00884AB6" w:rsidRPr="003E0497" w:rsidRDefault="00AE2750" w:rsidP="001E6D21">
      <w:pPr>
        <w:pStyle w:val="BodyText"/>
        <w:tabs>
          <w:tab w:val="left" w:pos="1631"/>
        </w:tabs>
        <w:ind w:left="709"/>
        <w:jc w:val="both"/>
        <w:rPr>
          <w:rFonts w:ascii="Times New Roman" w:hAnsi="Times New Roman"/>
          <w:noProof/>
          <w:sz w:val="24"/>
        </w:rPr>
      </w:pPr>
      <w:r w:rsidRPr="003E0497">
        <w:rPr>
          <w:rFonts w:ascii="Times New Roman" w:hAnsi="Times New Roman"/>
          <w:noProof/>
          <w:sz w:val="24"/>
        </w:rPr>
        <w:t>a) simulācijas izmantošana apmācībās, tostarp:</w:t>
      </w:r>
    </w:p>
    <w:p w:rsidR="00884AB6" w:rsidRPr="003E0497" w:rsidRDefault="00884AB6" w:rsidP="003E0497">
      <w:pPr>
        <w:jc w:val="both"/>
        <w:rPr>
          <w:rFonts w:ascii="Times New Roman" w:eastAsia="Arial" w:hAnsi="Times New Roman" w:cs="Arial"/>
          <w:noProof/>
          <w:sz w:val="24"/>
          <w:szCs w:val="23"/>
        </w:rPr>
      </w:pPr>
    </w:p>
    <w:p w:rsidR="00884AB6" w:rsidRPr="003E0497" w:rsidRDefault="00884AB6" w:rsidP="001E6D21">
      <w:pPr>
        <w:pStyle w:val="BodyText"/>
        <w:numPr>
          <w:ilvl w:val="1"/>
          <w:numId w:val="2"/>
        </w:numPr>
        <w:tabs>
          <w:tab w:val="left" w:pos="709"/>
        </w:tabs>
        <w:ind w:left="1701" w:hanging="567"/>
        <w:jc w:val="both"/>
        <w:rPr>
          <w:rFonts w:ascii="Times New Roman" w:hAnsi="Times New Roman"/>
          <w:noProof/>
          <w:sz w:val="24"/>
        </w:rPr>
      </w:pPr>
      <w:r w:rsidRPr="003E0497">
        <w:rPr>
          <w:rFonts w:ascii="Times New Roman" w:hAnsi="Times New Roman"/>
          <w:noProof/>
          <w:sz w:val="24"/>
        </w:rPr>
        <w:t>Doc 9625 I un II sējums;</w:t>
      </w:r>
    </w:p>
    <w:p w:rsidR="00884AB6" w:rsidRPr="003E0497" w:rsidRDefault="00884AB6" w:rsidP="001E6D21">
      <w:pPr>
        <w:tabs>
          <w:tab w:val="left" w:pos="709"/>
        </w:tabs>
        <w:ind w:left="1701" w:hanging="567"/>
        <w:jc w:val="both"/>
        <w:rPr>
          <w:rFonts w:ascii="Times New Roman" w:eastAsia="Arial" w:hAnsi="Times New Roman" w:cs="Arial"/>
          <w:noProof/>
          <w:sz w:val="24"/>
          <w:szCs w:val="23"/>
        </w:rPr>
      </w:pPr>
    </w:p>
    <w:p w:rsidR="00884AB6" w:rsidRPr="003E0497" w:rsidRDefault="00884AB6" w:rsidP="001E6D21">
      <w:pPr>
        <w:pStyle w:val="BodyText"/>
        <w:numPr>
          <w:ilvl w:val="1"/>
          <w:numId w:val="2"/>
        </w:numPr>
        <w:tabs>
          <w:tab w:val="left" w:pos="709"/>
        </w:tabs>
        <w:ind w:left="1701" w:hanging="567"/>
        <w:jc w:val="both"/>
        <w:rPr>
          <w:rFonts w:ascii="Times New Roman" w:hAnsi="Times New Roman"/>
          <w:noProof/>
          <w:sz w:val="24"/>
        </w:rPr>
      </w:pPr>
      <w:r w:rsidRPr="003E0497">
        <w:rPr>
          <w:rFonts w:ascii="Times New Roman" w:hAnsi="Times New Roman"/>
          <w:noProof/>
          <w:sz w:val="24"/>
        </w:rPr>
        <w:t>attiecībā uz simulāciju piemērojamie valsts noteikumi un standarti un</w:t>
      </w:r>
    </w:p>
    <w:p w:rsidR="00884AB6" w:rsidRPr="003E0497" w:rsidRDefault="00884AB6" w:rsidP="001E6D21">
      <w:pPr>
        <w:tabs>
          <w:tab w:val="left" w:pos="709"/>
        </w:tabs>
        <w:ind w:left="1701" w:hanging="567"/>
        <w:jc w:val="both"/>
        <w:rPr>
          <w:rFonts w:ascii="Times New Roman" w:eastAsia="Arial" w:hAnsi="Times New Roman" w:cs="Arial"/>
          <w:noProof/>
          <w:sz w:val="24"/>
          <w:szCs w:val="23"/>
        </w:rPr>
      </w:pPr>
    </w:p>
    <w:p w:rsidR="00884AB6" w:rsidRPr="003E0497" w:rsidRDefault="00884AB6" w:rsidP="001E6D21">
      <w:pPr>
        <w:pStyle w:val="BodyText"/>
        <w:numPr>
          <w:ilvl w:val="1"/>
          <w:numId w:val="2"/>
        </w:numPr>
        <w:tabs>
          <w:tab w:val="left" w:pos="709"/>
        </w:tabs>
        <w:ind w:left="1701" w:hanging="567"/>
        <w:jc w:val="both"/>
        <w:rPr>
          <w:rFonts w:ascii="Times New Roman" w:hAnsi="Times New Roman"/>
          <w:noProof/>
          <w:sz w:val="24"/>
        </w:rPr>
      </w:pPr>
      <w:r w:rsidRPr="003E0497">
        <w:rPr>
          <w:rFonts w:ascii="Times New Roman" w:hAnsi="Times New Roman"/>
          <w:noProof/>
          <w:sz w:val="24"/>
        </w:rPr>
        <w:t>iekārtas tehniskā kvalifikācija saistībā ar iekārtas piemērotību izmantošanai apmācību programmā;</w:t>
      </w:r>
    </w:p>
    <w:p w:rsidR="00884AB6" w:rsidRPr="003E0497" w:rsidRDefault="00884AB6" w:rsidP="003E0497">
      <w:pPr>
        <w:jc w:val="both"/>
        <w:rPr>
          <w:rFonts w:ascii="Times New Roman" w:eastAsia="Arial" w:hAnsi="Times New Roman" w:cs="Arial"/>
          <w:noProof/>
          <w:sz w:val="24"/>
          <w:szCs w:val="23"/>
        </w:rPr>
      </w:pPr>
    </w:p>
    <w:p w:rsidR="00884AB6" w:rsidRPr="003E0497" w:rsidRDefault="00AE2750" w:rsidP="001E6D21">
      <w:pPr>
        <w:pStyle w:val="BodyText"/>
        <w:tabs>
          <w:tab w:val="left" w:pos="709"/>
        </w:tabs>
        <w:ind w:left="709"/>
        <w:jc w:val="both"/>
        <w:rPr>
          <w:rFonts w:ascii="Times New Roman" w:hAnsi="Times New Roman"/>
          <w:noProof/>
          <w:sz w:val="24"/>
        </w:rPr>
      </w:pPr>
      <w:r w:rsidRPr="003E0497">
        <w:rPr>
          <w:rFonts w:ascii="Times New Roman" w:hAnsi="Times New Roman"/>
          <w:noProof/>
          <w:sz w:val="24"/>
        </w:rPr>
        <w:t>b) kvalitātes nodrošināšanas programmas:</w:t>
      </w:r>
    </w:p>
    <w:p w:rsidR="00884AB6" w:rsidRPr="003E0497" w:rsidRDefault="00884AB6" w:rsidP="003E0497">
      <w:pPr>
        <w:tabs>
          <w:tab w:val="left" w:pos="709"/>
        </w:tabs>
        <w:jc w:val="both"/>
        <w:rPr>
          <w:rFonts w:ascii="Times New Roman" w:eastAsia="Arial" w:hAnsi="Times New Roman" w:cs="Arial"/>
          <w:noProof/>
          <w:sz w:val="24"/>
          <w:szCs w:val="23"/>
        </w:rPr>
      </w:pPr>
    </w:p>
    <w:p w:rsidR="00884AB6" w:rsidRPr="003E0497" w:rsidRDefault="00884AB6" w:rsidP="001E6D21">
      <w:pPr>
        <w:pStyle w:val="BodyText"/>
        <w:numPr>
          <w:ilvl w:val="1"/>
          <w:numId w:val="2"/>
        </w:numPr>
        <w:tabs>
          <w:tab w:val="left" w:pos="709"/>
          <w:tab w:val="left" w:pos="1940"/>
        </w:tabs>
        <w:ind w:left="1701" w:hanging="567"/>
        <w:jc w:val="both"/>
        <w:rPr>
          <w:rFonts w:ascii="Times New Roman" w:hAnsi="Times New Roman"/>
          <w:noProof/>
          <w:sz w:val="24"/>
        </w:rPr>
      </w:pPr>
      <w:r w:rsidRPr="003E0497">
        <w:rPr>
          <w:rFonts w:ascii="Times New Roman" w:hAnsi="Times New Roman"/>
          <w:noProof/>
          <w:sz w:val="24"/>
        </w:rPr>
        <w:t>procesuāla pieeja mērķu sasniegšanai un</w:t>
      </w:r>
    </w:p>
    <w:p w:rsidR="00884AB6" w:rsidRPr="003E0497" w:rsidRDefault="00884AB6" w:rsidP="001E6D21">
      <w:pPr>
        <w:tabs>
          <w:tab w:val="left" w:pos="709"/>
        </w:tabs>
        <w:ind w:left="1701" w:hanging="567"/>
        <w:jc w:val="both"/>
        <w:rPr>
          <w:rFonts w:ascii="Times New Roman" w:eastAsia="Arial" w:hAnsi="Times New Roman" w:cs="Arial"/>
          <w:noProof/>
          <w:sz w:val="24"/>
          <w:szCs w:val="23"/>
        </w:rPr>
      </w:pPr>
    </w:p>
    <w:p w:rsidR="00884AB6" w:rsidRPr="003E0497" w:rsidRDefault="00884AB6" w:rsidP="001E6D21">
      <w:pPr>
        <w:pStyle w:val="BodyText"/>
        <w:numPr>
          <w:ilvl w:val="1"/>
          <w:numId w:val="2"/>
        </w:numPr>
        <w:tabs>
          <w:tab w:val="left" w:pos="709"/>
          <w:tab w:val="left" w:pos="1941"/>
        </w:tabs>
        <w:ind w:left="1701" w:hanging="567"/>
        <w:jc w:val="both"/>
        <w:rPr>
          <w:rFonts w:ascii="Times New Roman" w:hAnsi="Times New Roman"/>
          <w:noProof/>
          <w:sz w:val="24"/>
        </w:rPr>
      </w:pPr>
      <w:r w:rsidRPr="003E0497">
        <w:rPr>
          <w:rFonts w:ascii="Times New Roman" w:hAnsi="Times New Roman"/>
          <w:noProof/>
          <w:sz w:val="24"/>
        </w:rPr>
        <w:t>efektīvas kvalitātes nodrošināšanas prakses pazīmes;</w:t>
      </w:r>
    </w:p>
    <w:p w:rsidR="00884AB6" w:rsidRPr="003E0497" w:rsidRDefault="00884AB6" w:rsidP="003E0497">
      <w:pPr>
        <w:tabs>
          <w:tab w:val="left" w:pos="709"/>
        </w:tabs>
        <w:jc w:val="both"/>
        <w:rPr>
          <w:rFonts w:ascii="Times New Roman" w:eastAsia="Arial" w:hAnsi="Times New Roman" w:cs="Arial"/>
          <w:noProof/>
          <w:sz w:val="24"/>
          <w:szCs w:val="23"/>
        </w:rPr>
      </w:pPr>
    </w:p>
    <w:p w:rsidR="00884AB6" w:rsidRPr="003E0497" w:rsidRDefault="00AE2750" w:rsidP="001E6D21">
      <w:pPr>
        <w:pStyle w:val="BodyText"/>
        <w:tabs>
          <w:tab w:val="left" w:pos="709"/>
        </w:tabs>
        <w:ind w:left="709"/>
        <w:jc w:val="both"/>
        <w:rPr>
          <w:rFonts w:ascii="Times New Roman" w:hAnsi="Times New Roman"/>
          <w:noProof/>
          <w:sz w:val="24"/>
        </w:rPr>
      </w:pPr>
      <w:r w:rsidRPr="003E0497">
        <w:rPr>
          <w:rFonts w:ascii="Times New Roman" w:hAnsi="Times New Roman"/>
          <w:noProof/>
          <w:sz w:val="24"/>
        </w:rPr>
        <w:t>c) drošības pārvaldības programmas:</w:t>
      </w:r>
    </w:p>
    <w:p w:rsidR="00884AB6" w:rsidRPr="003E0497" w:rsidRDefault="00884AB6" w:rsidP="003E0497">
      <w:pPr>
        <w:tabs>
          <w:tab w:val="left" w:pos="709"/>
        </w:tabs>
        <w:jc w:val="both"/>
        <w:rPr>
          <w:rFonts w:ascii="Times New Roman" w:eastAsia="Arial" w:hAnsi="Times New Roman" w:cs="Arial"/>
          <w:noProof/>
          <w:sz w:val="24"/>
          <w:szCs w:val="23"/>
        </w:rPr>
      </w:pPr>
    </w:p>
    <w:p w:rsidR="00884AB6" w:rsidRPr="003E0497" w:rsidRDefault="00884AB6" w:rsidP="001E6D21">
      <w:pPr>
        <w:pStyle w:val="BodyText"/>
        <w:numPr>
          <w:ilvl w:val="1"/>
          <w:numId w:val="2"/>
        </w:numPr>
        <w:tabs>
          <w:tab w:val="left" w:pos="709"/>
          <w:tab w:val="left" w:pos="1940"/>
        </w:tabs>
        <w:ind w:left="1701" w:hanging="567"/>
        <w:jc w:val="both"/>
        <w:rPr>
          <w:rFonts w:ascii="Times New Roman" w:hAnsi="Times New Roman"/>
          <w:noProof/>
          <w:sz w:val="24"/>
        </w:rPr>
      </w:pPr>
      <w:r w:rsidRPr="003E0497">
        <w:rPr>
          <w:rFonts w:ascii="Times New Roman" w:hAnsi="Times New Roman"/>
          <w:noProof/>
          <w:sz w:val="24"/>
        </w:rPr>
        <w:t>procesuāla pieeja mērķu sasniegšanai;</w:t>
      </w:r>
    </w:p>
    <w:p w:rsidR="00884AB6" w:rsidRPr="003E0497" w:rsidRDefault="00884AB6" w:rsidP="001E6D21">
      <w:pPr>
        <w:tabs>
          <w:tab w:val="left" w:pos="709"/>
        </w:tabs>
        <w:ind w:left="1701" w:hanging="567"/>
        <w:jc w:val="both"/>
        <w:rPr>
          <w:rFonts w:ascii="Times New Roman" w:eastAsia="Arial" w:hAnsi="Times New Roman" w:cs="Arial"/>
          <w:noProof/>
          <w:sz w:val="24"/>
          <w:szCs w:val="23"/>
        </w:rPr>
      </w:pPr>
    </w:p>
    <w:p w:rsidR="00884AB6" w:rsidRPr="003E0497" w:rsidRDefault="00884AB6" w:rsidP="001E6D21">
      <w:pPr>
        <w:pStyle w:val="BodyText"/>
        <w:numPr>
          <w:ilvl w:val="1"/>
          <w:numId w:val="2"/>
        </w:numPr>
        <w:tabs>
          <w:tab w:val="left" w:pos="709"/>
          <w:tab w:val="left" w:pos="1940"/>
        </w:tabs>
        <w:ind w:left="1701" w:hanging="567"/>
        <w:jc w:val="both"/>
        <w:rPr>
          <w:rFonts w:ascii="Times New Roman" w:hAnsi="Times New Roman"/>
          <w:noProof/>
          <w:sz w:val="24"/>
        </w:rPr>
      </w:pPr>
      <w:r w:rsidRPr="003E0497">
        <w:rPr>
          <w:rFonts w:ascii="Times New Roman" w:hAnsi="Times New Roman"/>
          <w:noProof/>
          <w:sz w:val="24"/>
        </w:rPr>
        <w:t>nerepresīva ziņošanas kultūra un</w:t>
      </w:r>
    </w:p>
    <w:p w:rsidR="00884AB6" w:rsidRPr="003E0497" w:rsidRDefault="00884AB6" w:rsidP="001E6D21">
      <w:pPr>
        <w:tabs>
          <w:tab w:val="left" w:pos="709"/>
        </w:tabs>
        <w:ind w:left="1701" w:hanging="567"/>
        <w:jc w:val="both"/>
        <w:rPr>
          <w:rFonts w:ascii="Times New Roman" w:eastAsia="Arial" w:hAnsi="Times New Roman" w:cs="Arial"/>
          <w:noProof/>
          <w:sz w:val="24"/>
          <w:szCs w:val="23"/>
        </w:rPr>
      </w:pPr>
    </w:p>
    <w:p w:rsidR="00884AB6" w:rsidRPr="003E0497" w:rsidRDefault="00884AB6" w:rsidP="001E6D21">
      <w:pPr>
        <w:pStyle w:val="BodyText"/>
        <w:numPr>
          <w:ilvl w:val="1"/>
          <w:numId w:val="2"/>
        </w:numPr>
        <w:tabs>
          <w:tab w:val="left" w:pos="709"/>
          <w:tab w:val="left" w:pos="1941"/>
        </w:tabs>
        <w:ind w:left="1701" w:hanging="567"/>
        <w:jc w:val="both"/>
        <w:rPr>
          <w:rFonts w:ascii="Times New Roman" w:hAnsi="Times New Roman"/>
          <w:noProof/>
          <w:sz w:val="24"/>
        </w:rPr>
      </w:pPr>
      <w:r w:rsidRPr="003E0497">
        <w:rPr>
          <w:rFonts w:ascii="Times New Roman" w:hAnsi="Times New Roman"/>
          <w:noProof/>
          <w:sz w:val="24"/>
        </w:rPr>
        <w:t>efektīvas drošības pārvaldības pazīmes;</w:t>
      </w:r>
    </w:p>
    <w:p w:rsidR="00884AB6" w:rsidRPr="003E0497" w:rsidRDefault="00884AB6" w:rsidP="003E0497">
      <w:pPr>
        <w:tabs>
          <w:tab w:val="left" w:pos="709"/>
        </w:tabs>
        <w:jc w:val="both"/>
        <w:rPr>
          <w:rFonts w:ascii="Times New Roman" w:eastAsia="Arial" w:hAnsi="Times New Roman" w:cs="Arial"/>
          <w:noProof/>
          <w:sz w:val="24"/>
          <w:szCs w:val="23"/>
        </w:rPr>
      </w:pPr>
    </w:p>
    <w:p w:rsidR="00884AB6" w:rsidRPr="003E0497" w:rsidRDefault="00AE2750" w:rsidP="001E6D21">
      <w:pPr>
        <w:pStyle w:val="BodyText"/>
        <w:tabs>
          <w:tab w:val="left" w:pos="709"/>
        </w:tabs>
        <w:ind w:left="709"/>
        <w:jc w:val="both"/>
        <w:rPr>
          <w:rFonts w:ascii="Times New Roman" w:hAnsi="Times New Roman"/>
          <w:noProof/>
          <w:sz w:val="24"/>
        </w:rPr>
      </w:pPr>
      <w:r w:rsidRPr="003E0497">
        <w:rPr>
          <w:rFonts w:ascii="Times New Roman" w:hAnsi="Times New Roman"/>
          <w:noProof/>
          <w:sz w:val="24"/>
        </w:rPr>
        <w:t>d) sistēmiski pārvaldības modeļi, ietverot:</w:t>
      </w:r>
    </w:p>
    <w:p w:rsidR="00884AB6" w:rsidRPr="003E0497" w:rsidRDefault="00884AB6" w:rsidP="003E0497">
      <w:pPr>
        <w:tabs>
          <w:tab w:val="left" w:pos="709"/>
        </w:tabs>
        <w:jc w:val="both"/>
        <w:rPr>
          <w:rFonts w:ascii="Times New Roman" w:eastAsia="Arial" w:hAnsi="Times New Roman" w:cs="Arial"/>
          <w:noProof/>
          <w:sz w:val="24"/>
          <w:szCs w:val="23"/>
        </w:rPr>
      </w:pPr>
    </w:p>
    <w:p w:rsidR="00884AB6" w:rsidRPr="003E0497" w:rsidRDefault="00884AB6" w:rsidP="001E6D21">
      <w:pPr>
        <w:pStyle w:val="BodyText"/>
        <w:numPr>
          <w:ilvl w:val="1"/>
          <w:numId w:val="2"/>
        </w:numPr>
        <w:tabs>
          <w:tab w:val="left" w:pos="709"/>
          <w:tab w:val="left" w:pos="1701"/>
        </w:tabs>
        <w:ind w:left="1701" w:hanging="567"/>
        <w:jc w:val="both"/>
        <w:rPr>
          <w:rFonts w:ascii="Times New Roman" w:hAnsi="Times New Roman"/>
          <w:noProof/>
          <w:sz w:val="24"/>
        </w:rPr>
      </w:pPr>
      <w:r w:rsidRPr="003E0497">
        <w:rPr>
          <w:rFonts w:ascii="Times New Roman" w:hAnsi="Times New Roman"/>
          <w:noProof/>
          <w:sz w:val="24"/>
        </w:rPr>
        <w:t>“pārvaldību”, proti, termina definīciju un mērķus;</w:t>
      </w:r>
    </w:p>
    <w:p w:rsidR="00884AB6" w:rsidRPr="003E0497" w:rsidRDefault="00884AB6" w:rsidP="001E6D21">
      <w:pPr>
        <w:tabs>
          <w:tab w:val="left" w:pos="709"/>
          <w:tab w:val="left" w:pos="1701"/>
        </w:tabs>
        <w:ind w:left="1701" w:hanging="567"/>
        <w:jc w:val="both"/>
        <w:rPr>
          <w:rFonts w:ascii="Times New Roman" w:eastAsia="Arial" w:hAnsi="Times New Roman" w:cs="Arial"/>
          <w:noProof/>
          <w:sz w:val="24"/>
          <w:szCs w:val="23"/>
        </w:rPr>
      </w:pPr>
    </w:p>
    <w:p w:rsidR="00884AB6" w:rsidRPr="003E0497" w:rsidRDefault="00884AB6" w:rsidP="001E6D21">
      <w:pPr>
        <w:pStyle w:val="BodyText"/>
        <w:numPr>
          <w:ilvl w:val="1"/>
          <w:numId w:val="2"/>
        </w:numPr>
        <w:tabs>
          <w:tab w:val="left" w:pos="709"/>
          <w:tab w:val="left" w:pos="1701"/>
        </w:tabs>
        <w:ind w:left="1701" w:hanging="567"/>
        <w:jc w:val="both"/>
        <w:rPr>
          <w:rFonts w:ascii="Times New Roman" w:hAnsi="Times New Roman"/>
          <w:noProof/>
          <w:sz w:val="24"/>
        </w:rPr>
      </w:pPr>
      <w:r w:rsidRPr="003E0497">
        <w:rPr>
          <w:rFonts w:ascii="Times New Roman" w:hAnsi="Times New Roman"/>
          <w:noProof/>
          <w:sz w:val="24"/>
        </w:rPr>
        <w:lastRenderedPageBreak/>
        <w:t>organizācijas struktūru izveidi un efektīvu piemērošanu un</w:t>
      </w:r>
    </w:p>
    <w:p w:rsidR="00884AB6" w:rsidRPr="003E0497" w:rsidRDefault="00884AB6" w:rsidP="001E6D21">
      <w:pPr>
        <w:tabs>
          <w:tab w:val="left" w:pos="709"/>
          <w:tab w:val="left" w:pos="1701"/>
        </w:tabs>
        <w:ind w:left="1701" w:hanging="567"/>
        <w:jc w:val="both"/>
        <w:rPr>
          <w:rFonts w:ascii="Times New Roman" w:eastAsia="Arial" w:hAnsi="Times New Roman" w:cs="Arial"/>
          <w:noProof/>
          <w:sz w:val="24"/>
          <w:szCs w:val="23"/>
        </w:rPr>
      </w:pPr>
    </w:p>
    <w:p w:rsidR="00884AB6" w:rsidRPr="003E0497" w:rsidRDefault="00884AB6" w:rsidP="001E6D21">
      <w:pPr>
        <w:pStyle w:val="BodyText"/>
        <w:numPr>
          <w:ilvl w:val="1"/>
          <w:numId w:val="2"/>
        </w:numPr>
        <w:tabs>
          <w:tab w:val="left" w:pos="709"/>
          <w:tab w:val="left" w:pos="1701"/>
          <w:tab w:val="left" w:pos="1991"/>
        </w:tabs>
        <w:ind w:left="1701" w:hanging="567"/>
        <w:jc w:val="both"/>
        <w:rPr>
          <w:rFonts w:ascii="Times New Roman" w:hAnsi="Times New Roman"/>
          <w:noProof/>
          <w:sz w:val="24"/>
        </w:rPr>
      </w:pPr>
      <w:r w:rsidRPr="003E0497">
        <w:rPr>
          <w:rFonts w:ascii="Times New Roman" w:hAnsi="Times New Roman"/>
          <w:noProof/>
          <w:sz w:val="24"/>
        </w:rPr>
        <w:t>šīs rokasgrāmatas B un D papildinājumu;</w:t>
      </w:r>
    </w:p>
    <w:p w:rsidR="00884AB6" w:rsidRPr="003E0497" w:rsidRDefault="00884AB6" w:rsidP="003E0497">
      <w:pPr>
        <w:tabs>
          <w:tab w:val="left" w:pos="709"/>
        </w:tabs>
        <w:jc w:val="both"/>
        <w:rPr>
          <w:rFonts w:ascii="Times New Roman" w:eastAsia="Arial" w:hAnsi="Times New Roman" w:cs="Arial"/>
          <w:noProof/>
          <w:sz w:val="24"/>
          <w:szCs w:val="23"/>
        </w:rPr>
      </w:pPr>
    </w:p>
    <w:p w:rsidR="00884AB6" w:rsidRPr="003E0497" w:rsidRDefault="00AE2750" w:rsidP="001E6D21">
      <w:pPr>
        <w:pStyle w:val="BodyText"/>
        <w:tabs>
          <w:tab w:val="left" w:pos="709"/>
        </w:tabs>
        <w:ind w:left="709"/>
        <w:jc w:val="both"/>
        <w:rPr>
          <w:rFonts w:ascii="Times New Roman" w:hAnsi="Times New Roman"/>
          <w:noProof/>
          <w:sz w:val="24"/>
        </w:rPr>
      </w:pPr>
      <w:r w:rsidRPr="003E0497">
        <w:rPr>
          <w:rFonts w:ascii="Times New Roman" w:hAnsi="Times New Roman"/>
          <w:noProof/>
          <w:sz w:val="24"/>
        </w:rPr>
        <w:t>e) kvalifikācijai atbilstoša apmācība, ietverot:</w:t>
      </w:r>
    </w:p>
    <w:p w:rsidR="00884AB6" w:rsidRPr="003E0497" w:rsidRDefault="00884AB6" w:rsidP="003E0497">
      <w:pPr>
        <w:tabs>
          <w:tab w:val="left" w:pos="709"/>
        </w:tabs>
        <w:jc w:val="both"/>
        <w:rPr>
          <w:rFonts w:ascii="Times New Roman" w:eastAsia="Arial" w:hAnsi="Times New Roman" w:cs="Arial"/>
          <w:noProof/>
          <w:sz w:val="24"/>
          <w:szCs w:val="23"/>
        </w:rPr>
      </w:pPr>
    </w:p>
    <w:p w:rsidR="00884AB6" w:rsidRPr="003E0497" w:rsidRDefault="00884AB6" w:rsidP="001E6D21">
      <w:pPr>
        <w:pStyle w:val="BodyText"/>
        <w:numPr>
          <w:ilvl w:val="1"/>
          <w:numId w:val="2"/>
        </w:numPr>
        <w:tabs>
          <w:tab w:val="left" w:pos="709"/>
          <w:tab w:val="left" w:pos="1940"/>
        </w:tabs>
        <w:ind w:left="1701" w:hanging="567"/>
        <w:jc w:val="both"/>
        <w:rPr>
          <w:rFonts w:ascii="Times New Roman" w:hAnsi="Times New Roman"/>
          <w:noProof/>
          <w:sz w:val="24"/>
        </w:rPr>
      </w:pPr>
      <w:r w:rsidRPr="003E0497">
        <w:rPr>
          <w:rFonts w:ascii="Times New Roman" w:hAnsi="Times New Roman"/>
          <w:noProof/>
          <w:sz w:val="24"/>
        </w:rPr>
        <w:t>šīs rokasgrāmatas E papildinājumu un</w:t>
      </w:r>
    </w:p>
    <w:p w:rsidR="00884AB6" w:rsidRPr="003E0497" w:rsidRDefault="00884AB6" w:rsidP="001E6D21">
      <w:pPr>
        <w:tabs>
          <w:tab w:val="left" w:pos="709"/>
        </w:tabs>
        <w:ind w:left="1701" w:hanging="567"/>
        <w:jc w:val="both"/>
        <w:rPr>
          <w:rFonts w:ascii="Times New Roman" w:eastAsia="Arial" w:hAnsi="Times New Roman" w:cs="Arial"/>
          <w:noProof/>
          <w:sz w:val="24"/>
          <w:szCs w:val="23"/>
        </w:rPr>
      </w:pPr>
    </w:p>
    <w:p w:rsidR="00884AB6" w:rsidRPr="003E0497" w:rsidRDefault="00884AB6" w:rsidP="001E6D21">
      <w:pPr>
        <w:pStyle w:val="BodyText"/>
        <w:numPr>
          <w:ilvl w:val="1"/>
          <w:numId w:val="2"/>
        </w:numPr>
        <w:tabs>
          <w:tab w:val="left" w:pos="709"/>
          <w:tab w:val="left" w:pos="1940"/>
        </w:tabs>
        <w:ind w:left="1701" w:hanging="567"/>
        <w:jc w:val="both"/>
        <w:rPr>
          <w:rFonts w:ascii="Times New Roman" w:hAnsi="Times New Roman"/>
          <w:noProof/>
          <w:sz w:val="24"/>
        </w:rPr>
      </w:pPr>
      <w:r w:rsidRPr="003E0497">
        <w:rPr>
          <w:rFonts w:ascii="Times New Roman" w:hAnsi="Times New Roman"/>
          <w:noProof/>
          <w:sz w:val="24"/>
        </w:rPr>
        <w:t>Doc 9868;</w:t>
      </w:r>
    </w:p>
    <w:p w:rsidR="00884AB6" w:rsidRPr="003E0497" w:rsidRDefault="00884AB6" w:rsidP="003E0497">
      <w:pPr>
        <w:tabs>
          <w:tab w:val="left" w:pos="709"/>
        </w:tabs>
        <w:jc w:val="both"/>
        <w:rPr>
          <w:rFonts w:ascii="Times New Roman" w:eastAsia="Arial" w:hAnsi="Times New Roman" w:cs="Arial"/>
          <w:noProof/>
          <w:sz w:val="24"/>
          <w:szCs w:val="23"/>
        </w:rPr>
      </w:pPr>
    </w:p>
    <w:p w:rsidR="00884AB6" w:rsidRPr="003E0497" w:rsidRDefault="00AE2750" w:rsidP="001E6D21">
      <w:pPr>
        <w:pStyle w:val="BodyText"/>
        <w:tabs>
          <w:tab w:val="left" w:pos="709"/>
        </w:tabs>
        <w:ind w:left="709"/>
        <w:jc w:val="both"/>
        <w:rPr>
          <w:rFonts w:ascii="Times New Roman" w:hAnsi="Times New Roman"/>
          <w:noProof/>
          <w:sz w:val="24"/>
        </w:rPr>
      </w:pPr>
      <w:r w:rsidRPr="003E0497">
        <w:rPr>
          <w:rFonts w:ascii="Times New Roman" w:hAnsi="Times New Roman"/>
          <w:noProof/>
          <w:sz w:val="24"/>
        </w:rPr>
        <w:t>f) alternatīvi atbilstības nodrošināšanas līdzekļi, ietverot:</w:t>
      </w:r>
    </w:p>
    <w:p w:rsidR="00884AB6" w:rsidRPr="003E0497" w:rsidRDefault="00884AB6" w:rsidP="003E0497">
      <w:pPr>
        <w:tabs>
          <w:tab w:val="left" w:pos="709"/>
        </w:tabs>
        <w:jc w:val="both"/>
        <w:rPr>
          <w:rFonts w:ascii="Times New Roman" w:eastAsia="Arial" w:hAnsi="Times New Roman" w:cs="Arial"/>
          <w:noProof/>
          <w:sz w:val="24"/>
          <w:szCs w:val="23"/>
        </w:rPr>
      </w:pPr>
    </w:p>
    <w:p w:rsidR="00884AB6" w:rsidRPr="003E0497" w:rsidRDefault="00884AB6" w:rsidP="001E6D21">
      <w:pPr>
        <w:pStyle w:val="BodyText"/>
        <w:numPr>
          <w:ilvl w:val="1"/>
          <w:numId w:val="2"/>
        </w:numPr>
        <w:tabs>
          <w:tab w:val="left" w:pos="709"/>
          <w:tab w:val="left" w:pos="1940"/>
        </w:tabs>
        <w:ind w:left="1701" w:hanging="567"/>
        <w:jc w:val="both"/>
        <w:rPr>
          <w:rFonts w:ascii="Times New Roman" w:hAnsi="Times New Roman"/>
          <w:noProof/>
          <w:sz w:val="24"/>
        </w:rPr>
      </w:pPr>
      <w:r w:rsidRPr="003E0497">
        <w:rPr>
          <w:rFonts w:ascii="Times New Roman" w:hAnsi="Times New Roman"/>
          <w:noProof/>
          <w:sz w:val="24"/>
        </w:rPr>
        <w:t>termina “alternatīvs” atbilstības nodrošināšanas līdzeklis definīciju (atšķirībā no termina “aizstājošs” atbilstības nodrošināšanas līdzeklis) – sk. terminu skaidrojumu;</w:t>
      </w:r>
    </w:p>
    <w:p w:rsidR="00884AB6" w:rsidRPr="003E0497" w:rsidRDefault="00884AB6" w:rsidP="001E6D21">
      <w:pPr>
        <w:tabs>
          <w:tab w:val="left" w:pos="709"/>
        </w:tabs>
        <w:ind w:left="1701" w:hanging="567"/>
        <w:jc w:val="both"/>
        <w:rPr>
          <w:rFonts w:ascii="Times New Roman" w:eastAsia="Arial" w:hAnsi="Times New Roman" w:cs="Arial"/>
          <w:noProof/>
          <w:sz w:val="24"/>
          <w:szCs w:val="20"/>
        </w:rPr>
      </w:pPr>
    </w:p>
    <w:p w:rsidR="00884AB6" w:rsidRPr="003E0497" w:rsidRDefault="00884AB6" w:rsidP="001E6D21">
      <w:pPr>
        <w:pStyle w:val="BodyText"/>
        <w:numPr>
          <w:ilvl w:val="1"/>
          <w:numId w:val="2"/>
        </w:numPr>
        <w:tabs>
          <w:tab w:val="left" w:pos="709"/>
          <w:tab w:val="left" w:pos="1940"/>
        </w:tabs>
        <w:ind w:left="1701" w:hanging="567"/>
        <w:jc w:val="both"/>
        <w:rPr>
          <w:rFonts w:ascii="Times New Roman" w:hAnsi="Times New Roman"/>
          <w:noProof/>
          <w:sz w:val="24"/>
        </w:rPr>
      </w:pPr>
      <w:r w:rsidRPr="003E0497">
        <w:rPr>
          <w:rFonts w:ascii="Times New Roman" w:hAnsi="Times New Roman"/>
          <w:noProof/>
          <w:sz w:val="24"/>
        </w:rPr>
        <w:t>1. pielikuma 2. papildinājuma 3.1. punktu un</w:t>
      </w:r>
    </w:p>
    <w:p w:rsidR="00884AB6" w:rsidRPr="003E0497" w:rsidRDefault="00884AB6" w:rsidP="001E6D21">
      <w:pPr>
        <w:tabs>
          <w:tab w:val="left" w:pos="709"/>
        </w:tabs>
        <w:ind w:left="1701" w:hanging="567"/>
        <w:jc w:val="both"/>
        <w:rPr>
          <w:rFonts w:ascii="Times New Roman" w:eastAsia="Arial" w:hAnsi="Times New Roman" w:cs="Arial"/>
          <w:noProof/>
          <w:sz w:val="24"/>
          <w:szCs w:val="23"/>
        </w:rPr>
      </w:pPr>
    </w:p>
    <w:p w:rsidR="00884AB6" w:rsidRPr="003E0497" w:rsidRDefault="00884AB6" w:rsidP="001E6D21">
      <w:pPr>
        <w:pStyle w:val="BodyText"/>
        <w:numPr>
          <w:ilvl w:val="1"/>
          <w:numId w:val="2"/>
        </w:numPr>
        <w:tabs>
          <w:tab w:val="left" w:pos="709"/>
          <w:tab w:val="left" w:pos="1940"/>
        </w:tabs>
        <w:ind w:left="1701" w:hanging="567"/>
        <w:jc w:val="both"/>
        <w:rPr>
          <w:rFonts w:ascii="Times New Roman" w:hAnsi="Times New Roman"/>
          <w:noProof/>
          <w:sz w:val="24"/>
        </w:rPr>
      </w:pPr>
      <w:r w:rsidRPr="003E0497">
        <w:rPr>
          <w:rFonts w:ascii="Times New Roman" w:hAnsi="Times New Roman"/>
          <w:noProof/>
          <w:sz w:val="24"/>
        </w:rPr>
        <w:t>šīs rokasgrāmatas F papildinājumu.</w:t>
      </w:r>
    </w:p>
    <w:p w:rsidR="00884AB6" w:rsidRDefault="00884AB6" w:rsidP="003E0497">
      <w:pPr>
        <w:jc w:val="both"/>
        <w:rPr>
          <w:rFonts w:ascii="Times New Roman" w:eastAsia="Arial" w:hAnsi="Times New Roman" w:cs="Arial"/>
          <w:noProof/>
          <w:sz w:val="24"/>
          <w:szCs w:val="18"/>
        </w:rPr>
      </w:pPr>
    </w:p>
    <w:p w:rsidR="001E6D21" w:rsidRPr="003E0497" w:rsidRDefault="001E6D21" w:rsidP="003E0497">
      <w:pPr>
        <w:jc w:val="both"/>
        <w:rPr>
          <w:rFonts w:ascii="Times New Roman" w:eastAsia="Arial" w:hAnsi="Times New Roman" w:cs="Arial"/>
          <w:noProof/>
          <w:sz w:val="24"/>
          <w:szCs w:val="18"/>
        </w:rPr>
      </w:pPr>
    </w:p>
    <w:p w:rsidR="00884AB6" w:rsidRPr="003E0497" w:rsidRDefault="00AE2750" w:rsidP="001E6D21">
      <w:pPr>
        <w:tabs>
          <w:tab w:val="left" w:pos="2258"/>
        </w:tabs>
        <w:jc w:val="center"/>
        <w:rPr>
          <w:rFonts w:ascii="Times New Roman" w:hAnsi="Times New Roman"/>
          <w:b/>
          <w:noProof/>
          <w:sz w:val="24"/>
        </w:rPr>
      </w:pPr>
      <w:r w:rsidRPr="003E0497">
        <w:rPr>
          <w:rFonts w:ascii="Times New Roman" w:hAnsi="Times New Roman"/>
          <w:b/>
          <w:noProof/>
          <w:sz w:val="24"/>
        </w:rPr>
        <w:t>4. APSTIPRINĀŠANAS STANDARTU IZSTRĀDE UN UZTURĒŠANA</w:t>
      </w:r>
    </w:p>
    <w:p w:rsidR="00884AB6" w:rsidRPr="003E0497" w:rsidRDefault="00884AB6" w:rsidP="003E0497">
      <w:pPr>
        <w:jc w:val="both"/>
        <w:rPr>
          <w:rFonts w:ascii="Times New Roman" w:eastAsia="Arial" w:hAnsi="Times New Roman" w:cs="Arial"/>
          <w:b/>
          <w:bCs/>
          <w:noProof/>
          <w:sz w:val="24"/>
          <w:szCs w:val="23"/>
        </w:rPr>
      </w:pPr>
    </w:p>
    <w:p w:rsidR="00884AB6" w:rsidRPr="003E0497" w:rsidRDefault="00AE2750"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 xml:space="preserve">4.1. Sertificēšanas iestādēm būs jāatzīst šā papildinājuma 2.1. punktā izklāstītās izmaiņas un jānosaka, vai spēkā esošie valsts </w:t>
      </w:r>
      <w:r w:rsidRPr="003E0497">
        <w:rPr>
          <w:rFonts w:ascii="Times New Roman" w:hAnsi="Times New Roman"/>
          <w:i/>
          <w:noProof/>
          <w:sz w:val="24"/>
        </w:rPr>
        <w:t>ATO</w:t>
      </w:r>
      <w:r w:rsidRPr="003E0497">
        <w:rPr>
          <w:rFonts w:ascii="Times New Roman" w:hAnsi="Times New Roman"/>
          <w:noProof/>
          <w:sz w:val="24"/>
        </w:rPr>
        <w:t xml:space="preserve"> apstiprināšanas standarti joprojām nodrošina vajadzības, kam tie paredzēti. Jo īpaši svarīgi tas ir gadījumā, kad tiek novērtēta:</w:t>
      </w:r>
    </w:p>
    <w:p w:rsidR="00884AB6" w:rsidRPr="003E0497" w:rsidRDefault="00884AB6" w:rsidP="003E0497">
      <w:pPr>
        <w:jc w:val="both"/>
        <w:rPr>
          <w:rFonts w:ascii="Times New Roman" w:eastAsia="Arial" w:hAnsi="Times New Roman" w:cs="Arial"/>
          <w:noProof/>
          <w:sz w:val="24"/>
          <w:szCs w:val="20"/>
        </w:rPr>
      </w:pPr>
    </w:p>
    <w:p w:rsidR="00884AB6" w:rsidRPr="003E0497" w:rsidRDefault="00AE2750" w:rsidP="001E6D21">
      <w:pPr>
        <w:pStyle w:val="BodyText"/>
        <w:tabs>
          <w:tab w:val="left" w:pos="1581"/>
        </w:tabs>
        <w:ind w:left="709"/>
        <w:jc w:val="both"/>
        <w:rPr>
          <w:rFonts w:ascii="Times New Roman" w:hAnsi="Times New Roman"/>
          <w:noProof/>
          <w:sz w:val="24"/>
        </w:rPr>
      </w:pPr>
      <w:r w:rsidRPr="003E0497">
        <w:rPr>
          <w:rFonts w:ascii="Times New Roman" w:hAnsi="Times New Roman"/>
          <w:noProof/>
          <w:sz w:val="24"/>
        </w:rPr>
        <w:t>a) apmācības organizēšanas sistēmu metodoloģijas piemērošana programmas izstrādē;</w:t>
      </w:r>
    </w:p>
    <w:p w:rsidR="00884AB6" w:rsidRPr="003E0497" w:rsidRDefault="00884AB6" w:rsidP="001E6D21">
      <w:pPr>
        <w:ind w:left="709"/>
        <w:jc w:val="both"/>
        <w:rPr>
          <w:rFonts w:ascii="Times New Roman" w:eastAsia="Arial" w:hAnsi="Times New Roman" w:cs="Arial"/>
          <w:noProof/>
          <w:sz w:val="24"/>
          <w:szCs w:val="2"/>
        </w:rPr>
      </w:pPr>
    </w:p>
    <w:p w:rsidR="00884AB6" w:rsidRPr="003E0497" w:rsidRDefault="00AE2750" w:rsidP="001E6D21">
      <w:pPr>
        <w:pStyle w:val="BodyText"/>
        <w:tabs>
          <w:tab w:val="left" w:pos="1581"/>
        </w:tabs>
        <w:ind w:left="709"/>
        <w:jc w:val="both"/>
        <w:rPr>
          <w:rFonts w:ascii="Times New Roman" w:hAnsi="Times New Roman"/>
          <w:noProof/>
          <w:sz w:val="24"/>
        </w:rPr>
      </w:pPr>
      <w:r w:rsidRPr="003E0497">
        <w:rPr>
          <w:rFonts w:ascii="Times New Roman" w:hAnsi="Times New Roman"/>
          <w:noProof/>
          <w:sz w:val="24"/>
        </w:rPr>
        <w:t>b) atšķirīgu simulācijas līmeņu izmantošana apmācību programmās;</w:t>
      </w:r>
    </w:p>
    <w:p w:rsidR="00884AB6" w:rsidRPr="003E0497" w:rsidRDefault="00884AB6" w:rsidP="001E6D21">
      <w:pPr>
        <w:ind w:left="709"/>
        <w:jc w:val="both"/>
        <w:rPr>
          <w:rFonts w:ascii="Times New Roman" w:eastAsia="Arial" w:hAnsi="Times New Roman" w:cs="Arial"/>
          <w:noProof/>
          <w:sz w:val="24"/>
          <w:szCs w:val="23"/>
        </w:rPr>
      </w:pPr>
    </w:p>
    <w:p w:rsidR="00884AB6" w:rsidRPr="003E0497" w:rsidRDefault="00AE2750" w:rsidP="001E6D21">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c) apmācības vadības sistēmu izmantošana tam, lai sekotu kursantu progresam, un</w:t>
      </w:r>
    </w:p>
    <w:p w:rsidR="00884AB6" w:rsidRPr="003E0497" w:rsidRDefault="00884AB6" w:rsidP="001E6D21">
      <w:pPr>
        <w:ind w:left="709"/>
        <w:jc w:val="both"/>
        <w:rPr>
          <w:rFonts w:ascii="Times New Roman" w:eastAsia="Arial" w:hAnsi="Times New Roman" w:cs="Arial"/>
          <w:noProof/>
          <w:sz w:val="24"/>
          <w:szCs w:val="23"/>
        </w:rPr>
      </w:pPr>
    </w:p>
    <w:p w:rsidR="00884AB6" w:rsidRPr="003E0497" w:rsidRDefault="00AE2750" w:rsidP="001E6D21">
      <w:pPr>
        <w:pStyle w:val="BodyText"/>
        <w:tabs>
          <w:tab w:val="left" w:pos="1580"/>
        </w:tabs>
        <w:ind w:left="709"/>
        <w:jc w:val="both"/>
        <w:rPr>
          <w:rFonts w:ascii="Times New Roman" w:hAnsi="Times New Roman"/>
          <w:noProof/>
          <w:sz w:val="24"/>
        </w:rPr>
      </w:pPr>
      <w:r w:rsidRPr="003E0497">
        <w:rPr>
          <w:rFonts w:ascii="Times New Roman" w:hAnsi="Times New Roman"/>
          <w:noProof/>
          <w:sz w:val="24"/>
        </w:rPr>
        <w:t>d) izpildījuma mērīšanas kritēriji un pastāvīgas novērtēšanas prakse kvalifikācijai atbilstošas apmācības programmās.</w:t>
      </w:r>
    </w:p>
    <w:p w:rsidR="00884AB6" w:rsidRPr="003E0497" w:rsidRDefault="00884AB6" w:rsidP="003E0497">
      <w:pPr>
        <w:jc w:val="both"/>
        <w:rPr>
          <w:rFonts w:ascii="Times New Roman" w:eastAsia="Arial" w:hAnsi="Times New Roman" w:cs="Arial"/>
          <w:noProof/>
          <w:sz w:val="24"/>
          <w:szCs w:val="20"/>
        </w:rPr>
      </w:pPr>
    </w:p>
    <w:p w:rsidR="00884AB6" w:rsidRPr="003E0497" w:rsidRDefault="00AE2750" w:rsidP="003E0497">
      <w:pPr>
        <w:pStyle w:val="BodyText"/>
        <w:tabs>
          <w:tab w:val="left" w:pos="1220"/>
        </w:tabs>
        <w:ind w:left="0"/>
        <w:jc w:val="both"/>
        <w:rPr>
          <w:rFonts w:ascii="Times New Roman" w:hAnsi="Times New Roman"/>
          <w:noProof/>
          <w:sz w:val="24"/>
        </w:rPr>
      </w:pPr>
      <w:r w:rsidRPr="003E0497">
        <w:rPr>
          <w:rFonts w:ascii="Times New Roman" w:hAnsi="Times New Roman"/>
          <w:noProof/>
          <w:sz w:val="24"/>
        </w:rPr>
        <w:t>4.2. Iestādēm ir arī jāatzīst nepieciešamība izveidot skrupulozas koncepcijas pareizības metodoloģijas, kas sniedz neapstrīdamus pierādījumus “alternatīva atbilstības nodrošināšanas līdzekļa” apstiprināšanas pamatošanai, kā noteikts 1. pielikuma 2. papildinājumā. Šāda apstiprinājuma piešķiršanā galvenā uzmanība jāpievērš priekšlikuma rezultātu ilgtspējībai un atkārtojamībai. F papildinājumā sīki izklāstīta viena efektīva pieeja jaunu apmācību metodoloģiju ieviešanai pārvaldītu risku vidē.</w:t>
      </w:r>
    </w:p>
    <w:p w:rsidR="00884AB6" w:rsidRDefault="00884AB6" w:rsidP="003E0497">
      <w:pPr>
        <w:jc w:val="both"/>
        <w:rPr>
          <w:rFonts w:ascii="Times New Roman" w:eastAsia="Arial" w:hAnsi="Times New Roman" w:cs="Arial"/>
          <w:noProof/>
          <w:sz w:val="24"/>
          <w:szCs w:val="18"/>
        </w:rPr>
      </w:pPr>
    </w:p>
    <w:p w:rsidR="00112C5F" w:rsidRPr="003E0497" w:rsidRDefault="00112C5F" w:rsidP="003E0497">
      <w:pPr>
        <w:jc w:val="both"/>
        <w:rPr>
          <w:rFonts w:ascii="Times New Roman" w:eastAsia="Arial" w:hAnsi="Times New Roman" w:cs="Arial"/>
          <w:noProof/>
          <w:sz w:val="24"/>
          <w:szCs w:val="18"/>
        </w:rPr>
      </w:pPr>
    </w:p>
    <w:p w:rsidR="00884AB6" w:rsidRPr="003E0497" w:rsidRDefault="00884AB6" w:rsidP="00112C5F">
      <w:pPr>
        <w:jc w:val="center"/>
        <w:rPr>
          <w:rFonts w:ascii="Times New Roman" w:eastAsia="Arial" w:hAnsi="Times New Roman" w:cs="Arial"/>
          <w:b/>
          <w:bCs/>
          <w:noProof/>
          <w:sz w:val="24"/>
          <w:szCs w:val="18"/>
        </w:rPr>
      </w:pPr>
      <w:r w:rsidRPr="003E0497">
        <w:rPr>
          <w:rFonts w:ascii="Times New Roman" w:hAnsi="Times New Roman"/>
          <w:b/>
          <w:noProof/>
          <w:sz w:val="24"/>
        </w:rPr>
        <w:t>— BEIGAS —</w:t>
      </w:r>
    </w:p>
    <w:sectPr w:rsidR="00884AB6" w:rsidRPr="003E0497" w:rsidSect="007B5FF0">
      <w:headerReference w:type="default" r:id="rId17"/>
      <w:footerReference w:type="default" r:id="rId18"/>
      <w:headerReference w:type="first" r:id="rId19"/>
      <w:footerReference w:type="first" r:id="rId20"/>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6D71" w:rsidRPr="00884AB6" w:rsidRDefault="00A26D71" w:rsidP="00884AB6">
      <w:pPr>
        <w:rPr>
          <w:noProof/>
        </w:rPr>
      </w:pPr>
      <w:r w:rsidRPr="00884AB6">
        <w:rPr>
          <w:noProof/>
        </w:rPr>
        <w:separator/>
      </w:r>
    </w:p>
  </w:endnote>
  <w:endnote w:type="continuationSeparator" w:id="0">
    <w:p w:rsidR="00A26D71" w:rsidRPr="00884AB6" w:rsidRDefault="00A26D71" w:rsidP="00884AB6">
      <w:pPr>
        <w:rPr>
          <w:noProof/>
        </w:rPr>
      </w:pPr>
      <w:r w:rsidRPr="00884AB6">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43"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Arial Black">
    <w:altName w:val="Arial Black"/>
    <w:panose1 w:val="020B0A04020102020204"/>
    <w:charset w:val="BA"/>
    <w:family w:val="swiss"/>
    <w:pitch w:val="variable"/>
    <w:sig w:usb0="A00002AF" w:usb1="4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0EC6" w:rsidRPr="004F5D11" w:rsidRDefault="00AC0EC6" w:rsidP="00320B36">
    <w:pPr>
      <w:pStyle w:val="Header"/>
      <w:tabs>
        <w:tab w:val="clear" w:pos="4153"/>
        <w:tab w:val="clear" w:pos="8306"/>
        <w:tab w:val="left" w:pos="9072"/>
      </w:tabs>
      <w:jc w:val="both"/>
      <w:rPr>
        <w:rStyle w:val="PageNumber"/>
        <w:rFonts w:ascii="Times New Roman" w:hAnsi="Times New Roman"/>
        <w:sz w:val="20"/>
        <w:szCs w:val="20"/>
      </w:rPr>
    </w:pPr>
    <w:r w:rsidRPr="004F5D11">
      <w:rPr>
        <w:rFonts w:ascii="Times New Roman" w:hAnsi="Times New Roman"/>
        <w:sz w:val="20"/>
        <w:szCs w:val="20"/>
      </w:rPr>
      <w:tab/>
    </w:r>
  </w:p>
  <w:p w:rsidR="00AC0EC6" w:rsidRPr="004F5D11" w:rsidRDefault="00AC0EC6" w:rsidP="00320B36">
    <w:pPr>
      <w:pStyle w:val="Header"/>
      <w:tabs>
        <w:tab w:val="clear" w:pos="4153"/>
        <w:tab w:val="clear" w:pos="8306"/>
        <w:tab w:val="right" w:leader="underscore" w:pos="9072"/>
      </w:tabs>
      <w:jc w:val="both"/>
      <w:rPr>
        <w:rStyle w:val="PageNumber"/>
        <w:rFonts w:ascii="Times New Roman" w:hAnsi="Times New Roman"/>
        <w:sz w:val="20"/>
        <w:szCs w:val="20"/>
      </w:rPr>
    </w:pPr>
    <w:r w:rsidRPr="004F5D11">
      <w:rPr>
        <w:rStyle w:val="PageNumber"/>
        <w:rFonts w:ascii="Times New Roman" w:hAnsi="Times New Roman"/>
        <w:sz w:val="20"/>
        <w:szCs w:val="20"/>
      </w:rPr>
      <w:tab/>
    </w:r>
  </w:p>
  <w:p w:rsidR="00AC0EC6" w:rsidRPr="004F5D11" w:rsidRDefault="00AC0EC6" w:rsidP="00320B36">
    <w:pPr>
      <w:pStyle w:val="Header"/>
      <w:tabs>
        <w:tab w:val="clear" w:pos="4153"/>
        <w:tab w:val="clear" w:pos="8306"/>
        <w:tab w:val="right" w:pos="9072"/>
      </w:tabs>
      <w:jc w:val="both"/>
      <w:rPr>
        <w:rStyle w:val="PageNumber"/>
        <w:rFonts w:ascii="Times New Roman" w:hAnsi="Times New Roman"/>
        <w:sz w:val="20"/>
        <w:szCs w:val="20"/>
      </w:rPr>
    </w:pPr>
  </w:p>
  <w:p w:rsidR="00AC0EC6" w:rsidRPr="004F5D11" w:rsidRDefault="00AC0EC6" w:rsidP="00320B36">
    <w:pPr>
      <w:pStyle w:val="Footer"/>
      <w:tabs>
        <w:tab w:val="clear" w:pos="4153"/>
        <w:tab w:val="clear" w:pos="8306"/>
        <w:tab w:val="right" w:pos="9072"/>
      </w:tabs>
      <w:jc w:val="both"/>
      <w:rPr>
        <w:rFonts w:ascii="Times New Roman" w:hAnsi="Times New Roman"/>
        <w:sz w:val="20"/>
        <w:szCs w:val="20"/>
      </w:rPr>
    </w:pPr>
    <w:r w:rsidRPr="004F5D11">
      <w:rPr>
        <w:rFonts w:ascii="Times New Roman" w:hAnsi="Times New Roman"/>
        <w:noProof/>
        <w:sz w:val="20"/>
        <w:szCs w:val="20"/>
      </w:rPr>
      <w:t xml:space="preserve">Tulkojums </w:t>
    </w:r>
    <w:r w:rsidRPr="004F5D11">
      <w:rPr>
        <w:rFonts w:ascii="Times New Roman" w:hAnsi="Times New Roman"/>
        <w:noProof/>
        <w:sz w:val="20"/>
        <w:szCs w:val="20"/>
      </w:rPr>
      <w:fldChar w:fldCharType="begin"/>
    </w:r>
    <w:r w:rsidRPr="004F5D11">
      <w:rPr>
        <w:rFonts w:ascii="Times New Roman" w:hAnsi="Times New Roman"/>
        <w:noProof/>
        <w:sz w:val="20"/>
        <w:szCs w:val="20"/>
      </w:rPr>
      <w:instrText>symbol 211 \f "Symbol" \s 9</w:instrText>
    </w:r>
    <w:r w:rsidRPr="004F5D11">
      <w:rPr>
        <w:rFonts w:ascii="Times New Roman" w:hAnsi="Times New Roman"/>
        <w:noProof/>
        <w:sz w:val="20"/>
        <w:szCs w:val="20"/>
      </w:rPr>
      <w:fldChar w:fldCharType="separate"/>
    </w:r>
    <w:r w:rsidRPr="004F5D11">
      <w:rPr>
        <w:rFonts w:ascii="Times New Roman" w:hAnsi="Times New Roman"/>
        <w:noProof/>
        <w:sz w:val="20"/>
        <w:szCs w:val="20"/>
      </w:rPr>
      <w:t>Ó</w:t>
    </w:r>
    <w:r w:rsidRPr="004F5D11">
      <w:rPr>
        <w:rFonts w:ascii="Times New Roman" w:hAnsi="Times New Roman"/>
        <w:noProof/>
        <w:sz w:val="20"/>
        <w:szCs w:val="20"/>
      </w:rPr>
      <w:fldChar w:fldCharType="end"/>
    </w:r>
    <w:r>
      <w:rPr>
        <w:rFonts w:ascii="Times New Roman" w:hAnsi="Times New Roman"/>
        <w:noProof/>
        <w:sz w:val="20"/>
        <w:szCs w:val="20"/>
      </w:rPr>
      <w:t xml:space="preserve"> Valsts valodas centrs, 2016</w:t>
    </w:r>
    <w:r w:rsidRPr="004F5D11">
      <w:rPr>
        <w:rFonts w:ascii="Times New Roman" w:hAnsi="Times New Roman"/>
        <w:sz w:val="20"/>
        <w:szCs w:val="20"/>
      </w:rPr>
      <w:tab/>
    </w:r>
    <w:r w:rsidRPr="004F5D11">
      <w:rPr>
        <w:rStyle w:val="PageNumber"/>
        <w:rFonts w:ascii="Times New Roman" w:hAnsi="Times New Roman"/>
        <w:sz w:val="20"/>
        <w:szCs w:val="20"/>
      </w:rPr>
      <w:fldChar w:fldCharType="begin"/>
    </w:r>
    <w:r w:rsidRPr="004F5D11">
      <w:rPr>
        <w:rStyle w:val="PageNumber"/>
        <w:rFonts w:ascii="Times New Roman" w:hAnsi="Times New Roman"/>
        <w:sz w:val="20"/>
        <w:szCs w:val="20"/>
      </w:rPr>
      <w:instrText xml:space="preserve">page </w:instrText>
    </w:r>
    <w:r w:rsidRPr="004F5D11">
      <w:rPr>
        <w:rStyle w:val="PageNumber"/>
        <w:rFonts w:ascii="Times New Roman" w:hAnsi="Times New Roman"/>
        <w:sz w:val="20"/>
        <w:szCs w:val="20"/>
      </w:rPr>
      <w:fldChar w:fldCharType="separate"/>
    </w:r>
    <w:r w:rsidR="005827DC">
      <w:rPr>
        <w:rStyle w:val="PageNumber"/>
        <w:rFonts w:ascii="Times New Roman" w:hAnsi="Times New Roman"/>
        <w:noProof/>
        <w:sz w:val="20"/>
        <w:szCs w:val="20"/>
      </w:rPr>
      <w:t>6</w:t>
    </w:r>
    <w:r w:rsidRPr="004F5D11">
      <w:rPr>
        <w:rStyle w:val="PageNumber"/>
        <w:rFonts w:ascii="Times New Roman" w:hAnsi="Times New Roman"/>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0EC6" w:rsidRPr="004F5D11" w:rsidRDefault="00AC0EC6" w:rsidP="00320B36">
    <w:pPr>
      <w:pStyle w:val="Header"/>
      <w:tabs>
        <w:tab w:val="clear" w:pos="4153"/>
        <w:tab w:val="clear" w:pos="8306"/>
        <w:tab w:val="left" w:pos="1289"/>
      </w:tabs>
      <w:jc w:val="both"/>
      <w:rPr>
        <w:rStyle w:val="PageNumber"/>
        <w:rFonts w:ascii="Times New Roman" w:hAnsi="Times New Roman"/>
        <w:sz w:val="20"/>
        <w:szCs w:val="20"/>
      </w:rPr>
    </w:pPr>
  </w:p>
  <w:p w:rsidR="00AC0EC6" w:rsidRPr="004F5D11" w:rsidRDefault="00AC0EC6" w:rsidP="00320B36">
    <w:pPr>
      <w:pStyle w:val="Header"/>
      <w:tabs>
        <w:tab w:val="clear" w:pos="4153"/>
        <w:tab w:val="clear" w:pos="8306"/>
        <w:tab w:val="left" w:leader="underscore" w:pos="9072"/>
      </w:tabs>
      <w:jc w:val="both"/>
      <w:rPr>
        <w:rStyle w:val="PageNumber"/>
        <w:rFonts w:ascii="Times New Roman" w:hAnsi="Times New Roman"/>
        <w:sz w:val="20"/>
        <w:szCs w:val="20"/>
      </w:rPr>
    </w:pPr>
    <w:r w:rsidRPr="004F5D11">
      <w:rPr>
        <w:rStyle w:val="PageNumber"/>
        <w:rFonts w:ascii="Times New Roman" w:hAnsi="Times New Roman"/>
        <w:sz w:val="20"/>
        <w:szCs w:val="20"/>
      </w:rPr>
      <w:tab/>
    </w:r>
  </w:p>
  <w:p w:rsidR="00AC0EC6" w:rsidRPr="004F5D11" w:rsidRDefault="00AC0EC6" w:rsidP="00320B36">
    <w:pPr>
      <w:pStyle w:val="Header"/>
      <w:tabs>
        <w:tab w:val="clear" w:pos="4153"/>
        <w:tab w:val="clear" w:pos="8306"/>
        <w:tab w:val="left" w:pos="9072"/>
      </w:tabs>
      <w:jc w:val="both"/>
      <w:rPr>
        <w:rStyle w:val="PageNumber"/>
        <w:rFonts w:ascii="Times New Roman" w:hAnsi="Times New Roman"/>
        <w:sz w:val="20"/>
        <w:szCs w:val="20"/>
      </w:rPr>
    </w:pPr>
  </w:p>
  <w:p w:rsidR="00AC0EC6" w:rsidRPr="004F5D11" w:rsidRDefault="00AC0EC6" w:rsidP="00320B36">
    <w:pPr>
      <w:pStyle w:val="Footer"/>
      <w:jc w:val="both"/>
      <w:rPr>
        <w:rFonts w:ascii="Times New Roman" w:hAnsi="Times New Roman"/>
        <w:sz w:val="20"/>
        <w:szCs w:val="20"/>
      </w:rPr>
    </w:pPr>
    <w:r w:rsidRPr="004F5D11">
      <w:rPr>
        <w:rFonts w:ascii="Times New Roman" w:hAnsi="Times New Roman"/>
        <w:noProof/>
        <w:sz w:val="20"/>
        <w:szCs w:val="20"/>
      </w:rPr>
      <w:t xml:space="preserve">Tulkojums </w:t>
    </w:r>
    <w:r w:rsidRPr="004F5D11">
      <w:rPr>
        <w:rFonts w:ascii="Times New Roman" w:hAnsi="Times New Roman"/>
        <w:noProof/>
        <w:sz w:val="20"/>
        <w:szCs w:val="20"/>
      </w:rPr>
      <w:fldChar w:fldCharType="begin"/>
    </w:r>
    <w:r w:rsidRPr="004F5D11">
      <w:rPr>
        <w:rFonts w:ascii="Times New Roman" w:hAnsi="Times New Roman"/>
        <w:noProof/>
        <w:sz w:val="20"/>
        <w:szCs w:val="20"/>
      </w:rPr>
      <w:instrText>symbol 211 \f "Symbol" \s 9</w:instrText>
    </w:r>
    <w:r w:rsidRPr="004F5D11">
      <w:rPr>
        <w:rFonts w:ascii="Times New Roman" w:hAnsi="Times New Roman"/>
        <w:noProof/>
        <w:sz w:val="20"/>
        <w:szCs w:val="20"/>
      </w:rPr>
      <w:fldChar w:fldCharType="separate"/>
    </w:r>
    <w:r w:rsidRPr="004F5D11">
      <w:rPr>
        <w:rFonts w:ascii="Times New Roman" w:hAnsi="Times New Roman"/>
        <w:noProof/>
        <w:sz w:val="20"/>
        <w:szCs w:val="20"/>
      </w:rPr>
      <w:t>Ó</w:t>
    </w:r>
    <w:r w:rsidRPr="004F5D11">
      <w:rPr>
        <w:rFonts w:ascii="Times New Roman" w:hAnsi="Times New Roman"/>
        <w:noProof/>
        <w:sz w:val="20"/>
        <w:szCs w:val="20"/>
      </w:rPr>
      <w:fldChar w:fldCharType="end"/>
    </w:r>
    <w:r w:rsidRPr="004F5D11">
      <w:rPr>
        <w:rFonts w:ascii="Times New Roman" w:hAnsi="Times New Roman"/>
        <w:noProof/>
        <w:sz w:val="20"/>
        <w:szCs w:val="20"/>
      </w:rPr>
      <w:t xml:space="preserve"> Valsts valodas centrs, 2016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6D71" w:rsidRPr="00884AB6" w:rsidRDefault="00A26D71" w:rsidP="00884AB6">
      <w:pPr>
        <w:rPr>
          <w:noProof/>
        </w:rPr>
      </w:pPr>
      <w:r w:rsidRPr="00884AB6">
        <w:rPr>
          <w:noProof/>
        </w:rPr>
        <w:separator/>
      </w:r>
    </w:p>
  </w:footnote>
  <w:footnote w:type="continuationSeparator" w:id="0">
    <w:p w:rsidR="00A26D71" w:rsidRPr="00884AB6" w:rsidRDefault="00A26D71" w:rsidP="00884AB6">
      <w:pPr>
        <w:rPr>
          <w:noProof/>
        </w:rPr>
      </w:pPr>
      <w:r w:rsidRPr="00884AB6">
        <w:rPr>
          <w:noProof/>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0EC6" w:rsidRPr="004F5D11" w:rsidRDefault="00AC0EC6" w:rsidP="00320B36">
    <w:pPr>
      <w:pStyle w:val="Header"/>
      <w:tabs>
        <w:tab w:val="clear" w:pos="4153"/>
        <w:tab w:val="clear" w:pos="8306"/>
      </w:tabs>
      <w:jc w:val="both"/>
      <w:rPr>
        <w:rStyle w:val="PageNumber"/>
        <w:rFonts w:ascii="Times New Roman" w:hAnsi="Times New Roman"/>
        <w:sz w:val="20"/>
        <w:szCs w:val="20"/>
      </w:rPr>
    </w:pPr>
  </w:p>
  <w:p w:rsidR="00AC0EC6" w:rsidRPr="004F5D11" w:rsidRDefault="00AC0EC6" w:rsidP="00320B36">
    <w:pPr>
      <w:pStyle w:val="Header"/>
      <w:tabs>
        <w:tab w:val="clear" w:pos="4153"/>
        <w:tab w:val="clear" w:pos="8306"/>
        <w:tab w:val="right" w:leader="underscore" w:pos="9072"/>
      </w:tabs>
      <w:jc w:val="both"/>
      <w:rPr>
        <w:rStyle w:val="PageNumber"/>
        <w:rFonts w:ascii="Times New Roman" w:hAnsi="Times New Roman"/>
        <w:sz w:val="20"/>
        <w:szCs w:val="20"/>
      </w:rPr>
    </w:pPr>
    <w:r w:rsidRPr="004F5D11">
      <w:rPr>
        <w:rStyle w:val="PageNumber"/>
        <w:rFonts w:ascii="Times New Roman" w:hAnsi="Times New Roman"/>
        <w:sz w:val="20"/>
        <w:szCs w:val="20"/>
      </w:rPr>
      <w:tab/>
    </w:r>
  </w:p>
  <w:p w:rsidR="00AC0EC6" w:rsidRPr="004F5D11" w:rsidRDefault="00AC0EC6" w:rsidP="00320B36">
    <w:pPr>
      <w:pStyle w:val="Header"/>
      <w:jc w:val="both"/>
      <w:rPr>
        <w:rFonts w:ascii="Times New Roman" w:hAnsi="Times New Roman"/>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0EC6" w:rsidRPr="004F5D11" w:rsidRDefault="00AC0EC6" w:rsidP="00320B36">
    <w:pPr>
      <w:pBdr>
        <w:bottom w:val="single" w:sz="12" w:space="5" w:color="auto"/>
      </w:pBdr>
      <w:jc w:val="both"/>
      <w:rPr>
        <w:rFonts w:ascii="Times New Roman" w:hAnsi="Times New Roman"/>
        <w:spacing w:val="-2"/>
        <w:sz w:val="20"/>
        <w:szCs w:val="20"/>
      </w:rPr>
    </w:pPr>
  </w:p>
  <w:p w:rsidR="00AC0EC6" w:rsidRPr="004F5D11" w:rsidRDefault="00AC0EC6" w:rsidP="00320B36">
    <w:pPr>
      <w:pStyle w:val="Header"/>
      <w:jc w:val="both"/>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37CFF"/>
    <w:multiLevelType w:val="multilevel"/>
    <w:tmpl w:val="B4469298"/>
    <w:lvl w:ilvl="0">
      <w:start w:val="2"/>
      <w:numFmt w:val="decimal"/>
      <w:lvlText w:val="%1"/>
      <w:lvlJc w:val="left"/>
      <w:pPr>
        <w:ind w:left="120" w:hanging="1080"/>
        <w:jc w:val="left"/>
      </w:pPr>
      <w:rPr>
        <w:rFonts w:hint="default"/>
      </w:rPr>
    </w:lvl>
    <w:lvl w:ilvl="1">
      <w:start w:val="1"/>
      <w:numFmt w:val="decimal"/>
      <w:lvlText w:val="%1.%2"/>
      <w:lvlJc w:val="left"/>
      <w:pPr>
        <w:ind w:left="120" w:hanging="1080"/>
        <w:jc w:val="left"/>
      </w:pPr>
      <w:rPr>
        <w:rFonts w:ascii="Arial" w:eastAsia="Arial" w:hAnsi="Arial" w:hint="default"/>
        <w:spacing w:val="-1"/>
        <w:sz w:val="18"/>
        <w:szCs w:val="18"/>
      </w:rPr>
    </w:lvl>
    <w:lvl w:ilvl="2">
      <w:start w:val="1"/>
      <w:numFmt w:val="lowerLetter"/>
      <w:lvlText w:val="%3)"/>
      <w:lvlJc w:val="left"/>
      <w:pPr>
        <w:ind w:left="1580" w:hanging="360"/>
        <w:jc w:val="left"/>
      </w:pPr>
      <w:rPr>
        <w:rFonts w:ascii="Arial" w:eastAsia="Arial" w:hAnsi="Arial" w:hint="default"/>
        <w:spacing w:val="-1"/>
        <w:sz w:val="18"/>
        <w:szCs w:val="18"/>
      </w:rPr>
    </w:lvl>
    <w:lvl w:ilvl="3">
      <w:start w:val="1"/>
      <w:numFmt w:val="bullet"/>
      <w:lvlText w:val="•"/>
      <w:lvlJc w:val="left"/>
      <w:pPr>
        <w:ind w:left="3415" w:hanging="360"/>
      </w:pPr>
      <w:rPr>
        <w:rFonts w:hint="default"/>
      </w:rPr>
    </w:lvl>
    <w:lvl w:ilvl="4">
      <w:start w:val="1"/>
      <w:numFmt w:val="bullet"/>
      <w:lvlText w:val="•"/>
      <w:lvlJc w:val="left"/>
      <w:pPr>
        <w:ind w:left="4333" w:hanging="360"/>
      </w:pPr>
      <w:rPr>
        <w:rFonts w:hint="default"/>
      </w:rPr>
    </w:lvl>
    <w:lvl w:ilvl="5">
      <w:start w:val="1"/>
      <w:numFmt w:val="bullet"/>
      <w:lvlText w:val="•"/>
      <w:lvlJc w:val="left"/>
      <w:pPr>
        <w:ind w:left="5251" w:hanging="360"/>
      </w:pPr>
      <w:rPr>
        <w:rFonts w:hint="default"/>
      </w:rPr>
    </w:lvl>
    <w:lvl w:ilvl="6">
      <w:start w:val="1"/>
      <w:numFmt w:val="bullet"/>
      <w:lvlText w:val="•"/>
      <w:lvlJc w:val="left"/>
      <w:pPr>
        <w:ind w:left="6168" w:hanging="360"/>
      </w:pPr>
      <w:rPr>
        <w:rFonts w:hint="default"/>
      </w:rPr>
    </w:lvl>
    <w:lvl w:ilvl="7">
      <w:start w:val="1"/>
      <w:numFmt w:val="bullet"/>
      <w:lvlText w:val="•"/>
      <w:lvlJc w:val="left"/>
      <w:pPr>
        <w:ind w:left="7086" w:hanging="360"/>
      </w:pPr>
      <w:rPr>
        <w:rFonts w:hint="default"/>
      </w:rPr>
    </w:lvl>
    <w:lvl w:ilvl="8">
      <w:start w:val="1"/>
      <w:numFmt w:val="bullet"/>
      <w:lvlText w:val="•"/>
      <w:lvlJc w:val="left"/>
      <w:pPr>
        <w:ind w:left="8004" w:hanging="360"/>
      </w:pPr>
      <w:rPr>
        <w:rFonts w:hint="default"/>
      </w:rPr>
    </w:lvl>
  </w:abstractNum>
  <w:abstractNum w:abstractNumId="1">
    <w:nsid w:val="0068353C"/>
    <w:multiLevelType w:val="multilevel"/>
    <w:tmpl w:val="49D4DF1E"/>
    <w:lvl w:ilvl="0">
      <w:start w:val="12"/>
      <w:numFmt w:val="decimal"/>
      <w:lvlText w:val="%1"/>
      <w:lvlJc w:val="left"/>
      <w:pPr>
        <w:ind w:left="4205" w:hanging="552"/>
        <w:jc w:val="left"/>
      </w:pPr>
      <w:rPr>
        <w:rFonts w:hint="default"/>
      </w:rPr>
    </w:lvl>
    <w:lvl w:ilvl="1">
      <w:start w:val="1"/>
      <w:numFmt w:val="decimal"/>
      <w:lvlText w:val="%1.%2"/>
      <w:lvlJc w:val="left"/>
      <w:pPr>
        <w:ind w:left="4205" w:hanging="552"/>
        <w:jc w:val="left"/>
      </w:pPr>
      <w:rPr>
        <w:rFonts w:ascii="Arial" w:eastAsia="Arial" w:hAnsi="Arial" w:hint="default"/>
        <w:b/>
        <w:bCs/>
        <w:spacing w:val="-1"/>
        <w:sz w:val="18"/>
        <w:szCs w:val="18"/>
      </w:rPr>
    </w:lvl>
    <w:lvl w:ilvl="2">
      <w:start w:val="1"/>
      <w:numFmt w:val="bullet"/>
      <w:lvlText w:val="•"/>
      <w:lvlJc w:val="left"/>
      <w:pPr>
        <w:ind w:left="5332" w:hanging="552"/>
      </w:pPr>
      <w:rPr>
        <w:rFonts w:hint="default"/>
      </w:rPr>
    </w:lvl>
    <w:lvl w:ilvl="3">
      <w:start w:val="1"/>
      <w:numFmt w:val="bullet"/>
      <w:lvlText w:val="•"/>
      <w:lvlJc w:val="left"/>
      <w:pPr>
        <w:ind w:left="5896" w:hanging="552"/>
      </w:pPr>
      <w:rPr>
        <w:rFonts w:hint="default"/>
      </w:rPr>
    </w:lvl>
    <w:lvl w:ilvl="4">
      <w:start w:val="1"/>
      <w:numFmt w:val="bullet"/>
      <w:lvlText w:val="•"/>
      <w:lvlJc w:val="left"/>
      <w:pPr>
        <w:ind w:left="6459" w:hanging="552"/>
      </w:pPr>
      <w:rPr>
        <w:rFonts w:hint="default"/>
      </w:rPr>
    </w:lvl>
    <w:lvl w:ilvl="5">
      <w:start w:val="1"/>
      <w:numFmt w:val="bullet"/>
      <w:lvlText w:val="•"/>
      <w:lvlJc w:val="left"/>
      <w:pPr>
        <w:ind w:left="7022" w:hanging="552"/>
      </w:pPr>
      <w:rPr>
        <w:rFonts w:hint="default"/>
      </w:rPr>
    </w:lvl>
    <w:lvl w:ilvl="6">
      <w:start w:val="1"/>
      <w:numFmt w:val="bullet"/>
      <w:lvlText w:val="•"/>
      <w:lvlJc w:val="left"/>
      <w:pPr>
        <w:ind w:left="7586" w:hanging="552"/>
      </w:pPr>
      <w:rPr>
        <w:rFonts w:hint="default"/>
      </w:rPr>
    </w:lvl>
    <w:lvl w:ilvl="7">
      <w:start w:val="1"/>
      <w:numFmt w:val="bullet"/>
      <w:lvlText w:val="•"/>
      <w:lvlJc w:val="left"/>
      <w:pPr>
        <w:ind w:left="8149" w:hanging="552"/>
      </w:pPr>
      <w:rPr>
        <w:rFonts w:hint="default"/>
      </w:rPr>
    </w:lvl>
    <w:lvl w:ilvl="8">
      <w:start w:val="1"/>
      <w:numFmt w:val="bullet"/>
      <w:lvlText w:val="•"/>
      <w:lvlJc w:val="left"/>
      <w:pPr>
        <w:ind w:left="8713" w:hanging="552"/>
      </w:pPr>
      <w:rPr>
        <w:rFonts w:hint="default"/>
      </w:rPr>
    </w:lvl>
  </w:abstractNum>
  <w:abstractNum w:abstractNumId="2">
    <w:nsid w:val="02CB4C1F"/>
    <w:multiLevelType w:val="multilevel"/>
    <w:tmpl w:val="3A9E0E2A"/>
    <w:lvl w:ilvl="0">
      <w:start w:val="10"/>
      <w:numFmt w:val="decimal"/>
      <w:lvlText w:val="%1"/>
      <w:lvlJc w:val="left"/>
      <w:pPr>
        <w:ind w:left="100" w:hanging="1080"/>
        <w:jc w:val="left"/>
      </w:pPr>
      <w:rPr>
        <w:rFonts w:hint="default"/>
      </w:rPr>
    </w:lvl>
    <w:lvl w:ilvl="1">
      <w:start w:val="1"/>
      <w:numFmt w:val="decimal"/>
      <w:lvlText w:val="%1.%2"/>
      <w:lvlJc w:val="left"/>
      <w:pPr>
        <w:ind w:left="100" w:hanging="1080"/>
        <w:jc w:val="left"/>
      </w:pPr>
      <w:rPr>
        <w:rFonts w:ascii="Arial" w:eastAsia="Arial" w:hAnsi="Arial" w:hint="default"/>
        <w:spacing w:val="-1"/>
        <w:sz w:val="18"/>
        <w:szCs w:val="18"/>
      </w:rPr>
    </w:lvl>
    <w:lvl w:ilvl="2">
      <w:start w:val="1"/>
      <w:numFmt w:val="lowerLetter"/>
      <w:lvlText w:val="%3)"/>
      <w:lvlJc w:val="left"/>
      <w:pPr>
        <w:ind w:left="1540" w:hanging="361"/>
        <w:jc w:val="left"/>
      </w:pPr>
      <w:rPr>
        <w:rFonts w:ascii="Arial" w:eastAsia="Arial" w:hAnsi="Arial" w:hint="default"/>
        <w:spacing w:val="-1"/>
        <w:sz w:val="18"/>
        <w:szCs w:val="18"/>
      </w:rPr>
    </w:lvl>
    <w:lvl w:ilvl="3">
      <w:start w:val="1"/>
      <w:numFmt w:val="bullet"/>
      <w:lvlText w:val="•"/>
      <w:lvlJc w:val="left"/>
      <w:pPr>
        <w:ind w:left="3380" w:hanging="361"/>
      </w:pPr>
      <w:rPr>
        <w:rFonts w:hint="default"/>
      </w:rPr>
    </w:lvl>
    <w:lvl w:ilvl="4">
      <w:start w:val="1"/>
      <w:numFmt w:val="bullet"/>
      <w:lvlText w:val="•"/>
      <w:lvlJc w:val="left"/>
      <w:pPr>
        <w:ind w:left="4300" w:hanging="361"/>
      </w:pPr>
      <w:rPr>
        <w:rFonts w:hint="default"/>
      </w:rPr>
    </w:lvl>
    <w:lvl w:ilvl="5">
      <w:start w:val="1"/>
      <w:numFmt w:val="bullet"/>
      <w:lvlText w:val="•"/>
      <w:lvlJc w:val="left"/>
      <w:pPr>
        <w:ind w:left="5220" w:hanging="361"/>
      </w:pPr>
      <w:rPr>
        <w:rFonts w:hint="default"/>
      </w:rPr>
    </w:lvl>
    <w:lvl w:ilvl="6">
      <w:start w:val="1"/>
      <w:numFmt w:val="bullet"/>
      <w:lvlText w:val="•"/>
      <w:lvlJc w:val="left"/>
      <w:pPr>
        <w:ind w:left="6140" w:hanging="361"/>
      </w:pPr>
      <w:rPr>
        <w:rFonts w:hint="default"/>
      </w:rPr>
    </w:lvl>
    <w:lvl w:ilvl="7">
      <w:start w:val="1"/>
      <w:numFmt w:val="bullet"/>
      <w:lvlText w:val="•"/>
      <w:lvlJc w:val="left"/>
      <w:pPr>
        <w:ind w:left="7060" w:hanging="361"/>
      </w:pPr>
      <w:rPr>
        <w:rFonts w:hint="default"/>
      </w:rPr>
    </w:lvl>
    <w:lvl w:ilvl="8">
      <w:start w:val="1"/>
      <w:numFmt w:val="bullet"/>
      <w:lvlText w:val="•"/>
      <w:lvlJc w:val="left"/>
      <w:pPr>
        <w:ind w:left="7980" w:hanging="361"/>
      </w:pPr>
      <w:rPr>
        <w:rFonts w:hint="default"/>
      </w:rPr>
    </w:lvl>
  </w:abstractNum>
  <w:abstractNum w:abstractNumId="3">
    <w:nsid w:val="046E1C65"/>
    <w:multiLevelType w:val="multilevel"/>
    <w:tmpl w:val="BF0A78DA"/>
    <w:lvl w:ilvl="0">
      <w:start w:val="12"/>
      <w:numFmt w:val="decimal"/>
      <w:lvlText w:val="%1"/>
      <w:lvlJc w:val="left"/>
      <w:pPr>
        <w:ind w:left="120" w:hanging="1080"/>
        <w:jc w:val="left"/>
      </w:pPr>
      <w:rPr>
        <w:rFonts w:hint="default"/>
      </w:rPr>
    </w:lvl>
    <w:lvl w:ilvl="1">
      <w:start w:val="2"/>
      <w:numFmt w:val="decimal"/>
      <w:lvlText w:val="%1.%2"/>
      <w:lvlJc w:val="left"/>
      <w:pPr>
        <w:ind w:left="120" w:hanging="1080"/>
        <w:jc w:val="left"/>
      </w:pPr>
      <w:rPr>
        <w:rFonts w:hint="default"/>
      </w:rPr>
    </w:lvl>
    <w:lvl w:ilvl="2">
      <w:start w:val="1"/>
      <w:numFmt w:val="decimal"/>
      <w:lvlText w:val="%1.%2.%3"/>
      <w:lvlJc w:val="left"/>
      <w:pPr>
        <w:ind w:left="120" w:hanging="1080"/>
        <w:jc w:val="left"/>
      </w:pPr>
      <w:rPr>
        <w:rFonts w:ascii="Arial" w:eastAsia="Arial" w:hAnsi="Arial" w:hint="default"/>
        <w:spacing w:val="-1"/>
        <w:sz w:val="18"/>
        <w:szCs w:val="18"/>
      </w:rPr>
    </w:lvl>
    <w:lvl w:ilvl="3">
      <w:start w:val="1"/>
      <w:numFmt w:val="bullet"/>
      <w:lvlText w:val="•"/>
      <w:lvlJc w:val="left"/>
      <w:pPr>
        <w:ind w:left="3036" w:hanging="1080"/>
      </w:pPr>
      <w:rPr>
        <w:rFonts w:hint="default"/>
      </w:rPr>
    </w:lvl>
    <w:lvl w:ilvl="4">
      <w:start w:val="1"/>
      <w:numFmt w:val="bullet"/>
      <w:lvlText w:val="•"/>
      <w:lvlJc w:val="left"/>
      <w:pPr>
        <w:ind w:left="4008" w:hanging="1080"/>
      </w:pPr>
      <w:rPr>
        <w:rFonts w:hint="default"/>
      </w:rPr>
    </w:lvl>
    <w:lvl w:ilvl="5">
      <w:start w:val="1"/>
      <w:numFmt w:val="bullet"/>
      <w:lvlText w:val="•"/>
      <w:lvlJc w:val="left"/>
      <w:pPr>
        <w:ind w:left="4980" w:hanging="1080"/>
      </w:pPr>
      <w:rPr>
        <w:rFonts w:hint="default"/>
      </w:rPr>
    </w:lvl>
    <w:lvl w:ilvl="6">
      <w:start w:val="1"/>
      <w:numFmt w:val="bullet"/>
      <w:lvlText w:val="•"/>
      <w:lvlJc w:val="left"/>
      <w:pPr>
        <w:ind w:left="5952" w:hanging="1080"/>
      </w:pPr>
      <w:rPr>
        <w:rFonts w:hint="default"/>
      </w:rPr>
    </w:lvl>
    <w:lvl w:ilvl="7">
      <w:start w:val="1"/>
      <w:numFmt w:val="bullet"/>
      <w:lvlText w:val="•"/>
      <w:lvlJc w:val="left"/>
      <w:pPr>
        <w:ind w:left="6924" w:hanging="1080"/>
      </w:pPr>
      <w:rPr>
        <w:rFonts w:hint="default"/>
      </w:rPr>
    </w:lvl>
    <w:lvl w:ilvl="8">
      <w:start w:val="1"/>
      <w:numFmt w:val="bullet"/>
      <w:lvlText w:val="•"/>
      <w:lvlJc w:val="left"/>
      <w:pPr>
        <w:ind w:left="7896" w:hanging="1080"/>
      </w:pPr>
      <w:rPr>
        <w:rFonts w:hint="default"/>
      </w:rPr>
    </w:lvl>
  </w:abstractNum>
  <w:abstractNum w:abstractNumId="4">
    <w:nsid w:val="067435F3"/>
    <w:multiLevelType w:val="multilevel"/>
    <w:tmpl w:val="D8D4FCB0"/>
    <w:lvl w:ilvl="0">
      <w:start w:val="6"/>
      <w:numFmt w:val="decimal"/>
      <w:lvlText w:val="%1"/>
      <w:lvlJc w:val="left"/>
      <w:pPr>
        <w:ind w:left="140" w:hanging="1032"/>
        <w:jc w:val="left"/>
      </w:pPr>
      <w:rPr>
        <w:rFonts w:hint="default"/>
      </w:rPr>
    </w:lvl>
    <w:lvl w:ilvl="1">
      <w:start w:val="1"/>
      <w:numFmt w:val="decimal"/>
      <w:lvlText w:val="%1.%2"/>
      <w:lvlJc w:val="left"/>
      <w:pPr>
        <w:ind w:left="140" w:hanging="1032"/>
        <w:jc w:val="left"/>
      </w:pPr>
      <w:rPr>
        <w:rFonts w:ascii="Arial" w:eastAsia="Arial" w:hAnsi="Arial" w:hint="default"/>
        <w:spacing w:val="-1"/>
        <w:sz w:val="18"/>
        <w:szCs w:val="18"/>
      </w:rPr>
    </w:lvl>
    <w:lvl w:ilvl="2">
      <w:start w:val="1"/>
      <w:numFmt w:val="bullet"/>
      <w:lvlText w:val="•"/>
      <w:lvlJc w:val="left"/>
      <w:pPr>
        <w:ind w:left="2088" w:hanging="1032"/>
      </w:pPr>
      <w:rPr>
        <w:rFonts w:hint="default"/>
      </w:rPr>
    </w:lvl>
    <w:lvl w:ilvl="3">
      <w:start w:val="1"/>
      <w:numFmt w:val="bullet"/>
      <w:lvlText w:val="•"/>
      <w:lvlJc w:val="left"/>
      <w:pPr>
        <w:ind w:left="3062" w:hanging="1032"/>
      </w:pPr>
      <w:rPr>
        <w:rFonts w:hint="default"/>
      </w:rPr>
    </w:lvl>
    <w:lvl w:ilvl="4">
      <w:start w:val="1"/>
      <w:numFmt w:val="bullet"/>
      <w:lvlText w:val="•"/>
      <w:lvlJc w:val="left"/>
      <w:pPr>
        <w:ind w:left="4036" w:hanging="1032"/>
      </w:pPr>
      <w:rPr>
        <w:rFonts w:hint="default"/>
      </w:rPr>
    </w:lvl>
    <w:lvl w:ilvl="5">
      <w:start w:val="1"/>
      <w:numFmt w:val="bullet"/>
      <w:lvlText w:val="•"/>
      <w:lvlJc w:val="left"/>
      <w:pPr>
        <w:ind w:left="5010" w:hanging="1032"/>
      </w:pPr>
      <w:rPr>
        <w:rFonts w:hint="default"/>
      </w:rPr>
    </w:lvl>
    <w:lvl w:ilvl="6">
      <w:start w:val="1"/>
      <w:numFmt w:val="bullet"/>
      <w:lvlText w:val="•"/>
      <w:lvlJc w:val="left"/>
      <w:pPr>
        <w:ind w:left="5984" w:hanging="1032"/>
      </w:pPr>
      <w:rPr>
        <w:rFonts w:hint="default"/>
      </w:rPr>
    </w:lvl>
    <w:lvl w:ilvl="7">
      <w:start w:val="1"/>
      <w:numFmt w:val="bullet"/>
      <w:lvlText w:val="•"/>
      <w:lvlJc w:val="left"/>
      <w:pPr>
        <w:ind w:left="6958" w:hanging="1032"/>
      </w:pPr>
      <w:rPr>
        <w:rFonts w:hint="default"/>
      </w:rPr>
    </w:lvl>
    <w:lvl w:ilvl="8">
      <w:start w:val="1"/>
      <w:numFmt w:val="bullet"/>
      <w:lvlText w:val="•"/>
      <w:lvlJc w:val="left"/>
      <w:pPr>
        <w:ind w:left="7932" w:hanging="1032"/>
      </w:pPr>
      <w:rPr>
        <w:rFonts w:hint="default"/>
      </w:rPr>
    </w:lvl>
  </w:abstractNum>
  <w:abstractNum w:abstractNumId="5">
    <w:nsid w:val="076841E9"/>
    <w:multiLevelType w:val="multilevel"/>
    <w:tmpl w:val="48BE12C2"/>
    <w:lvl w:ilvl="0">
      <w:start w:val="5"/>
      <w:numFmt w:val="decimal"/>
      <w:lvlText w:val="%1"/>
      <w:lvlJc w:val="left"/>
      <w:pPr>
        <w:ind w:left="100" w:hanging="1080"/>
        <w:jc w:val="left"/>
      </w:pPr>
      <w:rPr>
        <w:rFonts w:hint="default"/>
      </w:rPr>
    </w:lvl>
    <w:lvl w:ilvl="1">
      <w:start w:val="1"/>
      <w:numFmt w:val="decimal"/>
      <w:lvlText w:val="%1.%2"/>
      <w:lvlJc w:val="left"/>
      <w:pPr>
        <w:ind w:left="100" w:hanging="1080"/>
        <w:jc w:val="left"/>
      </w:pPr>
      <w:rPr>
        <w:rFonts w:hint="default"/>
      </w:rPr>
    </w:lvl>
    <w:lvl w:ilvl="2">
      <w:start w:val="1"/>
      <w:numFmt w:val="decimal"/>
      <w:lvlText w:val="%1.%2.%3"/>
      <w:lvlJc w:val="left"/>
      <w:pPr>
        <w:ind w:left="100" w:hanging="1080"/>
        <w:jc w:val="left"/>
      </w:pPr>
      <w:rPr>
        <w:rFonts w:ascii="Arial" w:eastAsia="Arial" w:hAnsi="Arial" w:hint="default"/>
        <w:sz w:val="18"/>
        <w:szCs w:val="18"/>
      </w:rPr>
    </w:lvl>
    <w:lvl w:ilvl="3">
      <w:start w:val="1"/>
      <w:numFmt w:val="lowerLetter"/>
      <w:lvlText w:val="%4)"/>
      <w:lvlJc w:val="left"/>
      <w:pPr>
        <w:ind w:left="1560" w:hanging="361"/>
        <w:jc w:val="left"/>
      </w:pPr>
      <w:rPr>
        <w:rFonts w:ascii="Arial" w:eastAsia="Arial" w:hAnsi="Arial" w:hint="default"/>
        <w:spacing w:val="-1"/>
        <w:sz w:val="18"/>
        <w:szCs w:val="18"/>
      </w:rPr>
    </w:lvl>
    <w:lvl w:ilvl="4">
      <w:start w:val="1"/>
      <w:numFmt w:val="bullet"/>
      <w:lvlText w:val="—"/>
      <w:lvlJc w:val="left"/>
      <w:pPr>
        <w:ind w:left="1920" w:hanging="361"/>
      </w:pPr>
      <w:rPr>
        <w:rFonts w:ascii="Times New Roman" w:eastAsia="Times New Roman" w:hAnsi="Times New Roman" w:hint="default"/>
        <w:sz w:val="24"/>
        <w:szCs w:val="24"/>
      </w:rPr>
    </w:lvl>
    <w:lvl w:ilvl="5">
      <w:start w:val="1"/>
      <w:numFmt w:val="bullet"/>
      <w:lvlText w:val="•"/>
      <w:lvlJc w:val="left"/>
      <w:pPr>
        <w:ind w:left="4882" w:hanging="361"/>
      </w:pPr>
      <w:rPr>
        <w:rFonts w:hint="default"/>
      </w:rPr>
    </w:lvl>
    <w:lvl w:ilvl="6">
      <w:start w:val="1"/>
      <w:numFmt w:val="bullet"/>
      <w:lvlText w:val="•"/>
      <w:lvlJc w:val="left"/>
      <w:pPr>
        <w:ind w:left="5870" w:hanging="361"/>
      </w:pPr>
      <w:rPr>
        <w:rFonts w:hint="default"/>
      </w:rPr>
    </w:lvl>
    <w:lvl w:ilvl="7">
      <w:start w:val="1"/>
      <w:numFmt w:val="bullet"/>
      <w:lvlText w:val="•"/>
      <w:lvlJc w:val="left"/>
      <w:pPr>
        <w:ind w:left="6857" w:hanging="361"/>
      </w:pPr>
      <w:rPr>
        <w:rFonts w:hint="default"/>
      </w:rPr>
    </w:lvl>
    <w:lvl w:ilvl="8">
      <w:start w:val="1"/>
      <w:numFmt w:val="bullet"/>
      <w:lvlText w:val="•"/>
      <w:lvlJc w:val="left"/>
      <w:pPr>
        <w:ind w:left="7845" w:hanging="361"/>
      </w:pPr>
      <w:rPr>
        <w:rFonts w:hint="default"/>
      </w:rPr>
    </w:lvl>
  </w:abstractNum>
  <w:abstractNum w:abstractNumId="6">
    <w:nsid w:val="07712E62"/>
    <w:multiLevelType w:val="multilevel"/>
    <w:tmpl w:val="21C4A6C6"/>
    <w:lvl w:ilvl="0">
      <w:start w:val="7"/>
      <w:numFmt w:val="decimal"/>
      <w:lvlText w:val="%1"/>
      <w:lvlJc w:val="left"/>
      <w:pPr>
        <w:ind w:left="100" w:hanging="1080"/>
        <w:jc w:val="left"/>
      </w:pPr>
      <w:rPr>
        <w:rFonts w:hint="default"/>
      </w:rPr>
    </w:lvl>
    <w:lvl w:ilvl="1">
      <w:start w:val="1"/>
      <w:numFmt w:val="decimal"/>
      <w:lvlText w:val="%1.%2"/>
      <w:lvlJc w:val="left"/>
      <w:pPr>
        <w:ind w:left="100" w:hanging="1080"/>
        <w:jc w:val="left"/>
      </w:pPr>
      <w:rPr>
        <w:rFonts w:ascii="Arial" w:eastAsia="Arial" w:hAnsi="Arial" w:hint="default"/>
        <w:spacing w:val="-1"/>
        <w:sz w:val="18"/>
        <w:szCs w:val="18"/>
      </w:rPr>
    </w:lvl>
    <w:lvl w:ilvl="2">
      <w:start w:val="1"/>
      <w:numFmt w:val="lowerLetter"/>
      <w:lvlText w:val="%3)"/>
      <w:lvlJc w:val="left"/>
      <w:pPr>
        <w:ind w:left="1540" w:hanging="361"/>
        <w:jc w:val="left"/>
      </w:pPr>
      <w:rPr>
        <w:rFonts w:ascii="Arial" w:eastAsia="Arial" w:hAnsi="Arial" w:hint="default"/>
        <w:spacing w:val="-1"/>
        <w:sz w:val="18"/>
        <w:szCs w:val="18"/>
      </w:rPr>
    </w:lvl>
    <w:lvl w:ilvl="3">
      <w:start w:val="1"/>
      <w:numFmt w:val="bullet"/>
      <w:lvlText w:val="•"/>
      <w:lvlJc w:val="left"/>
      <w:pPr>
        <w:ind w:left="3375" w:hanging="361"/>
      </w:pPr>
      <w:rPr>
        <w:rFonts w:hint="default"/>
      </w:rPr>
    </w:lvl>
    <w:lvl w:ilvl="4">
      <w:start w:val="1"/>
      <w:numFmt w:val="bullet"/>
      <w:lvlText w:val="•"/>
      <w:lvlJc w:val="left"/>
      <w:pPr>
        <w:ind w:left="4293" w:hanging="361"/>
      </w:pPr>
      <w:rPr>
        <w:rFonts w:hint="default"/>
      </w:rPr>
    </w:lvl>
    <w:lvl w:ilvl="5">
      <w:start w:val="1"/>
      <w:numFmt w:val="bullet"/>
      <w:lvlText w:val="•"/>
      <w:lvlJc w:val="left"/>
      <w:pPr>
        <w:ind w:left="5211" w:hanging="361"/>
      </w:pPr>
      <w:rPr>
        <w:rFonts w:hint="default"/>
      </w:rPr>
    </w:lvl>
    <w:lvl w:ilvl="6">
      <w:start w:val="1"/>
      <w:numFmt w:val="bullet"/>
      <w:lvlText w:val="•"/>
      <w:lvlJc w:val="left"/>
      <w:pPr>
        <w:ind w:left="6128" w:hanging="361"/>
      </w:pPr>
      <w:rPr>
        <w:rFonts w:hint="default"/>
      </w:rPr>
    </w:lvl>
    <w:lvl w:ilvl="7">
      <w:start w:val="1"/>
      <w:numFmt w:val="bullet"/>
      <w:lvlText w:val="•"/>
      <w:lvlJc w:val="left"/>
      <w:pPr>
        <w:ind w:left="7046" w:hanging="361"/>
      </w:pPr>
      <w:rPr>
        <w:rFonts w:hint="default"/>
      </w:rPr>
    </w:lvl>
    <w:lvl w:ilvl="8">
      <w:start w:val="1"/>
      <w:numFmt w:val="bullet"/>
      <w:lvlText w:val="•"/>
      <w:lvlJc w:val="left"/>
      <w:pPr>
        <w:ind w:left="7964" w:hanging="361"/>
      </w:pPr>
      <w:rPr>
        <w:rFonts w:hint="default"/>
      </w:rPr>
    </w:lvl>
  </w:abstractNum>
  <w:abstractNum w:abstractNumId="7">
    <w:nsid w:val="0A3676D7"/>
    <w:multiLevelType w:val="multilevel"/>
    <w:tmpl w:val="A21A2A68"/>
    <w:lvl w:ilvl="0">
      <w:start w:val="3"/>
      <w:numFmt w:val="decimal"/>
      <w:lvlText w:val="%1"/>
      <w:lvlJc w:val="left"/>
      <w:pPr>
        <w:ind w:left="140" w:hanging="1079"/>
        <w:jc w:val="left"/>
      </w:pPr>
      <w:rPr>
        <w:rFonts w:hint="default"/>
      </w:rPr>
    </w:lvl>
    <w:lvl w:ilvl="1">
      <w:start w:val="4"/>
      <w:numFmt w:val="decimal"/>
      <w:lvlText w:val="%1.%2"/>
      <w:lvlJc w:val="left"/>
      <w:pPr>
        <w:ind w:left="140" w:hanging="1079"/>
        <w:jc w:val="left"/>
      </w:pPr>
      <w:rPr>
        <w:rFonts w:hint="default"/>
      </w:rPr>
    </w:lvl>
    <w:lvl w:ilvl="2">
      <w:start w:val="1"/>
      <w:numFmt w:val="decimal"/>
      <w:lvlText w:val="%1.%2.%3"/>
      <w:lvlJc w:val="left"/>
      <w:pPr>
        <w:ind w:left="140" w:hanging="1079"/>
        <w:jc w:val="left"/>
      </w:pPr>
      <w:rPr>
        <w:rFonts w:ascii="Arial" w:eastAsia="Arial" w:hAnsi="Arial" w:hint="default"/>
        <w:spacing w:val="-1"/>
        <w:sz w:val="18"/>
        <w:szCs w:val="18"/>
      </w:rPr>
    </w:lvl>
    <w:lvl w:ilvl="3">
      <w:start w:val="1"/>
      <w:numFmt w:val="bullet"/>
      <w:lvlText w:val="•"/>
      <w:lvlJc w:val="left"/>
      <w:pPr>
        <w:ind w:left="3062" w:hanging="1079"/>
      </w:pPr>
      <w:rPr>
        <w:rFonts w:hint="default"/>
      </w:rPr>
    </w:lvl>
    <w:lvl w:ilvl="4">
      <w:start w:val="1"/>
      <w:numFmt w:val="bullet"/>
      <w:lvlText w:val="•"/>
      <w:lvlJc w:val="left"/>
      <w:pPr>
        <w:ind w:left="4036" w:hanging="1079"/>
      </w:pPr>
      <w:rPr>
        <w:rFonts w:hint="default"/>
      </w:rPr>
    </w:lvl>
    <w:lvl w:ilvl="5">
      <w:start w:val="1"/>
      <w:numFmt w:val="bullet"/>
      <w:lvlText w:val="•"/>
      <w:lvlJc w:val="left"/>
      <w:pPr>
        <w:ind w:left="5010" w:hanging="1079"/>
      </w:pPr>
      <w:rPr>
        <w:rFonts w:hint="default"/>
      </w:rPr>
    </w:lvl>
    <w:lvl w:ilvl="6">
      <w:start w:val="1"/>
      <w:numFmt w:val="bullet"/>
      <w:lvlText w:val="•"/>
      <w:lvlJc w:val="left"/>
      <w:pPr>
        <w:ind w:left="5984" w:hanging="1079"/>
      </w:pPr>
      <w:rPr>
        <w:rFonts w:hint="default"/>
      </w:rPr>
    </w:lvl>
    <w:lvl w:ilvl="7">
      <w:start w:val="1"/>
      <w:numFmt w:val="bullet"/>
      <w:lvlText w:val="•"/>
      <w:lvlJc w:val="left"/>
      <w:pPr>
        <w:ind w:left="6958" w:hanging="1079"/>
      </w:pPr>
      <w:rPr>
        <w:rFonts w:hint="default"/>
      </w:rPr>
    </w:lvl>
    <w:lvl w:ilvl="8">
      <w:start w:val="1"/>
      <w:numFmt w:val="bullet"/>
      <w:lvlText w:val="•"/>
      <w:lvlJc w:val="left"/>
      <w:pPr>
        <w:ind w:left="7932" w:hanging="1079"/>
      </w:pPr>
      <w:rPr>
        <w:rFonts w:hint="default"/>
      </w:rPr>
    </w:lvl>
  </w:abstractNum>
  <w:abstractNum w:abstractNumId="8">
    <w:nsid w:val="0CC80F7A"/>
    <w:multiLevelType w:val="multilevel"/>
    <w:tmpl w:val="3764816A"/>
    <w:lvl w:ilvl="0">
      <w:start w:val="3"/>
      <w:numFmt w:val="decimal"/>
      <w:lvlText w:val="%1"/>
      <w:lvlJc w:val="left"/>
      <w:pPr>
        <w:ind w:left="140" w:hanging="1080"/>
        <w:jc w:val="left"/>
      </w:pPr>
      <w:rPr>
        <w:rFonts w:hint="default"/>
      </w:rPr>
    </w:lvl>
    <w:lvl w:ilvl="1">
      <w:start w:val="5"/>
      <w:numFmt w:val="decimal"/>
      <w:lvlText w:val="%1.%2"/>
      <w:lvlJc w:val="left"/>
      <w:pPr>
        <w:ind w:left="140" w:hanging="1080"/>
        <w:jc w:val="left"/>
      </w:pPr>
      <w:rPr>
        <w:rFonts w:hint="default"/>
      </w:rPr>
    </w:lvl>
    <w:lvl w:ilvl="2">
      <w:start w:val="1"/>
      <w:numFmt w:val="decimal"/>
      <w:lvlText w:val="%1.%2.%3"/>
      <w:lvlJc w:val="left"/>
      <w:pPr>
        <w:ind w:left="140" w:hanging="1080"/>
        <w:jc w:val="left"/>
      </w:pPr>
      <w:rPr>
        <w:rFonts w:ascii="Arial" w:eastAsia="Arial" w:hAnsi="Arial" w:hint="default"/>
        <w:spacing w:val="-1"/>
        <w:sz w:val="18"/>
        <w:szCs w:val="18"/>
      </w:rPr>
    </w:lvl>
    <w:lvl w:ilvl="3">
      <w:start w:val="1"/>
      <w:numFmt w:val="bullet"/>
      <w:lvlText w:val="•"/>
      <w:lvlJc w:val="left"/>
      <w:pPr>
        <w:ind w:left="3062" w:hanging="1080"/>
      </w:pPr>
      <w:rPr>
        <w:rFonts w:hint="default"/>
      </w:rPr>
    </w:lvl>
    <w:lvl w:ilvl="4">
      <w:start w:val="1"/>
      <w:numFmt w:val="bullet"/>
      <w:lvlText w:val="•"/>
      <w:lvlJc w:val="left"/>
      <w:pPr>
        <w:ind w:left="4036" w:hanging="1080"/>
      </w:pPr>
      <w:rPr>
        <w:rFonts w:hint="default"/>
      </w:rPr>
    </w:lvl>
    <w:lvl w:ilvl="5">
      <w:start w:val="1"/>
      <w:numFmt w:val="bullet"/>
      <w:lvlText w:val="•"/>
      <w:lvlJc w:val="left"/>
      <w:pPr>
        <w:ind w:left="5010" w:hanging="1080"/>
      </w:pPr>
      <w:rPr>
        <w:rFonts w:hint="default"/>
      </w:rPr>
    </w:lvl>
    <w:lvl w:ilvl="6">
      <w:start w:val="1"/>
      <w:numFmt w:val="bullet"/>
      <w:lvlText w:val="•"/>
      <w:lvlJc w:val="left"/>
      <w:pPr>
        <w:ind w:left="5984" w:hanging="1080"/>
      </w:pPr>
      <w:rPr>
        <w:rFonts w:hint="default"/>
      </w:rPr>
    </w:lvl>
    <w:lvl w:ilvl="7">
      <w:start w:val="1"/>
      <w:numFmt w:val="bullet"/>
      <w:lvlText w:val="•"/>
      <w:lvlJc w:val="left"/>
      <w:pPr>
        <w:ind w:left="6958" w:hanging="1080"/>
      </w:pPr>
      <w:rPr>
        <w:rFonts w:hint="default"/>
      </w:rPr>
    </w:lvl>
    <w:lvl w:ilvl="8">
      <w:start w:val="1"/>
      <w:numFmt w:val="bullet"/>
      <w:lvlText w:val="•"/>
      <w:lvlJc w:val="left"/>
      <w:pPr>
        <w:ind w:left="7932" w:hanging="1080"/>
      </w:pPr>
      <w:rPr>
        <w:rFonts w:hint="default"/>
      </w:rPr>
    </w:lvl>
  </w:abstractNum>
  <w:abstractNum w:abstractNumId="9">
    <w:nsid w:val="0D441A9D"/>
    <w:multiLevelType w:val="multilevel"/>
    <w:tmpl w:val="265CE5CC"/>
    <w:lvl w:ilvl="0">
      <w:start w:val="10"/>
      <w:numFmt w:val="decimal"/>
      <w:lvlText w:val="%1"/>
      <w:lvlJc w:val="left"/>
      <w:pPr>
        <w:ind w:left="1219" w:hanging="1080"/>
        <w:jc w:val="left"/>
      </w:pPr>
      <w:rPr>
        <w:rFonts w:hint="default"/>
      </w:rPr>
    </w:lvl>
    <w:lvl w:ilvl="1">
      <w:start w:val="1"/>
      <w:numFmt w:val="decimal"/>
      <w:lvlText w:val="%1.%2"/>
      <w:lvlJc w:val="left"/>
      <w:pPr>
        <w:ind w:left="1219" w:hanging="1080"/>
        <w:jc w:val="left"/>
      </w:pPr>
      <w:rPr>
        <w:rFonts w:ascii="Arial" w:eastAsia="Arial" w:hAnsi="Arial" w:hint="default"/>
        <w:spacing w:val="-1"/>
        <w:sz w:val="18"/>
        <w:szCs w:val="18"/>
      </w:rPr>
    </w:lvl>
    <w:lvl w:ilvl="2">
      <w:start w:val="1"/>
      <w:numFmt w:val="lowerLetter"/>
      <w:lvlText w:val="%3)"/>
      <w:lvlJc w:val="left"/>
      <w:pPr>
        <w:ind w:left="1580" w:hanging="361"/>
        <w:jc w:val="left"/>
      </w:pPr>
      <w:rPr>
        <w:rFonts w:ascii="Arial" w:eastAsia="Arial" w:hAnsi="Arial" w:hint="default"/>
        <w:spacing w:val="-1"/>
        <w:sz w:val="18"/>
        <w:szCs w:val="18"/>
      </w:rPr>
    </w:lvl>
    <w:lvl w:ilvl="3">
      <w:start w:val="1"/>
      <w:numFmt w:val="bullet"/>
      <w:lvlText w:val="•"/>
      <w:lvlJc w:val="left"/>
      <w:pPr>
        <w:ind w:left="3424" w:hanging="361"/>
      </w:pPr>
      <w:rPr>
        <w:rFonts w:hint="default"/>
      </w:rPr>
    </w:lvl>
    <w:lvl w:ilvl="4">
      <w:start w:val="1"/>
      <w:numFmt w:val="bullet"/>
      <w:lvlText w:val="•"/>
      <w:lvlJc w:val="left"/>
      <w:pPr>
        <w:ind w:left="4346" w:hanging="361"/>
      </w:pPr>
      <w:rPr>
        <w:rFonts w:hint="default"/>
      </w:rPr>
    </w:lvl>
    <w:lvl w:ilvl="5">
      <w:start w:val="1"/>
      <w:numFmt w:val="bullet"/>
      <w:lvlText w:val="•"/>
      <w:lvlJc w:val="left"/>
      <w:pPr>
        <w:ind w:left="5268" w:hanging="361"/>
      </w:pPr>
      <w:rPr>
        <w:rFonts w:hint="default"/>
      </w:rPr>
    </w:lvl>
    <w:lvl w:ilvl="6">
      <w:start w:val="1"/>
      <w:numFmt w:val="bullet"/>
      <w:lvlText w:val="•"/>
      <w:lvlJc w:val="left"/>
      <w:pPr>
        <w:ind w:left="6191" w:hanging="361"/>
      </w:pPr>
      <w:rPr>
        <w:rFonts w:hint="default"/>
      </w:rPr>
    </w:lvl>
    <w:lvl w:ilvl="7">
      <w:start w:val="1"/>
      <w:numFmt w:val="bullet"/>
      <w:lvlText w:val="•"/>
      <w:lvlJc w:val="left"/>
      <w:pPr>
        <w:ind w:left="7113" w:hanging="361"/>
      </w:pPr>
      <w:rPr>
        <w:rFonts w:hint="default"/>
      </w:rPr>
    </w:lvl>
    <w:lvl w:ilvl="8">
      <w:start w:val="1"/>
      <w:numFmt w:val="bullet"/>
      <w:lvlText w:val="•"/>
      <w:lvlJc w:val="left"/>
      <w:pPr>
        <w:ind w:left="8035" w:hanging="361"/>
      </w:pPr>
      <w:rPr>
        <w:rFonts w:hint="default"/>
      </w:rPr>
    </w:lvl>
  </w:abstractNum>
  <w:abstractNum w:abstractNumId="10">
    <w:nsid w:val="0E7A1718"/>
    <w:multiLevelType w:val="multilevel"/>
    <w:tmpl w:val="7E00459C"/>
    <w:lvl w:ilvl="0">
      <w:start w:val="16"/>
      <w:numFmt w:val="decimal"/>
      <w:lvlText w:val="%1"/>
      <w:lvlJc w:val="left"/>
      <w:pPr>
        <w:ind w:left="140" w:hanging="1080"/>
        <w:jc w:val="left"/>
      </w:pPr>
      <w:rPr>
        <w:rFonts w:hint="default"/>
      </w:rPr>
    </w:lvl>
    <w:lvl w:ilvl="1">
      <w:start w:val="1"/>
      <w:numFmt w:val="decimal"/>
      <w:lvlText w:val="%1.%2"/>
      <w:lvlJc w:val="left"/>
      <w:pPr>
        <w:ind w:left="140" w:hanging="1080"/>
        <w:jc w:val="left"/>
      </w:pPr>
      <w:rPr>
        <w:rFonts w:ascii="Arial" w:eastAsia="Arial" w:hAnsi="Arial" w:hint="default"/>
        <w:spacing w:val="-1"/>
        <w:sz w:val="18"/>
        <w:szCs w:val="18"/>
      </w:rPr>
    </w:lvl>
    <w:lvl w:ilvl="2">
      <w:start w:val="1"/>
      <w:numFmt w:val="lowerLetter"/>
      <w:lvlText w:val="%3)"/>
      <w:lvlJc w:val="left"/>
      <w:pPr>
        <w:ind w:left="1580" w:hanging="361"/>
        <w:jc w:val="left"/>
      </w:pPr>
      <w:rPr>
        <w:rFonts w:ascii="Arial" w:eastAsia="Arial" w:hAnsi="Arial" w:hint="default"/>
        <w:spacing w:val="-1"/>
        <w:sz w:val="18"/>
        <w:szCs w:val="18"/>
      </w:rPr>
    </w:lvl>
    <w:lvl w:ilvl="3">
      <w:start w:val="1"/>
      <w:numFmt w:val="bullet"/>
      <w:lvlText w:val="•"/>
      <w:lvlJc w:val="left"/>
      <w:pPr>
        <w:ind w:left="3424" w:hanging="361"/>
      </w:pPr>
      <w:rPr>
        <w:rFonts w:hint="default"/>
      </w:rPr>
    </w:lvl>
    <w:lvl w:ilvl="4">
      <w:start w:val="1"/>
      <w:numFmt w:val="bullet"/>
      <w:lvlText w:val="•"/>
      <w:lvlJc w:val="left"/>
      <w:pPr>
        <w:ind w:left="4346" w:hanging="361"/>
      </w:pPr>
      <w:rPr>
        <w:rFonts w:hint="default"/>
      </w:rPr>
    </w:lvl>
    <w:lvl w:ilvl="5">
      <w:start w:val="1"/>
      <w:numFmt w:val="bullet"/>
      <w:lvlText w:val="•"/>
      <w:lvlJc w:val="left"/>
      <w:pPr>
        <w:ind w:left="5268" w:hanging="361"/>
      </w:pPr>
      <w:rPr>
        <w:rFonts w:hint="default"/>
      </w:rPr>
    </w:lvl>
    <w:lvl w:ilvl="6">
      <w:start w:val="1"/>
      <w:numFmt w:val="bullet"/>
      <w:lvlText w:val="•"/>
      <w:lvlJc w:val="left"/>
      <w:pPr>
        <w:ind w:left="6191" w:hanging="361"/>
      </w:pPr>
      <w:rPr>
        <w:rFonts w:hint="default"/>
      </w:rPr>
    </w:lvl>
    <w:lvl w:ilvl="7">
      <w:start w:val="1"/>
      <w:numFmt w:val="bullet"/>
      <w:lvlText w:val="•"/>
      <w:lvlJc w:val="left"/>
      <w:pPr>
        <w:ind w:left="7113" w:hanging="361"/>
      </w:pPr>
      <w:rPr>
        <w:rFonts w:hint="default"/>
      </w:rPr>
    </w:lvl>
    <w:lvl w:ilvl="8">
      <w:start w:val="1"/>
      <w:numFmt w:val="bullet"/>
      <w:lvlText w:val="•"/>
      <w:lvlJc w:val="left"/>
      <w:pPr>
        <w:ind w:left="8035" w:hanging="361"/>
      </w:pPr>
      <w:rPr>
        <w:rFonts w:hint="default"/>
      </w:rPr>
    </w:lvl>
  </w:abstractNum>
  <w:abstractNum w:abstractNumId="11">
    <w:nsid w:val="0F2D5B3D"/>
    <w:multiLevelType w:val="hybridMultilevel"/>
    <w:tmpl w:val="FCA4A3B4"/>
    <w:lvl w:ilvl="0" w:tplc="C6541FA0">
      <w:start w:val="1"/>
      <w:numFmt w:val="lowerLetter"/>
      <w:lvlText w:val="%1)"/>
      <w:lvlJc w:val="left"/>
      <w:pPr>
        <w:ind w:left="1580" w:hanging="360"/>
        <w:jc w:val="left"/>
      </w:pPr>
      <w:rPr>
        <w:rFonts w:ascii="Arial" w:eastAsia="Arial" w:hAnsi="Arial" w:hint="default"/>
        <w:spacing w:val="-1"/>
        <w:sz w:val="18"/>
        <w:szCs w:val="18"/>
      </w:rPr>
    </w:lvl>
    <w:lvl w:ilvl="1" w:tplc="C43CDCA8">
      <w:start w:val="1"/>
      <w:numFmt w:val="bullet"/>
      <w:lvlText w:val="•"/>
      <w:lvlJc w:val="left"/>
      <w:pPr>
        <w:ind w:left="2410" w:hanging="360"/>
      </w:pPr>
      <w:rPr>
        <w:rFonts w:hint="default"/>
      </w:rPr>
    </w:lvl>
    <w:lvl w:ilvl="2" w:tplc="B9D4838E">
      <w:start w:val="1"/>
      <w:numFmt w:val="bullet"/>
      <w:lvlText w:val="•"/>
      <w:lvlJc w:val="left"/>
      <w:pPr>
        <w:ind w:left="3240" w:hanging="360"/>
      </w:pPr>
      <w:rPr>
        <w:rFonts w:hint="default"/>
      </w:rPr>
    </w:lvl>
    <w:lvl w:ilvl="3" w:tplc="5372C4AE">
      <w:start w:val="1"/>
      <w:numFmt w:val="bullet"/>
      <w:lvlText w:val="•"/>
      <w:lvlJc w:val="left"/>
      <w:pPr>
        <w:ind w:left="4070" w:hanging="360"/>
      </w:pPr>
      <w:rPr>
        <w:rFonts w:hint="default"/>
      </w:rPr>
    </w:lvl>
    <w:lvl w:ilvl="4" w:tplc="C7A8F2FE">
      <w:start w:val="1"/>
      <w:numFmt w:val="bullet"/>
      <w:lvlText w:val="•"/>
      <w:lvlJc w:val="left"/>
      <w:pPr>
        <w:ind w:left="4900" w:hanging="360"/>
      </w:pPr>
      <w:rPr>
        <w:rFonts w:hint="default"/>
      </w:rPr>
    </w:lvl>
    <w:lvl w:ilvl="5" w:tplc="994461E0">
      <w:start w:val="1"/>
      <w:numFmt w:val="bullet"/>
      <w:lvlText w:val="•"/>
      <w:lvlJc w:val="left"/>
      <w:pPr>
        <w:ind w:left="5730" w:hanging="360"/>
      </w:pPr>
      <w:rPr>
        <w:rFonts w:hint="default"/>
      </w:rPr>
    </w:lvl>
    <w:lvl w:ilvl="6" w:tplc="3C6A1C48">
      <w:start w:val="1"/>
      <w:numFmt w:val="bullet"/>
      <w:lvlText w:val="•"/>
      <w:lvlJc w:val="left"/>
      <w:pPr>
        <w:ind w:left="6560" w:hanging="360"/>
      </w:pPr>
      <w:rPr>
        <w:rFonts w:hint="default"/>
      </w:rPr>
    </w:lvl>
    <w:lvl w:ilvl="7" w:tplc="47CCD0A2">
      <w:start w:val="1"/>
      <w:numFmt w:val="bullet"/>
      <w:lvlText w:val="•"/>
      <w:lvlJc w:val="left"/>
      <w:pPr>
        <w:ind w:left="7390" w:hanging="360"/>
      </w:pPr>
      <w:rPr>
        <w:rFonts w:hint="default"/>
      </w:rPr>
    </w:lvl>
    <w:lvl w:ilvl="8" w:tplc="5790BE58">
      <w:start w:val="1"/>
      <w:numFmt w:val="bullet"/>
      <w:lvlText w:val="•"/>
      <w:lvlJc w:val="left"/>
      <w:pPr>
        <w:ind w:left="8220" w:hanging="360"/>
      </w:pPr>
      <w:rPr>
        <w:rFonts w:hint="default"/>
      </w:rPr>
    </w:lvl>
  </w:abstractNum>
  <w:abstractNum w:abstractNumId="12">
    <w:nsid w:val="149E227C"/>
    <w:multiLevelType w:val="multilevel"/>
    <w:tmpl w:val="E8640228"/>
    <w:lvl w:ilvl="0">
      <w:start w:val="2"/>
      <w:numFmt w:val="decimal"/>
      <w:lvlText w:val="%1"/>
      <w:lvlJc w:val="left"/>
      <w:pPr>
        <w:ind w:left="3830" w:hanging="453"/>
        <w:jc w:val="left"/>
      </w:pPr>
      <w:rPr>
        <w:rFonts w:hint="default"/>
      </w:rPr>
    </w:lvl>
    <w:lvl w:ilvl="1">
      <w:start w:val="4"/>
      <w:numFmt w:val="decimal"/>
      <w:lvlText w:val="%1.%2"/>
      <w:lvlJc w:val="left"/>
      <w:pPr>
        <w:ind w:left="3830" w:hanging="453"/>
        <w:jc w:val="right"/>
      </w:pPr>
      <w:rPr>
        <w:rFonts w:ascii="Arial" w:eastAsia="Arial" w:hAnsi="Arial" w:hint="default"/>
        <w:b/>
        <w:bCs/>
        <w:sz w:val="18"/>
        <w:szCs w:val="18"/>
      </w:rPr>
    </w:lvl>
    <w:lvl w:ilvl="2">
      <w:start w:val="1"/>
      <w:numFmt w:val="bullet"/>
      <w:lvlText w:val="•"/>
      <w:lvlJc w:val="left"/>
      <w:pPr>
        <w:ind w:left="5040" w:hanging="453"/>
      </w:pPr>
      <w:rPr>
        <w:rFonts w:hint="default"/>
      </w:rPr>
    </w:lvl>
    <w:lvl w:ilvl="3">
      <w:start w:val="1"/>
      <w:numFmt w:val="bullet"/>
      <w:lvlText w:val="•"/>
      <w:lvlJc w:val="left"/>
      <w:pPr>
        <w:ind w:left="5645" w:hanging="453"/>
      </w:pPr>
      <w:rPr>
        <w:rFonts w:hint="default"/>
      </w:rPr>
    </w:lvl>
    <w:lvl w:ilvl="4">
      <w:start w:val="1"/>
      <w:numFmt w:val="bullet"/>
      <w:lvlText w:val="•"/>
      <w:lvlJc w:val="left"/>
      <w:pPr>
        <w:ind w:left="6250" w:hanging="453"/>
      </w:pPr>
      <w:rPr>
        <w:rFonts w:hint="default"/>
      </w:rPr>
    </w:lvl>
    <w:lvl w:ilvl="5">
      <w:start w:val="1"/>
      <w:numFmt w:val="bullet"/>
      <w:lvlText w:val="•"/>
      <w:lvlJc w:val="left"/>
      <w:pPr>
        <w:ind w:left="6855" w:hanging="453"/>
      </w:pPr>
      <w:rPr>
        <w:rFonts w:hint="default"/>
      </w:rPr>
    </w:lvl>
    <w:lvl w:ilvl="6">
      <w:start w:val="1"/>
      <w:numFmt w:val="bullet"/>
      <w:lvlText w:val="•"/>
      <w:lvlJc w:val="left"/>
      <w:pPr>
        <w:ind w:left="7460" w:hanging="453"/>
      </w:pPr>
      <w:rPr>
        <w:rFonts w:hint="default"/>
      </w:rPr>
    </w:lvl>
    <w:lvl w:ilvl="7">
      <w:start w:val="1"/>
      <w:numFmt w:val="bullet"/>
      <w:lvlText w:val="•"/>
      <w:lvlJc w:val="left"/>
      <w:pPr>
        <w:ind w:left="8065" w:hanging="453"/>
      </w:pPr>
      <w:rPr>
        <w:rFonts w:hint="default"/>
      </w:rPr>
    </w:lvl>
    <w:lvl w:ilvl="8">
      <w:start w:val="1"/>
      <w:numFmt w:val="bullet"/>
      <w:lvlText w:val="•"/>
      <w:lvlJc w:val="left"/>
      <w:pPr>
        <w:ind w:left="8670" w:hanging="453"/>
      </w:pPr>
      <w:rPr>
        <w:rFonts w:hint="default"/>
      </w:rPr>
    </w:lvl>
  </w:abstractNum>
  <w:abstractNum w:abstractNumId="13">
    <w:nsid w:val="15545F62"/>
    <w:multiLevelType w:val="multilevel"/>
    <w:tmpl w:val="399C6F0C"/>
    <w:lvl w:ilvl="0">
      <w:start w:val="2"/>
      <w:numFmt w:val="decimal"/>
      <w:lvlText w:val="%1"/>
      <w:lvlJc w:val="left"/>
      <w:pPr>
        <w:ind w:left="140" w:hanging="1080"/>
        <w:jc w:val="left"/>
      </w:pPr>
      <w:rPr>
        <w:rFonts w:hint="default"/>
      </w:rPr>
    </w:lvl>
    <w:lvl w:ilvl="1">
      <w:start w:val="6"/>
      <w:numFmt w:val="decimal"/>
      <w:lvlText w:val="%1.%2"/>
      <w:lvlJc w:val="left"/>
      <w:pPr>
        <w:ind w:left="140" w:hanging="1080"/>
        <w:jc w:val="left"/>
      </w:pPr>
      <w:rPr>
        <w:rFonts w:hint="default"/>
      </w:rPr>
    </w:lvl>
    <w:lvl w:ilvl="2">
      <w:start w:val="1"/>
      <w:numFmt w:val="decimal"/>
      <w:lvlText w:val="%1.%2.%3"/>
      <w:lvlJc w:val="left"/>
      <w:pPr>
        <w:ind w:left="140" w:hanging="1080"/>
        <w:jc w:val="left"/>
      </w:pPr>
      <w:rPr>
        <w:rFonts w:ascii="Arial" w:eastAsia="Arial" w:hAnsi="Arial" w:hint="default"/>
        <w:spacing w:val="-1"/>
        <w:sz w:val="18"/>
        <w:szCs w:val="18"/>
      </w:rPr>
    </w:lvl>
    <w:lvl w:ilvl="3">
      <w:start w:val="1"/>
      <w:numFmt w:val="bullet"/>
      <w:lvlText w:val="•"/>
      <w:lvlJc w:val="left"/>
      <w:pPr>
        <w:ind w:left="3062" w:hanging="1080"/>
      </w:pPr>
      <w:rPr>
        <w:rFonts w:hint="default"/>
      </w:rPr>
    </w:lvl>
    <w:lvl w:ilvl="4">
      <w:start w:val="1"/>
      <w:numFmt w:val="bullet"/>
      <w:lvlText w:val="•"/>
      <w:lvlJc w:val="left"/>
      <w:pPr>
        <w:ind w:left="4036" w:hanging="1080"/>
      </w:pPr>
      <w:rPr>
        <w:rFonts w:hint="default"/>
      </w:rPr>
    </w:lvl>
    <w:lvl w:ilvl="5">
      <w:start w:val="1"/>
      <w:numFmt w:val="bullet"/>
      <w:lvlText w:val="•"/>
      <w:lvlJc w:val="left"/>
      <w:pPr>
        <w:ind w:left="5010" w:hanging="1080"/>
      </w:pPr>
      <w:rPr>
        <w:rFonts w:hint="default"/>
      </w:rPr>
    </w:lvl>
    <w:lvl w:ilvl="6">
      <w:start w:val="1"/>
      <w:numFmt w:val="bullet"/>
      <w:lvlText w:val="•"/>
      <w:lvlJc w:val="left"/>
      <w:pPr>
        <w:ind w:left="5984" w:hanging="1080"/>
      </w:pPr>
      <w:rPr>
        <w:rFonts w:hint="default"/>
      </w:rPr>
    </w:lvl>
    <w:lvl w:ilvl="7">
      <w:start w:val="1"/>
      <w:numFmt w:val="bullet"/>
      <w:lvlText w:val="•"/>
      <w:lvlJc w:val="left"/>
      <w:pPr>
        <w:ind w:left="6958" w:hanging="1080"/>
      </w:pPr>
      <w:rPr>
        <w:rFonts w:hint="default"/>
      </w:rPr>
    </w:lvl>
    <w:lvl w:ilvl="8">
      <w:start w:val="1"/>
      <w:numFmt w:val="bullet"/>
      <w:lvlText w:val="•"/>
      <w:lvlJc w:val="left"/>
      <w:pPr>
        <w:ind w:left="7932" w:hanging="1080"/>
      </w:pPr>
      <w:rPr>
        <w:rFonts w:hint="default"/>
      </w:rPr>
    </w:lvl>
  </w:abstractNum>
  <w:abstractNum w:abstractNumId="14">
    <w:nsid w:val="16A43706"/>
    <w:multiLevelType w:val="multilevel"/>
    <w:tmpl w:val="B0ECD8B6"/>
    <w:lvl w:ilvl="0">
      <w:start w:val="6"/>
      <w:numFmt w:val="decimal"/>
      <w:lvlText w:val="%1"/>
      <w:lvlJc w:val="left"/>
      <w:pPr>
        <w:ind w:left="140" w:hanging="1080"/>
        <w:jc w:val="left"/>
      </w:pPr>
      <w:rPr>
        <w:rFonts w:hint="default"/>
      </w:rPr>
    </w:lvl>
    <w:lvl w:ilvl="1">
      <w:start w:val="1"/>
      <w:numFmt w:val="decimal"/>
      <w:lvlText w:val="%1.%2"/>
      <w:lvlJc w:val="left"/>
      <w:pPr>
        <w:ind w:left="140" w:hanging="1080"/>
        <w:jc w:val="left"/>
      </w:pPr>
      <w:rPr>
        <w:rFonts w:ascii="Arial" w:eastAsia="Arial" w:hAnsi="Arial" w:hint="default"/>
        <w:spacing w:val="-1"/>
        <w:sz w:val="18"/>
        <w:szCs w:val="18"/>
      </w:rPr>
    </w:lvl>
    <w:lvl w:ilvl="2">
      <w:start w:val="1"/>
      <w:numFmt w:val="bullet"/>
      <w:lvlText w:val="•"/>
      <w:lvlJc w:val="left"/>
      <w:pPr>
        <w:ind w:left="2088" w:hanging="1080"/>
      </w:pPr>
      <w:rPr>
        <w:rFonts w:hint="default"/>
      </w:rPr>
    </w:lvl>
    <w:lvl w:ilvl="3">
      <w:start w:val="1"/>
      <w:numFmt w:val="bullet"/>
      <w:lvlText w:val="•"/>
      <w:lvlJc w:val="left"/>
      <w:pPr>
        <w:ind w:left="3062" w:hanging="1080"/>
      </w:pPr>
      <w:rPr>
        <w:rFonts w:hint="default"/>
      </w:rPr>
    </w:lvl>
    <w:lvl w:ilvl="4">
      <w:start w:val="1"/>
      <w:numFmt w:val="bullet"/>
      <w:lvlText w:val="•"/>
      <w:lvlJc w:val="left"/>
      <w:pPr>
        <w:ind w:left="4036" w:hanging="1080"/>
      </w:pPr>
      <w:rPr>
        <w:rFonts w:hint="default"/>
      </w:rPr>
    </w:lvl>
    <w:lvl w:ilvl="5">
      <w:start w:val="1"/>
      <w:numFmt w:val="bullet"/>
      <w:lvlText w:val="•"/>
      <w:lvlJc w:val="left"/>
      <w:pPr>
        <w:ind w:left="5010" w:hanging="1080"/>
      </w:pPr>
      <w:rPr>
        <w:rFonts w:hint="default"/>
      </w:rPr>
    </w:lvl>
    <w:lvl w:ilvl="6">
      <w:start w:val="1"/>
      <w:numFmt w:val="bullet"/>
      <w:lvlText w:val="•"/>
      <w:lvlJc w:val="left"/>
      <w:pPr>
        <w:ind w:left="5984" w:hanging="1080"/>
      </w:pPr>
      <w:rPr>
        <w:rFonts w:hint="default"/>
      </w:rPr>
    </w:lvl>
    <w:lvl w:ilvl="7">
      <w:start w:val="1"/>
      <w:numFmt w:val="bullet"/>
      <w:lvlText w:val="•"/>
      <w:lvlJc w:val="left"/>
      <w:pPr>
        <w:ind w:left="6958" w:hanging="1080"/>
      </w:pPr>
      <w:rPr>
        <w:rFonts w:hint="default"/>
      </w:rPr>
    </w:lvl>
    <w:lvl w:ilvl="8">
      <w:start w:val="1"/>
      <w:numFmt w:val="bullet"/>
      <w:lvlText w:val="•"/>
      <w:lvlJc w:val="left"/>
      <w:pPr>
        <w:ind w:left="7932" w:hanging="1080"/>
      </w:pPr>
      <w:rPr>
        <w:rFonts w:hint="default"/>
      </w:rPr>
    </w:lvl>
  </w:abstractNum>
  <w:abstractNum w:abstractNumId="15">
    <w:nsid w:val="17402622"/>
    <w:multiLevelType w:val="multilevel"/>
    <w:tmpl w:val="571AF3F0"/>
    <w:lvl w:ilvl="0">
      <w:start w:val="1"/>
      <w:numFmt w:val="decimal"/>
      <w:lvlText w:val="%1"/>
      <w:lvlJc w:val="left"/>
      <w:pPr>
        <w:ind w:left="1199" w:hanging="1080"/>
        <w:jc w:val="left"/>
      </w:pPr>
      <w:rPr>
        <w:rFonts w:hint="default"/>
      </w:rPr>
    </w:lvl>
    <w:lvl w:ilvl="1">
      <w:start w:val="1"/>
      <w:numFmt w:val="decimal"/>
      <w:lvlText w:val="%1.%2"/>
      <w:lvlJc w:val="left"/>
      <w:pPr>
        <w:ind w:left="119" w:hanging="1080"/>
        <w:jc w:val="left"/>
      </w:pPr>
      <w:rPr>
        <w:rFonts w:ascii="Arial" w:eastAsia="Arial" w:hAnsi="Arial" w:hint="default"/>
        <w:spacing w:val="-1"/>
        <w:sz w:val="18"/>
        <w:szCs w:val="18"/>
      </w:rPr>
    </w:lvl>
    <w:lvl w:ilvl="2">
      <w:start w:val="1"/>
      <w:numFmt w:val="lowerLetter"/>
      <w:lvlText w:val="%3)"/>
      <w:lvlJc w:val="left"/>
      <w:pPr>
        <w:ind w:left="1560" w:hanging="361"/>
        <w:jc w:val="left"/>
      </w:pPr>
      <w:rPr>
        <w:rFonts w:ascii="Arial" w:eastAsia="Arial" w:hAnsi="Arial" w:hint="default"/>
        <w:spacing w:val="-1"/>
        <w:sz w:val="18"/>
        <w:szCs w:val="18"/>
      </w:rPr>
    </w:lvl>
    <w:lvl w:ilvl="3">
      <w:start w:val="1"/>
      <w:numFmt w:val="bullet"/>
      <w:lvlText w:val="•"/>
      <w:lvlJc w:val="left"/>
      <w:pPr>
        <w:ind w:left="1560" w:hanging="361"/>
      </w:pPr>
      <w:rPr>
        <w:rFonts w:hint="default"/>
      </w:rPr>
    </w:lvl>
    <w:lvl w:ilvl="4">
      <w:start w:val="1"/>
      <w:numFmt w:val="bullet"/>
      <w:lvlText w:val="•"/>
      <w:lvlJc w:val="left"/>
      <w:pPr>
        <w:ind w:left="1580" w:hanging="361"/>
      </w:pPr>
      <w:rPr>
        <w:rFonts w:hint="default"/>
      </w:rPr>
    </w:lvl>
    <w:lvl w:ilvl="5">
      <w:start w:val="1"/>
      <w:numFmt w:val="bullet"/>
      <w:lvlText w:val="•"/>
      <w:lvlJc w:val="left"/>
      <w:pPr>
        <w:ind w:left="1580" w:hanging="361"/>
      </w:pPr>
      <w:rPr>
        <w:rFonts w:hint="default"/>
      </w:rPr>
    </w:lvl>
    <w:lvl w:ilvl="6">
      <w:start w:val="1"/>
      <w:numFmt w:val="bullet"/>
      <w:lvlText w:val="•"/>
      <w:lvlJc w:val="left"/>
      <w:pPr>
        <w:ind w:left="1580" w:hanging="361"/>
      </w:pPr>
      <w:rPr>
        <w:rFonts w:hint="default"/>
      </w:rPr>
    </w:lvl>
    <w:lvl w:ilvl="7">
      <w:start w:val="1"/>
      <w:numFmt w:val="bullet"/>
      <w:lvlText w:val="•"/>
      <w:lvlJc w:val="left"/>
      <w:pPr>
        <w:ind w:left="3640" w:hanging="361"/>
      </w:pPr>
      <w:rPr>
        <w:rFonts w:hint="default"/>
      </w:rPr>
    </w:lvl>
    <w:lvl w:ilvl="8">
      <w:start w:val="1"/>
      <w:numFmt w:val="bullet"/>
      <w:lvlText w:val="•"/>
      <w:lvlJc w:val="left"/>
      <w:pPr>
        <w:ind w:left="5700" w:hanging="361"/>
      </w:pPr>
      <w:rPr>
        <w:rFonts w:hint="default"/>
      </w:rPr>
    </w:lvl>
  </w:abstractNum>
  <w:abstractNum w:abstractNumId="16">
    <w:nsid w:val="1A305010"/>
    <w:multiLevelType w:val="multilevel"/>
    <w:tmpl w:val="C58E67F2"/>
    <w:lvl w:ilvl="0">
      <w:start w:val="2"/>
      <w:numFmt w:val="decimal"/>
      <w:lvlText w:val="%1"/>
      <w:lvlJc w:val="left"/>
      <w:pPr>
        <w:ind w:left="119" w:hanging="1080"/>
        <w:jc w:val="left"/>
      </w:pPr>
      <w:rPr>
        <w:rFonts w:hint="default"/>
      </w:rPr>
    </w:lvl>
    <w:lvl w:ilvl="1">
      <w:start w:val="2"/>
      <w:numFmt w:val="decimal"/>
      <w:lvlText w:val="%1.%2"/>
      <w:lvlJc w:val="left"/>
      <w:pPr>
        <w:ind w:left="119" w:hanging="1080"/>
        <w:jc w:val="left"/>
      </w:pPr>
      <w:rPr>
        <w:rFonts w:hint="default"/>
      </w:rPr>
    </w:lvl>
    <w:lvl w:ilvl="2">
      <w:start w:val="1"/>
      <w:numFmt w:val="decimal"/>
      <w:lvlText w:val="%1.%2.%3"/>
      <w:lvlJc w:val="left"/>
      <w:pPr>
        <w:ind w:left="119" w:hanging="1080"/>
        <w:jc w:val="left"/>
      </w:pPr>
      <w:rPr>
        <w:rFonts w:ascii="Arial" w:eastAsia="Arial" w:hAnsi="Arial" w:hint="default"/>
        <w:spacing w:val="-1"/>
        <w:sz w:val="18"/>
        <w:szCs w:val="18"/>
      </w:rPr>
    </w:lvl>
    <w:lvl w:ilvl="3">
      <w:start w:val="1"/>
      <w:numFmt w:val="bullet"/>
      <w:lvlText w:val="•"/>
      <w:lvlJc w:val="left"/>
      <w:pPr>
        <w:ind w:left="3035" w:hanging="1080"/>
      </w:pPr>
      <w:rPr>
        <w:rFonts w:hint="default"/>
      </w:rPr>
    </w:lvl>
    <w:lvl w:ilvl="4">
      <w:start w:val="1"/>
      <w:numFmt w:val="bullet"/>
      <w:lvlText w:val="•"/>
      <w:lvlJc w:val="left"/>
      <w:pPr>
        <w:ind w:left="4007" w:hanging="1080"/>
      </w:pPr>
      <w:rPr>
        <w:rFonts w:hint="default"/>
      </w:rPr>
    </w:lvl>
    <w:lvl w:ilvl="5">
      <w:start w:val="1"/>
      <w:numFmt w:val="bullet"/>
      <w:lvlText w:val="•"/>
      <w:lvlJc w:val="left"/>
      <w:pPr>
        <w:ind w:left="4980" w:hanging="1080"/>
      </w:pPr>
      <w:rPr>
        <w:rFonts w:hint="default"/>
      </w:rPr>
    </w:lvl>
    <w:lvl w:ilvl="6">
      <w:start w:val="1"/>
      <w:numFmt w:val="bullet"/>
      <w:lvlText w:val="•"/>
      <w:lvlJc w:val="left"/>
      <w:pPr>
        <w:ind w:left="5952" w:hanging="1080"/>
      </w:pPr>
      <w:rPr>
        <w:rFonts w:hint="default"/>
      </w:rPr>
    </w:lvl>
    <w:lvl w:ilvl="7">
      <w:start w:val="1"/>
      <w:numFmt w:val="bullet"/>
      <w:lvlText w:val="•"/>
      <w:lvlJc w:val="left"/>
      <w:pPr>
        <w:ind w:left="6924" w:hanging="1080"/>
      </w:pPr>
      <w:rPr>
        <w:rFonts w:hint="default"/>
      </w:rPr>
    </w:lvl>
    <w:lvl w:ilvl="8">
      <w:start w:val="1"/>
      <w:numFmt w:val="bullet"/>
      <w:lvlText w:val="•"/>
      <w:lvlJc w:val="left"/>
      <w:pPr>
        <w:ind w:left="7896" w:hanging="1080"/>
      </w:pPr>
      <w:rPr>
        <w:rFonts w:hint="default"/>
      </w:rPr>
    </w:lvl>
  </w:abstractNum>
  <w:abstractNum w:abstractNumId="17">
    <w:nsid w:val="1B437E32"/>
    <w:multiLevelType w:val="multilevel"/>
    <w:tmpl w:val="18EC949C"/>
    <w:lvl w:ilvl="0">
      <w:start w:val="3"/>
      <w:numFmt w:val="decimal"/>
      <w:lvlText w:val="%1"/>
      <w:lvlJc w:val="left"/>
      <w:pPr>
        <w:ind w:left="140" w:hanging="1080"/>
        <w:jc w:val="left"/>
      </w:pPr>
      <w:rPr>
        <w:rFonts w:hint="default"/>
      </w:rPr>
    </w:lvl>
    <w:lvl w:ilvl="1">
      <w:start w:val="7"/>
      <w:numFmt w:val="decimal"/>
      <w:lvlText w:val="%1.%2"/>
      <w:lvlJc w:val="left"/>
      <w:pPr>
        <w:ind w:left="140" w:hanging="1080"/>
        <w:jc w:val="left"/>
      </w:pPr>
      <w:rPr>
        <w:rFonts w:hint="default"/>
      </w:rPr>
    </w:lvl>
    <w:lvl w:ilvl="2">
      <w:start w:val="1"/>
      <w:numFmt w:val="decimal"/>
      <w:lvlText w:val="%1.%2.%3"/>
      <w:lvlJc w:val="left"/>
      <w:pPr>
        <w:ind w:left="140" w:hanging="1080"/>
        <w:jc w:val="left"/>
      </w:pPr>
      <w:rPr>
        <w:rFonts w:ascii="Arial" w:eastAsia="Arial" w:hAnsi="Arial" w:hint="default"/>
        <w:spacing w:val="-1"/>
        <w:sz w:val="18"/>
        <w:szCs w:val="18"/>
      </w:rPr>
    </w:lvl>
    <w:lvl w:ilvl="3">
      <w:start w:val="1"/>
      <w:numFmt w:val="bullet"/>
      <w:lvlText w:val="•"/>
      <w:lvlJc w:val="left"/>
      <w:pPr>
        <w:ind w:left="3062" w:hanging="1080"/>
      </w:pPr>
      <w:rPr>
        <w:rFonts w:hint="default"/>
      </w:rPr>
    </w:lvl>
    <w:lvl w:ilvl="4">
      <w:start w:val="1"/>
      <w:numFmt w:val="bullet"/>
      <w:lvlText w:val="•"/>
      <w:lvlJc w:val="left"/>
      <w:pPr>
        <w:ind w:left="4036" w:hanging="1080"/>
      </w:pPr>
      <w:rPr>
        <w:rFonts w:hint="default"/>
      </w:rPr>
    </w:lvl>
    <w:lvl w:ilvl="5">
      <w:start w:val="1"/>
      <w:numFmt w:val="bullet"/>
      <w:lvlText w:val="•"/>
      <w:lvlJc w:val="left"/>
      <w:pPr>
        <w:ind w:left="5010" w:hanging="1080"/>
      </w:pPr>
      <w:rPr>
        <w:rFonts w:hint="default"/>
      </w:rPr>
    </w:lvl>
    <w:lvl w:ilvl="6">
      <w:start w:val="1"/>
      <w:numFmt w:val="bullet"/>
      <w:lvlText w:val="•"/>
      <w:lvlJc w:val="left"/>
      <w:pPr>
        <w:ind w:left="5984" w:hanging="1080"/>
      </w:pPr>
      <w:rPr>
        <w:rFonts w:hint="default"/>
      </w:rPr>
    </w:lvl>
    <w:lvl w:ilvl="7">
      <w:start w:val="1"/>
      <w:numFmt w:val="bullet"/>
      <w:lvlText w:val="•"/>
      <w:lvlJc w:val="left"/>
      <w:pPr>
        <w:ind w:left="6958" w:hanging="1080"/>
      </w:pPr>
      <w:rPr>
        <w:rFonts w:hint="default"/>
      </w:rPr>
    </w:lvl>
    <w:lvl w:ilvl="8">
      <w:start w:val="1"/>
      <w:numFmt w:val="bullet"/>
      <w:lvlText w:val="•"/>
      <w:lvlJc w:val="left"/>
      <w:pPr>
        <w:ind w:left="7932" w:hanging="1080"/>
      </w:pPr>
      <w:rPr>
        <w:rFonts w:hint="default"/>
      </w:rPr>
    </w:lvl>
  </w:abstractNum>
  <w:abstractNum w:abstractNumId="18">
    <w:nsid w:val="20174825"/>
    <w:multiLevelType w:val="multilevel"/>
    <w:tmpl w:val="AE3A5D8C"/>
    <w:lvl w:ilvl="0">
      <w:start w:val="3"/>
      <w:numFmt w:val="decimal"/>
      <w:lvlText w:val="%1"/>
      <w:lvlJc w:val="left"/>
      <w:pPr>
        <w:ind w:left="100" w:hanging="1080"/>
        <w:jc w:val="left"/>
      </w:pPr>
      <w:rPr>
        <w:rFonts w:hint="default"/>
      </w:rPr>
    </w:lvl>
    <w:lvl w:ilvl="1">
      <w:start w:val="1"/>
      <w:numFmt w:val="decimal"/>
      <w:lvlText w:val="%1.%2"/>
      <w:lvlJc w:val="left"/>
      <w:pPr>
        <w:ind w:left="100" w:hanging="1080"/>
        <w:jc w:val="left"/>
      </w:pPr>
      <w:rPr>
        <w:rFonts w:ascii="Arial" w:eastAsia="Arial" w:hAnsi="Arial" w:hint="default"/>
        <w:spacing w:val="-1"/>
        <w:sz w:val="18"/>
        <w:szCs w:val="18"/>
      </w:rPr>
    </w:lvl>
    <w:lvl w:ilvl="2">
      <w:start w:val="1"/>
      <w:numFmt w:val="lowerLetter"/>
      <w:lvlText w:val="%3)"/>
      <w:lvlJc w:val="left"/>
      <w:pPr>
        <w:ind w:left="1580" w:hanging="361"/>
        <w:jc w:val="left"/>
      </w:pPr>
      <w:rPr>
        <w:rFonts w:ascii="Arial" w:eastAsia="Arial" w:hAnsi="Arial" w:hint="default"/>
        <w:spacing w:val="-1"/>
        <w:sz w:val="18"/>
        <w:szCs w:val="18"/>
      </w:rPr>
    </w:lvl>
    <w:lvl w:ilvl="3">
      <w:start w:val="1"/>
      <w:numFmt w:val="bullet"/>
      <w:lvlText w:val="•"/>
      <w:lvlJc w:val="left"/>
      <w:pPr>
        <w:ind w:left="3411" w:hanging="361"/>
      </w:pPr>
      <w:rPr>
        <w:rFonts w:hint="default"/>
      </w:rPr>
    </w:lvl>
    <w:lvl w:ilvl="4">
      <w:start w:val="1"/>
      <w:numFmt w:val="bullet"/>
      <w:lvlText w:val="•"/>
      <w:lvlJc w:val="left"/>
      <w:pPr>
        <w:ind w:left="4326" w:hanging="361"/>
      </w:pPr>
      <w:rPr>
        <w:rFonts w:hint="default"/>
      </w:rPr>
    </w:lvl>
    <w:lvl w:ilvl="5">
      <w:start w:val="1"/>
      <w:numFmt w:val="bullet"/>
      <w:lvlText w:val="•"/>
      <w:lvlJc w:val="left"/>
      <w:pPr>
        <w:ind w:left="5242" w:hanging="361"/>
      </w:pPr>
      <w:rPr>
        <w:rFonts w:hint="default"/>
      </w:rPr>
    </w:lvl>
    <w:lvl w:ilvl="6">
      <w:start w:val="1"/>
      <w:numFmt w:val="bullet"/>
      <w:lvlText w:val="•"/>
      <w:lvlJc w:val="left"/>
      <w:pPr>
        <w:ind w:left="6157" w:hanging="361"/>
      </w:pPr>
      <w:rPr>
        <w:rFonts w:hint="default"/>
      </w:rPr>
    </w:lvl>
    <w:lvl w:ilvl="7">
      <w:start w:val="1"/>
      <w:numFmt w:val="bullet"/>
      <w:lvlText w:val="•"/>
      <w:lvlJc w:val="left"/>
      <w:pPr>
        <w:ind w:left="7073" w:hanging="361"/>
      </w:pPr>
      <w:rPr>
        <w:rFonts w:hint="default"/>
      </w:rPr>
    </w:lvl>
    <w:lvl w:ilvl="8">
      <w:start w:val="1"/>
      <w:numFmt w:val="bullet"/>
      <w:lvlText w:val="•"/>
      <w:lvlJc w:val="left"/>
      <w:pPr>
        <w:ind w:left="7988" w:hanging="361"/>
      </w:pPr>
      <w:rPr>
        <w:rFonts w:hint="default"/>
      </w:rPr>
    </w:lvl>
  </w:abstractNum>
  <w:abstractNum w:abstractNumId="19">
    <w:nsid w:val="226D5E8E"/>
    <w:multiLevelType w:val="multilevel"/>
    <w:tmpl w:val="1D14C7AE"/>
    <w:lvl w:ilvl="0">
      <w:start w:val="4"/>
      <w:numFmt w:val="decimal"/>
      <w:lvlText w:val="%1"/>
      <w:lvlJc w:val="left"/>
      <w:pPr>
        <w:ind w:left="140" w:hanging="1080"/>
        <w:jc w:val="left"/>
      </w:pPr>
      <w:rPr>
        <w:rFonts w:hint="default"/>
      </w:rPr>
    </w:lvl>
    <w:lvl w:ilvl="1">
      <w:start w:val="1"/>
      <w:numFmt w:val="decimal"/>
      <w:lvlText w:val="%1.%2"/>
      <w:lvlJc w:val="left"/>
      <w:pPr>
        <w:ind w:left="140" w:hanging="1080"/>
        <w:jc w:val="left"/>
      </w:pPr>
      <w:rPr>
        <w:rFonts w:ascii="Arial" w:eastAsia="Arial" w:hAnsi="Arial" w:hint="default"/>
        <w:spacing w:val="-1"/>
        <w:sz w:val="18"/>
        <w:szCs w:val="18"/>
      </w:rPr>
    </w:lvl>
    <w:lvl w:ilvl="2">
      <w:start w:val="1"/>
      <w:numFmt w:val="lowerLetter"/>
      <w:lvlText w:val="%3)"/>
      <w:lvlJc w:val="left"/>
      <w:pPr>
        <w:ind w:left="1580" w:hanging="361"/>
        <w:jc w:val="left"/>
      </w:pPr>
      <w:rPr>
        <w:rFonts w:ascii="Arial" w:eastAsia="Arial" w:hAnsi="Arial" w:hint="default"/>
        <w:spacing w:val="-1"/>
        <w:sz w:val="18"/>
        <w:szCs w:val="18"/>
      </w:rPr>
    </w:lvl>
    <w:lvl w:ilvl="3">
      <w:start w:val="1"/>
      <w:numFmt w:val="bullet"/>
      <w:lvlText w:val="•"/>
      <w:lvlJc w:val="left"/>
      <w:pPr>
        <w:ind w:left="3424" w:hanging="361"/>
      </w:pPr>
      <w:rPr>
        <w:rFonts w:hint="default"/>
      </w:rPr>
    </w:lvl>
    <w:lvl w:ilvl="4">
      <w:start w:val="1"/>
      <w:numFmt w:val="bullet"/>
      <w:lvlText w:val="•"/>
      <w:lvlJc w:val="left"/>
      <w:pPr>
        <w:ind w:left="4346" w:hanging="361"/>
      </w:pPr>
      <w:rPr>
        <w:rFonts w:hint="default"/>
      </w:rPr>
    </w:lvl>
    <w:lvl w:ilvl="5">
      <w:start w:val="1"/>
      <w:numFmt w:val="bullet"/>
      <w:lvlText w:val="•"/>
      <w:lvlJc w:val="left"/>
      <w:pPr>
        <w:ind w:left="5269" w:hanging="361"/>
      </w:pPr>
      <w:rPr>
        <w:rFonts w:hint="default"/>
      </w:rPr>
    </w:lvl>
    <w:lvl w:ilvl="6">
      <w:start w:val="1"/>
      <w:numFmt w:val="bullet"/>
      <w:lvlText w:val="•"/>
      <w:lvlJc w:val="left"/>
      <w:pPr>
        <w:ind w:left="6191" w:hanging="361"/>
      </w:pPr>
      <w:rPr>
        <w:rFonts w:hint="default"/>
      </w:rPr>
    </w:lvl>
    <w:lvl w:ilvl="7">
      <w:start w:val="1"/>
      <w:numFmt w:val="bullet"/>
      <w:lvlText w:val="•"/>
      <w:lvlJc w:val="left"/>
      <w:pPr>
        <w:ind w:left="7113" w:hanging="361"/>
      </w:pPr>
      <w:rPr>
        <w:rFonts w:hint="default"/>
      </w:rPr>
    </w:lvl>
    <w:lvl w:ilvl="8">
      <w:start w:val="1"/>
      <w:numFmt w:val="bullet"/>
      <w:lvlText w:val="•"/>
      <w:lvlJc w:val="left"/>
      <w:pPr>
        <w:ind w:left="8035" w:hanging="361"/>
      </w:pPr>
      <w:rPr>
        <w:rFonts w:hint="default"/>
      </w:rPr>
    </w:lvl>
  </w:abstractNum>
  <w:abstractNum w:abstractNumId="20">
    <w:nsid w:val="22F952F6"/>
    <w:multiLevelType w:val="multilevel"/>
    <w:tmpl w:val="EEC81352"/>
    <w:lvl w:ilvl="0">
      <w:start w:val="4"/>
      <w:numFmt w:val="decimal"/>
      <w:lvlText w:val="%1"/>
      <w:lvlJc w:val="left"/>
      <w:pPr>
        <w:ind w:left="120" w:hanging="1080"/>
        <w:jc w:val="left"/>
      </w:pPr>
      <w:rPr>
        <w:rFonts w:hint="default"/>
      </w:rPr>
    </w:lvl>
    <w:lvl w:ilvl="1">
      <w:start w:val="1"/>
      <w:numFmt w:val="decimal"/>
      <w:lvlText w:val="%1.%2"/>
      <w:lvlJc w:val="left"/>
      <w:pPr>
        <w:ind w:left="120" w:hanging="1080"/>
        <w:jc w:val="left"/>
      </w:pPr>
      <w:rPr>
        <w:rFonts w:hint="default"/>
      </w:rPr>
    </w:lvl>
    <w:lvl w:ilvl="2">
      <w:start w:val="1"/>
      <w:numFmt w:val="decimal"/>
      <w:lvlText w:val="%1.%2.%3"/>
      <w:lvlJc w:val="left"/>
      <w:pPr>
        <w:ind w:left="120" w:hanging="1080"/>
        <w:jc w:val="left"/>
      </w:pPr>
      <w:rPr>
        <w:rFonts w:ascii="Arial" w:eastAsia="Arial" w:hAnsi="Arial" w:hint="default"/>
        <w:spacing w:val="-1"/>
        <w:sz w:val="18"/>
        <w:szCs w:val="18"/>
      </w:rPr>
    </w:lvl>
    <w:lvl w:ilvl="3">
      <w:start w:val="1"/>
      <w:numFmt w:val="lowerLetter"/>
      <w:lvlText w:val="%4)"/>
      <w:lvlJc w:val="left"/>
      <w:pPr>
        <w:ind w:left="1560" w:hanging="361"/>
        <w:jc w:val="left"/>
      </w:pPr>
      <w:rPr>
        <w:rFonts w:ascii="Arial" w:eastAsia="Arial" w:hAnsi="Arial" w:hint="default"/>
        <w:spacing w:val="-1"/>
        <w:sz w:val="18"/>
        <w:szCs w:val="18"/>
      </w:rPr>
    </w:lvl>
    <w:lvl w:ilvl="4">
      <w:start w:val="1"/>
      <w:numFmt w:val="bullet"/>
      <w:lvlText w:val="•"/>
      <w:lvlJc w:val="left"/>
      <w:pPr>
        <w:ind w:left="4320" w:hanging="361"/>
      </w:pPr>
      <w:rPr>
        <w:rFonts w:hint="default"/>
      </w:rPr>
    </w:lvl>
    <w:lvl w:ilvl="5">
      <w:start w:val="1"/>
      <w:numFmt w:val="bullet"/>
      <w:lvlText w:val="•"/>
      <w:lvlJc w:val="left"/>
      <w:pPr>
        <w:ind w:left="5240" w:hanging="361"/>
      </w:pPr>
      <w:rPr>
        <w:rFonts w:hint="default"/>
      </w:rPr>
    </w:lvl>
    <w:lvl w:ilvl="6">
      <w:start w:val="1"/>
      <w:numFmt w:val="bullet"/>
      <w:lvlText w:val="•"/>
      <w:lvlJc w:val="left"/>
      <w:pPr>
        <w:ind w:left="6160" w:hanging="361"/>
      </w:pPr>
      <w:rPr>
        <w:rFonts w:hint="default"/>
      </w:rPr>
    </w:lvl>
    <w:lvl w:ilvl="7">
      <w:start w:val="1"/>
      <w:numFmt w:val="bullet"/>
      <w:lvlText w:val="•"/>
      <w:lvlJc w:val="left"/>
      <w:pPr>
        <w:ind w:left="7080" w:hanging="361"/>
      </w:pPr>
      <w:rPr>
        <w:rFonts w:hint="default"/>
      </w:rPr>
    </w:lvl>
    <w:lvl w:ilvl="8">
      <w:start w:val="1"/>
      <w:numFmt w:val="bullet"/>
      <w:lvlText w:val="•"/>
      <w:lvlJc w:val="left"/>
      <w:pPr>
        <w:ind w:left="8000" w:hanging="361"/>
      </w:pPr>
      <w:rPr>
        <w:rFonts w:hint="default"/>
      </w:rPr>
    </w:lvl>
  </w:abstractNum>
  <w:abstractNum w:abstractNumId="21">
    <w:nsid w:val="23133760"/>
    <w:multiLevelType w:val="multilevel"/>
    <w:tmpl w:val="B1ACC7CA"/>
    <w:lvl w:ilvl="0">
      <w:start w:val="4"/>
      <w:numFmt w:val="decimal"/>
      <w:lvlText w:val="%1"/>
      <w:lvlJc w:val="left"/>
      <w:pPr>
        <w:ind w:left="140" w:hanging="1080"/>
        <w:jc w:val="left"/>
      </w:pPr>
      <w:rPr>
        <w:rFonts w:hint="default"/>
      </w:rPr>
    </w:lvl>
    <w:lvl w:ilvl="1">
      <w:start w:val="1"/>
      <w:numFmt w:val="decimal"/>
      <w:lvlText w:val="%1.%2"/>
      <w:lvlJc w:val="left"/>
      <w:pPr>
        <w:ind w:left="140" w:hanging="1080"/>
        <w:jc w:val="left"/>
      </w:pPr>
      <w:rPr>
        <w:rFonts w:ascii="Arial" w:eastAsia="Arial" w:hAnsi="Arial" w:hint="default"/>
        <w:spacing w:val="-1"/>
        <w:sz w:val="18"/>
        <w:szCs w:val="18"/>
      </w:rPr>
    </w:lvl>
    <w:lvl w:ilvl="2">
      <w:start w:val="1"/>
      <w:numFmt w:val="lowerLetter"/>
      <w:lvlText w:val="%3)"/>
      <w:lvlJc w:val="left"/>
      <w:pPr>
        <w:ind w:left="1580" w:hanging="361"/>
        <w:jc w:val="left"/>
      </w:pPr>
      <w:rPr>
        <w:rFonts w:ascii="Arial" w:eastAsia="Arial" w:hAnsi="Arial" w:hint="default"/>
        <w:spacing w:val="-1"/>
        <w:sz w:val="18"/>
        <w:szCs w:val="18"/>
      </w:rPr>
    </w:lvl>
    <w:lvl w:ilvl="3">
      <w:start w:val="1"/>
      <w:numFmt w:val="bullet"/>
      <w:lvlText w:val="•"/>
      <w:lvlJc w:val="left"/>
      <w:pPr>
        <w:ind w:left="3424" w:hanging="361"/>
      </w:pPr>
      <w:rPr>
        <w:rFonts w:hint="default"/>
      </w:rPr>
    </w:lvl>
    <w:lvl w:ilvl="4">
      <w:start w:val="1"/>
      <w:numFmt w:val="bullet"/>
      <w:lvlText w:val="•"/>
      <w:lvlJc w:val="left"/>
      <w:pPr>
        <w:ind w:left="4346" w:hanging="361"/>
      </w:pPr>
      <w:rPr>
        <w:rFonts w:hint="default"/>
      </w:rPr>
    </w:lvl>
    <w:lvl w:ilvl="5">
      <w:start w:val="1"/>
      <w:numFmt w:val="bullet"/>
      <w:lvlText w:val="•"/>
      <w:lvlJc w:val="left"/>
      <w:pPr>
        <w:ind w:left="5268" w:hanging="361"/>
      </w:pPr>
      <w:rPr>
        <w:rFonts w:hint="default"/>
      </w:rPr>
    </w:lvl>
    <w:lvl w:ilvl="6">
      <w:start w:val="1"/>
      <w:numFmt w:val="bullet"/>
      <w:lvlText w:val="•"/>
      <w:lvlJc w:val="left"/>
      <w:pPr>
        <w:ind w:left="6191" w:hanging="361"/>
      </w:pPr>
      <w:rPr>
        <w:rFonts w:hint="default"/>
      </w:rPr>
    </w:lvl>
    <w:lvl w:ilvl="7">
      <w:start w:val="1"/>
      <w:numFmt w:val="bullet"/>
      <w:lvlText w:val="•"/>
      <w:lvlJc w:val="left"/>
      <w:pPr>
        <w:ind w:left="7113" w:hanging="361"/>
      </w:pPr>
      <w:rPr>
        <w:rFonts w:hint="default"/>
      </w:rPr>
    </w:lvl>
    <w:lvl w:ilvl="8">
      <w:start w:val="1"/>
      <w:numFmt w:val="bullet"/>
      <w:lvlText w:val="•"/>
      <w:lvlJc w:val="left"/>
      <w:pPr>
        <w:ind w:left="8035" w:hanging="361"/>
      </w:pPr>
      <w:rPr>
        <w:rFonts w:hint="default"/>
      </w:rPr>
    </w:lvl>
  </w:abstractNum>
  <w:abstractNum w:abstractNumId="22">
    <w:nsid w:val="286151AB"/>
    <w:multiLevelType w:val="multilevel"/>
    <w:tmpl w:val="16C83C58"/>
    <w:lvl w:ilvl="0">
      <w:start w:val="15"/>
      <w:numFmt w:val="decimal"/>
      <w:lvlText w:val="%1"/>
      <w:lvlJc w:val="left"/>
      <w:pPr>
        <w:ind w:left="140" w:hanging="1080"/>
        <w:jc w:val="left"/>
      </w:pPr>
      <w:rPr>
        <w:rFonts w:hint="default"/>
      </w:rPr>
    </w:lvl>
    <w:lvl w:ilvl="1">
      <w:start w:val="1"/>
      <w:numFmt w:val="decimal"/>
      <w:lvlText w:val="%1.%2"/>
      <w:lvlJc w:val="left"/>
      <w:pPr>
        <w:ind w:left="140" w:hanging="1080"/>
        <w:jc w:val="left"/>
      </w:pPr>
      <w:rPr>
        <w:rFonts w:ascii="Arial" w:eastAsia="Arial" w:hAnsi="Arial" w:hint="default"/>
        <w:spacing w:val="-1"/>
        <w:sz w:val="18"/>
        <w:szCs w:val="18"/>
      </w:rPr>
    </w:lvl>
    <w:lvl w:ilvl="2">
      <w:start w:val="1"/>
      <w:numFmt w:val="bullet"/>
      <w:lvlText w:val="•"/>
      <w:lvlJc w:val="left"/>
      <w:pPr>
        <w:ind w:left="2088" w:hanging="1080"/>
      </w:pPr>
      <w:rPr>
        <w:rFonts w:hint="default"/>
      </w:rPr>
    </w:lvl>
    <w:lvl w:ilvl="3">
      <w:start w:val="1"/>
      <w:numFmt w:val="bullet"/>
      <w:lvlText w:val="•"/>
      <w:lvlJc w:val="left"/>
      <w:pPr>
        <w:ind w:left="3062" w:hanging="1080"/>
      </w:pPr>
      <w:rPr>
        <w:rFonts w:hint="default"/>
      </w:rPr>
    </w:lvl>
    <w:lvl w:ilvl="4">
      <w:start w:val="1"/>
      <w:numFmt w:val="bullet"/>
      <w:lvlText w:val="•"/>
      <w:lvlJc w:val="left"/>
      <w:pPr>
        <w:ind w:left="4036" w:hanging="1080"/>
      </w:pPr>
      <w:rPr>
        <w:rFonts w:hint="default"/>
      </w:rPr>
    </w:lvl>
    <w:lvl w:ilvl="5">
      <w:start w:val="1"/>
      <w:numFmt w:val="bullet"/>
      <w:lvlText w:val="•"/>
      <w:lvlJc w:val="left"/>
      <w:pPr>
        <w:ind w:left="5010" w:hanging="1080"/>
      </w:pPr>
      <w:rPr>
        <w:rFonts w:hint="default"/>
      </w:rPr>
    </w:lvl>
    <w:lvl w:ilvl="6">
      <w:start w:val="1"/>
      <w:numFmt w:val="bullet"/>
      <w:lvlText w:val="•"/>
      <w:lvlJc w:val="left"/>
      <w:pPr>
        <w:ind w:left="5984" w:hanging="1080"/>
      </w:pPr>
      <w:rPr>
        <w:rFonts w:hint="default"/>
      </w:rPr>
    </w:lvl>
    <w:lvl w:ilvl="7">
      <w:start w:val="1"/>
      <w:numFmt w:val="bullet"/>
      <w:lvlText w:val="•"/>
      <w:lvlJc w:val="left"/>
      <w:pPr>
        <w:ind w:left="6958" w:hanging="1080"/>
      </w:pPr>
      <w:rPr>
        <w:rFonts w:hint="default"/>
      </w:rPr>
    </w:lvl>
    <w:lvl w:ilvl="8">
      <w:start w:val="1"/>
      <w:numFmt w:val="bullet"/>
      <w:lvlText w:val="•"/>
      <w:lvlJc w:val="left"/>
      <w:pPr>
        <w:ind w:left="7932" w:hanging="1080"/>
      </w:pPr>
      <w:rPr>
        <w:rFonts w:hint="default"/>
      </w:rPr>
    </w:lvl>
  </w:abstractNum>
  <w:abstractNum w:abstractNumId="23">
    <w:nsid w:val="29E4437E"/>
    <w:multiLevelType w:val="multilevel"/>
    <w:tmpl w:val="6A409194"/>
    <w:lvl w:ilvl="0">
      <w:start w:val="13"/>
      <w:numFmt w:val="decimal"/>
      <w:lvlText w:val="%1"/>
      <w:lvlJc w:val="left"/>
      <w:pPr>
        <w:ind w:left="140" w:hanging="1029"/>
        <w:jc w:val="left"/>
      </w:pPr>
      <w:rPr>
        <w:rFonts w:hint="default"/>
      </w:rPr>
    </w:lvl>
    <w:lvl w:ilvl="1">
      <w:start w:val="1"/>
      <w:numFmt w:val="decimal"/>
      <w:lvlText w:val="%1.%2"/>
      <w:lvlJc w:val="left"/>
      <w:pPr>
        <w:ind w:left="140" w:hanging="1029"/>
        <w:jc w:val="left"/>
      </w:pPr>
      <w:rPr>
        <w:rFonts w:ascii="Arial" w:eastAsia="Arial" w:hAnsi="Arial" w:hint="default"/>
        <w:spacing w:val="-1"/>
        <w:sz w:val="18"/>
        <w:szCs w:val="18"/>
      </w:rPr>
    </w:lvl>
    <w:lvl w:ilvl="2">
      <w:start w:val="1"/>
      <w:numFmt w:val="bullet"/>
      <w:lvlText w:val="•"/>
      <w:lvlJc w:val="left"/>
      <w:pPr>
        <w:ind w:left="2088" w:hanging="1029"/>
      </w:pPr>
      <w:rPr>
        <w:rFonts w:hint="default"/>
      </w:rPr>
    </w:lvl>
    <w:lvl w:ilvl="3">
      <w:start w:val="1"/>
      <w:numFmt w:val="bullet"/>
      <w:lvlText w:val="•"/>
      <w:lvlJc w:val="left"/>
      <w:pPr>
        <w:ind w:left="3062" w:hanging="1029"/>
      </w:pPr>
      <w:rPr>
        <w:rFonts w:hint="default"/>
      </w:rPr>
    </w:lvl>
    <w:lvl w:ilvl="4">
      <w:start w:val="1"/>
      <w:numFmt w:val="bullet"/>
      <w:lvlText w:val="•"/>
      <w:lvlJc w:val="left"/>
      <w:pPr>
        <w:ind w:left="4036" w:hanging="1029"/>
      </w:pPr>
      <w:rPr>
        <w:rFonts w:hint="default"/>
      </w:rPr>
    </w:lvl>
    <w:lvl w:ilvl="5">
      <w:start w:val="1"/>
      <w:numFmt w:val="bullet"/>
      <w:lvlText w:val="•"/>
      <w:lvlJc w:val="left"/>
      <w:pPr>
        <w:ind w:left="5010" w:hanging="1029"/>
      </w:pPr>
      <w:rPr>
        <w:rFonts w:hint="default"/>
      </w:rPr>
    </w:lvl>
    <w:lvl w:ilvl="6">
      <w:start w:val="1"/>
      <w:numFmt w:val="bullet"/>
      <w:lvlText w:val="•"/>
      <w:lvlJc w:val="left"/>
      <w:pPr>
        <w:ind w:left="5984" w:hanging="1029"/>
      </w:pPr>
      <w:rPr>
        <w:rFonts w:hint="default"/>
      </w:rPr>
    </w:lvl>
    <w:lvl w:ilvl="7">
      <w:start w:val="1"/>
      <w:numFmt w:val="bullet"/>
      <w:lvlText w:val="•"/>
      <w:lvlJc w:val="left"/>
      <w:pPr>
        <w:ind w:left="6958" w:hanging="1029"/>
      </w:pPr>
      <w:rPr>
        <w:rFonts w:hint="default"/>
      </w:rPr>
    </w:lvl>
    <w:lvl w:ilvl="8">
      <w:start w:val="1"/>
      <w:numFmt w:val="bullet"/>
      <w:lvlText w:val="•"/>
      <w:lvlJc w:val="left"/>
      <w:pPr>
        <w:ind w:left="7932" w:hanging="1029"/>
      </w:pPr>
      <w:rPr>
        <w:rFonts w:hint="default"/>
      </w:rPr>
    </w:lvl>
  </w:abstractNum>
  <w:abstractNum w:abstractNumId="24">
    <w:nsid w:val="2BB5059E"/>
    <w:multiLevelType w:val="multilevel"/>
    <w:tmpl w:val="83389D14"/>
    <w:lvl w:ilvl="0">
      <w:start w:val="1"/>
      <w:numFmt w:val="decimal"/>
      <w:lvlText w:val="%1"/>
      <w:lvlJc w:val="left"/>
      <w:pPr>
        <w:ind w:left="120" w:hanging="1080"/>
        <w:jc w:val="left"/>
      </w:pPr>
      <w:rPr>
        <w:rFonts w:hint="default"/>
      </w:rPr>
    </w:lvl>
    <w:lvl w:ilvl="1">
      <w:start w:val="1"/>
      <w:numFmt w:val="decimal"/>
      <w:lvlText w:val="%1.%2"/>
      <w:lvlJc w:val="left"/>
      <w:pPr>
        <w:ind w:left="120" w:hanging="1080"/>
        <w:jc w:val="left"/>
      </w:pPr>
      <w:rPr>
        <w:rFonts w:ascii="Arial" w:eastAsia="Arial" w:hAnsi="Arial" w:hint="default"/>
        <w:spacing w:val="-1"/>
        <w:sz w:val="18"/>
        <w:szCs w:val="18"/>
      </w:rPr>
    </w:lvl>
    <w:lvl w:ilvl="2">
      <w:start w:val="1"/>
      <w:numFmt w:val="bullet"/>
      <w:lvlText w:val="•"/>
      <w:lvlJc w:val="left"/>
      <w:pPr>
        <w:ind w:left="2064" w:hanging="1080"/>
      </w:pPr>
      <w:rPr>
        <w:rFonts w:hint="default"/>
      </w:rPr>
    </w:lvl>
    <w:lvl w:ilvl="3">
      <w:start w:val="1"/>
      <w:numFmt w:val="bullet"/>
      <w:lvlText w:val="•"/>
      <w:lvlJc w:val="left"/>
      <w:pPr>
        <w:ind w:left="3036" w:hanging="1080"/>
      </w:pPr>
      <w:rPr>
        <w:rFonts w:hint="default"/>
      </w:rPr>
    </w:lvl>
    <w:lvl w:ilvl="4">
      <w:start w:val="1"/>
      <w:numFmt w:val="bullet"/>
      <w:lvlText w:val="•"/>
      <w:lvlJc w:val="left"/>
      <w:pPr>
        <w:ind w:left="4008" w:hanging="1080"/>
      </w:pPr>
      <w:rPr>
        <w:rFonts w:hint="default"/>
      </w:rPr>
    </w:lvl>
    <w:lvl w:ilvl="5">
      <w:start w:val="1"/>
      <w:numFmt w:val="bullet"/>
      <w:lvlText w:val="•"/>
      <w:lvlJc w:val="left"/>
      <w:pPr>
        <w:ind w:left="4980" w:hanging="1080"/>
      </w:pPr>
      <w:rPr>
        <w:rFonts w:hint="default"/>
      </w:rPr>
    </w:lvl>
    <w:lvl w:ilvl="6">
      <w:start w:val="1"/>
      <w:numFmt w:val="bullet"/>
      <w:lvlText w:val="•"/>
      <w:lvlJc w:val="left"/>
      <w:pPr>
        <w:ind w:left="5952" w:hanging="1080"/>
      </w:pPr>
      <w:rPr>
        <w:rFonts w:hint="default"/>
      </w:rPr>
    </w:lvl>
    <w:lvl w:ilvl="7">
      <w:start w:val="1"/>
      <w:numFmt w:val="bullet"/>
      <w:lvlText w:val="•"/>
      <w:lvlJc w:val="left"/>
      <w:pPr>
        <w:ind w:left="6924" w:hanging="1080"/>
      </w:pPr>
      <w:rPr>
        <w:rFonts w:hint="default"/>
      </w:rPr>
    </w:lvl>
    <w:lvl w:ilvl="8">
      <w:start w:val="1"/>
      <w:numFmt w:val="bullet"/>
      <w:lvlText w:val="•"/>
      <w:lvlJc w:val="left"/>
      <w:pPr>
        <w:ind w:left="7896" w:hanging="1080"/>
      </w:pPr>
      <w:rPr>
        <w:rFonts w:hint="default"/>
      </w:rPr>
    </w:lvl>
  </w:abstractNum>
  <w:abstractNum w:abstractNumId="25">
    <w:nsid w:val="2CBB46A7"/>
    <w:multiLevelType w:val="multilevel"/>
    <w:tmpl w:val="B52024D4"/>
    <w:lvl w:ilvl="0">
      <w:start w:val="1"/>
      <w:numFmt w:val="decimal"/>
      <w:lvlText w:val="%1"/>
      <w:lvlJc w:val="left"/>
      <w:pPr>
        <w:ind w:left="120" w:hanging="1080"/>
        <w:jc w:val="left"/>
      </w:pPr>
      <w:rPr>
        <w:rFonts w:hint="default"/>
      </w:rPr>
    </w:lvl>
    <w:lvl w:ilvl="1">
      <w:start w:val="1"/>
      <w:numFmt w:val="decimal"/>
      <w:lvlText w:val="%1.%2"/>
      <w:lvlJc w:val="left"/>
      <w:pPr>
        <w:ind w:left="120" w:hanging="1080"/>
        <w:jc w:val="left"/>
      </w:pPr>
      <w:rPr>
        <w:rFonts w:ascii="Arial" w:eastAsia="Arial" w:hAnsi="Arial" w:hint="default"/>
        <w:spacing w:val="-1"/>
        <w:sz w:val="18"/>
        <w:szCs w:val="18"/>
      </w:rPr>
    </w:lvl>
    <w:lvl w:ilvl="2">
      <w:start w:val="1"/>
      <w:numFmt w:val="bullet"/>
      <w:lvlText w:val="•"/>
      <w:lvlJc w:val="left"/>
      <w:pPr>
        <w:ind w:left="2064" w:hanging="1080"/>
      </w:pPr>
      <w:rPr>
        <w:rFonts w:hint="default"/>
      </w:rPr>
    </w:lvl>
    <w:lvl w:ilvl="3">
      <w:start w:val="1"/>
      <w:numFmt w:val="bullet"/>
      <w:lvlText w:val="•"/>
      <w:lvlJc w:val="left"/>
      <w:pPr>
        <w:ind w:left="3036" w:hanging="1080"/>
      </w:pPr>
      <w:rPr>
        <w:rFonts w:hint="default"/>
      </w:rPr>
    </w:lvl>
    <w:lvl w:ilvl="4">
      <w:start w:val="1"/>
      <w:numFmt w:val="bullet"/>
      <w:lvlText w:val="•"/>
      <w:lvlJc w:val="left"/>
      <w:pPr>
        <w:ind w:left="4008" w:hanging="1080"/>
      </w:pPr>
      <w:rPr>
        <w:rFonts w:hint="default"/>
      </w:rPr>
    </w:lvl>
    <w:lvl w:ilvl="5">
      <w:start w:val="1"/>
      <w:numFmt w:val="bullet"/>
      <w:lvlText w:val="•"/>
      <w:lvlJc w:val="left"/>
      <w:pPr>
        <w:ind w:left="4980" w:hanging="1080"/>
      </w:pPr>
      <w:rPr>
        <w:rFonts w:hint="default"/>
      </w:rPr>
    </w:lvl>
    <w:lvl w:ilvl="6">
      <w:start w:val="1"/>
      <w:numFmt w:val="bullet"/>
      <w:lvlText w:val="•"/>
      <w:lvlJc w:val="left"/>
      <w:pPr>
        <w:ind w:left="5952" w:hanging="1080"/>
      </w:pPr>
      <w:rPr>
        <w:rFonts w:hint="default"/>
      </w:rPr>
    </w:lvl>
    <w:lvl w:ilvl="7">
      <w:start w:val="1"/>
      <w:numFmt w:val="bullet"/>
      <w:lvlText w:val="•"/>
      <w:lvlJc w:val="left"/>
      <w:pPr>
        <w:ind w:left="6924" w:hanging="1080"/>
      </w:pPr>
      <w:rPr>
        <w:rFonts w:hint="default"/>
      </w:rPr>
    </w:lvl>
    <w:lvl w:ilvl="8">
      <w:start w:val="1"/>
      <w:numFmt w:val="bullet"/>
      <w:lvlText w:val="•"/>
      <w:lvlJc w:val="left"/>
      <w:pPr>
        <w:ind w:left="7896" w:hanging="1080"/>
      </w:pPr>
      <w:rPr>
        <w:rFonts w:hint="default"/>
      </w:rPr>
    </w:lvl>
  </w:abstractNum>
  <w:abstractNum w:abstractNumId="26">
    <w:nsid w:val="2D0301FF"/>
    <w:multiLevelType w:val="multilevel"/>
    <w:tmpl w:val="5FC2F9A6"/>
    <w:lvl w:ilvl="0">
      <w:start w:val="2"/>
      <w:numFmt w:val="decimal"/>
      <w:lvlText w:val="%1"/>
      <w:lvlJc w:val="left"/>
      <w:pPr>
        <w:ind w:left="120" w:hanging="1080"/>
        <w:jc w:val="left"/>
      </w:pPr>
      <w:rPr>
        <w:rFonts w:hint="default"/>
      </w:rPr>
    </w:lvl>
    <w:lvl w:ilvl="1">
      <w:start w:val="1"/>
      <w:numFmt w:val="decimal"/>
      <w:lvlText w:val="%1.%2"/>
      <w:lvlJc w:val="left"/>
      <w:pPr>
        <w:ind w:left="120" w:hanging="1080"/>
        <w:jc w:val="left"/>
      </w:pPr>
      <w:rPr>
        <w:rFonts w:hint="default"/>
      </w:rPr>
    </w:lvl>
    <w:lvl w:ilvl="2">
      <w:start w:val="1"/>
      <w:numFmt w:val="decimal"/>
      <w:lvlText w:val="%1.%2.%3"/>
      <w:lvlJc w:val="left"/>
      <w:pPr>
        <w:ind w:left="120" w:hanging="1080"/>
        <w:jc w:val="left"/>
      </w:pPr>
      <w:rPr>
        <w:rFonts w:ascii="Arial" w:eastAsia="Arial" w:hAnsi="Arial" w:hint="default"/>
        <w:spacing w:val="-1"/>
        <w:sz w:val="18"/>
        <w:szCs w:val="18"/>
      </w:rPr>
    </w:lvl>
    <w:lvl w:ilvl="3">
      <w:start w:val="1"/>
      <w:numFmt w:val="bullet"/>
      <w:lvlText w:val="•"/>
      <w:lvlJc w:val="left"/>
      <w:pPr>
        <w:ind w:left="3036" w:hanging="1080"/>
      </w:pPr>
      <w:rPr>
        <w:rFonts w:hint="default"/>
      </w:rPr>
    </w:lvl>
    <w:lvl w:ilvl="4">
      <w:start w:val="1"/>
      <w:numFmt w:val="bullet"/>
      <w:lvlText w:val="•"/>
      <w:lvlJc w:val="left"/>
      <w:pPr>
        <w:ind w:left="4008" w:hanging="1080"/>
      </w:pPr>
      <w:rPr>
        <w:rFonts w:hint="default"/>
      </w:rPr>
    </w:lvl>
    <w:lvl w:ilvl="5">
      <w:start w:val="1"/>
      <w:numFmt w:val="bullet"/>
      <w:lvlText w:val="•"/>
      <w:lvlJc w:val="left"/>
      <w:pPr>
        <w:ind w:left="4980" w:hanging="1080"/>
      </w:pPr>
      <w:rPr>
        <w:rFonts w:hint="default"/>
      </w:rPr>
    </w:lvl>
    <w:lvl w:ilvl="6">
      <w:start w:val="1"/>
      <w:numFmt w:val="bullet"/>
      <w:lvlText w:val="•"/>
      <w:lvlJc w:val="left"/>
      <w:pPr>
        <w:ind w:left="5952" w:hanging="1080"/>
      </w:pPr>
      <w:rPr>
        <w:rFonts w:hint="default"/>
      </w:rPr>
    </w:lvl>
    <w:lvl w:ilvl="7">
      <w:start w:val="1"/>
      <w:numFmt w:val="bullet"/>
      <w:lvlText w:val="•"/>
      <w:lvlJc w:val="left"/>
      <w:pPr>
        <w:ind w:left="6924" w:hanging="1080"/>
      </w:pPr>
      <w:rPr>
        <w:rFonts w:hint="default"/>
      </w:rPr>
    </w:lvl>
    <w:lvl w:ilvl="8">
      <w:start w:val="1"/>
      <w:numFmt w:val="bullet"/>
      <w:lvlText w:val="•"/>
      <w:lvlJc w:val="left"/>
      <w:pPr>
        <w:ind w:left="7896" w:hanging="1080"/>
      </w:pPr>
      <w:rPr>
        <w:rFonts w:hint="default"/>
      </w:rPr>
    </w:lvl>
  </w:abstractNum>
  <w:abstractNum w:abstractNumId="27">
    <w:nsid w:val="301D11D4"/>
    <w:multiLevelType w:val="multilevel"/>
    <w:tmpl w:val="E00000C6"/>
    <w:lvl w:ilvl="0">
      <w:start w:val="3"/>
      <w:numFmt w:val="decimal"/>
      <w:lvlText w:val="%1"/>
      <w:lvlJc w:val="left"/>
      <w:pPr>
        <w:ind w:left="741" w:hanging="602"/>
        <w:jc w:val="left"/>
      </w:pPr>
      <w:rPr>
        <w:rFonts w:hint="default"/>
      </w:rPr>
    </w:lvl>
    <w:lvl w:ilvl="1">
      <w:start w:val="2"/>
      <w:numFmt w:val="decimal"/>
      <w:lvlText w:val="%1.%2"/>
      <w:lvlJc w:val="left"/>
      <w:pPr>
        <w:ind w:left="741" w:hanging="602"/>
        <w:jc w:val="left"/>
      </w:pPr>
      <w:rPr>
        <w:rFonts w:hint="default"/>
      </w:rPr>
    </w:lvl>
    <w:lvl w:ilvl="2">
      <w:start w:val="1"/>
      <w:numFmt w:val="decimal"/>
      <w:lvlText w:val="%1.%2.%3"/>
      <w:lvlJc w:val="left"/>
      <w:pPr>
        <w:ind w:left="741" w:hanging="602"/>
        <w:jc w:val="left"/>
      </w:pPr>
      <w:rPr>
        <w:rFonts w:ascii="Arial" w:eastAsia="Arial" w:hAnsi="Arial" w:hint="default"/>
        <w:b/>
        <w:bCs/>
        <w:i/>
        <w:spacing w:val="-1"/>
        <w:sz w:val="18"/>
        <w:szCs w:val="18"/>
      </w:rPr>
    </w:lvl>
    <w:lvl w:ilvl="3">
      <w:start w:val="1"/>
      <w:numFmt w:val="decimal"/>
      <w:lvlText w:val="%1.%2.%3.%4"/>
      <w:lvlJc w:val="left"/>
      <w:pPr>
        <w:ind w:left="140" w:hanging="1080"/>
        <w:jc w:val="left"/>
      </w:pPr>
      <w:rPr>
        <w:rFonts w:ascii="Arial" w:eastAsia="Arial" w:hAnsi="Arial" w:hint="default"/>
        <w:spacing w:val="-1"/>
        <w:sz w:val="18"/>
        <w:szCs w:val="18"/>
      </w:rPr>
    </w:lvl>
    <w:lvl w:ilvl="4">
      <w:start w:val="1"/>
      <w:numFmt w:val="bullet"/>
      <w:lvlText w:val="•"/>
      <w:lvlJc w:val="left"/>
      <w:pPr>
        <w:ind w:left="3787" w:hanging="1080"/>
      </w:pPr>
      <w:rPr>
        <w:rFonts w:hint="default"/>
      </w:rPr>
    </w:lvl>
    <w:lvl w:ilvl="5">
      <w:start w:val="1"/>
      <w:numFmt w:val="bullet"/>
      <w:lvlText w:val="•"/>
      <w:lvlJc w:val="left"/>
      <w:pPr>
        <w:ind w:left="4802" w:hanging="1080"/>
      </w:pPr>
      <w:rPr>
        <w:rFonts w:hint="default"/>
      </w:rPr>
    </w:lvl>
    <w:lvl w:ilvl="6">
      <w:start w:val="1"/>
      <w:numFmt w:val="bullet"/>
      <w:lvlText w:val="•"/>
      <w:lvlJc w:val="left"/>
      <w:pPr>
        <w:ind w:left="5818" w:hanging="1080"/>
      </w:pPr>
      <w:rPr>
        <w:rFonts w:hint="default"/>
      </w:rPr>
    </w:lvl>
    <w:lvl w:ilvl="7">
      <w:start w:val="1"/>
      <w:numFmt w:val="bullet"/>
      <w:lvlText w:val="•"/>
      <w:lvlJc w:val="left"/>
      <w:pPr>
        <w:ind w:left="6833" w:hanging="1080"/>
      </w:pPr>
      <w:rPr>
        <w:rFonts w:hint="default"/>
      </w:rPr>
    </w:lvl>
    <w:lvl w:ilvl="8">
      <w:start w:val="1"/>
      <w:numFmt w:val="bullet"/>
      <w:lvlText w:val="•"/>
      <w:lvlJc w:val="left"/>
      <w:pPr>
        <w:ind w:left="7849" w:hanging="1080"/>
      </w:pPr>
      <w:rPr>
        <w:rFonts w:hint="default"/>
      </w:rPr>
    </w:lvl>
  </w:abstractNum>
  <w:abstractNum w:abstractNumId="28">
    <w:nsid w:val="30D7617D"/>
    <w:multiLevelType w:val="multilevel"/>
    <w:tmpl w:val="EC7A91BA"/>
    <w:lvl w:ilvl="0">
      <w:start w:val="2"/>
      <w:numFmt w:val="decimal"/>
      <w:lvlText w:val="%1"/>
      <w:lvlJc w:val="left"/>
      <w:pPr>
        <w:ind w:left="140" w:hanging="1080"/>
        <w:jc w:val="left"/>
      </w:pPr>
      <w:rPr>
        <w:rFonts w:hint="default"/>
      </w:rPr>
    </w:lvl>
    <w:lvl w:ilvl="1">
      <w:start w:val="5"/>
      <w:numFmt w:val="decimal"/>
      <w:lvlText w:val="%1.%2"/>
      <w:lvlJc w:val="left"/>
      <w:pPr>
        <w:ind w:left="140" w:hanging="1080"/>
        <w:jc w:val="left"/>
      </w:pPr>
      <w:rPr>
        <w:rFonts w:hint="default"/>
      </w:rPr>
    </w:lvl>
    <w:lvl w:ilvl="2">
      <w:start w:val="1"/>
      <w:numFmt w:val="decimal"/>
      <w:lvlText w:val="%1.%2.%3"/>
      <w:lvlJc w:val="left"/>
      <w:pPr>
        <w:ind w:left="140" w:hanging="1080"/>
        <w:jc w:val="left"/>
      </w:pPr>
      <w:rPr>
        <w:rFonts w:ascii="Arial" w:eastAsia="Arial" w:hAnsi="Arial" w:hint="default"/>
        <w:spacing w:val="-1"/>
        <w:sz w:val="18"/>
        <w:szCs w:val="18"/>
      </w:rPr>
    </w:lvl>
    <w:lvl w:ilvl="3">
      <w:start w:val="1"/>
      <w:numFmt w:val="bullet"/>
      <w:lvlText w:val="•"/>
      <w:lvlJc w:val="left"/>
      <w:pPr>
        <w:ind w:left="3062" w:hanging="1080"/>
      </w:pPr>
      <w:rPr>
        <w:rFonts w:hint="default"/>
      </w:rPr>
    </w:lvl>
    <w:lvl w:ilvl="4">
      <w:start w:val="1"/>
      <w:numFmt w:val="bullet"/>
      <w:lvlText w:val="•"/>
      <w:lvlJc w:val="left"/>
      <w:pPr>
        <w:ind w:left="4036" w:hanging="1080"/>
      </w:pPr>
      <w:rPr>
        <w:rFonts w:hint="default"/>
      </w:rPr>
    </w:lvl>
    <w:lvl w:ilvl="5">
      <w:start w:val="1"/>
      <w:numFmt w:val="bullet"/>
      <w:lvlText w:val="•"/>
      <w:lvlJc w:val="left"/>
      <w:pPr>
        <w:ind w:left="5010" w:hanging="1080"/>
      </w:pPr>
      <w:rPr>
        <w:rFonts w:hint="default"/>
      </w:rPr>
    </w:lvl>
    <w:lvl w:ilvl="6">
      <w:start w:val="1"/>
      <w:numFmt w:val="bullet"/>
      <w:lvlText w:val="•"/>
      <w:lvlJc w:val="left"/>
      <w:pPr>
        <w:ind w:left="5984" w:hanging="1080"/>
      </w:pPr>
      <w:rPr>
        <w:rFonts w:hint="default"/>
      </w:rPr>
    </w:lvl>
    <w:lvl w:ilvl="7">
      <w:start w:val="1"/>
      <w:numFmt w:val="bullet"/>
      <w:lvlText w:val="•"/>
      <w:lvlJc w:val="left"/>
      <w:pPr>
        <w:ind w:left="6958" w:hanging="1080"/>
      </w:pPr>
      <w:rPr>
        <w:rFonts w:hint="default"/>
      </w:rPr>
    </w:lvl>
    <w:lvl w:ilvl="8">
      <w:start w:val="1"/>
      <w:numFmt w:val="bullet"/>
      <w:lvlText w:val="•"/>
      <w:lvlJc w:val="left"/>
      <w:pPr>
        <w:ind w:left="7932" w:hanging="1080"/>
      </w:pPr>
      <w:rPr>
        <w:rFonts w:hint="default"/>
      </w:rPr>
    </w:lvl>
  </w:abstractNum>
  <w:abstractNum w:abstractNumId="29">
    <w:nsid w:val="33186B67"/>
    <w:multiLevelType w:val="multilevel"/>
    <w:tmpl w:val="0EDC70B6"/>
    <w:lvl w:ilvl="0">
      <w:start w:val="3"/>
      <w:numFmt w:val="decimal"/>
      <w:lvlText w:val="%1"/>
      <w:lvlJc w:val="left"/>
      <w:pPr>
        <w:ind w:left="140" w:hanging="1080"/>
        <w:jc w:val="left"/>
      </w:pPr>
      <w:rPr>
        <w:rFonts w:hint="default"/>
      </w:rPr>
    </w:lvl>
    <w:lvl w:ilvl="1">
      <w:start w:val="1"/>
      <w:numFmt w:val="decimal"/>
      <w:lvlText w:val="%1.%2"/>
      <w:lvlJc w:val="left"/>
      <w:pPr>
        <w:ind w:left="140" w:hanging="1080"/>
        <w:jc w:val="left"/>
      </w:pPr>
      <w:rPr>
        <w:rFonts w:hint="default"/>
      </w:rPr>
    </w:lvl>
    <w:lvl w:ilvl="2">
      <w:start w:val="1"/>
      <w:numFmt w:val="decimal"/>
      <w:lvlText w:val="%1.%2.%3"/>
      <w:lvlJc w:val="left"/>
      <w:pPr>
        <w:ind w:left="140" w:hanging="1080"/>
        <w:jc w:val="left"/>
      </w:pPr>
      <w:rPr>
        <w:rFonts w:ascii="Arial" w:eastAsia="Arial" w:hAnsi="Arial" w:hint="default"/>
        <w:spacing w:val="-1"/>
        <w:sz w:val="18"/>
        <w:szCs w:val="18"/>
      </w:rPr>
    </w:lvl>
    <w:lvl w:ilvl="3">
      <w:start w:val="1"/>
      <w:numFmt w:val="lowerLetter"/>
      <w:lvlText w:val="%4)"/>
      <w:lvlJc w:val="left"/>
      <w:pPr>
        <w:ind w:left="1580" w:hanging="360"/>
        <w:jc w:val="left"/>
      </w:pPr>
      <w:rPr>
        <w:rFonts w:ascii="Arial" w:eastAsia="Arial" w:hAnsi="Arial" w:hint="default"/>
        <w:spacing w:val="-1"/>
        <w:sz w:val="18"/>
        <w:szCs w:val="18"/>
      </w:rPr>
    </w:lvl>
    <w:lvl w:ilvl="4">
      <w:start w:val="1"/>
      <w:numFmt w:val="bullet"/>
      <w:lvlText w:val="•"/>
      <w:lvlJc w:val="left"/>
      <w:pPr>
        <w:ind w:left="1580" w:hanging="360"/>
      </w:pPr>
      <w:rPr>
        <w:rFonts w:hint="default"/>
      </w:rPr>
    </w:lvl>
    <w:lvl w:ilvl="5">
      <w:start w:val="1"/>
      <w:numFmt w:val="bullet"/>
      <w:lvlText w:val="•"/>
      <w:lvlJc w:val="left"/>
      <w:pPr>
        <w:ind w:left="1580" w:hanging="360"/>
      </w:pPr>
      <w:rPr>
        <w:rFonts w:hint="default"/>
      </w:rPr>
    </w:lvl>
    <w:lvl w:ilvl="6">
      <w:start w:val="1"/>
      <w:numFmt w:val="bullet"/>
      <w:lvlText w:val="•"/>
      <w:lvlJc w:val="left"/>
      <w:pPr>
        <w:ind w:left="3240" w:hanging="360"/>
      </w:pPr>
      <w:rPr>
        <w:rFonts w:hint="default"/>
      </w:rPr>
    </w:lvl>
    <w:lvl w:ilvl="7">
      <w:start w:val="1"/>
      <w:numFmt w:val="bullet"/>
      <w:lvlText w:val="•"/>
      <w:lvlJc w:val="left"/>
      <w:pPr>
        <w:ind w:left="4900" w:hanging="360"/>
      </w:pPr>
      <w:rPr>
        <w:rFonts w:hint="default"/>
      </w:rPr>
    </w:lvl>
    <w:lvl w:ilvl="8">
      <w:start w:val="1"/>
      <w:numFmt w:val="bullet"/>
      <w:lvlText w:val="•"/>
      <w:lvlJc w:val="left"/>
      <w:pPr>
        <w:ind w:left="6560" w:hanging="360"/>
      </w:pPr>
      <w:rPr>
        <w:rFonts w:hint="default"/>
      </w:rPr>
    </w:lvl>
  </w:abstractNum>
  <w:abstractNum w:abstractNumId="30">
    <w:nsid w:val="34392D8A"/>
    <w:multiLevelType w:val="multilevel"/>
    <w:tmpl w:val="4ED6C56A"/>
    <w:lvl w:ilvl="0">
      <w:start w:val="21"/>
      <w:numFmt w:val="decimal"/>
      <w:lvlText w:val="%1"/>
      <w:lvlJc w:val="left"/>
      <w:pPr>
        <w:ind w:left="140" w:hanging="1080"/>
        <w:jc w:val="left"/>
      </w:pPr>
      <w:rPr>
        <w:rFonts w:hint="default"/>
      </w:rPr>
    </w:lvl>
    <w:lvl w:ilvl="1">
      <w:start w:val="1"/>
      <w:numFmt w:val="decimal"/>
      <w:lvlText w:val="%1.%2"/>
      <w:lvlJc w:val="left"/>
      <w:pPr>
        <w:ind w:left="140" w:hanging="1080"/>
        <w:jc w:val="left"/>
      </w:pPr>
      <w:rPr>
        <w:rFonts w:ascii="Arial" w:eastAsia="Arial" w:hAnsi="Arial" w:hint="default"/>
        <w:spacing w:val="-1"/>
        <w:sz w:val="18"/>
        <w:szCs w:val="18"/>
      </w:rPr>
    </w:lvl>
    <w:lvl w:ilvl="2">
      <w:start w:val="1"/>
      <w:numFmt w:val="lowerLetter"/>
      <w:lvlText w:val="%3)"/>
      <w:lvlJc w:val="left"/>
      <w:pPr>
        <w:ind w:left="1580" w:hanging="361"/>
        <w:jc w:val="left"/>
      </w:pPr>
      <w:rPr>
        <w:rFonts w:ascii="Arial" w:eastAsia="Arial" w:hAnsi="Arial" w:hint="default"/>
        <w:spacing w:val="-1"/>
        <w:sz w:val="18"/>
        <w:szCs w:val="18"/>
      </w:rPr>
    </w:lvl>
    <w:lvl w:ilvl="3">
      <w:start w:val="1"/>
      <w:numFmt w:val="bullet"/>
      <w:lvlText w:val="•"/>
      <w:lvlJc w:val="left"/>
      <w:pPr>
        <w:ind w:left="3424" w:hanging="361"/>
      </w:pPr>
      <w:rPr>
        <w:rFonts w:hint="default"/>
      </w:rPr>
    </w:lvl>
    <w:lvl w:ilvl="4">
      <w:start w:val="1"/>
      <w:numFmt w:val="bullet"/>
      <w:lvlText w:val="•"/>
      <w:lvlJc w:val="left"/>
      <w:pPr>
        <w:ind w:left="4346" w:hanging="361"/>
      </w:pPr>
      <w:rPr>
        <w:rFonts w:hint="default"/>
      </w:rPr>
    </w:lvl>
    <w:lvl w:ilvl="5">
      <w:start w:val="1"/>
      <w:numFmt w:val="bullet"/>
      <w:lvlText w:val="•"/>
      <w:lvlJc w:val="left"/>
      <w:pPr>
        <w:ind w:left="5269" w:hanging="361"/>
      </w:pPr>
      <w:rPr>
        <w:rFonts w:hint="default"/>
      </w:rPr>
    </w:lvl>
    <w:lvl w:ilvl="6">
      <w:start w:val="1"/>
      <w:numFmt w:val="bullet"/>
      <w:lvlText w:val="•"/>
      <w:lvlJc w:val="left"/>
      <w:pPr>
        <w:ind w:left="6191" w:hanging="361"/>
      </w:pPr>
      <w:rPr>
        <w:rFonts w:hint="default"/>
      </w:rPr>
    </w:lvl>
    <w:lvl w:ilvl="7">
      <w:start w:val="1"/>
      <w:numFmt w:val="bullet"/>
      <w:lvlText w:val="•"/>
      <w:lvlJc w:val="left"/>
      <w:pPr>
        <w:ind w:left="7113" w:hanging="361"/>
      </w:pPr>
      <w:rPr>
        <w:rFonts w:hint="default"/>
      </w:rPr>
    </w:lvl>
    <w:lvl w:ilvl="8">
      <w:start w:val="1"/>
      <w:numFmt w:val="bullet"/>
      <w:lvlText w:val="•"/>
      <w:lvlJc w:val="left"/>
      <w:pPr>
        <w:ind w:left="8035" w:hanging="361"/>
      </w:pPr>
      <w:rPr>
        <w:rFonts w:hint="default"/>
      </w:rPr>
    </w:lvl>
  </w:abstractNum>
  <w:abstractNum w:abstractNumId="31">
    <w:nsid w:val="34C06E79"/>
    <w:multiLevelType w:val="multilevel"/>
    <w:tmpl w:val="103631EE"/>
    <w:lvl w:ilvl="0">
      <w:start w:val="6"/>
      <w:numFmt w:val="decimal"/>
      <w:lvlText w:val="%1"/>
      <w:lvlJc w:val="left"/>
      <w:pPr>
        <w:ind w:left="4682" w:hanging="503"/>
        <w:jc w:val="left"/>
      </w:pPr>
      <w:rPr>
        <w:rFonts w:hint="default"/>
      </w:rPr>
    </w:lvl>
    <w:lvl w:ilvl="1">
      <w:start w:val="1"/>
      <w:numFmt w:val="decimal"/>
      <w:lvlText w:val="%1.%2"/>
      <w:lvlJc w:val="left"/>
      <w:pPr>
        <w:ind w:left="4682" w:hanging="503"/>
        <w:jc w:val="right"/>
      </w:pPr>
      <w:rPr>
        <w:rFonts w:ascii="Arial" w:eastAsia="Arial" w:hAnsi="Arial" w:hint="default"/>
        <w:b/>
        <w:bCs/>
        <w:spacing w:val="-1"/>
        <w:sz w:val="18"/>
        <w:szCs w:val="18"/>
      </w:rPr>
    </w:lvl>
    <w:lvl w:ilvl="2">
      <w:start w:val="1"/>
      <w:numFmt w:val="bullet"/>
      <w:lvlText w:val="•"/>
      <w:lvlJc w:val="left"/>
      <w:pPr>
        <w:ind w:left="5713" w:hanging="503"/>
      </w:pPr>
      <w:rPr>
        <w:rFonts w:hint="default"/>
      </w:rPr>
    </w:lvl>
    <w:lvl w:ilvl="3">
      <w:start w:val="1"/>
      <w:numFmt w:val="bullet"/>
      <w:lvlText w:val="•"/>
      <w:lvlJc w:val="left"/>
      <w:pPr>
        <w:ind w:left="6229" w:hanging="503"/>
      </w:pPr>
      <w:rPr>
        <w:rFonts w:hint="default"/>
      </w:rPr>
    </w:lvl>
    <w:lvl w:ilvl="4">
      <w:start w:val="1"/>
      <w:numFmt w:val="bullet"/>
      <w:lvlText w:val="•"/>
      <w:lvlJc w:val="left"/>
      <w:pPr>
        <w:ind w:left="6745" w:hanging="503"/>
      </w:pPr>
      <w:rPr>
        <w:rFonts w:hint="default"/>
      </w:rPr>
    </w:lvl>
    <w:lvl w:ilvl="5">
      <w:start w:val="1"/>
      <w:numFmt w:val="bullet"/>
      <w:lvlText w:val="•"/>
      <w:lvlJc w:val="left"/>
      <w:pPr>
        <w:ind w:left="7261" w:hanging="503"/>
      </w:pPr>
      <w:rPr>
        <w:rFonts w:hint="default"/>
      </w:rPr>
    </w:lvl>
    <w:lvl w:ilvl="6">
      <w:start w:val="1"/>
      <w:numFmt w:val="bullet"/>
      <w:lvlText w:val="•"/>
      <w:lvlJc w:val="left"/>
      <w:pPr>
        <w:ind w:left="7776" w:hanging="503"/>
      </w:pPr>
      <w:rPr>
        <w:rFonts w:hint="default"/>
      </w:rPr>
    </w:lvl>
    <w:lvl w:ilvl="7">
      <w:start w:val="1"/>
      <w:numFmt w:val="bullet"/>
      <w:lvlText w:val="•"/>
      <w:lvlJc w:val="left"/>
      <w:pPr>
        <w:ind w:left="8292" w:hanging="503"/>
      </w:pPr>
      <w:rPr>
        <w:rFonts w:hint="default"/>
      </w:rPr>
    </w:lvl>
    <w:lvl w:ilvl="8">
      <w:start w:val="1"/>
      <w:numFmt w:val="bullet"/>
      <w:lvlText w:val="•"/>
      <w:lvlJc w:val="left"/>
      <w:pPr>
        <w:ind w:left="8808" w:hanging="503"/>
      </w:pPr>
      <w:rPr>
        <w:rFonts w:hint="default"/>
      </w:rPr>
    </w:lvl>
  </w:abstractNum>
  <w:abstractNum w:abstractNumId="32">
    <w:nsid w:val="370D3D93"/>
    <w:multiLevelType w:val="multilevel"/>
    <w:tmpl w:val="F37EE642"/>
    <w:lvl w:ilvl="0">
      <w:start w:val="1"/>
      <w:numFmt w:val="decimal"/>
      <w:lvlText w:val="%1"/>
      <w:lvlJc w:val="left"/>
      <w:pPr>
        <w:ind w:left="120" w:hanging="1080"/>
        <w:jc w:val="left"/>
      </w:pPr>
      <w:rPr>
        <w:rFonts w:hint="default"/>
      </w:rPr>
    </w:lvl>
    <w:lvl w:ilvl="1">
      <w:start w:val="1"/>
      <w:numFmt w:val="decimal"/>
      <w:lvlText w:val="%1.%2"/>
      <w:lvlJc w:val="left"/>
      <w:pPr>
        <w:ind w:left="120" w:hanging="1080"/>
        <w:jc w:val="left"/>
      </w:pPr>
      <w:rPr>
        <w:rFonts w:ascii="Arial" w:eastAsia="Arial" w:hAnsi="Arial" w:hint="default"/>
        <w:spacing w:val="-1"/>
        <w:sz w:val="18"/>
        <w:szCs w:val="18"/>
      </w:rPr>
    </w:lvl>
    <w:lvl w:ilvl="2">
      <w:start w:val="1"/>
      <w:numFmt w:val="bullet"/>
      <w:lvlText w:val="•"/>
      <w:lvlJc w:val="left"/>
      <w:pPr>
        <w:ind w:left="2064" w:hanging="1080"/>
      </w:pPr>
      <w:rPr>
        <w:rFonts w:hint="default"/>
      </w:rPr>
    </w:lvl>
    <w:lvl w:ilvl="3">
      <w:start w:val="1"/>
      <w:numFmt w:val="bullet"/>
      <w:lvlText w:val="•"/>
      <w:lvlJc w:val="left"/>
      <w:pPr>
        <w:ind w:left="3036" w:hanging="1080"/>
      </w:pPr>
      <w:rPr>
        <w:rFonts w:hint="default"/>
      </w:rPr>
    </w:lvl>
    <w:lvl w:ilvl="4">
      <w:start w:val="1"/>
      <w:numFmt w:val="bullet"/>
      <w:lvlText w:val="•"/>
      <w:lvlJc w:val="left"/>
      <w:pPr>
        <w:ind w:left="4008" w:hanging="1080"/>
      </w:pPr>
      <w:rPr>
        <w:rFonts w:hint="default"/>
      </w:rPr>
    </w:lvl>
    <w:lvl w:ilvl="5">
      <w:start w:val="1"/>
      <w:numFmt w:val="bullet"/>
      <w:lvlText w:val="•"/>
      <w:lvlJc w:val="left"/>
      <w:pPr>
        <w:ind w:left="4980" w:hanging="1080"/>
      </w:pPr>
      <w:rPr>
        <w:rFonts w:hint="default"/>
      </w:rPr>
    </w:lvl>
    <w:lvl w:ilvl="6">
      <w:start w:val="1"/>
      <w:numFmt w:val="bullet"/>
      <w:lvlText w:val="•"/>
      <w:lvlJc w:val="left"/>
      <w:pPr>
        <w:ind w:left="5952" w:hanging="1080"/>
      </w:pPr>
      <w:rPr>
        <w:rFonts w:hint="default"/>
      </w:rPr>
    </w:lvl>
    <w:lvl w:ilvl="7">
      <w:start w:val="1"/>
      <w:numFmt w:val="bullet"/>
      <w:lvlText w:val="•"/>
      <w:lvlJc w:val="left"/>
      <w:pPr>
        <w:ind w:left="6924" w:hanging="1080"/>
      </w:pPr>
      <w:rPr>
        <w:rFonts w:hint="default"/>
      </w:rPr>
    </w:lvl>
    <w:lvl w:ilvl="8">
      <w:start w:val="1"/>
      <w:numFmt w:val="bullet"/>
      <w:lvlText w:val="•"/>
      <w:lvlJc w:val="left"/>
      <w:pPr>
        <w:ind w:left="7896" w:hanging="1080"/>
      </w:pPr>
      <w:rPr>
        <w:rFonts w:hint="default"/>
      </w:rPr>
    </w:lvl>
  </w:abstractNum>
  <w:abstractNum w:abstractNumId="33">
    <w:nsid w:val="37631F61"/>
    <w:multiLevelType w:val="multilevel"/>
    <w:tmpl w:val="02DABBCA"/>
    <w:lvl w:ilvl="0">
      <w:start w:val="1"/>
      <w:numFmt w:val="decimal"/>
      <w:lvlText w:val="%1"/>
      <w:lvlJc w:val="left"/>
      <w:pPr>
        <w:ind w:left="100" w:hanging="1080"/>
        <w:jc w:val="left"/>
      </w:pPr>
      <w:rPr>
        <w:rFonts w:hint="default"/>
      </w:rPr>
    </w:lvl>
    <w:lvl w:ilvl="1">
      <w:start w:val="1"/>
      <w:numFmt w:val="decimal"/>
      <w:lvlText w:val="%1.%2"/>
      <w:lvlJc w:val="left"/>
      <w:pPr>
        <w:ind w:left="100" w:hanging="1080"/>
        <w:jc w:val="left"/>
      </w:pPr>
      <w:rPr>
        <w:rFonts w:ascii="Arial" w:eastAsia="Arial" w:hAnsi="Arial" w:hint="default"/>
        <w:spacing w:val="-1"/>
        <w:sz w:val="18"/>
        <w:szCs w:val="18"/>
      </w:rPr>
    </w:lvl>
    <w:lvl w:ilvl="2">
      <w:start w:val="1"/>
      <w:numFmt w:val="bullet"/>
      <w:lvlText w:val="•"/>
      <w:lvlJc w:val="left"/>
      <w:pPr>
        <w:ind w:left="2044" w:hanging="1080"/>
      </w:pPr>
      <w:rPr>
        <w:rFonts w:hint="default"/>
      </w:rPr>
    </w:lvl>
    <w:lvl w:ilvl="3">
      <w:start w:val="1"/>
      <w:numFmt w:val="bullet"/>
      <w:lvlText w:val="•"/>
      <w:lvlJc w:val="left"/>
      <w:pPr>
        <w:ind w:left="3016" w:hanging="1080"/>
      </w:pPr>
      <w:rPr>
        <w:rFonts w:hint="default"/>
      </w:rPr>
    </w:lvl>
    <w:lvl w:ilvl="4">
      <w:start w:val="1"/>
      <w:numFmt w:val="bullet"/>
      <w:lvlText w:val="•"/>
      <w:lvlJc w:val="left"/>
      <w:pPr>
        <w:ind w:left="3988" w:hanging="1080"/>
      </w:pPr>
      <w:rPr>
        <w:rFonts w:hint="default"/>
      </w:rPr>
    </w:lvl>
    <w:lvl w:ilvl="5">
      <w:start w:val="1"/>
      <w:numFmt w:val="bullet"/>
      <w:lvlText w:val="•"/>
      <w:lvlJc w:val="left"/>
      <w:pPr>
        <w:ind w:left="4960" w:hanging="1080"/>
      </w:pPr>
      <w:rPr>
        <w:rFonts w:hint="default"/>
      </w:rPr>
    </w:lvl>
    <w:lvl w:ilvl="6">
      <w:start w:val="1"/>
      <w:numFmt w:val="bullet"/>
      <w:lvlText w:val="•"/>
      <w:lvlJc w:val="left"/>
      <w:pPr>
        <w:ind w:left="5932" w:hanging="1080"/>
      </w:pPr>
      <w:rPr>
        <w:rFonts w:hint="default"/>
      </w:rPr>
    </w:lvl>
    <w:lvl w:ilvl="7">
      <w:start w:val="1"/>
      <w:numFmt w:val="bullet"/>
      <w:lvlText w:val="•"/>
      <w:lvlJc w:val="left"/>
      <w:pPr>
        <w:ind w:left="6904" w:hanging="1080"/>
      </w:pPr>
      <w:rPr>
        <w:rFonts w:hint="default"/>
      </w:rPr>
    </w:lvl>
    <w:lvl w:ilvl="8">
      <w:start w:val="1"/>
      <w:numFmt w:val="bullet"/>
      <w:lvlText w:val="•"/>
      <w:lvlJc w:val="left"/>
      <w:pPr>
        <w:ind w:left="7876" w:hanging="1080"/>
      </w:pPr>
      <w:rPr>
        <w:rFonts w:hint="default"/>
      </w:rPr>
    </w:lvl>
  </w:abstractNum>
  <w:abstractNum w:abstractNumId="34">
    <w:nsid w:val="38600A12"/>
    <w:multiLevelType w:val="multilevel"/>
    <w:tmpl w:val="BA76E24C"/>
    <w:lvl w:ilvl="0">
      <w:start w:val="6"/>
      <w:numFmt w:val="decimal"/>
      <w:lvlText w:val="%1"/>
      <w:lvlJc w:val="left"/>
      <w:pPr>
        <w:ind w:left="140" w:hanging="1080"/>
        <w:jc w:val="left"/>
      </w:pPr>
      <w:rPr>
        <w:rFonts w:hint="default"/>
      </w:rPr>
    </w:lvl>
    <w:lvl w:ilvl="1">
      <w:start w:val="1"/>
      <w:numFmt w:val="decimal"/>
      <w:lvlText w:val="%1.%2"/>
      <w:lvlJc w:val="left"/>
      <w:pPr>
        <w:ind w:left="140" w:hanging="1080"/>
        <w:jc w:val="left"/>
      </w:pPr>
      <w:rPr>
        <w:rFonts w:ascii="Arial" w:eastAsia="Arial" w:hAnsi="Arial" w:hint="default"/>
        <w:spacing w:val="-1"/>
        <w:sz w:val="18"/>
        <w:szCs w:val="18"/>
      </w:rPr>
    </w:lvl>
    <w:lvl w:ilvl="2">
      <w:start w:val="1"/>
      <w:numFmt w:val="bullet"/>
      <w:lvlText w:val="•"/>
      <w:lvlJc w:val="left"/>
      <w:pPr>
        <w:ind w:left="2088" w:hanging="1080"/>
      </w:pPr>
      <w:rPr>
        <w:rFonts w:hint="default"/>
      </w:rPr>
    </w:lvl>
    <w:lvl w:ilvl="3">
      <w:start w:val="1"/>
      <w:numFmt w:val="bullet"/>
      <w:lvlText w:val="•"/>
      <w:lvlJc w:val="left"/>
      <w:pPr>
        <w:ind w:left="3062" w:hanging="1080"/>
      </w:pPr>
      <w:rPr>
        <w:rFonts w:hint="default"/>
      </w:rPr>
    </w:lvl>
    <w:lvl w:ilvl="4">
      <w:start w:val="1"/>
      <w:numFmt w:val="bullet"/>
      <w:lvlText w:val="•"/>
      <w:lvlJc w:val="left"/>
      <w:pPr>
        <w:ind w:left="4036" w:hanging="1080"/>
      </w:pPr>
      <w:rPr>
        <w:rFonts w:hint="default"/>
      </w:rPr>
    </w:lvl>
    <w:lvl w:ilvl="5">
      <w:start w:val="1"/>
      <w:numFmt w:val="bullet"/>
      <w:lvlText w:val="•"/>
      <w:lvlJc w:val="left"/>
      <w:pPr>
        <w:ind w:left="5010" w:hanging="1080"/>
      </w:pPr>
      <w:rPr>
        <w:rFonts w:hint="default"/>
      </w:rPr>
    </w:lvl>
    <w:lvl w:ilvl="6">
      <w:start w:val="1"/>
      <w:numFmt w:val="bullet"/>
      <w:lvlText w:val="•"/>
      <w:lvlJc w:val="left"/>
      <w:pPr>
        <w:ind w:left="5984" w:hanging="1080"/>
      </w:pPr>
      <w:rPr>
        <w:rFonts w:hint="default"/>
      </w:rPr>
    </w:lvl>
    <w:lvl w:ilvl="7">
      <w:start w:val="1"/>
      <w:numFmt w:val="bullet"/>
      <w:lvlText w:val="•"/>
      <w:lvlJc w:val="left"/>
      <w:pPr>
        <w:ind w:left="6958" w:hanging="1080"/>
      </w:pPr>
      <w:rPr>
        <w:rFonts w:hint="default"/>
      </w:rPr>
    </w:lvl>
    <w:lvl w:ilvl="8">
      <w:start w:val="1"/>
      <w:numFmt w:val="bullet"/>
      <w:lvlText w:val="•"/>
      <w:lvlJc w:val="left"/>
      <w:pPr>
        <w:ind w:left="7932" w:hanging="1080"/>
      </w:pPr>
      <w:rPr>
        <w:rFonts w:hint="default"/>
      </w:rPr>
    </w:lvl>
  </w:abstractNum>
  <w:abstractNum w:abstractNumId="35">
    <w:nsid w:val="3A4C2E33"/>
    <w:multiLevelType w:val="multilevel"/>
    <w:tmpl w:val="41F47BDC"/>
    <w:lvl w:ilvl="0">
      <w:start w:val="7"/>
      <w:numFmt w:val="decimal"/>
      <w:lvlText w:val="%1"/>
      <w:lvlJc w:val="left"/>
      <w:pPr>
        <w:ind w:left="140" w:hanging="1080"/>
        <w:jc w:val="left"/>
      </w:pPr>
      <w:rPr>
        <w:rFonts w:hint="default"/>
      </w:rPr>
    </w:lvl>
    <w:lvl w:ilvl="1">
      <w:start w:val="1"/>
      <w:numFmt w:val="decimal"/>
      <w:lvlText w:val="%1.%2"/>
      <w:lvlJc w:val="left"/>
      <w:pPr>
        <w:ind w:left="140" w:hanging="1080"/>
        <w:jc w:val="left"/>
      </w:pPr>
      <w:rPr>
        <w:rFonts w:ascii="Arial" w:eastAsia="Arial" w:hAnsi="Arial" w:hint="default"/>
        <w:spacing w:val="-1"/>
        <w:sz w:val="18"/>
        <w:szCs w:val="18"/>
      </w:rPr>
    </w:lvl>
    <w:lvl w:ilvl="2">
      <w:start w:val="1"/>
      <w:numFmt w:val="decimal"/>
      <w:lvlText w:val="%3."/>
      <w:lvlJc w:val="left"/>
      <w:pPr>
        <w:ind w:left="4418" w:hanging="354"/>
        <w:jc w:val="right"/>
      </w:pPr>
      <w:rPr>
        <w:rFonts w:ascii="Arial" w:eastAsia="Arial" w:hAnsi="Arial" w:hint="default"/>
        <w:b/>
        <w:bCs/>
        <w:w w:val="99"/>
        <w:sz w:val="18"/>
        <w:szCs w:val="18"/>
      </w:rPr>
    </w:lvl>
    <w:lvl w:ilvl="3">
      <w:start w:val="1"/>
      <w:numFmt w:val="bullet"/>
      <w:lvlText w:val="•"/>
      <w:lvlJc w:val="left"/>
      <w:pPr>
        <w:ind w:left="5622" w:hanging="354"/>
      </w:pPr>
      <w:rPr>
        <w:rFonts w:hint="default"/>
      </w:rPr>
    </w:lvl>
    <w:lvl w:ilvl="4">
      <w:start w:val="1"/>
      <w:numFmt w:val="bullet"/>
      <w:lvlText w:val="•"/>
      <w:lvlJc w:val="left"/>
      <w:pPr>
        <w:ind w:left="6225" w:hanging="354"/>
      </w:pPr>
      <w:rPr>
        <w:rFonts w:hint="default"/>
      </w:rPr>
    </w:lvl>
    <w:lvl w:ilvl="5">
      <w:start w:val="1"/>
      <w:numFmt w:val="bullet"/>
      <w:lvlText w:val="•"/>
      <w:lvlJc w:val="left"/>
      <w:pPr>
        <w:ind w:left="6827" w:hanging="354"/>
      </w:pPr>
      <w:rPr>
        <w:rFonts w:hint="default"/>
      </w:rPr>
    </w:lvl>
    <w:lvl w:ilvl="6">
      <w:start w:val="1"/>
      <w:numFmt w:val="bullet"/>
      <w:lvlText w:val="•"/>
      <w:lvlJc w:val="left"/>
      <w:pPr>
        <w:ind w:left="7430" w:hanging="354"/>
      </w:pPr>
      <w:rPr>
        <w:rFonts w:hint="default"/>
      </w:rPr>
    </w:lvl>
    <w:lvl w:ilvl="7">
      <w:start w:val="1"/>
      <w:numFmt w:val="bullet"/>
      <w:lvlText w:val="•"/>
      <w:lvlJc w:val="left"/>
      <w:pPr>
        <w:ind w:left="8032" w:hanging="354"/>
      </w:pPr>
      <w:rPr>
        <w:rFonts w:hint="default"/>
      </w:rPr>
    </w:lvl>
    <w:lvl w:ilvl="8">
      <w:start w:val="1"/>
      <w:numFmt w:val="bullet"/>
      <w:lvlText w:val="•"/>
      <w:lvlJc w:val="left"/>
      <w:pPr>
        <w:ind w:left="8635" w:hanging="354"/>
      </w:pPr>
      <w:rPr>
        <w:rFonts w:hint="default"/>
      </w:rPr>
    </w:lvl>
  </w:abstractNum>
  <w:abstractNum w:abstractNumId="36">
    <w:nsid w:val="3A910A19"/>
    <w:multiLevelType w:val="multilevel"/>
    <w:tmpl w:val="0CE2A132"/>
    <w:lvl w:ilvl="0">
      <w:start w:val="8"/>
      <w:numFmt w:val="decimal"/>
      <w:lvlText w:val="%1"/>
      <w:lvlJc w:val="left"/>
      <w:pPr>
        <w:ind w:left="120" w:hanging="1080"/>
        <w:jc w:val="left"/>
      </w:pPr>
      <w:rPr>
        <w:rFonts w:hint="default"/>
      </w:rPr>
    </w:lvl>
    <w:lvl w:ilvl="1">
      <w:start w:val="1"/>
      <w:numFmt w:val="decimal"/>
      <w:lvlText w:val="%1.%2"/>
      <w:lvlJc w:val="left"/>
      <w:pPr>
        <w:ind w:left="120" w:hanging="1080"/>
        <w:jc w:val="left"/>
      </w:pPr>
      <w:rPr>
        <w:rFonts w:hint="default"/>
      </w:rPr>
    </w:lvl>
    <w:lvl w:ilvl="2">
      <w:start w:val="1"/>
      <w:numFmt w:val="decimal"/>
      <w:lvlText w:val="%1.%2.%3"/>
      <w:lvlJc w:val="left"/>
      <w:pPr>
        <w:ind w:left="120" w:hanging="1080"/>
        <w:jc w:val="left"/>
      </w:pPr>
      <w:rPr>
        <w:rFonts w:ascii="Arial" w:eastAsia="Arial" w:hAnsi="Arial" w:hint="default"/>
        <w:spacing w:val="-1"/>
        <w:sz w:val="18"/>
        <w:szCs w:val="18"/>
      </w:rPr>
    </w:lvl>
    <w:lvl w:ilvl="3">
      <w:start w:val="1"/>
      <w:numFmt w:val="bullet"/>
      <w:lvlText w:val="•"/>
      <w:lvlJc w:val="left"/>
      <w:pPr>
        <w:ind w:left="3048" w:hanging="1080"/>
      </w:pPr>
      <w:rPr>
        <w:rFonts w:hint="default"/>
      </w:rPr>
    </w:lvl>
    <w:lvl w:ilvl="4">
      <w:start w:val="1"/>
      <w:numFmt w:val="bullet"/>
      <w:lvlText w:val="•"/>
      <w:lvlJc w:val="left"/>
      <w:pPr>
        <w:ind w:left="4024" w:hanging="1080"/>
      </w:pPr>
      <w:rPr>
        <w:rFonts w:hint="default"/>
      </w:rPr>
    </w:lvl>
    <w:lvl w:ilvl="5">
      <w:start w:val="1"/>
      <w:numFmt w:val="bullet"/>
      <w:lvlText w:val="•"/>
      <w:lvlJc w:val="left"/>
      <w:pPr>
        <w:ind w:left="5000" w:hanging="1080"/>
      </w:pPr>
      <w:rPr>
        <w:rFonts w:hint="default"/>
      </w:rPr>
    </w:lvl>
    <w:lvl w:ilvl="6">
      <w:start w:val="1"/>
      <w:numFmt w:val="bullet"/>
      <w:lvlText w:val="•"/>
      <w:lvlJc w:val="left"/>
      <w:pPr>
        <w:ind w:left="5976" w:hanging="1080"/>
      </w:pPr>
      <w:rPr>
        <w:rFonts w:hint="default"/>
      </w:rPr>
    </w:lvl>
    <w:lvl w:ilvl="7">
      <w:start w:val="1"/>
      <w:numFmt w:val="bullet"/>
      <w:lvlText w:val="•"/>
      <w:lvlJc w:val="left"/>
      <w:pPr>
        <w:ind w:left="6952" w:hanging="1080"/>
      </w:pPr>
      <w:rPr>
        <w:rFonts w:hint="default"/>
      </w:rPr>
    </w:lvl>
    <w:lvl w:ilvl="8">
      <w:start w:val="1"/>
      <w:numFmt w:val="bullet"/>
      <w:lvlText w:val="•"/>
      <w:lvlJc w:val="left"/>
      <w:pPr>
        <w:ind w:left="7928" w:hanging="1080"/>
      </w:pPr>
      <w:rPr>
        <w:rFonts w:hint="default"/>
      </w:rPr>
    </w:lvl>
  </w:abstractNum>
  <w:abstractNum w:abstractNumId="37">
    <w:nsid w:val="3B544DE7"/>
    <w:multiLevelType w:val="multilevel"/>
    <w:tmpl w:val="7940244E"/>
    <w:lvl w:ilvl="0">
      <w:start w:val="5"/>
      <w:numFmt w:val="decimal"/>
      <w:lvlText w:val="%1"/>
      <w:lvlJc w:val="left"/>
      <w:pPr>
        <w:ind w:left="140" w:hanging="1080"/>
        <w:jc w:val="left"/>
      </w:pPr>
      <w:rPr>
        <w:rFonts w:hint="default"/>
      </w:rPr>
    </w:lvl>
    <w:lvl w:ilvl="1">
      <w:start w:val="1"/>
      <w:numFmt w:val="decimal"/>
      <w:lvlText w:val="%1.%2"/>
      <w:lvlJc w:val="left"/>
      <w:pPr>
        <w:ind w:left="140" w:hanging="1080"/>
        <w:jc w:val="left"/>
      </w:pPr>
      <w:rPr>
        <w:rFonts w:ascii="Arial" w:eastAsia="Arial" w:hAnsi="Arial" w:hint="default"/>
        <w:spacing w:val="-1"/>
        <w:sz w:val="18"/>
        <w:szCs w:val="18"/>
      </w:rPr>
    </w:lvl>
    <w:lvl w:ilvl="2">
      <w:start w:val="1"/>
      <w:numFmt w:val="bullet"/>
      <w:lvlText w:val="•"/>
      <w:lvlJc w:val="left"/>
      <w:pPr>
        <w:ind w:left="2088" w:hanging="1080"/>
      </w:pPr>
      <w:rPr>
        <w:rFonts w:hint="default"/>
      </w:rPr>
    </w:lvl>
    <w:lvl w:ilvl="3">
      <w:start w:val="1"/>
      <w:numFmt w:val="bullet"/>
      <w:lvlText w:val="•"/>
      <w:lvlJc w:val="left"/>
      <w:pPr>
        <w:ind w:left="3062" w:hanging="1080"/>
      </w:pPr>
      <w:rPr>
        <w:rFonts w:hint="default"/>
      </w:rPr>
    </w:lvl>
    <w:lvl w:ilvl="4">
      <w:start w:val="1"/>
      <w:numFmt w:val="bullet"/>
      <w:lvlText w:val="•"/>
      <w:lvlJc w:val="left"/>
      <w:pPr>
        <w:ind w:left="4036" w:hanging="1080"/>
      </w:pPr>
      <w:rPr>
        <w:rFonts w:hint="default"/>
      </w:rPr>
    </w:lvl>
    <w:lvl w:ilvl="5">
      <w:start w:val="1"/>
      <w:numFmt w:val="bullet"/>
      <w:lvlText w:val="•"/>
      <w:lvlJc w:val="left"/>
      <w:pPr>
        <w:ind w:left="5010" w:hanging="1080"/>
      </w:pPr>
      <w:rPr>
        <w:rFonts w:hint="default"/>
      </w:rPr>
    </w:lvl>
    <w:lvl w:ilvl="6">
      <w:start w:val="1"/>
      <w:numFmt w:val="bullet"/>
      <w:lvlText w:val="•"/>
      <w:lvlJc w:val="left"/>
      <w:pPr>
        <w:ind w:left="5984" w:hanging="1080"/>
      </w:pPr>
      <w:rPr>
        <w:rFonts w:hint="default"/>
      </w:rPr>
    </w:lvl>
    <w:lvl w:ilvl="7">
      <w:start w:val="1"/>
      <w:numFmt w:val="bullet"/>
      <w:lvlText w:val="•"/>
      <w:lvlJc w:val="left"/>
      <w:pPr>
        <w:ind w:left="6958" w:hanging="1080"/>
      </w:pPr>
      <w:rPr>
        <w:rFonts w:hint="default"/>
      </w:rPr>
    </w:lvl>
    <w:lvl w:ilvl="8">
      <w:start w:val="1"/>
      <w:numFmt w:val="bullet"/>
      <w:lvlText w:val="•"/>
      <w:lvlJc w:val="left"/>
      <w:pPr>
        <w:ind w:left="7932" w:hanging="1080"/>
      </w:pPr>
      <w:rPr>
        <w:rFonts w:hint="default"/>
      </w:rPr>
    </w:lvl>
  </w:abstractNum>
  <w:abstractNum w:abstractNumId="38">
    <w:nsid w:val="3D400978"/>
    <w:multiLevelType w:val="multilevel"/>
    <w:tmpl w:val="312CC948"/>
    <w:lvl w:ilvl="0">
      <w:start w:val="2"/>
      <w:numFmt w:val="decimal"/>
      <w:lvlText w:val="%1"/>
      <w:lvlJc w:val="left"/>
      <w:pPr>
        <w:ind w:left="140" w:hanging="1080"/>
        <w:jc w:val="left"/>
      </w:pPr>
      <w:rPr>
        <w:rFonts w:hint="default"/>
      </w:rPr>
    </w:lvl>
    <w:lvl w:ilvl="1">
      <w:start w:val="1"/>
      <w:numFmt w:val="decimal"/>
      <w:lvlText w:val="%1.%2"/>
      <w:lvlJc w:val="left"/>
      <w:pPr>
        <w:ind w:left="140" w:hanging="1080"/>
        <w:jc w:val="left"/>
      </w:pPr>
      <w:rPr>
        <w:rFonts w:ascii="Arial" w:eastAsia="Arial" w:hAnsi="Arial" w:hint="default"/>
        <w:spacing w:val="-1"/>
        <w:sz w:val="18"/>
        <w:szCs w:val="18"/>
      </w:rPr>
    </w:lvl>
    <w:lvl w:ilvl="2">
      <w:start w:val="1"/>
      <w:numFmt w:val="bullet"/>
      <w:lvlText w:val="•"/>
      <w:lvlJc w:val="left"/>
      <w:pPr>
        <w:ind w:left="2088" w:hanging="1080"/>
      </w:pPr>
      <w:rPr>
        <w:rFonts w:hint="default"/>
      </w:rPr>
    </w:lvl>
    <w:lvl w:ilvl="3">
      <w:start w:val="1"/>
      <w:numFmt w:val="bullet"/>
      <w:lvlText w:val="•"/>
      <w:lvlJc w:val="left"/>
      <w:pPr>
        <w:ind w:left="3062" w:hanging="1080"/>
      </w:pPr>
      <w:rPr>
        <w:rFonts w:hint="default"/>
      </w:rPr>
    </w:lvl>
    <w:lvl w:ilvl="4">
      <w:start w:val="1"/>
      <w:numFmt w:val="bullet"/>
      <w:lvlText w:val="•"/>
      <w:lvlJc w:val="left"/>
      <w:pPr>
        <w:ind w:left="4036" w:hanging="1080"/>
      </w:pPr>
      <w:rPr>
        <w:rFonts w:hint="default"/>
      </w:rPr>
    </w:lvl>
    <w:lvl w:ilvl="5">
      <w:start w:val="1"/>
      <w:numFmt w:val="bullet"/>
      <w:lvlText w:val="•"/>
      <w:lvlJc w:val="left"/>
      <w:pPr>
        <w:ind w:left="5010" w:hanging="1080"/>
      </w:pPr>
      <w:rPr>
        <w:rFonts w:hint="default"/>
      </w:rPr>
    </w:lvl>
    <w:lvl w:ilvl="6">
      <w:start w:val="1"/>
      <w:numFmt w:val="bullet"/>
      <w:lvlText w:val="•"/>
      <w:lvlJc w:val="left"/>
      <w:pPr>
        <w:ind w:left="5984" w:hanging="1080"/>
      </w:pPr>
      <w:rPr>
        <w:rFonts w:hint="default"/>
      </w:rPr>
    </w:lvl>
    <w:lvl w:ilvl="7">
      <w:start w:val="1"/>
      <w:numFmt w:val="bullet"/>
      <w:lvlText w:val="•"/>
      <w:lvlJc w:val="left"/>
      <w:pPr>
        <w:ind w:left="6958" w:hanging="1080"/>
      </w:pPr>
      <w:rPr>
        <w:rFonts w:hint="default"/>
      </w:rPr>
    </w:lvl>
    <w:lvl w:ilvl="8">
      <w:start w:val="1"/>
      <w:numFmt w:val="bullet"/>
      <w:lvlText w:val="•"/>
      <w:lvlJc w:val="left"/>
      <w:pPr>
        <w:ind w:left="7932" w:hanging="1080"/>
      </w:pPr>
      <w:rPr>
        <w:rFonts w:hint="default"/>
      </w:rPr>
    </w:lvl>
  </w:abstractNum>
  <w:abstractNum w:abstractNumId="39">
    <w:nsid w:val="443729E4"/>
    <w:multiLevelType w:val="multilevel"/>
    <w:tmpl w:val="81F2C9E6"/>
    <w:lvl w:ilvl="0">
      <w:start w:val="3"/>
      <w:numFmt w:val="decimal"/>
      <w:lvlText w:val="%1"/>
      <w:lvlJc w:val="left"/>
      <w:pPr>
        <w:ind w:left="120" w:hanging="1079"/>
        <w:jc w:val="left"/>
      </w:pPr>
      <w:rPr>
        <w:rFonts w:hint="default"/>
      </w:rPr>
    </w:lvl>
    <w:lvl w:ilvl="1">
      <w:start w:val="2"/>
      <w:numFmt w:val="decimal"/>
      <w:lvlText w:val="%1.%2"/>
      <w:lvlJc w:val="left"/>
      <w:pPr>
        <w:ind w:left="120" w:hanging="1079"/>
        <w:jc w:val="left"/>
      </w:pPr>
      <w:rPr>
        <w:rFonts w:hint="default"/>
      </w:rPr>
    </w:lvl>
    <w:lvl w:ilvl="2">
      <w:start w:val="1"/>
      <w:numFmt w:val="decimal"/>
      <w:lvlText w:val="%1.%2.%3"/>
      <w:lvlJc w:val="left"/>
      <w:pPr>
        <w:ind w:left="120" w:hanging="1079"/>
        <w:jc w:val="left"/>
      </w:pPr>
      <w:rPr>
        <w:rFonts w:ascii="Arial" w:eastAsia="Arial" w:hAnsi="Arial" w:hint="default"/>
        <w:spacing w:val="-1"/>
        <w:sz w:val="18"/>
        <w:szCs w:val="18"/>
      </w:rPr>
    </w:lvl>
    <w:lvl w:ilvl="3">
      <w:start w:val="1"/>
      <w:numFmt w:val="bullet"/>
      <w:lvlText w:val="•"/>
      <w:lvlJc w:val="left"/>
      <w:pPr>
        <w:ind w:left="3036" w:hanging="1079"/>
      </w:pPr>
      <w:rPr>
        <w:rFonts w:hint="default"/>
      </w:rPr>
    </w:lvl>
    <w:lvl w:ilvl="4">
      <w:start w:val="1"/>
      <w:numFmt w:val="bullet"/>
      <w:lvlText w:val="•"/>
      <w:lvlJc w:val="left"/>
      <w:pPr>
        <w:ind w:left="4008" w:hanging="1079"/>
      </w:pPr>
      <w:rPr>
        <w:rFonts w:hint="default"/>
      </w:rPr>
    </w:lvl>
    <w:lvl w:ilvl="5">
      <w:start w:val="1"/>
      <w:numFmt w:val="bullet"/>
      <w:lvlText w:val="•"/>
      <w:lvlJc w:val="left"/>
      <w:pPr>
        <w:ind w:left="4980" w:hanging="1079"/>
      </w:pPr>
      <w:rPr>
        <w:rFonts w:hint="default"/>
      </w:rPr>
    </w:lvl>
    <w:lvl w:ilvl="6">
      <w:start w:val="1"/>
      <w:numFmt w:val="bullet"/>
      <w:lvlText w:val="•"/>
      <w:lvlJc w:val="left"/>
      <w:pPr>
        <w:ind w:left="5952" w:hanging="1079"/>
      </w:pPr>
      <w:rPr>
        <w:rFonts w:hint="default"/>
      </w:rPr>
    </w:lvl>
    <w:lvl w:ilvl="7">
      <w:start w:val="1"/>
      <w:numFmt w:val="bullet"/>
      <w:lvlText w:val="•"/>
      <w:lvlJc w:val="left"/>
      <w:pPr>
        <w:ind w:left="6924" w:hanging="1079"/>
      </w:pPr>
      <w:rPr>
        <w:rFonts w:hint="default"/>
      </w:rPr>
    </w:lvl>
    <w:lvl w:ilvl="8">
      <w:start w:val="1"/>
      <w:numFmt w:val="bullet"/>
      <w:lvlText w:val="•"/>
      <w:lvlJc w:val="left"/>
      <w:pPr>
        <w:ind w:left="7896" w:hanging="1079"/>
      </w:pPr>
      <w:rPr>
        <w:rFonts w:hint="default"/>
      </w:rPr>
    </w:lvl>
  </w:abstractNum>
  <w:abstractNum w:abstractNumId="40">
    <w:nsid w:val="44547B9C"/>
    <w:multiLevelType w:val="multilevel"/>
    <w:tmpl w:val="13F2A710"/>
    <w:lvl w:ilvl="0">
      <w:start w:val="1"/>
      <w:numFmt w:val="decimal"/>
      <w:lvlText w:val="%1"/>
      <w:lvlJc w:val="left"/>
      <w:pPr>
        <w:ind w:left="140" w:hanging="1080"/>
        <w:jc w:val="left"/>
      </w:pPr>
      <w:rPr>
        <w:rFonts w:hint="default"/>
      </w:rPr>
    </w:lvl>
    <w:lvl w:ilvl="1">
      <w:start w:val="4"/>
      <w:numFmt w:val="decimal"/>
      <w:lvlText w:val="%1.%2"/>
      <w:lvlJc w:val="left"/>
      <w:pPr>
        <w:ind w:left="140" w:hanging="1080"/>
        <w:jc w:val="left"/>
      </w:pPr>
      <w:rPr>
        <w:rFonts w:hint="default"/>
      </w:rPr>
    </w:lvl>
    <w:lvl w:ilvl="2">
      <w:start w:val="1"/>
      <w:numFmt w:val="decimal"/>
      <w:lvlText w:val="%1.%2.%3"/>
      <w:lvlJc w:val="left"/>
      <w:pPr>
        <w:ind w:left="140" w:hanging="1080"/>
        <w:jc w:val="left"/>
      </w:pPr>
      <w:rPr>
        <w:rFonts w:ascii="Arial" w:eastAsia="Arial" w:hAnsi="Arial" w:hint="default"/>
        <w:spacing w:val="-1"/>
        <w:sz w:val="18"/>
        <w:szCs w:val="18"/>
      </w:rPr>
    </w:lvl>
    <w:lvl w:ilvl="3">
      <w:start w:val="1"/>
      <w:numFmt w:val="bullet"/>
      <w:lvlText w:val="•"/>
      <w:lvlJc w:val="left"/>
      <w:pPr>
        <w:ind w:left="3068" w:hanging="1080"/>
      </w:pPr>
      <w:rPr>
        <w:rFonts w:hint="default"/>
      </w:rPr>
    </w:lvl>
    <w:lvl w:ilvl="4">
      <w:start w:val="1"/>
      <w:numFmt w:val="bullet"/>
      <w:lvlText w:val="•"/>
      <w:lvlJc w:val="left"/>
      <w:pPr>
        <w:ind w:left="4044" w:hanging="1080"/>
      </w:pPr>
      <w:rPr>
        <w:rFonts w:hint="default"/>
      </w:rPr>
    </w:lvl>
    <w:lvl w:ilvl="5">
      <w:start w:val="1"/>
      <w:numFmt w:val="bullet"/>
      <w:lvlText w:val="•"/>
      <w:lvlJc w:val="left"/>
      <w:pPr>
        <w:ind w:left="5020" w:hanging="1080"/>
      </w:pPr>
      <w:rPr>
        <w:rFonts w:hint="default"/>
      </w:rPr>
    </w:lvl>
    <w:lvl w:ilvl="6">
      <w:start w:val="1"/>
      <w:numFmt w:val="bullet"/>
      <w:lvlText w:val="•"/>
      <w:lvlJc w:val="left"/>
      <w:pPr>
        <w:ind w:left="5996" w:hanging="1080"/>
      </w:pPr>
      <w:rPr>
        <w:rFonts w:hint="default"/>
      </w:rPr>
    </w:lvl>
    <w:lvl w:ilvl="7">
      <w:start w:val="1"/>
      <w:numFmt w:val="bullet"/>
      <w:lvlText w:val="•"/>
      <w:lvlJc w:val="left"/>
      <w:pPr>
        <w:ind w:left="6972" w:hanging="1080"/>
      </w:pPr>
      <w:rPr>
        <w:rFonts w:hint="default"/>
      </w:rPr>
    </w:lvl>
    <w:lvl w:ilvl="8">
      <w:start w:val="1"/>
      <w:numFmt w:val="bullet"/>
      <w:lvlText w:val="•"/>
      <w:lvlJc w:val="left"/>
      <w:pPr>
        <w:ind w:left="7948" w:hanging="1080"/>
      </w:pPr>
      <w:rPr>
        <w:rFonts w:hint="default"/>
      </w:rPr>
    </w:lvl>
  </w:abstractNum>
  <w:abstractNum w:abstractNumId="41">
    <w:nsid w:val="46846F9A"/>
    <w:multiLevelType w:val="multilevel"/>
    <w:tmpl w:val="9AB6DDBC"/>
    <w:lvl w:ilvl="0">
      <w:start w:val="1"/>
      <w:numFmt w:val="decimal"/>
      <w:lvlText w:val="%1"/>
      <w:lvlJc w:val="left"/>
      <w:pPr>
        <w:ind w:left="5778" w:hanging="5639"/>
        <w:jc w:val="left"/>
      </w:pPr>
      <w:rPr>
        <w:rFonts w:hint="default"/>
      </w:rPr>
    </w:lvl>
    <w:lvl w:ilvl="1">
      <w:start w:val="2"/>
      <w:numFmt w:val="decimal"/>
      <w:lvlText w:val="%1-%2"/>
      <w:lvlJc w:val="left"/>
      <w:pPr>
        <w:ind w:left="5778" w:hanging="5639"/>
        <w:jc w:val="left"/>
      </w:pPr>
      <w:rPr>
        <w:rFonts w:ascii="Arial" w:eastAsia="Arial" w:hAnsi="Arial" w:hint="default"/>
        <w:i/>
        <w:spacing w:val="-1"/>
        <w:sz w:val="18"/>
        <w:szCs w:val="18"/>
      </w:rPr>
    </w:lvl>
    <w:lvl w:ilvl="2">
      <w:start w:val="1"/>
      <w:numFmt w:val="lowerLetter"/>
      <w:lvlText w:val="%3)"/>
      <w:lvlJc w:val="left"/>
      <w:pPr>
        <w:ind w:left="1580" w:hanging="360"/>
        <w:jc w:val="left"/>
      </w:pPr>
      <w:rPr>
        <w:rFonts w:ascii="Arial" w:eastAsia="Arial" w:hAnsi="Arial" w:hint="default"/>
        <w:spacing w:val="-1"/>
        <w:sz w:val="18"/>
        <w:szCs w:val="18"/>
      </w:rPr>
    </w:lvl>
    <w:lvl w:ilvl="3">
      <w:start w:val="1"/>
      <w:numFmt w:val="bullet"/>
      <w:lvlText w:val="•"/>
      <w:lvlJc w:val="left"/>
      <w:pPr>
        <w:ind w:left="6694" w:hanging="360"/>
      </w:pPr>
      <w:rPr>
        <w:rFonts w:hint="default"/>
      </w:rPr>
    </w:lvl>
    <w:lvl w:ilvl="4">
      <w:start w:val="1"/>
      <w:numFmt w:val="bullet"/>
      <w:lvlText w:val="•"/>
      <w:lvlJc w:val="left"/>
      <w:pPr>
        <w:ind w:left="7152" w:hanging="360"/>
      </w:pPr>
      <w:rPr>
        <w:rFonts w:hint="default"/>
      </w:rPr>
    </w:lvl>
    <w:lvl w:ilvl="5">
      <w:start w:val="1"/>
      <w:numFmt w:val="bullet"/>
      <w:lvlText w:val="•"/>
      <w:lvlJc w:val="left"/>
      <w:pPr>
        <w:ind w:left="7610" w:hanging="360"/>
      </w:pPr>
      <w:rPr>
        <w:rFonts w:hint="default"/>
      </w:rPr>
    </w:lvl>
    <w:lvl w:ilvl="6">
      <w:start w:val="1"/>
      <w:numFmt w:val="bullet"/>
      <w:lvlText w:val="•"/>
      <w:lvlJc w:val="left"/>
      <w:pPr>
        <w:ind w:left="8068" w:hanging="360"/>
      </w:pPr>
      <w:rPr>
        <w:rFonts w:hint="default"/>
      </w:rPr>
    </w:lvl>
    <w:lvl w:ilvl="7">
      <w:start w:val="1"/>
      <w:numFmt w:val="bullet"/>
      <w:lvlText w:val="•"/>
      <w:lvlJc w:val="left"/>
      <w:pPr>
        <w:ind w:left="8526" w:hanging="360"/>
      </w:pPr>
      <w:rPr>
        <w:rFonts w:hint="default"/>
      </w:rPr>
    </w:lvl>
    <w:lvl w:ilvl="8">
      <w:start w:val="1"/>
      <w:numFmt w:val="bullet"/>
      <w:lvlText w:val="•"/>
      <w:lvlJc w:val="left"/>
      <w:pPr>
        <w:ind w:left="8984" w:hanging="360"/>
      </w:pPr>
      <w:rPr>
        <w:rFonts w:hint="default"/>
      </w:rPr>
    </w:lvl>
  </w:abstractNum>
  <w:abstractNum w:abstractNumId="42">
    <w:nsid w:val="46B2515A"/>
    <w:multiLevelType w:val="multilevel"/>
    <w:tmpl w:val="2E1416CA"/>
    <w:lvl w:ilvl="0">
      <w:start w:val="12"/>
      <w:numFmt w:val="decimal"/>
      <w:lvlText w:val="%1"/>
      <w:lvlJc w:val="left"/>
      <w:pPr>
        <w:ind w:left="1219" w:hanging="1080"/>
        <w:jc w:val="left"/>
      </w:pPr>
      <w:rPr>
        <w:rFonts w:hint="default"/>
      </w:rPr>
    </w:lvl>
    <w:lvl w:ilvl="1">
      <w:start w:val="1"/>
      <w:numFmt w:val="decimal"/>
      <w:lvlText w:val="%1.%2"/>
      <w:lvlJc w:val="left"/>
      <w:pPr>
        <w:ind w:left="140" w:hanging="1080"/>
        <w:jc w:val="left"/>
      </w:pPr>
      <w:rPr>
        <w:rFonts w:ascii="Arial" w:eastAsia="Arial" w:hAnsi="Arial" w:hint="default"/>
        <w:spacing w:val="-1"/>
        <w:sz w:val="18"/>
        <w:szCs w:val="18"/>
      </w:rPr>
    </w:lvl>
    <w:lvl w:ilvl="2">
      <w:start w:val="1"/>
      <w:numFmt w:val="lowerLetter"/>
      <w:lvlText w:val="%3)"/>
      <w:lvlJc w:val="left"/>
      <w:pPr>
        <w:ind w:left="1580" w:hanging="360"/>
        <w:jc w:val="left"/>
      </w:pPr>
      <w:rPr>
        <w:rFonts w:ascii="Arial" w:eastAsia="Arial" w:hAnsi="Arial" w:hint="default"/>
        <w:spacing w:val="-1"/>
        <w:sz w:val="18"/>
        <w:szCs w:val="18"/>
      </w:rPr>
    </w:lvl>
    <w:lvl w:ilvl="3">
      <w:start w:val="1"/>
      <w:numFmt w:val="decimal"/>
      <w:lvlText w:val="%4."/>
      <w:lvlJc w:val="left"/>
      <w:pPr>
        <w:ind w:left="3585" w:hanging="352"/>
        <w:jc w:val="right"/>
      </w:pPr>
      <w:rPr>
        <w:rFonts w:ascii="Arial" w:eastAsia="Arial" w:hAnsi="Arial" w:hint="default"/>
        <w:b/>
        <w:bCs/>
        <w:w w:val="99"/>
        <w:sz w:val="18"/>
        <w:szCs w:val="18"/>
      </w:rPr>
    </w:lvl>
    <w:lvl w:ilvl="4">
      <w:start w:val="1"/>
      <w:numFmt w:val="bullet"/>
      <w:lvlText w:val="•"/>
      <w:lvlJc w:val="left"/>
      <w:pPr>
        <w:ind w:left="3585" w:hanging="352"/>
      </w:pPr>
      <w:rPr>
        <w:rFonts w:hint="default"/>
      </w:rPr>
    </w:lvl>
    <w:lvl w:ilvl="5">
      <w:start w:val="1"/>
      <w:numFmt w:val="bullet"/>
      <w:lvlText w:val="•"/>
      <w:lvlJc w:val="left"/>
      <w:pPr>
        <w:ind w:left="4624" w:hanging="352"/>
      </w:pPr>
      <w:rPr>
        <w:rFonts w:hint="default"/>
      </w:rPr>
    </w:lvl>
    <w:lvl w:ilvl="6">
      <w:start w:val="1"/>
      <w:numFmt w:val="bullet"/>
      <w:lvlText w:val="•"/>
      <w:lvlJc w:val="left"/>
      <w:pPr>
        <w:ind w:left="5663" w:hanging="352"/>
      </w:pPr>
      <w:rPr>
        <w:rFonts w:hint="default"/>
      </w:rPr>
    </w:lvl>
    <w:lvl w:ilvl="7">
      <w:start w:val="1"/>
      <w:numFmt w:val="bullet"/>
      <w:lvlText w:val="•"/>
      <w:lvlJc w:val="left"/>
      <w:pPr>
        <w:ind w:left="6702" w:hanging="352"/>
      </w:pPr>
      <w:rPr>
        <w:rFonts w:hint="default"/>
      </w:rPr>
    </w:lvl>
    <w:lvl w:ilvl="8">
      <w:start w:val="1"/>
      <w:numFmt w:val="bullet"/>
      <w:lvlText w:val="•"/>
      <w:lvlJc w:val="left"/>
      <w:pPr>
        <w:ind w:left="7741" w:hanging="352"/>
      </w:pPr>
      <w:rPr>
        <w:rFonts w:hint="default"/>
      </w:rPr>
    </w:lvl>
  </w:abstractNum>
  <w:abstractNum w:abstractNumId="43">
    <w:nsid w:val="4AC06778"/>
    <w:multiLevelType w:val="multilevel"/>
    <w:tmpl w:val="8F86B38A"/>
    <w:lvl w:ilvl="0">
      <w:start w:val="3"/>
      <w:numFmt w:val="decimal"/>
      <w:lvlText w:val="%1"/>
      <w:lvlJc w:val="left"/>
      <w:pPr>
        <w:ind w:left="140" w:hanging="1080"/>
        <w:jc w:val="left"/>
      </w:pPr>
      <w:rPr>
        <w:rFonts w:hint="default"/>
      </w:rPr>
    </w:lvl>
    <w:lvl w:ilvl="1">
      <w:start w:val="1"/>
      <w:numFmt w:val="decimal"/>
      <w:lvlText w:val="%1.%2"/>
      <w:lvlJc w:val="left"/>
      <w:pPr>
        <w:ind w:left="140" w:hanging="1080"/>
        <w:jc w:val="left"/>
      </w:pPr>
      <w:rPr>
        <w:rFonts w:ascii="Arial" w:eastAsia="Arial" w:hAnsi="Arial" w:hint="default"/>
        <w:spacing w:val="-1"/>
        <w:sz w:val="18"/>
        <w:szCs w:val="18"/>
      </w:rPr>
    </w:lvl>
    <w:lvl w:ilvl="2">
      <w:start w:val="1"/>
      <w:numFmt w:val="bullet"/>
      <w:lvlText w:val="•"/>
      <w:lvlJc w:val="left"/>
      <w:pPr>
        <w:ind w:left="2088" w:hanging="1080"/>
      </w:pPr>
      <w:rPr>
        <w:rFonts w:hint="default"/>
      </w:rPr>
    </w:lvl>
    <w:lvl w:ilvl="3">
      <w:start w:val="1"/>
      <w:numFmt w:val="bullet"/>
      <w:lvlText w:val="•"/>
      <w:lvlJc w:val="left"/>
      <w:pPr>
        <w:ind w:left="3062" w:hanging="1080"/>
      </w:pPr>
      <w:rPr>
        <w:rFonts w:hint="default"/>
      </w:rPr>
    </w:lvl>
    <w:lvl w:ilvl="4">
      <w:start w:val="1"/>
      <w:numFmt w:val="bullet"/>
      <w:lvlText w:val="•"/>
      <w:lvlJc w:val="left"/>
      <w:pPr>
        <w:ind w:left="4036" w:hanging="1080"/>
      </w:pPr>
      <w:rPr>
        <w:rFonts w:hint="default"/>
      </w:rPr>
    </w:lvl>
    <w:lvl w:ilvl="5">
      <w:start w:val="1"/>
      <w:numFmt w:val="bullet"/>
      <w:lvlText w:val="•"/>
      <w:lvlJc w:val="left"/>
      <w:pPr>
        <w:ind w:left="5010" w:hanging="1080"/>
      </w:pPr>
      <w:rPr>
        <w:rFonts w:hint="default"/>
      </w:rPr>
    </w:lvl>
    <w:lvl w:ilvl="6">
      <w:start w:val="1"/>
      <w:numFmt w:val="bullet"/>
      <w:lvlText w:val="•"/>
      <w:lvlJc w:val="left"/>
      <w:pPr>
        <w:ind w:left="5984" w:hanging="1080"/>
      </w:pPr>
      <w:rPr>
        <w:rFonts w:hint="default"/>
      </w:rPr>
    </w:lvl>
    <w:lvl w:ilvl="7">
      <w:start w:val="1"/>
      <w:numFmt w:val="bullet"/>
      <w:lvlText w:val="•"/>
      <w:lvlJc w:val="left"/>
      <w:pPr>
        <w:ind w:left="6958" w:hanging="1080"/>
      </w:pPr>
      <w:rPr>
        <w:rFonts w:hint="default"/>
      </w:rPr>
    </w:lvl>
    <w:lvl w:ilvl="8">
      <w:start w:val="1"/>
      <w:numFmt w:val="bullet"/>
      <w:lvlText w:val="•"/>
      <w:lvlJc w:val="left"/>
      <w:pPr>
        <w:ind w:left="7932" w:hanging="1080"/>
      </w:pPr>
      <w:rPr>
        <w:rFonts w:hint="default"/>
      </w:rPr>
    </w:lvl>
  </w:abstractNum>
  <w:abstractNum w:abstractNumId="44">
    <w:nsid w:val="4BEA2174"/>
    <w:multiLevelType w:val="hybridMultilevel"/>
    <w:tmpl w:val="42E8234E"/>
    <w:lvl w:ilvl="0" w:tplc="C03680FE">
      <w:start w:val="1"/>
      <w:numFmt w:val="lowerLetter"/>
      <w:lvlText w:val="%1)"/>
      <w:lvlJc w:val="left"/>
      <w:pPr>
        <w:ind w:left="1580" w:hanging="361"/>
        <w:jc w:val="left"/>
      </w:pPr>
      <w:rPr>
        <w:rFonts w:ascii="Arial" w:eastAsia="Arial" w:hAnsi="Arial" w:hint="default"/>
        <w:spacing w:val="-1"/>
        <w:sz w:val="18"/>
        <w:szCs w:val="18"/>
      </w:rPr>
    </w:lvl>
    <w:lvl w:ilvl="1" w:tplc="2578AF2E">
      <w:start w:val="1"/>
      <w:numFmt w:val="bullet"/>
      <w:lvlText w:val="•"/>
      <w:lvlJc w:val="left"/>
      <w:pPr>
        <w:ind w:left="2410" w:hanging="361"/>
      </w:pPr>
      <w:rPr>
        <w:rFonts w:hint="default"/>
      </w:rPr>
    </w:lvl>
    <w:lvl w:ilvl="2" w:tplc="F23C8BD6">
      <w:start w:val="1"/>
      <w:numFmt w:val="bullet"/>
      <w:lvlText w:val="•"/>
      <w:lvlJc w:val="left"/>
      <w:pPr>
        <w:ind w:left="3240" w:hanging="361"/>
      </w:pPr>
      <w:rPr>
        <w:rFonts w:hint="default"/>
      </w:rPr>
    </w:lvl>
    <w:lvl w:ilvl="3" w:tplc="13621474">
      <w:start w:val="1"/>
      <w:numFmt w:val="bullet"/>
      <w:lvlText w:val="•"/>
      <w:lvlJc w:val="left"/>
      <w:pPr>
        <w:ind w:left="4070" w:hanging="361"/>
      </w:pPr>
      <w:rPr>
        <w:rFonts w:hint="default"/>
      </w:rPr>
    </w:lvl>
    <w:lvl w:ilvl="4" w:tplc="E97CC848">
      <w:start w:val="1"/>
      <w:numFmt w:val="bullet"/>
      <w:lvlText w:val="•"/>
      <w:lvlJc w:val="left"/>
      <w:pPr>
        <w:ind w:left="4900" w:hanging="361"/>
      </w:pPr>
      <w:rPr>
        <w:rFonts w:hint="default"/>
      </w:rPr>
    </w:lvl>
    <w:lvl w:ilvl="5" w:tplc="208E7078">
      <w:start w:val="1"/>
      <w:numFmt w:val="bullet"/>
      <w:lvlText w:val="•"/>
      <w:lvlJc w:val="left"/>
      <w:pPr>
        <w:ind w:left="5730" w:hanging="361"/>
      </w:pPr>
      <w:rPr>
        <w:rFonts w:hint="default"/>
      </w:rPr>
    </w:lvl>
    <w:lvl w:ilvl="6" w:tplc="24CC2F36">
      <w:start w:val="1"/>
      <w:numFmt w:val="bullet"/>
      <w:lvlText w:val="•"/>
      <w:lvlJc w:val="left"/>
      <w:pPr>
        <w:ind w:left="6560" w:hanging="361"/>
      </w:pPr>
      <w:rPr>
        <w:rFonts w:hint="default"/>
      </w:rPr>
    </w:lvl>
    <w:lvl w:ilvl="7" w:tplc="A77016EE">
      <w:start w:val="1"/>
      <w:numFmt w:val="bullet"/>
      <w:lvlText w:val="•"/>
      <w:lvlJc w:val="left"/>
      <w:pPr>
        <w:ind w:left="7390" w:hanging="361"/>
      </w:pPr>
      <w:rPr>
        <w:rFonts w:hint="default"/>
      </w:rPr>
    </w:lvl>
    <w:lvl w:ilvl="8" w:tplc="274AC0A6">
      <w:start w:val="1"/>
      <w:numFmt w:val="bullet"/>
      <w:lvlText w:val="•"/>
      <w:lvlJc w:val="left"/>
      <w:pPr>
        <w:ind w:left="8220" w:hanging="361"/>
      </w:pPr>
      <w:rPr>
        <w:rFonts w:hint="default"/>
      </w:rPr>
    </w:lvl>
  </w:abstractNum>
  <w:abstractNum w:abstractNumId="45">
    <w:nsid w:val="4D6B37D3"/>
    <w:multiLevelType w:val="multilevel"/>
    <w:tmpl w:val="3C3EA204"/>
    <w:lvl w:ilvl="0">
      <w:start w:val="4"/>
      <w:numFmt w:val="decimal"/>
      <w:lvlText w:val="%1"/>
      <w:lvlJc w:val="left"/>
      <w:pPr>
        <w:ind w:left="140" w:hanging="1080"/>
        <w:jc w:val="left"/>
      </w:pPr>
      <w:rPr>
        <w:rFonts w:hint="default"/>
      </w:rPr>
    </w:lvl>
    <w:lvl w:ilvl="1">
      <w:start w:val="1"/>
      <w:numFmt w:val="decimal"/>
      <w:lvlText w:val="%1.%2"/>
      <w:lvlJc w:val="left"/>
      <w:pPr>
        <w:ind w:left="140" w:hanging="1080"/>
        <w:jc w:val="left"/>
      </w:pPr>
      <w:rPr>
        <w:rFonts w:ascii="Arial" w:eastAsia="Arial" w:hAnsi="Arial" w:hint="default"/>
        <w:spacing w:val="-1"/>
        <w:sz w:val="18"/>
        <w:szCs w:val="18"/>
      </w:rPr>
    </w:lvl>
    <w:lvl w:ilvl="2">
      <w:start w:val="1"/>
      <w:numFmt w:val="lowerLetter"/>
      <w:lvlText w:val="%3)"/>
      <w:lvlJc w:val="left"/>
      <w:pPr>
        <w:ind w:left="1580" w:hanging="361"/>
        <w:jc w:val="left"/>
      </w:pPr>
      <w:rPr>
        <w:rFonts w:ascii="Arial" w:eastAsia="Arial" w:hAnsi="Arial" w:hint="default"/>
        <w:spacing w:val="-1"/>
        <w:sz w:val="18"/>
        <w:szCs w:val="18"/>
      </w:rPr>
    </w:lvl>
    <w:lvl w:ilvl="3">
      <w:start w:val="1"/>
      <w:numFmt w:val="bullet"/>
      <w:lvlText w:val="•"/>
      <w:lvlJc w:val="left"/>
      <w:pPr>
        <w:ind w:left="3424" w:hanging="361"/>
      </w:pPr>
      <w:rPr>
        <w:rFonts w:hint="default"/>
      </w:rPr>
    </w:lvl>
    <w:lvl w:ilvl="4">
      <w:start w:val="1"/>
      <w:numFmt w:val="bullet"/>
      <w:lvlText w:val="•"/>
      <w:lvlJc w:val="left"/>
      <w:pPr>
        <w:ind w:left="4346" w:hanging="361"/>
      </w:pPr>
      <w:rPr>
        <w:rFonts w:hint="default"/>
      </w:rPr>
    </w:lvl>
    <w:lvl w:ilvl="5">
      <w:start w:val="1"/>
      <w:numFmt w:val="bullet"/>
      <w:lvlText w:val="•"/>
      <w:lvlJc w:val="left"/>
      <w:pPr>
        <w:ind w:left="5268" w:hanging="361"/>
      </w:pPr>
      <w:rPr>
        <w:rFonts w:hint="default"/>
      </w:rPr>
    </w:lvl>
    <w:lvl w:ilvl="6">
      <w:start w:val="1"/>
      <w:numFmt w:val="bullet"/>
      <w:lvlText w:val="•"/>
      <w:lvlJc w:val="left"/>
      <w:pPr>
        <w:ind w:left="6191" w:hanging="361"/>
      </w:pPr>
      <w:rPr>
        <w:rFonts w:hint="default"/>
      </w:rPr>
    </w:lvl>
    <w:lvl w:ilvl="7">
      <w:start w:val="1"/>
      <w:numFmt w:val="bullet"/>
      <w:lvlText w:val="•"/>
      <w:lvlJc w:val="left"/>
      <w:pPr>
        <w:ind w:left="7113" w:hanging="361"/>
      </w:pPr>
      <w:rPr>
        <w:rFonts w:hint="default"/>
      </w:rPr>
    </w:lvl>
    <w:lvl w:ilvl="8">
      <w:start w:val="1"/>
      <w:numFmt w:val="bullet"/>
      <w:lvlText w:val="•"/>
      <w:lvlJc w:val="left"/>
      <w:pPr>
        <w:ind w:left="8035" w:hanging="361"/>
      </w:pPr>
      <w:rPr>
        <w:rFonts w:hint="default"/>
      </w:rPr>
    </w:lvl>
  </w:abstractNum>
  <w:abstractNum w:abstractNumId="46">
    <w:nsid w:val="4EE859D6"/>
    <w:multiLevelType w:val="multilevel"/>
    <w:tmpl w:val="E0E66CB4"/>
    <w:lvl w:ilvl="0">
      <w:start w:val="5"/>
      <w:numFmt w:val="decimal"/>
      <w:lvlText w:val="%1"/>
      <w:lvlJc w:val="left"/>
      <w:pPr>
        <w:ind w:left="140" w:hanging="1080"/>
        <w:jc w:val="left"/>
      </w:pPr>
      <w:rPr>
        <w:rFonts w:hint="default"/>
      </w:rPr>
    </w:lvl>
    <w:lvl w:ilvl="1">
      <w:start w:val="1"/>
      <w:numFmt w:val="decimal"/>
      <w:lvlText w:val="%1.%2"/>
      <w:lvlJc w:val="left"/>
      <w:pPr>
        <w:ind w:left="140" w:hanging="1080"/>
        <w:jc w:val="left"/>
      </w:pPr>
      <w:rPr>
        <w:rFonts w:ascii="Arial" w:eastAsia="Arial" w:hAnsi="Arial" w:hint="default"/>
        <w:spacing w:val="-1"/>
        <w:sz w:val="18"/>
        <w:szCs w:val="18"/>
      </w:rPr>
    </w:lvl>
    <w:lvl w:ilvl="2">
      <w:start w:val="1"/>
      <w:numFmt w:val="lowerLetter"/>
      <w:lvlText w:val="%3)"/>
      <w:lvlJc w:val="left"/>
      <w:pPr>
        <w:ind w:left="1580" w:hanging="361"/>
        <w:jc w:val="left"/>
      </w:pPr>
      <w:rPr>
        <w:rFonts w:ascii="Arial" w:eastAsia="Arial" w:hAnsi="Arial" w:hint="default"/>
        <w:spacing w:val="-1"/>
        <w:sz w:val="18"/>
        <w:szCs w:val="18"/>
      </w:rPr>
    </w:lvl>
    <w:lvl w:ilvl="3">
      <w:start w:val="1"/>
      <w:numFmt w:val="bullet"/>
      <w:lvlText w:val="•"/>
      <w:lvlJc w:val="left"/>
      <w:pPr>
        <w:ind w:left="3424" w:hanging="361"/>
      </w:pPr>
      <w:rPr>
        <w:rFonts w:hint="default"/>
      </w:rPr>
    </w:lvl>
    <w:lvl w:ilvl="4">
      <w:start w:val="1"/>
      <w:numFmt w:val="bullet"/>
      <w:lvlText w:val="•"/>
      <w:lvlJc w:val="left"/>
      <w:pPr>
        <w:ind w:left="4346" w:hanging="361"/>
      </w:pPr>
      <w:rPr>
        <w:rFonts w:hint="default"/>
      </w:rPr>
    </w:lvl>
    <w:lvl w:ilvl="5">
      <w:start w:val="1"/>
      <w:numFmt w:val="bullet"/>
      <w:lvlText w:val="•"/>
      <w:lvlJc w:val="left"/>
      <w:pPr>
        <w:ind w:left="5268" w:hanging="361"/>
      </w:pPr>
      <w:rPr>
        <w:rFonts w:hint="default"/>
      </w:rPr>
    </w:lvl>
    <w:lvl w:ilvl="6">
      <w:start w:val="1"/>
      <w:numFmt w:val="bullet"/>
      <w:lvlText w:val="•"/>
      <w:lvlJc w:val="left"/>
      <w:pPr>
        <w:ind w:left="6191" w:hanging="361"/>
      </w:pPr>
      <w:rPr>
        <w:rFonts w:hint="default"/>
      </w:rPr>
    </w:lvl>
    <w:lvl w:ilvl="7">
      <w:start w:val="1"/>
      <w:numFmt w:val="bullet"/>
      <w:lvlText w:val="•"/>
      <w:lvlJc w:val="left"/>
      <w:pPr>
        <w:ind w:left="7113" w:hanging="361"/>
      </w:pPr>
      <w:rPr>
        <w:rFonts w:hint="default"/>
      </w:rPr>
    </w:lvl>
    <w:lvl w:ilvl="8">
      <w:start w:val="1"/>
      <w:numFmt w:val="bullet"/>
      <w:lvlText w:val="•"/>
      <w:lvlJc w:val="left"/>
      <w:pPr>
        <w:ind w:left="8035" w:hanging="361"/>
      </w:pPr>
      <w:rPr>
        <w:rFonts w:hint="default"/>
      </w:rPr>
    </w:lvl>
  </w:abstractNum>
  <w:abstractNum w:abstractNumId="47">
    <w:nsid w:val="4F344040"/>
    <w:multiLevelType w:val="hybridMultilevel"/>
    <w:tmpl w:val="F9C83A12"/>
    <w:lvl w:ilvl="0" w:tplc="60562DDE">
      <w:start w:val="1"/>
      <w:numFmt w:val="lowerLetter"/>
      <w:lvlText w:val="%1)"/>
      <w:lvlJc w:val="left"/>
      <w:pPr>
        <w:ind w:left="1630" w:hanging="411"/>
        <w:jc w:val="left"/>
      </w:pPr>
      <w:rPr>
        <w:rFonts w:ascii="Arial" w:eastAsia="Arial" w:hAnsi="Arial" w:hint="default"/>
        <w:spacing w:val="-1"/>
        <w:sz w:val="18"/>
        <w:szCs w:val="18"/>
      </w:rPr>
    </w:lvl>
    <w:lvl w:ilvl="1" w:tplc="1EA87B3A">
      <w:start w:val="1"/>
      <w:numFmt w:val="bullet"/>
      <w:lvlText w:val="—"/>
      <w:lvlJc w:val="left"/>
      <w:pPr>
        <w:ind w:left="1940" w:hanging="360"/>
      </w:pPr>
      <w:rPr>
        <w:rFonts w:ascii="Times New Roman" w:eastAsia="Arial" w:hAnsi="Times New Roman" w:cs="Times New Roman" w:hint="default"/>
        <w:sz w:val="24"/>
        <w:szCs w:val="24"/>
      </w:rPr>
    </w:lvl>
    <w:lvl w:ilvl="2" w:tplc="73C83034">
      <w:start w:val="1"/>
      <w:numFmt w:val="bullet"/>
      <w:lvlText w:val="•"/>
      <w:lvlJc w:val="left"/>
      <w:pPr>
        <w:ind w:left="1939" w:hanging="360"/>
      </w:pPr>
      <w:rPr>
        <w:rFonts w:hint="default"/>
      </w:rPr>
    </w:lvl>
    <w:lvl w:ilvl="3" w:tplc="972CF292">
      <w:start w:val="1"/>
      <w:numFmt w:val="bullet"/>
      <w:lvlText w:val="•"/>
      <w:lvlJc w:val="left"/>
      <w:pPr>
        <w:ind w:left="1939" w:hanging="360"/>
      </w:pPr>
      <w:rPr>
        <w:rFonts w:hint="default"/>
      </w:rPr>
    </w:lvl>
    <w:lvl w:ilvl="4" w:tplc="75CA6806">
      <w:start w:val="1"/>
      <w:numFmt w:val="bullet"/>
      <w:lvlText w:val="•"/>
      <w:lvlJc w:val="left"/>
      <w:pPr>
        <w:ind w:left="1940" w:hanging="360"/>
      </w:pPr>
      <w:rPr>
        <w:rFonts w:hint="default"/>
      </w:rPr>
    </w:lvl>
    <w:lvl w:ilvl="5" w:tplc="12EA1CEC">
      <w:start w:val="1"/>
      <w:numFmt w:val="bullet"/>
      <w:lvlText w:val="•"/>
      <w:lvlJc w:val="left"/>
      <w:pPr>
        <w:ind w:left="1940" w:hanging="360"/>
      </w:pPr>
      <w:rPr>
        <w:rFonts w:hint="default"/>
      </w:rPr>
    </w:lvl>
    <w:lvl w:ilvl="6" w:tplc="FE745C7C">
      <w:start w:val="1"/>
      <w:numFmt w:val="bullet"/>
      <w:lvlText w:val="•"/>
      <w:lvlJc w:val="left"/>
      <w:pPr>
        <w:ind w:left="3528" w:hanging="360"/>
      </w:pPr>
      <w:rPr>
        <w:rFonts w:hint="default"/>
      </w:rPr>
    </w:lvl>
    <w:lvl w:ilvl="7" w:tplc="875AF38A">
      <w:start w:val="1"/>
      <w:numFmt w:val="bullet"/>
      <w:lvlText w:val="•"/>
      <w:lvlJc w:val="left"/>
      <w:pPr>
        <w:ind w:left="5116" w:hanging="360"/>
      </w:pPr>
      <w:rPr>
        <w:rFonts w:hint="default"/>
      </w:rPr>
    </w:lvl>
    <w:lvl w:ilvl="8" w:tplc="7E8AF656">
      <w:start w:val="1"/>
      <w:numFmt w:val="bullet"/>
      <w:lvlText w:val="•"/>
      <w:lvlJc w:val="left"/>
      <w:pPr>
        <w:ind w:left="6704" w:hanging="360"/>
      </w:pPr>
      <w:rPr>
        <w:rFonts w:hint="default"/>
      </w:rPr>
    </w:lvl>
  </w:abstractNum>
  <w:abstractNum w:abstractNumId="48">
    <w:nsid w:val="5030017F"/>
    <w:multiLevelType w:val="multilevel"/>
    <w:tmpl w:val="C3A04DEC"/>
    <w:lvl w:ilvl="0">
      <w:start w:val="1"/>
      <w:numFmt w:val="decimal"/>
      <w:lvlText w:val="%1"/>
      <w:lvlJc w:val="left"/>
      <w:pPr>
        <w:ind w:left="120" w:hanging="1080"/>
        <w:jc w:val="left"/>
      </w:pPr>
      <w:rPr>
        <w:rFonts w:hint="default"/>
      </w:rPr>
    </w:lvl>
    <w:lvl w:ilvl="1">
      <w:start w:val="3"/>
      <w:numFmt w:val="decimal"/>
      <w:lvlText w:val="%1.%2"/>
      <w:lvlJc w:val="left"/>
      <w:pPr>
        <w:ind w:left="120" w:hanging="1080"/>
        <w:jc w:val="left"/>
      </w:pPr>
      <w:rPr>
        <w:rFonts w:hint="default"/>
      </w:rPr>
    </w:lvl>
    <w:lvl w:ilvl="2">
      <w:start w:val="1"/>
      <w:numFmt w:val="decimal"/>
      <w:lvlText w:val="%1.%2.%3"/>
      <w:lvlJc w:val="left"/>
      <w:pPr>
        <w:ind w:left="120" w:hanging="1080"/>
        <w:jc w:val="left"/>
      </w:pPr>
      <w:rPr>
        <w:rFonts w:ascii="Arial" w:eastAsia="Arial" w:hAnsi="Arial" w:hint="default"/>
        <w:spacing w:val="-1"/>
        <w:sz w:val="18"/>
        <w:szCs w:val="18"/>
      </w:rPr>
    </w:lvl>
    <w:lvl w:ilvl="3">
      <w:start w:val="1"/>
      <w:numFmt w:val="bullet"/>
      <w:lvlText w:val="•"/>
      <w:lvlJc w:val="left"/>
      <w:pPr>
        <w:ind w:left="3036" w:hanging="1080"/>
      </w:pPr>
      <w:rPr>
        <w:rFonts w:hint="default"/>
      </w:rPr>
    </w:lvl>
    <w:lvl w:ilvl="4">
      <w:start w:val="1"/>
      <w:numFmt w:val="bullet"/>
      <w:lvlText w:val="•"/>
      <w:lvlJc w:val="left"/>
      <w:pPr>
        <w:ind w:left="4008" w:hanging="1080"/>
      </w:pPr>
      <w:rPr>
        <w:rFonts w:hint="default"/>
      </w:rPr>
    </w:lvl>
    <w:lvl w:ilvl="5">
      <w:start w:val="1"/>
      <w:numFmt w:val="bullet"/>
      <w:lvlText w:val="•"/>
      <w:lvlJc w:val="left"/>
      <w:pPr>
        <w:ind w:left="4980" w:hanging="1080"/>
      </w:pPr>
      <w:rPr>
        <w:rFonts w:hint="default"/>
      </w:rPr>
    </w:lvl>
    <w:lvl w:ilvl="6">
      <w:start w:val="1"/>
      <w:numFmt w:val="bullet"/>
      <w:lvlText w:val="•"/>
      <w:lvlJc w:val="left"/>
      <w:pPr>
        <w:ind w:left="5952" w:hanging="1080"/>
      </w:pPr>
      <w:rPr>
        <w:rFonts w:hint="default"/>
      </w:rPr>
    </w:lvl>
    <w:lvl w:ilvl="7">
      <w:start w:val="1"/>
      <w:numFmt w:val="bullet"/>
      <w:lvlText w:val="•"/>
      <w:lvlJc w:val="left"/>
      <w:pPr>
        <w:ind w:left="6924" w:hanging="1080"/>
      </w:pPr>
      <w:rPr>
        <w:rFonts w:hint="default"/>
      </w:rPr>
    </w:lvl>
    <w:lvl w:ilvl="8">
      <w:start w:val="1"/>
      <w:numFmt w:val="bullet"/>
      <w:lvlText w:val="•"/>
      <w:lvlJc w:val="left"/>
      <w:pPr>
        <w:ind w:left="7896" w:hanging="1080"/>
      </w:pPr>
      <w:rPr>
        <w:rFonts w:hint="default"/>
      </w:rPr>
    </w:lvl>
  </w:abstractNum>
  <w:abstractNum w:abstractNumId="49">
    <w:nsid w:val="51A55AC8"/>
    <w:multiLevelType w:val="multilevel"/>
    <w:tmpl w:val="A554296C"/>
    <w:lvl w:ilvl="0">
      <w:start w:val="11"/>
      <w:numFmt w:val="decimal"/>
      <w:lvlText w:val="%1"/>
      <w:lvlJc w:val="left"/>
      <w:pPr>
        <w:ind w:left="1219" w:hanging="1080"/>
        <w:jc w:val="left"/>
      </w:pPr>
      <w:rPr>
        <w:rFonts w:hint="default"/>
      </w:rPr>
    </w:lvl>
    <w:lvl w:ilvl="1">
      <w:start w:val="1"/>
      <w:numFmt w:val="decimal"/>
      <w:lvlText w:val="%1.%2"/>
      <w:lvlJc w:val="left"/>
      <w:pPr>
        <w:ind w:left="1219" w:hanging="1080"/>
        <w:jc w:val="left"/>
      </w:pPr>
      <w:rPr>
        <w:rFonts w:ascii="Arial" w:eastAsia="Arial" w:hAnsi="Arial" w:hint="default"/>
        <w:spacing w:val="-1"/>
        <w:sz w:val="18"/>
        <w:szCs w:val="18"/>
      </w:rPr>
    </w:lvl>
    <w:lvl w:ilvl="2">
      <w:start w:val="1"/>
      <w:numFmt w:val="lowerLetter"/>
      <w:lvlText w:val="%3)"/>
      <w:lvlJc w:val="left"/>
      <w:pPr>
        <w:ind w:left="1580" w:hanging="361"/>
        <w:jc w:val="left"/>
      </w:pPr>
      <w:rPr>
        <w:rFonts w:ascii="Arial" w:eastAsia="Arial" w:hAnsi="Arial" w:hint="default"/>
        <w:spacing w:val="-1"/>
        <w:sz w:val="18"/>
        <w:szCs w:val="18"/>
      </w:rPr>
    </w:lvl>
    <w:lvl w:ilvl="3">
      <w:start w:val="1"/>
      <w:numFmt w:val="bullet"/>
      <w:lvlText w:val="•"/>
      <w:lvlJc w:val="left"/>
      <w:pPr>
        <w:ind w:left="3424" w:hanging="361"/>
      </w:pPr>
      <w:rPr>
        <w:rFonts w:hint="default"/>
      </w:rPr>
    </w:lvl>
    <w:lvl w:ilvl="4">
      <w:start w:val="1"/>
      <w:numFmt w:val="bullet"/>
      <w:lvlText w:val="•"/>
      <w:lvlJc w:val="left"/>
      <w:pPr>
        <w:ind w:left="4346" w:hanging="361"/>
      </w:pPr>
      <w:rPr>
        <w:rFonts w:hint="default"/>
      </w:rPr>
    </w:lvl>
    <w:lvl w:ilvl="5">
      <w:start w:val="1"/>
      <w:numFmt w:val="bullet"/>
      <w:lvlText w:val="•"/>
      <w:lvlJc w:val="left"/>
      <w:pPr>
        <w:ind w:left="5268" w:hanging="361"/>
      </w:pPr>
      <w:rPr>
        <w:rFonts w:hint="default"/>
      </w:rPr>
    </w:lvl>
    <w:lvl w:ilvl="6">
      <w:start w:val="1"/>
      <w:numFmt w:val="bullet"/>
      <w:lvlText w:val="•"/>
      <w:lvlJc w:val="left"/>
      <w:pPr>
        <w:ind w:left="6191" w:hanging="361"/>
      </w:pPr>
      <w:rPr>
        <w:rFonts w:hint="default"/>
      </w:rPr>
    </w:lvl>
    <w:lvl w:ilvl="7">
      <w:start w:val="1"/>
      <w:numFmt w:val="bullet"/>
      <w:lvlText w:val="•"/>
      <w:lvlJc w:val="left"/>
      <w:pPr>
        <w:ind w:left="7113" w:hanging="361"/>
      </w:pPr>
      <w:rPr>
        <w:rFonts w:hint="default"/>
      </w:rPr>
    </w:lvl>
    <w:lvl w:ilvl="8">
      <w:start w:val="1"/>
      <w:numFmt w:val="bullet"/>
      <w:lvlText w:val="•"/>
      <w:lvlJc w:val="left"/>
      <w:pPr>
        <w:ind w:left="8035" w:hanging="361"/>
      </w:pPr>
      <w:rPr>
        <w:rFonts w:hint="default"/>
      </w:rPr>
    </w:lvl>
  </w:abstractNum>
  <w:abstractNum w:abstractNumId="50">
    <w:nsid w:val="520B2ECA"/>
    <w:multiLevelType w:val="multilevel"/>
    <w:tmpl w:val="59186898"/>
    <w:lvl w:ilvl="0">
      <w:start w:val="1"/>
      <w:numFmt w:val="decimal"/>
      <w:lvlText w:val="%1"/>
      <w:lvlJc w:val="left"/>
      <w:pPr>
        <w:ind w:left="120" w:hanging="1080"/>
        <w:jc w:val="left"/>
      </w:pPr>
      <w:rPr>
        <w:rFonts w:hint="default"/>
      </w:rPr>
    </w:lvl>
    <w:lvl w:ilvl="1">
      <w:start w:val="1"/>
      <w:numFmt w:val="decimal"/>
      <w:lvlText w:val="%1.%2"/>
      <w:lvlJc w:val="left"/>
      <w:pPr>
        <w:ind w:left="120" w:hanging="1080"/>
        <w:jc w:val="left"/>
      </w:pPr>
      <w:rPr>
        <w:rFonts w:ascii="Arial" w:eastAsia="Arial" w:hAnsi="Arial" w:hint="default"/>
        <w:spacing w:val="-1"/>
        <w:sz w:val="18"/>
        <w:szCs w:val="18"/>
      </w:rPr>
    </w:lvl>
    <w:lvl w:ilvl="2">
      <w:start w:val="1"/>
      <w:numFmt w:val="bullet"/>
      <w:lvlText w:val="•"/>
      <w:lvlJc w:val="left"/>
      <w:pPr>
        <w:ind w:left="2064" w:hanging="1080"/>
      </w:pPr>
      <w:rPr>
        <w:rFonts w:hint="default"/>
      </w:rPr>
    </w:lvl>
    <w:lvl w:ilvl="3">
      <w:start w:val="1"/>
      <w:numFmt w:val="bullet"/>
      <w:lvlText w:val="•"/>
      <w:lvlJc w:val="left"/>
      <w:pPr>
        <w:ind w:left="3036" w:hanging="1080"/>
      </w:pPr>
      <w:rPr>
        <w:rFonts w:hint="default"/>
      </w:rPr>
    </w:lvl>
    <w:lvl w:ilvl="4">
      <w:start w:val="1"/>
      <w:numFmt w:val="bullet"/>
      <w:lvlText w:val="•"/>
      <w:lvlJc w:val="left"/>
      <w:pPr>
        <w:ind w:left="4008" w:hanging="1080"/>
      </w:pPr>
      <w:rPr>
        <w:rFonts w:hint="default"/>
      </w:rPr>
    </w:lvl>
    <w:lvl w:ilvl="5">
      <w:start w:val="1"/>
      <w:numFmt w:val="bullet"/>
      <w:lvlText w:val="•"/>
      <w:lvlJc w:val="left"/>
      <w:pPr>
        <w:ind w:left="4980" w:hanging="1080"/>
      </w:pPr>
      <w:rPr>
        <w:rFonts w:hint="default"/>
      </w:rPr>
    </w:lvl>
    <w:lvl w:ilvl="6">
      <w:start w:val="1"/>
      <w:numFmt w:val="bullet"/>
      <w:lvlText w:val="•"/>
      <w:lvlJc w:val="left"/>
      <w:pPr>
        <w:ind w:left="5952" w:hanging="1080"/>
      </w:pPr>
      <w:rPr>
        <w:rFonts w:hint="default"/>
      </w:rPr>
    </w:lvl>
    <w:lvl w:ilvl="7">
      <w:start w:val="1"/>
      <w:numFmt w:val="bullet"/>
      <w:lvlText w:val="•"/>
      <w:lvlJc w:val="left"/>
      <w:pPr>
        <w:ind w:left="6924" w:hanging="1080"/>
      </w:pPr>
      <w:rPr>
        <w:rFonts w:hint="default"/>
      </w:rPr>
    </w:lvl>
    <w:lvl w:ilvl="8">
      <w:start w:val="1"/>
      <w:numFmt w:val="bullet"/>
      <w:lvlText w:val="•"/>
      <w:lvlJc w:val="left"/>
      <w:pPr>
        <w:ind w:left="7896" w:hanging="1080"/>
      </w:pPr>
      <w:rPr>
        <w:rFonts w:hint="default"/>
      </w:rPr>
    </w:lvl>
  </w:abstractNum>
  <w:abstractNum w:abstractNumId="51">
    <w:nsid w:val="548B2715"/>
    <w:multiLevelType w:val="multilevel"/>
    <w:tmpl w:val="E4D09CA8"/>
    <w:lvl w:ilvl="0">
      <w:start w:val="2"/>
      <w:numFmt w:val="decimal"/>
      <w:lvlText w:val="%1"/>
      <w:lvlJc w:val="left"/>
      <w:pPr>
        <w:ind w:left="140" w:hanging="1080"/>
        <w:jc w:val="left"/>
      </w:pPr>
      <w:rPr>
        <w:rFonts w:hint="default"/>
      </w:rPr>
    </w:lvl>
    <w:lvl w:ilvl="1">
      <w:start w:val="1"/>
      <w:numFmt w:val="decimal"/>
      <w:lvlText w:val="%1.%2"/>
      <w:lvlJc w:val="left"/>
      <w:pPr>
        <w:ind w:left="140" w:hanging="1080"/>
        <w:jc w:val="left"/>
      </w:pPr>
      <w:rPr>
        <w:rFonts w:ascii="Arial" w:eastAsia="Arial" w:hAnsi="Arial" w:hint="default"/>
        <w:spacing w:val="-1"/>
        <w:sz w:val="18"/>
        <w:szCs w:val="18"/>
      </w:rPr>
    </w:lvl>
    <w:lvl w:ilvl="2">
      <w:start w:val="1"/>
      <w:numFmt w:val="lowerLetter"/>
      <w:lvlText w:val="%3)"/>
      <w:lvlJc w:val="left"/>
      <w:pPr>
        <w:ind w:left="1580" w:hanging="361"/>
        <w:jc w:val="left"/>
      </w:pPr>
      <w:rPr>
        <w:rFonts w:ascii="Arial" w:eastAsia="Arial" w:hAnsi="Arial" w:hint="default"/>
        <w:spacing w:val="-1"/>
        <w:sz w:val="18"/>
        <w:szCs w:val="18"/>
      </w:rPr>
    </w:lvl>
    <w:lvl w:ilvl="3">
      <w:start w:val="1"/>
      <w:numFmt w:val="bullet"/>
      <w:lvlText w:val="•"/>
      <w:lvlJc w:val="left"/>
      <w:pPr>
        <w:ind w:left="3424" w:hanging="361"/>
      </w:pPr>
      <w:rPr>
        <w:rFonts w:hint="default"/>
      </w:rPr>
    </w:lvl>
    <w:lvl w:ilvl="4">
      <w:start w:val="1"/>
      <w:numFmt w:val="bullet"/>
      <w:lvlText w:val="•"/>
      <w:lvlJc w:val="left"/>
      <w:pPr>
        <w:ind w:left="4346" w:hanging="361"/>
      </w:pPr>
      <w:rPr>
        <w:rFonts w:hint="default"/>
      </w:rPr>
    </w:lvl>
    <w:lvl w:ilvl="5">
      <w:start w:val="1"/>
      <w:numFmt w:val="bullet"/>
      <w:lvlText w:val="•"/>
      <w:lvlJc w:val="left"/>
      <w:pPr>
        <w:ind w:left="5268" w:hanging="361"/>
      </w:pPr>
      <w:rPr>
        <w:rFonts w:hint="default"/>
      </w:rPr>
    </w:lvl>
    <w:lvl w:ilvl="6">
      <w:start w:val="1"/>
      <w:numFmt w:val="bullet"/>
      <w:lvlText w:val="•"/>
      <w:lvlJc w:val="left"/>
      <w:pPr>
        <w:ind w:left="6191" w:hanging="361"/>
      </w:pPr>
      <w:rPr>
        <w:rFonts w:hint="default"/>
      </w:rPr>
    </w:lvl>
    <w:lvl w:ilvl="7">
      <w:start w:val="1"/>
      <w:numFmt w:val="bullet"/>
      <w:lvlText w:val="•"/>
      <w:lvlJc w:val="left"/>
      <w:pPr>
        <w:ind w:left="7113" w:hanging="361"/>
      </w:pPr>
      <w:rPr>
        <w:rFonts w:hint="default"/>
      </w:rPr>
    </w:lvl>
    <w:lvl w:ilvl="8">
      <w:start w:val="1"/>
      <w:numFmt w:val="bullet"/>
      <w:lvlText w:val="•"/>
      <w:lvlJc w:val="left"/>
      <w:pPr>
        <w:ind w:left="8035" w:hanging="361"/>
      </w:pPr>
      <w:rPr>
        <w:rFonts w:hint="default"/>
      </w:rPr>
    </w:lvl>
  </w:abstractNum>
  <w:abstractNum w:abstractNumId="52">
    <w:nsid w:val="54AF0D7F"/>
    <w:multiLevelType w:val="multilevel"/>
    <w:tmpl w:val="738ADFAA"/>
    <w:lvl w:ilvl="0">
      <w:start w:val="5"/>
      <w:numFmt w:val="decimal"/>
      <w:lvlText w:val="%1"/>
      <w:lvlJc w:val="left"/>
      <w:pPr>
        <w:ind w:left="140" w:hanging="1080"/>
        <w:jc w:val="left"/>
      </w:pPr>
      <w:rPr>
        <w:rFonts w:hint="default"/>
      </w:rPr>
    </w:lvl>
    <w:lvl w:ilvl="1">
      <w:start w:val="1"/>
      <w:numFmt w:val="decimal"/>
      <w:lvlText w:val="%1.%2"/>
      <w:lvlJc w:val="left"/>
      <w:pPr>
        <w:ind w:left="140" w:hanging="1080"/>
        <w:jc w:val="left"/>
      </w:pPr>
      <w:rPr>
        <w:rFonts w:ascii="Arial" w:eastAsia="Arial" w:hAnsi="Arial" w:hint="default"/>
        <w:spacing w:val="-1"/>
        <w:sz w:val="18"/>
        <w:szCs w:val="18"/>
      </w:rPr>
    </w:lvl>
    <w:lvl w:ilvl="2">
      <w:start w:val="1"/>
      <w:numFmt w:val="bullet"/>
      <w:lvlText w:val="•"/>
      <w:lvlJc w:val="left"/>
      <w:pPr>
        <w:ind w:left="2088" w:hanging="1080"/>
      </w:pPr>
      <w:rPr>
        <w:rFonts w:hint="default"/>
      </w:rPr>
    </w:lvl>
    <w:lvl w:ilvl="3">
      <w:start w:val="1"/>
      <w:numFmt w:val="bullet"/>
      <w:lvlText w:val="•"/>
      <w:lvlJc w:val="left"/>
      <w:pPr>
        <w:ind w:left="3062" w:hanging="1080"/>
      </w:pPr>
      <w:rPr>
        <w:rFonts w:hint="default"/>
      </w:rPr>
    </w:lvl>
    <w:lvl w:ilvl="4">
      <w:start w:val="1"/>
      <w:numFmt w:val="bullet"/>
      <w:lvlText w:val="•"/>
      <w:lvlJc w:val="left"/>
      <w:pPr>
        <w:ind w:left="4036" w:hanging="1080"/>
      </w:pPr>
      <w:rPr>
        <w:rFonts w:hint="default"/>
      </w:rPr>
    </w:lvl>
    <w:lvl w:ilvl="5">
      <w:start w:val="1"/>
      <w:numFmt w:val="bullet"/>
      <w:lvlText w:val="•"/>
      <w:lvlJc w:val="left"/>
      <w:pPr>
        <w:ind w:left="5010" w:hanging="1080"/>
      </w:pPr>
      <w:rPr>
        <w:rFonts w:hint="default"/>
      </w:rPr>
    </w:lvl>
    <w:lvl w:ilvl="6">
      <w:start w:val="1"/>
      <w:numFmt w:val="bullet"/>
      <w:lvlText w:val="•"/>
      <w:lvlJc w:val="left"/>
      <w:pPr>
        <w:ind w:left="5984" w:hanging="1080"/>
      </w:pPr>
      <w:rPr>
        <w:rFonts w:hint="default"/>
      </w:rPr>
    </w:lvl>
    <w:lvl w:ilvl="7">
      <w:start w:val="1"/>
      <w:numFmt w:val="bullet"/>
      <w:lvlText w:val="•"/>
      <w:lvlJc w:val="left"/>
      <w:pPr>
        <w:ind w:left="6958" w:hanging="1080"/>
      </w:pPr>
      <w:rPr>
        <w:rFonts w:hint="default"/>
      </w:rPr>
    </w:lvl>
    <w:lvl w:ilvl="8">
      <w:start w:val="1"/>
      <w:numFmt w:val="bullet"/>
      <w:lvlText w:val="•"/>
      <w:lvlJc w:val="left"/>
      <w:pPr>
        <w:ind w:left="7932" w:hanging="1080"/>
      </w:pPr>
      <w:rPr>
        <w:rFonts w:hint="default"/>
      </w:rPr>
    </w:lvl>
  </w:abstractNum>
  <w:abstractNum w:abstractNumId="53">
    <w:nsid w:val="562807EF"/>
    <w:multiLevelType w:val="multilevel"/>
    <w:tmpl w:val="FB1620FA"/>
    <w:lvl w:ilvl="0">
      <w:start w:val="5"/>
      <w:numFmt w:val="decimal"/>
      <w:lvlText w:val="%1"/>
      <w:lvlJc w:val="left"/>
      <w:pPr>
        <w:ind w:left="3286" w:hanging="453"/>
        <w:jc w:val="left"/>
      </w:pPr>
      <w:rPr>
        <w:rFonts w:hint="default"/>
      </w:rPr>
    </w:lvl>
    <w:lvl w:ilvl="1">
      <w:start w:val="2"/>
      <w:numFmt w:val="decimal"/>
      <w:lvlText w:val="%1.%2"/>
      <w:lvlJc w:val="left"/>
      <w:pPr>
        <w:ind w:left="3286" w:hanging="453"/>
        <w:jc w:val="right"/>
      </w:pPr>
      <w:rPr>
        <w:rFonts w:ascii="Arial" w:eastAsia="Arial" w:hAnsi="Arial" w:hint="default"/>
        <w:b/>
        <w:bCs/>
        <w:sz w:val="18"/>
        <w:szCs w:val="18"/>
      </w:rPr>
    </w:lvl>
    <w:lvl w:ilvl="2">
      <w:start w:val="1"/>
      <w:numFmt w:val="bullet"/>
      <w:lvlText w:val="•"/>
      <w:lvlJc w:val="left"/>
      <w:pPr>
        <w:ind w:left="4593" w:hanging="453"/>
      </w:pPr>
      <w:rPr>
        <w:rFonts w:hint="default"/>
      </w:rPr>
    </w:lvl>
    <w:lvl w:ilvl="3">
      <w:start w:val="1"/>
      <w:numFmt w:val="bullet"/>
      <w:lvlText w:val="•"/>
      <w:lvlJc w:val="left"/>
      <w:pPr>
        <w:ind w:left="5246" w:hanging="453"/>
      </w:pPr>
      <w:rPr>
        <w:rFonts w:hint="default"/>
      </w:rPr>
    </w:lvl>
    <w:lvl w:ilvl="4">
      <w:start w:val="1"/>
      <w:numFmt w:val="bullet"/>
      <w:lvlText w:val="•"/>
      <w:lvlJc w:val="left"/>
      <w:pPr>
        <w:ind w:left="5900" w:hanging="453"/>
      </w:pPr>
      <w:rPr>
        <w:rFonts w:hint="default"/>
      </w:rPr>
    </w:lvl>
    <w:lvl w:ilvl="5">
      <w:start w:val="1"/>
      <w:numFmt w:val="bullet"/>
      <w:lvlText w:val="•"/>
      <w:lvlJc w:val="left"/>
      <w:pPr>
        <w:ind w:left="6553" w:hanging="453"/>
      </w:pPr>
      <w:rPr>
        <w:rFonts w:hint="default"/>
      </w:rPr>
    </w:lvl>
    <w:lvl w:ilvl="6">
      <w:start w:val="1"/>
      <w:numFmt w:val="bullet"/>
      <w:lvlText w:val="•"/>
      <w:lvlJc w:val="left"/>
      <w:pPr>
        <w:ind w:left="7206" w:hanging="453"/>
      </w:pPr>
      <w:rPr>
        <w:rFonts w:hint="default"/>
      </w:rPr>
    </w:lvl>
    <w:lvl w:ilvl="7">
      <w:start w:val="1"/>
      <w:numFmt w:val="bullet"/>
      <w:lvlText w:val="•"/>
      <w:lvlJc w:val="left"/>
      <w:pPr>
        <w:ind w:left="7860" w:hanging="453"/>
      </w:pPr>
      <w:rPr>
        <w:rFonts w:hint="default"/>
      </w:rPr>
    </w:lvl>
    <w:lvl w:ilvl="8">
      <w:start w:val="1"/>
      <w:numFmt w:val="bullet"/>
      <w:lvlText w:val="•"/>
      <w:lvlJc w:val="left"/>
      <w:pPr>
        <w:ind w:left="8513" w:hanging="453"/>
      </w:pPr>
      <w:rPr>
        <w:rFonts w:hint="default"/>
      </w:rPr>
    </w:lvl>
  </w:abstractNum>
  <w:abstractNum w:abstractNumId="54">
    <w:nsid w:val="573C5604"/>
    <w:multiLevelType w:val="multilevel"/>
    <w:tmpl w:val="9B22F3BC"/>
    <w:lvl w:ilvl="0">
      <w:start w:val="1"/>
      <w:numFmt w:val="decimal"/>
      <w:lvlText w:val="%1"/>
      <w:lvlJc w:val="left"/>
      <w:pPr>
        <w:ind w:left="140" w:hanging="1080"/>
        <w:jc w:val="left"/>
      </w:pPr>
      <w:rPr>
        <w:rFonts w:hint="default"/>
      </w:rPr>
    </w:lvl>
    <w:lvl w:ilvl="1">
      <w:start w:val="5"/>
      <w:numFmt w:val="decimal"/>
      <w:lvlText w:val="%1.%2"/>
      <w:lvlJc w:val="left"/>
      <w:pPr>
        <w:ind w:left="140" w:hanging="1080"/>
        <w:jc w:val="left"/>
      </w:pPr>
      <w:rPr>
        <w:rFonts w:hint="default"/>
      </w:rPr>
    </w:lvl>
    <w:lvl w:ilvl="2">
      <w:start w:val="1"/>
      <w:numFmt w:val="decimal"/>
      <w:lvlText w:val="%1.%2.%3"/>
      <w:lvlJc w:val="left"/>
      <w:pPr>
        <w:ind w:left="140" w:hanging="1080"/>
        <w:jc w:val="left"/>
      </w:pPr>
      <w:rPr>
        <w:rFonts w:ascii="Arial" w:eastAsia="Arial" w:hAnsi="Arial" w:hint="default"/>
        <w:spacing w:val="-1"/>
        <w:sz w:val="18"/>
        <w:szCs w:val="18"/>
      </w:rPr>
    </w:lvl>
    <w:lvl w:ilvl="3">
      <w:start w:val="1"/>
      <w:numFmt w:val="bullet"/>
      <w:lvlText w:val="•"/>
      <w:lvlJc w:val="left"/>
      <w:pPr>
        <w:ind w:left="3068" w:hanging="1080"/>
      </w:pPr>
      <w:rPr>
        <w:rFonts w:hint="default"/>
      </w:rPr>
    </w:lvl>
    <w:lvl w:ilvl="4">
      <w:start w:val="1"/>
      <w:numFmt w:val="bullet"/>
      <w:lvlText w:val="•"/>
      <w:lvlJc w:val="left"/>
      <w:pPr>
        <w:ind w:left="4044" w:hanging="1080"/>
      </w:pPr>
      <w:rPr>
        <w:rFonts w:hint="default"/>
      </w:rPr>
    </w:lvl>
    <w:lvl w:ilvl="5">
      <w:start w:val="1"/>
      <w:numFmt w:val="bullet"/>
      <w:lvlText w:val="•"/>
      <w:lvlJc w:val="left"/>
      <w:pPr>
        <w:ind w:left="5020" w:hanging="1080"/>
      </w:pPr>
      <w:rPr>
        <w:rFonts w:hint="default"/>
      </w:rPr>
    </w:lvl>
    <w:lvl w:ilvl="6">
      <w:start w:val="1"/>
      <w:numFmt w:val="bullet"/>
      <w:lvlText w:val="•"/>
      <w:lvlJc w:val="left"/>
      <w:pPr>
        <w:ind w:left="5996" w:hanging="1080"/>
      </w:pPr>
      <w:rPr>
        <w:rFonts w:hint="default"/>
      </w:rPr>
    </w:lvl>
    <w:lvl w:ilvl="7">
      <w:start w:val="1"/>
      <w:numFmt w:val="bullet"/>
      <w:lvlText w:val="•"/>
      <w:lvlJc w:val="left"/>
      <w:pPr>
        <w:ind w:left="6972" w:hanging="1080"/>
      </w:pPr>
      <w:rPr>
        <w:rFonts w:hint="default"/>
      </w:rPr>
    </w:lvl>
    <w:lvl w:ilvl="8">
      <w:start w:val="1"/>
      <w:numFmt w:val="bullet"/>
      <w:lvlText w:val="•"/>
      <w:lvlJc w:val="left"/>
      <w:pPr>
        <w:ind w:left="7948" w:hanging="1080"/>
      </w:pPr>
      <w:rPr>
        <w:rFonts w:hint="default"/>
      </w:rPr>
    </w:lvl>
  </w:abstractNum>
  <w:abstractNum w:abstractNumId="55">
    <w:nsid w:val="58515C48"/>
    <w:multiLevelType w:val="multilevel"/>
    <w:tmpl w:val="1B26E012"/>
    <w:lvl w:ilvl="0">
      <w:start w:val="1"/>
      <w:numFmt w:val="decimal"/>
      <w:lvlText w:val="%1"/>
      <w:lvlJc w:val="left"/>
      <w:pPr>
        <w:ind w:left="139" w:hanging="1080"/>
        <w:jc w:val="left"/>
      </w:pPr>
      <w:rPr>
        <w:rFonts w:hint="default"/>
      </w:rPr>
    </w:lvl>
    <w:lvl w:ilvl="1">
      <w:start w:val="6"/>
      <w:numFmt w:val="decimal"/>
      <w:lvlText w:val="%1.%2"/>
      <w:lvlJc w:val="left"/>
      <w:pPr>
        <w:ind w:left="139" w:hanging="1080"/>
        <w:jc w:val="left"/>
      </w:pPr>
      <w:rPr>
        <w:rFonts w:hint="default"/>
      </w:rPr>
    </w:lvl>
    <w:lvl w:ilvl="2">
      <w:start w:val="1"/>
      <w:numFmt w:val="decimal"/>
      <w:lvlText w:val="%1.%2.%3"/>
      <w:lvlJc w:val="left"/>
      <w:pPr>
        <w:ind w:left="139" w:hanging="1080"/>
        <w:jc w:val="left"/>
      </w:pPr>
      <w:rPr>
        <w:rFonts w:ascii="Arial" w:eastAsia="Arial" w:hAnsi="Arial" w:hint="default"/>
        <w:spacing w:val="-1"/>
        <w:sz w:val="18"/>
        <w:szCs w:val="18"/>
      </w:rPr>
    </w:lvl>
    <w:lvl w:ilvl="3">
      <w:start w:val="1"/>
      <w:numFmt w:val="bullet"/>
      <w:lvlText w:val="•"/>
      <w:lvlJc w:val="left"/>
      <w:pPr>
        <w:ind w:left="3067" w:hanging="1080"/>
      </w:pPr>
      <w:rPr>
        <w:rFonts w:hint="default"/>
      </w:rPr>
    </w:lvl>
    <w:lvl w:ilvl="4">
      <w:start w:val="1"/>
      <w:numFmt w:val="bullet"/>
      <w:lvlText w:val="•"/>
      <w:lvlJc w:val="left"/>
      <w:pPr>
        <w:ind w:left="4043" w:hanging="1080"/>
      </w:pPr>
      <w:rPr>
        <w:rFonts w:hint="default"/>
      </w:rPr>
    </w:lvl>
    <w:lvl w:ilvl="5">
      <w:start w:val="1"/>
      <w:numFmt w:val="bullet"/>
      <w:lvlText w:val="•"/>
      <w:lvlJc w:val="left"/>
      <w:pPr>
        <w:ind w:left="5020" w:hanging="1080"/>
      </w:pPr>
      <w:rPr>
        <w:rFonts w:hint="default"/>
      </w:rPr>
    </w:lvl>
    <w:lvl w:ilvl="6">
      <w:start w:val="1"/>
      <w:numFmt w:val="bullet"/>
      <w:lvlText w:val="•"/>
      <w:lvlJc w:val="left"/>
      <w:pPr>
        <w:ind w:left="5996" w:hanging="1080"/>
      </w:pPr>
      <w:rPr>
        <w:rFonts w:hint="default"/>
      </w:rPr>
    </w:lvl>
    <w:lvl w:ilvl="7">
      <w:start w:val="1"/>
      <w:numFmt w:val="bullet"/>
      <w:lvlText w:val="•"/>
      <w:lvlJc w:val="left"/>
      <w:pPr>
        <w:ind w:left="6972" w:hanging="1080"/>
      </w:pPr>
      <w:rPr>
        <w:rFonts w:hint="default"/>
      </w:rPr>
    </w:lvl>
    <w:lvl w:ilvl="8">
      <w:start w:val="1"/>
      <w:numFmt w:val="bullet"/>
      <w:lvlText w:val="•"/>
      <w:lvlJc w:val="left"/>
      <w:pPr>
        <w:ind w:left="7948" w:hanging="1080"/>
      </w:pPr>
      <w:rPr>
        <w:rFonts w:hint="default"/>
      </w:rPr>
    </w:lvl>
  </w:abstractNum>
  <w:abstractNum w:abstractNumId="56">
    <w:nsid w:val="5862760F"/>
    <w:multiLevelType w:val="multilevel"/>
    <w:tmpl w:val="CAB064D2"/>
    <w:lvl w:ilvl="0">
      <w:start w:val="4"/>
      <w:numFmt w:val="decimal"/>
      <w:lvlText w:val="%1"/>
      <w:lvlJc w:val="left"/>
      <w:pPr>
        <w:ind w:left="140" w:hanging="1080"/>
        <w:jc w:val="left"/>
      </w:pPr>
      <w:rPr>
        <w:rFonts w:hint="default"/>
      </w:rPr>
    </w:lvl>
    <w:lvl w:ilvl="1">
      <w:start w:val="1"/>
      <w:numFmt w:val="decimal"/>
      <w:lvlText w:val="%1.%2"/>
      <w:lvlJc w:val="left"/>
      <w:pPr>
        <w:ind w:left="140" w:hanging="1080"/>
        <w:jc w:val="left"/>
      </w:pPr>
      <w:rPr>
        <w:rFonts w:ascii="Arial" w:eastAsia="Arial" w:hAnsi="Arial" w:hint="default"/>
        <w:spacing w:val="-1"/>
        <w:sz w:val="18"/>
        <w:szCs w:val="18"/>
      </w:rPr>
    </w:lvl>
    <w:lvl w:ilvl="2">
      <w:start w:val="1"/>
      <w:numFmt w:val="lowerLetter"/>
      <w:lvlText w:val="%3)"/>
      <w:lvlJc w:val="left"/>
      <w:pPr>
        <w:ind w:left="1580" w:hanging="360"/>
        <w:jc w:val="left"/>
      </w:pPr>
      <w:rPr>
        <w:rFonts w:ascii="Arial" w:eastAsia="Arial" w:hAnsi="Arial" w:hint="default"/>
        <w:spacing w:val="-1"/>
        <w:sz w:val="18"/>
        <w:szCs w:val="18"/>
      </w:rPr>
    </w:lvl>
    <w:lvl w:ilvl="3">
      <w:start w:val="1"/>
      <w:numFmt w:val="bullet"/>
      <w:lvlText w:val="•"/>
      <w:lvlJc w:val="left"/>
      <w:pPr>
        <w:ind w:left="3424" w:hanging="360"/>
      </w:pPr>
      <w:rPr>
        <w:rFonts w:hint="default"/>
      </w:rPr>
    </w:lvl>
    <w:lvl w:ilvl="4">
      <w:start w:val="1"/>
      <w:numFmt w:val="bullet"/>
      <w:lvlText w:val="•"/>
      <w:lvlJc w:val="left"/>
      <w:pPr>
        <w:ind w:left="4346" w:hanging="360"/>
      </w:pPr>
      <w:rPr>
        <w:rFonts w:hint="default"/>
      </w:rPr>
    </w:lvl>
    <w:lvl w:ilvl="5">
      <w:start w:val="1"/>
      <w:numFmt w:val="bullet"/>
      <w:lvlText w:val="•"/>
      <w:lvlJc w:val="left"/>
      <w:pPr>
        <w:ind w:left="5268" w:hanging="360"/>
      </w:pPr>
      <w:rPr>
        <w:rFonts w:hint="default"/>
      </w:rPr>
    </w:lvl>
    <w:lvl w:ilvl="6">
      <w:start w:val="1"/>
      <w:numFmt w:val="bullet"/>
      <w:lvlText w:val="•"/>
      <w:lvlJc w:val="left"/>
      <w:pPr>
        <w:ind w:left="6191" w:hanging="360"/>
      </w:pPr>
      <w:rPr>
        <w:rFonts w:hint="default"/>
      </w:rPr>
    </w:lvl>
    <w:lvl w:ilvl="7">
      <w:start w:val="1"/>
      <w:numFmt w:val="bullet"/>
      <w:lvlText w:val="•"/>
      <w:lvlJc w:val="left"/>
      <w:pPr>
        <w:ind w:left="7113" w:hanging="360"/>
      </w:pPr>
      <w:rPr>
        <w:rFonts w:hint="default"/>
      </w:rPr>
    </w:lvl>
    <w:lvl w:ilvl="8">
      <w:start w:val="1"/>
      <w:numFmt w:val="bullet"/>
      <w:lvlText w:val="•"/>
      <w:lvlJc w:val="left"/>
      <w:pPr>
        <w:ind w:left="8035" w:hanging="360"/>
      </w:pPr>
      <w:rPr>
        <w:rFonts w:hint="default"/>
      </w:rPr>
    </w:lvl>
  </w:abstractNum>
  <w:abstractNum w:abstractNumId="57">
    <w:nsid w:val="59EC7F47"/>
    <w:multiLevelType w:val="multilevel"/>
    <w:tmpl w:val="456237AE"/>
    <w:lvl w:ilvl="0">
      <w:start w:val="2"/>
      <w:numFmt w:val="decimal"/>
      <w:lvlText w:val="%1"/>
      <w:lvlJc w:val="left"/>
      <w:pPr>
        <w:ind w:left="120" w:hanging="1080"/>
        <w:jc w:val="left"/>
      </w:pPr>
      <w:rPr>
        <w:rFonts w:hint="default"/>
      </w:rPr>
    </w:lvl>
    <w:lvl w:ilvl="1">
      <w:start w:val="1"/>
      <w:numFmt w:val="decimal"/>
      <w:lvlText w:val="%1.%2"/>
      <w:lvlJc w:val="left"/>
      <w:pPr>
        <w:ind w:left="120" w:hanging="1080"/>
        <w:jc w:val="left"/>
      </w:pPr>
      <w:rPr>
        <w:rFonts w:ascii="Arial" w:eastAsia="Arial" w:hAnsi="Arial" w:hint="default"/>
        <w:spacing w:val="-1"/>
        <w:sz w:val="18"/>
        <w:szCs w:val="18"/>
      </w:rPr>
    </w:lvl>
    <w:lvl w:ilvl="2">
      <w:start w:val="1"/>
      <w:numFmt w:val="bullet"/>
      <w:lvlText w:val="•"/>
      <w:lvlJc w:val="left"/>
      <w:pPr>
        <w:ind w:left="2064" w:hanging="1080"/>
      </w:pPr>
      <w:rPr>
        <w:rFonts w:hint="default"/>
      </w:rPr>
    </w:lvl>
    <w:lvl w:ilvl="3">
      <w:start w:val="1"/>
      <w:numFmt w:val="bullet"/>
      <w:lvlText w:val="•"/>
      <w:lvlJc w:val="left"/>
      <w:pPr>
        <w:ind w:left="3036" w:hanging="1080"/>
      </w:pPr>
      <w:rPr>
        <w:rFonts w:hint="default"/>
      </w:rPr>
    </w:lvl>
    <w:lvl w:ilvl="4">
      <w:start w:val="1"/>
      <w:numFmt w:val="bullet"/>
      <w:lvlText w:val="•"/>
      <w:lvlJc w:val="left"/>
      <w:pPr>
        <w:ind w:left="4008" w:hanging="1080"/>
      </w:pPr>
      <w:rPr>
        <w:rFonts w:hint="default"/>
      </w:rPr>
    </w:lvl>
    <w:lvl w:ilvl="5">
      <w:start w:val="1"/>
      <w:numFmt w:val="bullet"/>
      <w:lvlText w:val="•"/>
      <w:lvlJc w:val="left"/>
      <w:pPr>
        <w:ind w:left="4980" w:hanging="1080"/>
      </w:pPr>
      <w:rPr>
        <w:rFonts w:hint="default"/>
      </w:rPr>
    </w:lvl>
    <w:lvl w:ilvl="6">
      <w:start w:val="1"/>
      <w:numFmt w:val="bullet"/>
      <w:lvlText w:val="•"/>
      <w:lvlJc w:val="left"/>
      <w:pPr>
        <w:ind w:left="5952" w:hanging="1080"/>
      </w:pPr>
      <w:rPr>
        <w:rFonts w:hint="default"/>
      </w:rPr>
    </w:lvl>
    <w:lvl w:ilvl="7">
      <w:start w:val="1"/>
      <w:numFmt w:val="bullet"/>
      <w:lvlText w:val="•"/>
      <w:lvlJc w:val="left"/>
      <w:pPr>
        <w:ind w:left="6924" w:hanging="1080"/>
      </w:pPr>
      <w:rPr>
        <w:rFonts w:hint="default"/>
      </w:rPr>
    </w:lvl>
    <w:lvl w:ilvl="8">
      <w:start w:val="1"/>
      <w:numFmt w:val="bullet"/>
      <w:lvlText w:val="•"/>
      <w:lvlJc w:val="left"/>
      <w:pPr>
        <w:ind w:left="7896" w:hanging="1080"/>
      </w:pPr>
      <w:rPr>
        <w:rFonts w:hint="default"/>
      </w:rPr>
    </w:lvl>
  </w:abstractNum>
  <w:abstractNum w:abstractNumId="58">
    <w:nsid w:val="5B26175B"/>
    <w:multiLevelType w:val="multilevel"/>
    <w:tmpl w:val="86C4A456"/>
    <w:lvl w:ilvl="0">
      <w:start w:val="9"/>
      <w:numFmt w:val="decimal"/>
      <w:lvlText w:val="%1"/>
      <w:lvlJc w:val="left"/>
      <w:pPr>
        <w:ind w:left="139" w:hanging="1080"/>
        <w:jc w:val="left"/>
      </w:pPr>
      <w:rPr>
        <w:rFonts w:hint="default"/>
      </w:rPr>
    </w:lvl>
    <w:lvl w:ilvl="1">
      <w:start w:val="1"/>
      <w:numFmt w:val="decimal"/>
      <w:lvlText w:val="%1.%2"/>
      <w:lvlJc w:val="left"/>
      <w:pPr>
        <w:ind w:left="139" w:hanging="1080"/>
        <w:jc w:val="left"/>
      </w:pPr>
      <w:rPr>
        <w:rFonts w:ascii="Arial" w:eastAsia="Arial" w:hAnsi="Arial" w:hint="default"/>
        <w:spacing w:val="-1"/>
        <w:sz w:val="18"/>
        <w:szCs w:val="18"/>
      </w:rPr>
    </w:lvl>
    <w:lvl w:ilvl="2">
      <w:start w:val="1"/>
      <w:numFmt w:val="lowerLetter"/>
      <w:lvlText w:val="%3)"/>
      <w:lvlJc w:val="left"/>
      <w:pPr>
        <w:ind w:left="1580" w:hanging="361"/>
        <w:jc w:val="left"/>
      </w:pPr>
      <w:rPr>
        <w:rFonts w:ascii="Arial" w:eastAsia="Arial" w:hAnsi="Arial" w:hint="default"/>
        <w:spacing w:val="-1"/>
        <w:sz w:val="18"/>
        <w:szCs w:val="18"/>
      </w:rPr>
    </w:lvl>
    <w:lvl w:ilvl="3">
      <w:start w:val="1"/>
      <w:numFmt w:val="bullet"/>
      <w:lvlText w:val="•"/>
      <w:lvlJc w:val="left"/>
      <w:pPr>
        <w:ind w:left="1580" w:hanging="361"/>
      </w:pPr>
      <w:rPr>
        <w:rFonts w:hint="default"/>
      </w:rPr>
    </w:lvl>
    <w:lvl w:ilvl="4">
      <w:start w:val="1"/>
      <w:numFmt w:val="bullet"/>
      <w:lvlText w:val="•"/>
      <w:lvlJc w:val="left"/>
      <w:pPr>
        <w:ind w:left="2765" w:hanging="361"/>
      </w:pPr>
      <w:rPr>
        <w:rFonts w:hint="default"/>
      </w:rPr>
    </w:lvl>
    <w:lvl w:ilvl="5">
      <w:start w:val="1"/>
      <w:numFmt w:val="bullet"/>
      <w:lvlText w:val="•"/>
      <w:lvlJc w:val="left"/>
      <w:pPr>
        <w:ind w:left="3951" w:hanging="361"/>
      </w:pPr>
      <w:rPr>
        <w:rFonts w:hint="default"/>
      </w:rPr>
    </w:lvl>
    <w:lvl w:ilvl="6">
      <w:start w:val="1"/>
      <w:numFmt w:val="bullet"/>
      <w:lvlText w:val="•"/>
      <w:lvlJc w:val="left"/>
      <w:pPr>
        <w:ind w:left="5137" w:hanging="361"/>
      </w:pPr>
      <w:rPr>
        <w:rFonts w:hint="default"/>
      </w:rPr>
    </w:lvl>
    <w:lvl w:ilvl="7">
      <w:start w:val="1"/>
      <w:numFmt w:val="bullet"/>
      <w:lvlText w:val="•"/>
      <w:lvlJc w:val="left"/>
      <w:pPr>
        <w:ind w:left="6323" w:hanging="361"/>
      </w:pPr>
      <w:rPr>
        <w:rFonts w:hint="default"/>
      </w:rPr>
    </w:lvl>
    <w:lvl w:ilvl="8">
      <w:start w:val="1"/>
      <w:numFmt w:val="bullet"/>
      <w:lvlText w:val="•"/>
      <w:lvlJc w:val="left"/>
      <w:pPr>
        <w:ind w:left="7508" w:hanging="361"/>
      </w:pPr>
      <w:rPr>
        <w:rFonts w:hint="default"/>
      </w:rPr>
    </w:lvl>
  </w:abstractNum>
  <w:abstractNum w:abstractNumId="59">
    <w:nsid w:val="5BB33CE3"/>
    <w:multiLevelType w:val="multilevel"/>
    <w:tmpl w:val="36C8ED44"/>
    <w:lvl w:ilvl="0">
      <w:start w:val="3"/>
      <w:numFmt w:val="decimal"/>
      <w:lvlText w:val="%1"/>
      <w:lvlJc w:val="left"/>
      <w:pPr>
        <w:ind w:left="140" w:hanging="1080"/>
        <w:jc w:val="left"/>
      </w:pPr>
      <w:rPr>
        <w:rFonts w:hint="default"/>
      </w:rPr>
    </w:lvl>
    <w:lvl w:ilvl="1">
      <w:start w:val="3"/>
      <w:numFmt w:val="decimal"/>
      <w:lvlText w:val="%1.%2"/>
      <w:lvlJc w:val="left"/>
      <w:pPr>
        <w:ind w:left="140" w:hanging="1080"/>
        <w:jc w:val="left"/>
      </w:pPr>
      <w:rPr>
        <w:rFonts w:hint="default"/>
      </w:rPr>
    </w:lvl>
    <w:lvl w:ilvl="2">
      <w:start w:val="1"/>
      <w:numFmt w:val="decimal"/>
      <w:lvlText w:val="%1.%2.%3"/>
      <w:lvlJc w:val="left"/>
      <w:pPr>
        <w:ind w:left="140" w:hanging="1080"/>
        <w:jc w:val="left"/>
      </w:pPr>
      <w:rPr>
        <w:rFonts w:ascii="Arial" w:eastAsia="Arial" w:hAnsi="Arial" w:hint="default"/>
        <w:spacing w:val="-1"/>
        <w:sz w:val="18"/>
        <w:szCs w:val="18"/>
      </w:rPr>
    </w:lvl>
    <w:lvl w:ilvl="3">
      <w:start w:val="1"/>
      <w:numFmt w:val="lowerLetter"/>
      <w:lvlText w:val="%4)"/>
      <w:lvlJc w:val="left"/>
      <w:pPr>
        <w:ind w:left="1579" w:hanging="361"/>
        <w:jc w:val="left"/>
      </w:pPr>
      <w:rPr>
        <w:rFonts w:ascii="Arial" w:eastAsia="Arial" w:hAnsi="Arial" w:hint="default"/>
        <w:spacing w:val="-1"/>
        <w:sz w:val="18"/>
        <w:szCs w:val="18"/>
      </w:rPr>
    </w:lvl>
    <w:lvl w:ilvl="4">
      <w:start w:val="1"/>
      <w:numFmt w:val="bullet"/>
      <w:lvlText w:val="—"/>
      <w:lvlJc w:val="left"/>
      <w:pPr>
        <w:ind w:left="1939" w:hanging="360"/>
      </w:pPr>
      <w:rPr>
        <w:rFonts w:ascii="Times New Roman" w:eastAsia="Arial" w:hAnsi="Times New Roman" w:cs="Times New Roman" w:hint="default"/>
        <w:sz w:val="24"/>
        <w:szCs w:val="24"/>
      </w:rPr>
    </w:lvl>
    <w:lvl w:ilvl="5">
      <w:start w:val="1"/>
      <w:numFmt w:val="bullet"/>
      <w:lvlText w:val="•"/>
      <w:lvlJc w:val="left"/>
      <w:pPr>
        <w:ind w:left="4917" w:hanging="360"/>
      </w:pPr>
      <w:rPr>
        <w:rFonts w:hint="default"/>
      </w:rPr>
    </w:lvl>
    <w:lvl w:ilvl="6">
      <w:start w:val="1"/>
      <w:numFmt w:val="bullet"/>
      <w:lvlText w:val="•"/>
      <w:lvlJc w:val="left"/>
      <w:pPr>
        <w:ind w:left="5909" w:hanging="360"/>
      </w:pPr>
      <w:rPr>
        <w:rFonts w:hint="default"/>
      </w:rPr>
    </w:lvl>
    <w:lvl w:ilvl="7">
      <w:start w:val="1"/>
      <w:numFmt w:val="bullet"/>
      <w:lvlText w:val="•"/>
      <w:lvlJc w:val="left"/>
      <w:pPr>
        <w:ind w:left="6902" w:hanging="360"/>
      </w:pPr>
      <w:rPr>
        <w:rFonts w:hint="default"/>
      </w:rPr>
    </w:lvl>
    <w:lvl w:ilvl="8">
      <w:start w:val="1"/>
      <w:numFmt w:val="bullet"/>
      <w:lvlText w:val="•"/>
      <w:lvlJc w:val="left"/>
      <w:pPr>
        <w:ind w:left="7894" w:hanging="360"/>
      </w:pPr>
      <w:rPr>
        <w:rFonts w:hint="default"/>
      </w:rPr>
    </w:lvl>
  </w:abstractNum>
  <w:abstractNum w:abstractNumId="60">
    <w:nsid w:val="5DFD0F11"/>
    <w:multiLevelType w:val="hybridMultilevel"/>
    <w:tmpl w:val="83B66312"/>
    <w:lvl w:ilvl="0" w:tplc="3392C0C8">
      <w:start w:val="1"/>
      <w:numFmt w:val="decimal"/>
      <w:lvlText w:val="%1."/>
      <w:lvlJc w:val="left"/>
      <w:pPr>
        <w:ind w:left="4381" w:hanging="352"/>
        <w:jc w:val="right"/>
      </w:pPr>
      <w:rPr>
        <w:rFonts w:ascii="Arial" w:eastAsia="Arial" w:hAnsi="Arial" w:hint="default"/>
        <w:b/>
        <w:bCs/>
        <w:spacing w:val="-1"/>
        <w:sz w:val="18"/>
        <w:szCs w:val="18"/>
      </w:rPr>
    </w:lvl>
    <w:lvl w:ilvl="1" w:tplc="7264BFFA">
      <w:start w:val="1"/>
      <w:numFmt w:val="bullet"/>
      <w:lvlText w:val="•"/>
      <w:lvlJc w:val="left"/>
      <w:pPr>
        <w:ind w:left="4927" w:hanging="352"/>
      </w:pPr>
      <w:rPr>
        <w:rFonts w:hint="default"/>
      </w:rPr>
    </w:lvl>
    <w:lvl w:ilvl="2" w:tplc="8460F3BA">
      <w:start w:val="1"/>
      <w:numFmt w:val="bullet"/>
      <w:lvlText w:val="•"/>
      <w:lvlJc w:val="left"/>
      <w:pPr>
        <w:ind w:left="5473" w:hanging="352"/>
      </w:pPr>
      <w:rPr>
        <w:rFonts w:hint="default"/>
      </w:rPr>
    </w:lvl>
    <w:lvl w:ilvl="3" w:tplc="C5667712">
      <w:start w:val="1"/>
      <w:numFmt w:val="bullet"/>
      <w:lvlText w:val="•"/>
      <w:lvlJc w:val="left"/>
      <w:pPr>
        <w:ind w:left="6018" w:hanging="352"/>
      </w:pPr>
      <w:rPr>
        <w:rFonts w:hint="default"/>
      </w:rPr>
    </w:lvl>
    <w:lvl w:ilvl="4" w:tplc="6360C148">
      <w:start w:val="1"/>
      <w:numFmt w:val="bullet"/>
      <w:lvlText w:val="•"/>
      <w:lvlJc w:val="left"/>
      <w:pPr>
        <w:ind w:left="6564" w:hanging="352"/>
      </w:pPr>
      <w:rPr>
        <w:rFonts w:hint="default"/>
      </w:rPr>
    </w:lvl>
    <w:lvl w:ilvl="5" w:tplc="8D2C5A9C">
      <w:start w:val="1"/>
      <w:numFmt w:val="bullet"/>
      <w:lvlText w:val="•"/>
      <w:lvlJc w:val="left"/>
      <w:pPr>
        <w:ind w:left="7110" w:hanging="352"/>
      </w:pPr>
      <w:rPr>
        <w:rFonts w:hint="default"/>
      </w:rPr>
    </w:lvl>
    <w:lvl w:ilvl="6" w:tplc="A6D2665A">
      <w:start w:val="1"/>
      <w:numFmt w:val="bullet"/>
      <w:lvlText w:val="•"/>
      <w:lvlJc w:val="left"/>
      <w:pPr>
        <w:ind w:left="7656" w:hanging="352"/>
      </w:pPr>
      <w:rPr>
        <w:rFonts w:hint="default"/>
      </w:rPr>
    </w:lvl>
    <w:lvl w:ilvl="7" w:tplc="FFE48BA2">
      <w:start w:val="1"/>
      <w:numFmt w:val="bullet"/>
      <w:lvlText w:val="•"/>
      <w:lvlJc w:val="left"/>
      <w:pPr>
        <w:ind w:left="8202" w:hanging="352"/>
      </w:pPr>
      <w:rPr>
        <w:rFonts w:hint="default"/>
      </w:rPr>
    </w:lvl>
    <w:lvl w:ilvl="8" w:tplc="5F720EAE">
      <w:start w:val="1"/>
      <w:numFmt w:val="bullet"/>
      <w:lvlText w:val="•"/>
      <w:lvlJc w:val="left"/>
      <w:pPr>
        <w:ind w:left="8748" w:hanging="352"/>
      </w:pPr>
      <w:rPr>
        <w:rFonts w:hint="default"/>
      </w:rPr>
    </w:lvl>
  </w:abstractNum>
  <w:abstractNum w:abstractNumId="61">
    <w:nsid w:val="5E96741B"/>
    <w:multiLevelType w:val="multilevel"/>
    <w:tmpl w:val="F14EFD08"/>
    <w:lvl w:ilvl="0">
      <w:start w:val="8"/>
      <w:numFmt w:val="decimal"/>
      <w:lvlText w:val="%1"/>
      <w:lvlJc w:val="left"/>
      <w:pPr>
        <w:ind w:left="120" w:hanging="1080"/>
        <w:jc w:val="left"/>
      </w:pPr>
      <w:rPr>
        <w:rFonts w:hint="default"/>
      </w:rPr>
    </w:lvl>
    <w:lvl w:ilvl="1">
      <w:start w:val="3"/>
      <w:numFmt w:val="decimal"/>
      <w:lvlText w:val="%1.%2"/>
      <w:lvlJc w:val="left"/>
      <w:pPr>
        <w:ind w:left="120" w:hanging="1080"/>
        <w:jc w:val="left"/>
      </w:pPr>
      <w:rPr>
        <w:rFonts w:hint="default"/>
      </w:rPr>
    </w:lvl>
    <w:lvl w:ilvl="2">
      <w:start w:val="1"/>
      <w:numFmt w:val="decimal"/>
      <w:lvlText w:val="%1.%2.%3"/>
      <w:lvlJc w:val="left"/>
      <w:pPr>
        <w:ind w:left="120" w:hanging="1080"/>
        <w:jc w:val="left"/>
      </w:pPr>
      <w:rPr>
        <w:rFonts w:ascii="Arial" w:eastAsia="Arial" w:hAnsi="Arial" w:hint="default"/>
        <w:spacing w:val="-1"/>
        <w:sz w:val="18"/>
        <w:szCs w:val="18"/>
      </w:rPr>
    </w:lvl>
    <w:lvl w:ilvl="3">
      <w:start w:val="1"/>
      <w:numFmt w:val="bullet"/>
      <w:lvlText w:val="•"/>
      <w:lvlJc w:val="left"/>
      <w:pPr>
        <w:ind w:left="3048" w:hanging="1080"/>
      </w:pPr>
      <w:rPr>
        <w:rFonts w:hint="default"/>
      </w:rPr>
    </w:lvl>
    <w:lvl w:ilvl="4">
      <w:start w:val="1"/>
      <w:numFmt w:val="bullet"/>
      <w:lvlText w:val="•"/>
      <w:lvlJc w:val="left"/>
      <w:pPr>
        <w:ind w:left="4024" w:hanging="1080"/>
      </w:pPr>
      <w:rPr>
        <w:rFonts w:hint="default"/>
      </w:rPr>
    </w:lvl>
    <w:lvl w:ilvl="5">
      <w:start w:val="1"/>
      <w:numFmt w:val="bullet"/>
      <w:lvlText w:val="•"/>
      <w:lvlJc w:val="left"/>
      <w:pPr>
        <w:ind w:left="5000" w:hanging="1080"/>
      </w:pPr>
      <w:rPr>
        <w:rFonts w:hint="default"/>
      </w:rPr>
    </w:lvl>
    <w:lvl w:ilvl="6">
      <w:start w:val="1"/>
      <w:numFmt w:val="bullet"/>
      <w:lvlText w:val="•"/>
      <w:lvlJc w:val="left"/>
      <w:pPr>
        <w:ind w:left="5976" w:hanging="1080"/>
      </w:pPr>
      <w:rPr>
        <w:rFonts w:hint="default"/>
      </w:rPr>
    </w:lvl>
    <w:lvl w:ilvl="7">
      <w:start w:val="1"/>
      <w:numFmt w:val="bullet"/>
      <w:lvlText w:val="•"/>
      <w:lvlJc w:val="left"/>
      <w:pPr>
        <w:ind w:left="6952" w:hanging="1080"/>
      </w:pPr>
      <w:rPr>
        <w:rFonts w:hint="default"/>
      </w:rPr>
    </w:lvl>
    <w:lvl w:ilvl="8">
      <w:start w:val="1"/>
      <w:numFmt w:val="bullet"/>
      <w:lvlText w:val="•"/>
      <w:lvlJc w:val="left"/>
      <w:pPr>
        <w:ind w:left="7928" w:hanging="1080"/>
      </w:pPr>
      <w:rPr>
        <w:rFonts w:hint="default"/>
      </w:rPr>
    </w:lvl>
  </w:abstractNum>
  <w:abstractNum w:abstractNumId="62">
    <w:nsid w:val="607238C2"/>
    <w:multiLevelType w:val="multilevel"/>
    <w:tmpl w:val="A7A87448"/>
    <w:lvl w:ilvl="0">
      <w:start w:val="11"/>
      <w:numFmt w:val="decimal"/>
      <w:lvlText w:val="%1"/>
      <w:lvlJc w:val="left"/>
      <w:pPr>
        <w:ind w:left="140" w:hanging="1080"/>
        <w:jc w:val="left"/>
      </w:pPr>
      <w:rPr>
        <w:rFonts w:hint="default"/>
      </w:rPr>
    </w:lvl>
    <w:lvl w:ilvl="1">
      <w:start w:val="1"/>
      <w:numFmt w:val="decimal"/>
      <w:lvlText w:val="%1.%2"/>
      <w:lvlJc w:val="left"/>
      <w:pPr>
        <w:ind w:left="140" w:hanging="1080"/>
        <w:jc w:val="left"/>
      </w:pPr>
      <w:rPr>
        <w:rFonts w:ascii="Arial" w:eastAsia="Arial" w:hAnsi="Arial" w:hint="default"/>
        <w:spacing w:val="-1"/>
        <w:sz w:val="18"/>
        <w:szCs w:val="18"/>
      </w:rPr>
    </w:lvl>
    <w:lvl w:ilvl="2">
      <w:start w:val="1"/>
      <w:numFmt w:val="lowerLetter"/>
      <w:lvlText w:val="%3)"/>
      <w:lvlJc w:val="left"/>
      <w:pPr>
        <w:ind w:left="1580" w:hanging="361"/>
        <w:jc w:val="left"/>
      </w:pPr>
      <w:rPr>
        <w:rFonts w:ascii="Arial" w:eastAsia="Arial" w:hAnsi="Arial" w:hint="default"/>
        <w:spacing w:val="-1"/>
        <w:sz w:val="18"/>
        <w:szCs w:val="18"/>
      </w:rPr>
    </w:lvl>
    <w:lvl w:ilvl="3">
      <w:start w:val="1"/>
      <w:numFmt w:val="bullet"/>
      <w:lvlText w:val="•"/>
      <w:lvlJc w:val="left"/>
      <w:pPr>
        <w:ind w:left="3424" w:hanging="361"/>
      </w:pPr>
      <w:rPr>
        <w:rFonts w:hint="default"/>
      </w:rPr>
    </w:lvl>
    <w:lvl w:ilvl="4">
      <w:start w:val="1"/>
      <w:numFmt w:val="bullet"/>
      <w:lvlText w:val="•"/>
      <w:lvlJc w:val="left"/>
      <w:pPr>
        <w:ind w:left="4346" w:hanging="361"/>
      </w:pPr>
      <w:rPr>
        <w:rFonts w:hint="default"/>
      </w:rPr>
    </w:lvl>
    <w:lvl w:ilvl="5">
      <w:start w:val="1"/>
      <w:numFmt w:val="bullet"/>
      <w:lvlText w:val="•"/>
      <w:lvlJc w:val="left"/>
      <w:pPr>
        <w:ind w:left="5268" w:hanging="361"/>
      </w:pPr>
      <w:rPr>
        <w:rFonts w:hint="default"/>
      </w:rPr>
    </w:lvl>
    <w:lvl w:ilvl="6">
      <w:start w:val="1"/>
      <w:numFmt w:val="bullet"/>
      <w:lvlText w:val="•"/>
      <w:lvlJc w:val="left"/>
      <w:pPr>
        <w:ind w:left="6191" w:hanging="361"/>
      </w:pPr>
      <w:rPr>
        <w:rFonts w:hint="default"/>
      </w:rPr>
    </w:lvl>
    <w:lvl w:ilvl="7">
      <w:start w:val="1"/>
      <w:numFmt w:val="bullet"/>
      <w:lvlText w:val="•"/>
      <w:lvlJc w:val="left"/>
      <w:pPr>
        <w:ind w:left="7113" w:hanging="361"/>
      </w:pPr>
      <w:rPr>
        <w:rFonts w:hint="default"/>
      </w:rPr>
    </w:lvl>
    <w:lvl w:ilvl="8">
      <w:start w:val="1"/>
      <w:numFmt w:val="bullet"/>
      <w:lvlText w:val="•"/>
      <w:lvlJc w:val="left"/>
      <w:pPr>
        <w:ind w:left="8035" w:hanging="361"/>
      </w:pPr>
      <w:rPr>
        <w:rFonts w:hint="default"/>
      </w:rPr>
    </w:lvl>
  </w:abstractNum>
  <w:abstractNum w:abstractNumId="63">
    <w:nsid w:val="614B57C4"/>
    <w:multiLevelType w:val="multilevel"/>
    <w:tmpl w:val="828219A8"/>
    <w:lvl w:ilvl="0">
      <w:start w:val="3"/>
      <w:numFmt w:val="decimal"/>
      <w:lvlText w:val="%1"/>
      <w:lvlJc w:val="left"/>
      <w:pPr>
        <w:ind w:left="120" w:hanging="1080"/>
        <w:jc w:val="left"/>
      </w:pPr>
      <w:rPr>
        <w:rFonts w:hint="default"/>
      </w:rPr>
    </w:lvl>
    <w:lvl w:ilvl="1">
      <w:start w:val="1"/>
      <w:numFmt w:val="decimal"/>
      <w:lvlText w:val="%1.%2"/>
      <w:lvlJc w:val="left"/>
      <w:pPr>
        <w:ind w:left="120" w:hanging="1080"/>
        <w:jc w:val="left"/>
      </w:pPr>
      <w:rPr>
        <w:rFonts w:ascii="Arial" w:eastAsia="Arial" w:hAnsi="Arial" w:hint="default"/>
        <w:spacing w:val="-1"/>
        <w:sz w:val="18"/>
        <w:szCs w:val="18"/>
      </w:rPr>
    </w:lvl>
    <w:lvl w:ilvl="2">
      <w:start w:val="1"/>
      <w:numFmt w:val="decimal"/>
      <w:lvlText w:val="%3."/>
      <w:lvlJc w:val="left"/>
      <w:pPr>
        <w:ind w:left="3770" w:hanging="352"/>
        <w:jc w:val="right"/>
      </w:pPr>
      <w:rPr>
        <w:rFonts w:ascii="Arial" w:eastAsia="Arial" w:hAnsi="Arial" w:hint="default"/>
        <w:b/>
        <w:bCs/>
        <w:spacing w:val="-1"/>
        <w:w w:val="99"/>
        <w:sz w:val="18"/>
        <w:szCs w:val="18"/>
      </w:rPr>
    </w:lvl>
    <w:lvl w:ilvl="3">
      <w:start w:val="1"/>
      <w:numFmt w:val="bullet"/>
      <w:lvlText w:val="•"/>
      <w:lvlJc w:val="left"/>
      <w:pPr>
        <w:ind w:left="5119" w:hanging="352"/>
      </w:pPr>
      <w:rPr>
        <w:rFonts w:hint="default"/>
      </w:rPr>
    </w:lvl>
    <w:lvl w:ilvl="4">
      <w:start w:val="1"/>
      <w:numFmt w:val="bullet"/>
      <w:lvlText w:val="•"/>
      <w:lvlJc w:val="left"/>
      <w:pPr>
        <w:ind w:left="5793" w:hanging="352"/>
      </w:pPr>
      <w:rPr>
        <w:rFonts w:hint="default"/>
      </w:rPr>
    </w:lvl>
    <w:lvl w:ilvl="5">
      <w:start w:val="1"/>
      <w:numFmt w:val="bullet"/>
      <w:lvlText w:val="•"/>
      <w:lvlJc w:val="left"/>
      <w:pPr>
        <w:ind w:left="6468" w:hanging="352"/>
      </w:pPr>
      <w:rPr>
        <w:rFonts w:hint="default"/>
      </w:rPr>
    </w:lvl>
    <w:lvl w:ilvl="6">
      <w:start w:val="1"/>
      <w:numFmt w:val="bullet"/>
      <w:lvlText w:val="•"/>
      <w:lvlJc w:val="left"/>
      <w:pPr>
        <w:ind w:left="7142" w:hanging="352"/>
      </w:pPr>
      <w:rPr>
        <w:rFonts w:hint="default"/>
      </w:rPr>
    </w:lvl>
    <w:lvl w:ilvl="7">
      <w:start w:val="1"/>
      <w:numFmt w:val="bullet"/>
      <w:lvlText w:val="•"/>
      <w:lvlJc w:val="left"/>
      <w:pPr>
        <w:ind w:left="7816" w:hanging="352"/>
      </w:pPr>
      <w:rPr>
        <w:rFonts w:hint="default"/>
      </w:rPr>
    </w:lvl>
    <w:lvl w:ilvl="8">
      <w:start w:val="1"/>
      <w:numFmt w:val="bullet"/>
      <w:lvlText w:val="•"/>
      <w:lvlJc w:val="left"/>
      <w:pPr>
        <w:ind w:left="8491" w:hanging="352"/>
      </w:pPr>
      <w:rPr>
        <w:rFonts w:hint="default"/>
      </w:rPr>
    </w:lvl>
  </w:abstractNum>
  <w:abstractNum w:abstractNumId="64">
    <w:nsid w:val="61FD7B18"/>
    <w:multiLevelType w:val="multilevel"/>
    <w:tmpl w:val="8E3C26FC"/>
    <w:lvl w:ilvl="0">
      <w:start w:val="6"/>
      <w:numFmt w:val="decimal"/>
      <w:lvlText w:val="%1"/>
      <w:lvlJc w:val="left"/>
      <w:pPr>
        <w:ind w:left="120" w:hanging="1080"/>
        <w:jc w:val="left"/>
      </w:pPr>
      <w:rPr>
        <w:rFonts w:hint="default"/>
      </w:rPr>
    </w:lvl>
    <w:lvl w:ilvl="1">
      <w:start w:val="3"/>
      <w:numFmt w:val="decimal"/>
      <w:lvlText w:val="%1.%2"/>
      <w:lvlJc w:val="left"/>
      <w:pPr>
        <w:ind w:left="120" w:hanging="1080"/>
        <w:jc w:val="left"/>
      </w:pPr>
      <w:rPr>
        <w:rFonts w:hint="default"/>
      </w:rPr>
    </w:lvl>
    <w:lvl w:ilvl="2">
      <w:start w:val="1"/>
      <w:numFmt w:val="decimal"/>
      <w:lvlText w:val="%1.%2.%3"/>
      <w:lvlJc w:val="left"/>
      <w:pPr>
        <w:ind w:left="120" w:hanging="1080"/>
        <w:jc w:val="left"/>
      </w:pPr>
      <w:rPr>
        <w:rFonts w:ascii="Arial" w:eastAsia="Arial" w:hAnsi="Arial" w:hint="default"/>
        <w:spacing w:val="-1"/>
        <w:sz w:val="18"/>
        <w:szCs w:val="18"/>
      </w:rPr>
    </w:lvl>
    <w:lvl w:ilvl="3">
      <w:start w:val="1"/>
      <w:numFmt w:val="lowerLetter"/>
      <w:lvlText w:val="%4)"/>
      <w:lvlJc w:val="left"/>
      <w:pPr>
        <w:ind w:left="1580" w:hanging="360"/>
        <w:jc w:val="left"/>
      </w:pPr>
      <w:rPr>
        <w:rFonts w:ascii="Arial" w:eastAsia="Arial" w:hAnsi="Arial" w:hint="default"/>
        <w:spacing w:val="-1"/>
        <w:sz w:val="18"/>
        <w:szCs w:val="18"/>
      </w:rPr>
    </w:lvl>
    <w:lvl w:ilvl="4">
      <w:start w:val="1"/>
      <w:numFmt w:val="bullet"/>
      <w:lvlText w:val="•"/>
      <w:lvlJc w:val="left"/>
      <w:pPr>
        <w:ind w:left="4333" w:hanging="360"/>
      </w:pPr>
      <w:rPr>
        <w:rFonts w:hint="default"/>
      </w:rPr>
    </w:lvl>
    <w:lvl w:ilvl="5">
      <w:start w:val="1"/>
      <w:numFmt w:val="bullet"/>
      <w:lvlText w:val="•"/>
      <w:lvlJc w:val="left"/>
      <w:pPr>
        <w:ind w:left="5251" w:hanging="360"/>
      </w:pPr>
      <w:rPr>
        <w:rFonts w:hint="default"/>
      </w:rPr>
    </w:lvl>
    <w:lvl w:ilvl="6">
      <w:start w:val="1"/>
      <w:numFmt w:val="bullet"/>
      <w:lvlText w:val="•"/>
      <w:lvlJc w:val="left"/>
      <w:pPr>
        <w:ind w:left="6168" w:hanging="360"/>
      </w:pPr>
      <w:rPr>
        <w:rFonts w:hint="default"/>
      </w:rPr>
    </w:lvl>
    <w:lvl w:ilvl="7">
      <w:start w:val="1"/>
      <w:numFmt w:val="bullet"/>
      <w:lvlText w:val="•"/>
      <w:lvlJc w:val="left"/>
      <w:pPr>
        <w:ind w:left="7086" w:hanging="360"/>
      </w:pPr>
      <w:rPr>
        <w:rFonts w:hint="default"/>
      </w:rPr>
    </w:lvl>
    <w:lvl w:ilvl="8">
      <w:start w:val="1"/>
      <w:numFmt w:val="bullet"/>
      <w:lvlText w:val="•"/>
      <w:lvlJc w:val="left"/>
      <w:pPr>
        <w:ind w:left="8004" w:hanging="360"/>
      </w:pPr>
      <w:rPr>
        <w:rFonts w:hint="default"/>
      </w:rPr>
    </w:lvl>
  </w:abstractNum>
  <w:abstractNum w:abstractNumId="65">
    <w:nsid w:val="62680517"/>
    <w:multiLevelType w:val="multilevel"/>
    <w:tmpl w:val="F2123FE8"/>
    <w:lvl w:ilvl="0">
      <w:start w:val="8"/>
      <w:numFmt w:val="decimal"/>
      <w:lvlText w:val="%1"/>
      <w:lvlJc w:val="left"/>
      <w:pPr>
        <w:ind w:left="140" w:hanging="1080"/>
        <w:jc w:val="left"/>
      </w:pPr>
      <w:rPr>
        <w:rFonts w:hint="default"/>
      </w:rPr>
    </w:lvl>
    <w:lvl w:ilvl="1">
      <w:start w:val="1"/>
      <w:numFmt w:val="decimal"/>
      <w:lvlText w:val="%1.%2"/>
      <w:lvlJc w:val="left"/>
      <w:pPr>
        <w:ind w:left="140" w:hanging="1080"/>
        <w:jc w:val="left"/>
      </w:pPr>
      <w:rPr>
        <w:rFonts w:ascii="Arial" w:eastAsia="Arial" w:hAnsi="Arial" w:hint="default"/>
        <w:spacing w:val="-1"/>
        <w:sz w:val="18"/>
        <w:szCs w:val="18"/>
      </w:rPr>
    </w:lvl>
    <w:lvl w:ilvl="2">
      <w:start w:val="1"/>
      <w:numFmt w:val="bullet"/>
      <w:lvlText w:val="•"/>
      <w:lvlJc w:val="left"/>
      <w:pPr>
        <w:ind w:left="2088" w:hanging="1080"/>
      </w:pPr>
      <w:rPr>
        <w:rFonts w:hint="default"/>
      </w:rPr>
    </w:lvl>
    <w:lvl w:ilvl="3">
      <w:start w:val="1"/>
      <w:numFmt w:val="bullet"/>
      <w:lvlText w:val="•"/>
      <w:lvlJc w:val="left"/>
      <w:pPr>
        <w:ind w:left="3062" w:hanging="1080"/>
      </w:pPr>
      <w:rPr>
        <w:rFonts w:hint="default"/>
      </w:rPr>
    </w:lvl>
    <w:lvl w:ilvl="4">
      <w:start w:val="1"/>
      <w:numFmt w:val="bullet"/>
      <w:lvlText w:val="•"/>
      <w:lvlJc w:val="left"/>
      <w:pPr>
        <w:ind w:left="4036" w:hanging="1080"/>
      </w:pPr>
      <w:rPr>
        <w:rFonts w:hint="default"/>
      </w:rPr>
    </w:lvl>
    <w:lvl w:ilvl="5">
      <w:start w:val="1"/>
      <w:numFmt w:val="bullet"/>
      <w:lvlText w:val="•"/>
      <w:lvlJc w:val="left"/>
      <w:pPr>
        <w:ind w:left="5010" w:hanging="1080"/>
      </w:pPr>
      <w:rPr>
        <w:rFonts w:hint="default"/>
      </w:rPr>
    </w:lvl>
    <w:lvl w:ilvl="6">
      <w:start w:val="1"/>
      <w:numFmt w:val="bullet"/>
      <w:lvlText w:val="•"/>
      <w:lvlJc w:val="left"/>
      <w:pPr>
        <w:ind w:left="5984" w:hanging="1080"/>
      </w:pPr>
      <w:rPr>
        <w:rFonts w:hint="default"/>
      </w:rPr>
    </w:lvl>
    <w:lvl w:ilvl="7">
      <w:start w:val="1"/>
      <w:numFmt w:val="bullet"/>
      <w:lvlText w:val="•"/>
      <w:lvlJc w:val="left"/>
      <w:pPr>
        <w:ind w:left="6958" w:hanging="1080"/>
      </w:pPr>
      <w:rPr>
        <w:rFonts w:hint="default"/>
      </w:rPr>
    </w:lvl>
    <w:lvl w:ilvl="8">
      <w:start w:val="1"/>
      <w:numFmt w:val="bullet"/>
      <w:lvlText w:val="•"/>
      <w:lvlJc w:val="left"/>
      <w:pPr>
        <w:ind w:left="7932" w:hanging="1080"/>
      </w:pPr>
      <w:rPr>
        <w:rFonts w:hint="default"/>
      </w:rPr>
    </w:lvl>
  </w:abstractNum>
  <w:abstractNum w:abstractNumId="66">
    <w:nsid w:val="62F216BD"/>
    <w:multiLevelType w:val="multilevel"/>
    <w:tmpl w:val="0D5A9330"/>
    <w:lvl w:ilvl="0">
      <w:start w:val="20"/>
      <w:numFmt w:val="decimal"/>
      <w:lvlText w:val="%1"/>
      <w:lvlJc w:val="left"/>
      <w:pPr>
        <w:ind w:left="140" w:hanging="1080"/>
        <w:jc w:val="left"/>
      </w:pPr>
      <w:rPr>
        <w:rFonts w:hint="default"/>
      </w:rPr>
    </w:lvl>
    <w:lvl w:ilvl="1">
      <w:start w:val="1"/>
      <w:numFmt w:val="decimal"/>
      <w:lvlText w:val="%1.%2"/>
      <w:lvlJc w:val="left"/>
      <w:pPr>
        <w:ind w:left="140" w:hanging="1080"/>
        <w:jc w:val="left"/>
      </w:pPr>
      <w:rPr>
        <w:rFonts w:ascii="Arial" w:eastAsia="Arial" w:hAnsi="Arial" w:hint="default"/>
        <w:spacing w:val="-1"/>
        <w:sz w:val="18"/>
        <w:szCs w:val="18"/>
      </w:rPr>
    </w:lvl>
    <w:lvl w:ilvl="2">
      <w:start w:val="1"/>
      <w:numFmt w:val="bullet"/>
      <w:lvlText w:val="•"/>
      <w:lvlJc w:val="left"/>
      <w:pPr>
        <w:ind w:left="2088" w:hanging="1080"/>
      </w:pPr>
      <w:rPr>
        <w:rFonts w:hint="default"/>
      </w:rPr>
    </w:lvl>
    <w:lvl w:ilvl="3">
      <w:start w:val="1"/>
      <w:numFmt w:val="bullet"/>
      <w:lvlText w:val="•"/>
      <w:lvlJc w:val="left"/>
      <w:pPr>
        <w:ind w:left="3062" w:hanging="1080"/>
      </w:pPr>
      <w:rPr>
        <w:rFonts w:hint="default"/>
      </w:rPr>
    </w:lvl>
    <w:lvl w:ilvl="4">
      <w:start w:val="1"/>
      <w:numFmt w:val="bullet"/>
      <w:lvlText w:val="•"/>
      <w:lvlJc w:val="left"/>
      <w:pPr>
        <w:ind w:left="4036" w:hanging="1080"/>
      </w:pPr>
      <w:rPr>
        <w:rFonts w:hint="default"/>
      </w:rPr>
    </w:lvl>
    <w:lvl w:ilvl="5">
      <w:start w:val="1"/>
      <w:numFmt w:val="bullet"/>
      <w:lvlText w:val="•"/>
      <w:lvlJc w:val="left"/>
      <w:pPr>
        <w:ind w:left="5010" w:hanging="1080"/>
      </w:pPr>
      <w:rPr>
        <w:rFonts w:hint="default"/>
      </w:rPr>
    </w:lvl>
    <w:lvl w:ilvl="6">
      <w:start w:val="1"/>
      <w:numFmt w:val="bullet"/>
      <w:lvlText w:val="•"/>
      <w:lvlJc w:val="left"/>
      <w:pPr>
        <w:ind w:left="5984" w:hanging="1080"/>
      </w:pPr>
      <w:rPr>
        <w:rFonts w:hint="default"/>
      </w:rPr>
    </w:lvl>
    <w:lvl w:ilvl="7">
      <w:start w:val="1"/>
      <w:numFmt w:val="bullet"/>
      <w:lvlText w:val="•"/>
      <w:lvlJc w:val="left"/>
      <w:pPr>
        <w:ind w:left="6958" w:hanging="1080"/>
      </w:pPr>
      <w:rPr>
        <w:rFonts w:hint="default"/>
      </w:rPr>
    </w:lvl>
    <w:lvl w:ilvl="8">
      <w:start w:val="1"/>
      <w:numFmt w:val="bullet"/>
      <w:lvlText w:val="•"/>
      <w:lvlJc w:val="left"/>
      <w:pPr>
        <w:ind w:left="7932" w:hanging="1080"/>
      </w:pPr>
      <w:rPr>
        <w:rFonts w:hint="default"/>
      </w:rPr>
    </w:lvl>
  </w:abstractNum>
  <w:abstractNum w:abstractNumId="67">
    <w:nsid w:val="635334B6"/>
    <w:multiLevelType w:val="multilevel"/>
    <w:tmpl w:val="374A7AD8"/>
    <w:lvl w:ilvl="0">
      <w:start w:val="1"/>
      <w:numFmt w:val="decimal"/>
      <w:lvlText w:val="%1"/>
      <w:lvlJc w:val="left"/>
      <w:pPr>
        <w:ind w:left="120" w:hanging="1080"/>
        <w:jc w:val="left"/>
      </w:pPr>
      <w:rPr>
        <w:rFonts w:hint="default"/>
      </w:rPr>
    </w:lvl>
    <w:lvl w:ilvl="1">
      <w:start w:val="2"/>
      <w:numFmt w:val="decimal"/>
      <w:lvlText w:val="%1.%2"/>
      <w:lvlJc w:val="left"/>
      <w:pPr>
        <w:ind w:left="120" w:hanging="1080"/>
        <w:jc w:val="left"/>
      </w:pPr>
      <w:rPr>
        <w:rFonts w:hint="default"/>
      </w:rPr>
    </w:lvl>
    <w:lvl w:ilvl="2">
      <w:start w:val="1"/>
      <w:numFmt w:val="decimal"/>
      <w:lvlText w:val="%1.%2.%3"/>
      <w:lvlJc w:val="left"/>
      <w:pPr>
        <w:ind w:left="120" w:hanging="1080"/>
        <w:jc w:val="left"/>
      </w:pPr>
      <w:rPr>
        <w:rFonts w:ascii="Arial" w:eastAsia="Arial" w:hAnsi="Arial" w:hint="default"/>
        <w:spacing w:val="-1"/>
        <w:sz w:val="18"/>
        <w:szCs w:val="18"/>
      </w:rPr>
    </w:lvl>
    <w:lvl w:ilvl="3">
      <w:start w:val="1"/>
      <w:numFmt w:val="bullet"/>
      <w:lvlText w:val="•"/>
      <w:lvlJc w:val="left"/>
      <w:pPr>
        <w:ind w:left="3036" w:hanging="1080"/>
      </w:pPr>
      <w:rPr>
        <w:rFonts w:hint="default"/>
      </w:rPr>
    </w:lvl>
    <w:lvl w:ilvl="4">
      <w:start w:val="1"/>
      <w:numFmt w:val="bullet"/>
      <w:lvlText w:val="•"/>
      <w:lvlJc w:val="left"/>
      <w:pPr>
        <w:ind w:left="4008" w:hanging="1080"/>
      </w:pPr>
      <w:rPr>
        <w:rFonts w:hint="default"/>
      </w:rPr>
    </w:lvl>
    <w:lvl w:ilvl="5">
      <w:start w:val="1"/>
      <w:numFmt w:val="bullet"/>
      <w:lvlText w:val="•"/>
      <w:lvlJc w:val="left"/>
      <w:pPr>
        <w:ind w:left="4980" w:hanging="1080"/>
      </w:pPr>
      <w:rPr>
        <w:rFonts w:hint="default"/>
      </w:rPr>
    </w:lvl>
    <w:lvl w:ilvl="6">
      <w:start w:val="1"/>
      <w:numFmt w:val="bullet"/>
      <w:lvlText w:val="•"/>
      <w:lvlJc w:val="left"/>
      <w:pPr>
        <w:ind w:left="5952" w:hanging="1080"/>
      </w:pPr>
      <w:rPr>
        <w:rFonts w:hint="default"/>
      </w:rPr>
    </w:lvl>
    <w:lvl w:ilvl="7">
      <w:start w:val="1"/>
      <w:numFmt w:val="bullet"/>
      <w:lvlText w:val="•"/>
      <w:lvlJc w:val="left"/>
      <w:pPr>
        <w:ind w:left="6924" w:hanging="1080"/>
      </w:pPr>
      <w:rPr>
        <w:rFonts w:hint="default"/>
      </w:rPr>
    </w:lvl>
    <w:lvl w:ilvl="8">
      <w:start w:val="1"/>
      <w:numFmt w:val="bullet"/>
      <w:lvlText w:val="•"/>
      <w:lvlJc w:val="left"/>
      <w:pPr>
        <w:ind w:left="7896" w:hanging="1080"/>
      </w:pPr>
      <w:rPr>
        <w:rFonts w:hint="default"/>
      </w:rPr>
    </w:lvl>
  </w:abstractNum>
  <w:abstractNum w:abstractNumId="68">
    <w:nsid w:val="641F5887"/>
    <w:multiLevelType w:val="multilevel"/>
    <w:tmpl w:val="4C1AEF1C"/>
    <w:lvl w:ilvl="0">
      <w:start w:val="7"/>
      <w:numFmt w:val="decimal"/>
      <w:lvlText w:val="%1"/>
      <w:lvlJc w:val="left"/>
      <w:pPr>
        <w:ind w:left="140" w:hanging="1080"/>
        <w:jc w:val="left"/>
      </w:pPr>
      <w:rPr>
        <w:rFonts w:hint="default"/>
      </w:rPr>
    </w:lvl>
    <w:lvl w:ilvl="1">
      <w:start w:val="1"/>
      <w:numFmt w:val="decimal"/>
      <w:lvlText w:val="%1.%2"/>
      <w:lvlJc w:val="left"/>
      <w:pPr>
        <w:ind w:left="140" w:hanging="1080"/>
        <w:jc w:val="left"/>
      </w:pPr>
      <w:rPr>
        <w:rFonts w:ascii="Arial" w:eastAsia="Arial" w:hAnsi="Arial" w:hint="default"/>
        <w:spacing w:val="-1"/>
        <w:sz w:val="18"/>
        <w:szCs w:val="18"/>
      </w:rPr>
    </w:lvl>
    <w:lvl w:ilvl="2">
      <w:start w:val="1"/>
      <w:numFmt w:val="lowerLetter"/>
      <w:lvlText w:val="%3)"/>
      <w:lvlJc w:val="left"/>
      <w:pPr>
        <w:ind w:left="1580" w:hanging="360"/>
        <w:jc w:val="left"/>
      </w:pPr>
      <w:rPr>
        <w:rFonts w:ascii="Arial" w:eastAsia="Arial" w:hAnsi="Arial" w:hint="default"/>
        <w:spacing w:val="-1"/>
        <w:sz w:val="18"/>
        <w:szCs w:val="18"/>
      </w:rPr>
    </w:lvl>
    <w:lvl w:ilvl="3">
      <w:start w:val="1"/>
      <w:numFmt w:val="bullet"/>
      <w:lvlText w:val="•"/>
      <w:lvlJc w:val="left"/>
      <w:pPr>
        <w:ind w:left="3424" w:hanging="360"/>
      </w:pPr>
      <w:rPr>
        <w:rFonts w:hint="default"/>
      </w:rPr>
    </w:lvl>
    <w:lvl w:ilvl="4">
      <w:start w:val="1"/>
      <w:numFmt w:val="bullet"/>
      <w:lvlText w:val="•"/>
      <w:lvlJc w:val="left"/>
      <w:pPr>
        <w:ind w:left="4346" w:hanging="360"/>
      </w:pPr>
      <w:rPr>
        <w:rFonts w:hint="default"/>
      </w:rPr>
    </w:lvl>
    <w:lvl w:ilvl="5">
      <w:start w:val="1"/>
      <w:numFmt w:val="bullet"/>
      <w:lvlText w:val="•"/>
      <w:lvlJc w:val="left"/>
      <w:pPr>
        <w:ind w:left="5268" w:hanging="360"/>
      </w:pPr>
      <w:rPr>
        <w:rFonts w:hint="default"/>
      </w:rPr>
    </w:lvl>
    <w:lvl w:ilvl="6">
      <w:start w:val="1"/>
      <w:numFmt w:val="bullet"/>
      <w:lvlText w:val="•"/>
      <w:lvlJc w:val="left"/>
      <w:pPr>
        <w:ind w:left="6191" w:hanging="360"/>
      </w:pPr>
      <w:rPr>
        <w:rFonts w:hint="default"/>
      </w:rPr>
    </w:lvl>
    <w:lvl w:ilvl="7">
      <w:start w:val="1"/>
      <w:numFmt w:val="bullet"/>
      <w:lvlText w:val="•"/>
      <w:lvlJc w:val="left"/>
      <w:pPr>
        <w:ind w:left="7113" w:hanging="360"/>
      </w:pPr>
      <w:rPr>
        <w:rFonts w:hint="default"/>
      </w:rPr>
    </w:lvl>
    <w:lvl w:ilvl="8">
      <w:start w:val="1"/>
      <w:numFmt w:val="bullet"/>
      <w:lvlText w:val="•"/>
      <w:lvlJc w:val="left"/>
      <w:pPr>
        <w:ind w:left="8035" w:hanging="360"/>
      </w:pPr>
      <w:rPr>
        <w:rFonts w:hint="default"/>
      </w:rPr>
    </w:lvl>
  </w:abstractNum>
  <w:abstractNum w:abstractNumId="69">
    <w:nsid w:val="662140AE"/>
    <w:multiLevelType w:val="multilevel"/>
    <w:tmpl w:val="8DF440E4"/>
    <w:lvl w:ilvl="0">
      <w:start w:val="12"/>
      <w:numFmt w:val="decimal"/>
      <w:lvlText w:val="%1"/>
      <w:lvlJc w:val="left"/>
      <w:pPr>
        <w:ind w:left="3500" w:hanging="551"/>
        <w:jc w:val="left"/>
      </w:pPr>
      <w:rPr>
        <w:rFonts w:hint="default"/>
      </w:rPr>
    </w:lvl>
    <w:lvl w:ilvl="1">
      <w:start w:val="3"/>
      <w:numFmt w:val="decimal"/>
      <w:lvlText w:val="%1.%2"/>
      <w:lvlJc w:val="left"/>
      <w:pPr>
        <w:ind w:left="3500" w:hanging="551"/>
        <w:jc w:val="left"/>
      </w:pPr>
      <w:rPr>
        <w:rFonts w:ascii="Arial" w:eastAsia="Arial" w:hAnsi="Arial" w:hint="default"/>
        <w:b/>
        <w:bCs/>
        <w:spacing w:val="-1"/>
        <w:sz w:val="18"/>
        <w:szCs w:val="18"/>
      </w:rPr>
    </w:lvl>
    <w:lvl w:ilvl="2">
      <w:start w:val="1"/>
      <w:numFmt w:val="decimal"/>
      <w:lvlText w:val="%3."/>
      <w:lvlJc w:val="left"/>
      <w:pPr>
        <w:ind w:left="3195" w:hanging="351"/>
        <w:jc w:val="right"/>
      </w:pPr>
      <w:rPr>
        <w:rFonts w:ascii="Arial" w:eastAsia="Arial" w:hAnsi="Arial" w:hint="default"/>
        <w:b/>
        <w:bCs/>
        <w:w w:val="99"/>
        <w:sz w:val="18"/>
        <w:szCs w:val="18"/>
      </w:rPr>
    </w:lvl>
    <w:lvl w:ilvl="3">
      <w:start w:val="1"/>
      <w:numFmt w:val="bullet"/>
      <w:lvlText w:val="•"/>
      <w:lvlJc w:val="left"/>
      <w:pPr>
        <w:ind w:left="5252" w:hanging="351"/>
      </w:pPr>
      <w:rPr>
        <w:rFonts w:hint="default"/>
      </w:rPr>
    </w:lvl>
    <w:lvl w:ilvl="4">
      <w:start w:val="1"/>
      <w:numFmt w:val="bullet"/>
      <w:lvlText w:val="•"/>
      <w:lvlJc w:val="left"/>
      <w:pPr>
        <w:ind w:left="5905" w:hanging="351"/>
      </w:pPr>
      <w:rPr>
        <w:rFonts w:hint="default"/>
      </w:rPr>
    </w:lvl>
    <w:lvl w:ilvl="5">
      <w:start w:val="1"/>
      <w:numFmt w:val="bullet"/>
      <w:lvlText w:val="•"/>
      <w:lvlJc w:val="left"/>
      <w:pPr>
        <w:ind w:left="6557" w:hanging="351"/>
      </w:pPr>
      <w:rPr>
        <w:rFonts w:hint="default"/>
      </w:rPr>
    </w:lvl>
    <w:lvl w:ilvl="6">
      <w:start w:val="1"/>
      <w:numFmt w:val="bullet"/>
      <w:lvlText w:val="•"/>
      <w:lvlJc w:val="left"/>
      <w:pPr>
        <w:ind w:left="7210" w:hanging="351"/>
      </w:pPr>
      <w:rPr>
        <w:rFonts w:hint="default"/>
      </w:rPr>
    </w:lvl>
    <w:lvl w:ilvl="7">
      <w:start w:val="1"/>
      <w:numFmt w:val="bullet"/>
      <w:lvlText w:val="•"/>
      <w:lvlJc w:val="left"/>
      <w:pPr>
        <w:ind w:left="7862" w:hanging="351"/>
      </w:pPr>
      <w:rPr>
        <w:rFonts w:hint="default"/>
      </w:rPr>
    </w:lvl>
    <w:lvl w:ilvl="8">
      <w:start w:val="1"/>
      <w:numFmt w:val="bullet"/>
      <w:lvlText w:val="•"/>
      <w:lvlJc w:val="left"/>
      <w:pPr>
        <w:ind w:left="8515" w:hanging="351"/>
      </w:pPr>
      <w:rPr>
        <w:rFonts w:hint="default"/>
      </w:rPr>
    </w:lvl>
  </w:abstractNum>
  <w:abstractNum w:abstractNumId="70">
    <w:nsid w:val="665D46F6"/>
    <w:multiLevelType w:val="multilevel"/>
    <w:tmpl w:val="C29E9956"/>
    <w:lvl w:ilvl="0">
      <w:start w:val="17"/>
      <w:numFmt w:val="decimal"/>
      <w:lvlText w:val="%1"/>
      <w:lvlJc w:val="left"/>
      <w:pPr>
        <w:ind w:left="140" w:hanging="1080"/>
        <w:jc w:val="left"/>
      </w:pPr>
      <w:rPr>
        <w:rFonts w:hint="default"/>
      </w:rPr>
    </w:lvl>
    <w:lvl w:ilvl="1">
      <w:start w:val="1"/>
      <w:numFmt w:val="decimal"/>
      <w:lvlText w:val="%1.%2"/>
      <w:lvlJc w:val="left"/>
      <w:pPr>
        <w:ind w:left="140" w:hanging="1080"/>
        <w:jc w:val="left"/>
      </w:pPr>
      <w:rPr>
        <w:rFonts w:ascii="Arial" w:eastAsia="Arial" w:hAnsi="Arial" w:hint="default"/>
        <w:spacing w:val="-1"/>
        <w:sz w:val="18"/>
        <w:szCs w:val="18"/>
      </w:rPr>
    </w:lvl>
    <w:lvl w:ilvl="2">
      <w:start w:val="1"/>
      <w:numFmt w:val="lowerLetter"/>
      <w:lvlText w:val="%3)"/>
      <w:lvlJc w:val="left"/>
      <w:pPr>
        <w:ind w:left="1580" w:hanging="361"/>
        <w:jc w:val="left"/>
      </w:pPr>
      <w:rPr>
        <w:rFonts w:ascii="Arial" w:eastAsia="Arial" w:hAnsi="Arial" w:hint="default"/>
        <w:spacing w:val="-1"/>
        <w:sz w:val="18"/>
        <w:szCs w:val="18"/>
      </w:rPr>
    </w:lvl>
    <w:lvl w:ilvl="3">
      <w:start w:val="1"/>
      <w:numFmt w:val="decimal"/>
      <w:lvlText w:val="%4)"/>
      <w:lvlJc w:val="left"/>
      <w:pPr>
        <w:ind w:left="1940" w:hanging="360"/>
        <w:jc w:val="left"/>
      </w:pPr>
      <w:rPr>
        <w:rFonts w:ascii="Arial" w:eastAsia="Arial" w:hAnsi="Arial" w:hint="default"/>
        <w:spacing w:val="-1"/>
        <w:sz w:val="18"/>
        <w:szCs w:val="18"/>
      </w:rPr>
    </w:lvl>
    <w:lvl w:ilvl="4">
      <w:start w:val="1"/>
      <w:numFmt w:val="bullet"/>
      <w:lvlText w:val="•"/>
      <w:lvlJc w:val="left"/>
      <w:pPr>
        <w:ind w:left="3074" w:hanging="360"/>
      </w:pPr>
      <w:rPr>
        <w:rFonts w:hint="default"/>
      </w:rPr>
    </w:lvl>
    <w:lvl w:ilvl="5">
      <w:start w:val="1"/>
      <w:numFmt w:val="bullet"/>
      <w:lvlText w:val="•"/>
      <w:lvlJc w:val="left"/>
      <w:pPr>
        <w:ind w:left="4208" w:hanging="360"/>
      </w:pPr>
      <w:rPr>
        <w:rFonts w:hint="default"/>
      </w:rPr>
    </w:lvl>
    <w:lvl w:ilvl="6">
      <w:start w:val="1"/>
      <w:numFmt w:val="bullet"/>
      <w:lvlText w:val="•"/>
      <w:lvlJc w:val="left"/>
      <w:pPr>
        <w:ind w:left="5342" w:hanging="360"/>
      </w:pPr>
      <w:rPr>
        <w:rFonts w:hint="default"/>
      </w:rPr>
    </w:lvl>
    <w:lvl w:ilvl="7">
      <w:start w:val="1"/>
      <w:numFmt w:val="bullet"/>
      <w:lvlText w:val="•"/>
      <w:lvlJc w:val="left"/>
      <w:pPr>
        <w:ind w:left="6477" w:hanging="360"/>
      </w:pPr>
      <w:rPr>
        <w:rFonts w:hint="default"/>
      </w:rPr>
    </w:lvl>
    <w:lvl w:ilvl="8">
      <w:start w:val="1"/>
      <w:numFmt w:val="bullet"/>
      <w:lvlText w:val="•"/>
      <w:lvlJc w:val="left"/>
      <w:pPr>
        <w:ind w:left="7611" w:hanging="360"/>
      </w:pPr>
      <w:rPr>
        <w:rFonts w:hint="default"/>
      </w:rPr>
    </w:lvl>
  </w:abstractNum>
  <w:abstractNum w:abstractNumId="71">
    <w:nsid w:val="665D5CCB"/>
    <w:multiLevelType w:val="multilevel"/>
    <w:tmpl w:val="19BEEE36"/>
    <w:lvl w:ilvl="0">
      <w:start w:val="2"/>
      <w:numFmt w:val="decimal"/>
      <w:lvlText w:val="%1"/>
      <w:lvlJc w:val="left"/>
      <w:pPr>
        <w:ind w:left="119" w:hanging="1080"/>
        <w:jc w:val="left"/>
      </w:pPr>
      <w:rPr>
        <w:rFonts w:hint="default"/>
      </w:rPr>
    </w:lvl>
    <w:lvl w:ilvl="1">
      <w:start w:val="1"/>
      <w:numFmt w:val="decimal"/>
      <w:lvlText w:val="%1.%2"/>
      <w:lvlJc w:val="left"/>
      <w:pPr>
        <w:ind w:left="119" w:hanging="1080"/>
        <w:jc w:val="left"/>
      </w:pPr>
      <w:rPr>
        <w:rFonts w:ascii="Arial" w:eastAsia="Arial" w:hAnsi="Arial" w:hint="default"/>
        <w:spacing w:val="-1"/>
        <w:sz w:val="18"/>
        <w:szCs w:val="18"/>
      </w:rPr>
    </w:lvl>
    <w:lvl w:ilvl="2">
      <w:start w:val="1"/>
      <w:numFmt w:val="lowerLetter"/>
      <w:lvlText w:val="%3)"/>
      <w:lvlJc w:val="left"/>
      <w:pPr>
        <w:ind w:left="1580" w:hanging="360"/>
        <w:jc w:val="left"/>
      </w:pPr>
      <w:rPr>
        <w:rFonts w:ascii="Arial" w:eastAsia="Arial" w:hAnsi="Arial" w:hint="default"/>
        <w:spacing w:val="-1"/>
        <w:sz w:val="18"/>
        <w:szCs w:val="18"/>
      </w:rPr>
    </w:lvl>
    <w:lvl w:ilvl="3">
      <w:start w:val="1"/>
      <w:numFmt w:val="bullet"/>
      <w:lvlText w:val="•"/>
      <w:lvlJc w:val="left"/>
      <w:pPr>
        <w:ind w:left="3415" w:hanging="360"/>
      </w:pPr>
      <w:rPr>
        <w:rFonts w:hint="default"/>
      </w:rPr>
    </w:lvl>
    <w:lvl w:ilvl="4">
      <w:start w:val="1"/>
      <w:numFmt w:val="bullet"/>
      <w:lvlText w:val="•"/>
      <w:lvlJc w:val="left"/>
      <w:pPr>
        <w:ind w:left="4333" w:hanging="360"/>
      </w:pPr>
      <w:rPr>
        <w:rFonts w:hint="default"/>
      </w:rPr>
    </w:lvl>
    <w:lvl w:ilvl="5">
      <w:start w:val="1"/>
      <w:numFmt w:val="bullet"/>
      <w:lvlText w:val="•"/>
      <w:lvlJc w:val="left"/>
      <w:pPr>
        <w:ind w:left="5251" w:hanging="360"/>
      </w:pPr>
      <w:rPr>
        <w:rFonts w:hint="default"/>
      </w:rPr>
    </w:lvl>
    <w:lvl w:ilvl="6">
      <w:start w:val="1"/>
      <w:numFmt w:val="bullet"/>
      <w:lvlText w:val="•"/>
      <w:lvlJc w:val="left"/>
      <w:pPr>
        <w:ind w:left="6168" w:hanging="360"/>
      </w:pPr>
      <w:rPr>
        <w:rFonts w:hint="default"/>
      </w:rPr>
    </w:lvl>
    <w:lvl w:ilvl="7">
      <w:start w:val="1"/>
      <w:numFmt w:val="bullet"/>
      <w:lvlText w:val="•"/>
      <w:lvlJc w:val="left"/>
      <w:pPr>
        <w:ind w:left="7086" w:hanging="360"/>
      </w:pPr>
      <w:rPr>
        <w:rFonts w:hint="default"/>
      </w:rPr>
    </w:lvl>
    <w:lvl w:ilvl="8">
      <w:start w:val="1"/>
      <w:numFmt w:val="bullet"/>
      <w:lvlText w:val="•"/>
      <w:lvlJc w:val="left"/>
      <w:pPr>
        <w:ind w:left="8004" w:hanging="360"/>
      </w:pPr>
      <w:rPr>
        <w:rFonts w:hint="default"/>
      </w:rPr>
    </w:lvl>
  </w:abstractNum>
  <w:abstractNum w:abstractNumId="72">
    <w:nsid w:val="681B2769"/>
    <w:multiLevelType w:val="multilevel"/>
    <w:tmpl w:val="4C8887C4"/>
    <w:lvl w:ilvl="0">
      <w:start w:val="11"/>
      <w:numFmt w:val="decimal"/>
      <w:lvlText w:val="%1"/>
      <w:lvlJc w:val="left"/>
      <w:pPr>
        <w:ind w:left="120" w:hanging="1080"/>
        <w:jc w:val="left"/>
      </w:pPr>
      <w:rPr>
        <w:rFonts w:hint="default"/>
      </w:rPr>
    </w:lvl>
    <w:lvl w:ilvl="1">
      <w:start w:val="1"/>
      <w:numFmt w:val="decimal"/>
      <w:lvlText w:val="%1.%2"/>
      <w:lvlJc w:val="left"/>
      <w:pPr>
        <w:ind w:left="120" w:hanging="1080"/>
        <w:jc w:val="left"/>
      </w:pPr>
      <w:rPr>
        <w:rFonts w:ascii="Arial" w:eastAsia="Arial" w:hAnsi="Arial" w:hint="default"/>
        <w:spacing w:val="-1"/>
        <w:sz w:val="18"/>
        <w:szCs w:val="18"/>
      </w:rPr>
    </w:lvl>
    <w:lvl w:ilvl="2">
      <w:start w:val="1"/>
      <w:numFmt w:val="bullet"/>
      <w:lvlText w:val="•"/>
      <w:lvlJc w:val="left"/>
      <w:pPr>
        <w:ind w:left="2060" w:hanging="1080"/>
      </w:pPr>
      <w:rPr>
        <w:rFonts w:hint="default"/>
      </w:rPr>
    </w:lvl>
    <w:lvl w:ilvl="3">
      <w:start w:val="1"/>
      <w:numFmt w:val="bullet"/>
      <w:lvlText w:val="•"/>
      <w:lvlJc w:val="left"/>
      <w:pPr>
        <w:ind w:left="3030" w:hanging="1080"/>
      </w:pPr>
      <w:rPr>
        <w:rFonts w:hint="default"/>
      </w:rPr>
    </w:lvl>
    <w:lvl w:ilvl="4">
      <w:start w:val="1"/>
      <w:numFmt w:val="bullet"/>
      <w:lvlText w:val="•"/>
      <w:lvlJc w:val="left"/>
      <w:pPr>
        <w:ind w:left="4000" w:hanging="1080"/>
      </w:pPr>
      <w:rPr>
        <w:rFonts w:hint="default"/>
      </w:rPr>
    </w:lvl>
    <w:lvl w:ilvl="5">
      <w:start w:val="1"/>
      <w:numFmt w:val="bullet"/>
      <w:lvlText w:val="•"/>
      <w:lvlJc w:val="left"/>
      <w:pPr>
        <w:ind w:left="4970" w:hanging="1080"/>
      </w:pPr>
      <w:rPr>
        <w:rFonts w:hint="default"/>
      </w:rPr>
    </w:lvl>
    <w:lvl w:ilvl="6">
      <w:start w:val="1"/>
      <w:numFmt w:val="bullet"/>
      <w:lvlText w:val="•"/>
      <w:lvlJc w:val="left"/>
      <w:pPr>
        <w:ind w:left="5940" w:hanging="1080"/>
      </w:pPr>
      <w:rPr>
        <w:rFonts w:hint="default"/>
      </w:rPr>
    </w:lvl>
    <w:lvl w:ilvl="7">
      <w:start w:val="1"/>
      <w:numFmt w:val="bullet"/>
      <w:lvlText w:val="•"/>
      <w:lvlJc w:val="left"/>
      <w:pPr>
        <w:ind w:left="6910" w:hanging="1080"/>
      </w:pPr>
      <w:rPr>
        <w:rFonts w:hint="default"/>
      </w:rPr>
    </w:lvl>
    <w:lvl w:ilvl="8">
      <w:start w:val="1"/>
      <w:numFmt w:val="bullet"/>
      <w:lvlText w:val="•"/>
      <w:lvlJc w:val="left"/>
      <w:pPr>
        <w:ind w:left="7880" w:hanging="1080"/>
      </w:pPr>
      <w:rPr>
        <w:rFonts w:hint="default"/>
      </w:rPr>
    </w:lvl>
  </w:abstractNum>
  <w:abstractNum w:abstractNumId="73">
    <w:nsid w:val="694F4D4E"/>
    <w:multiLevelType w:val="multilevel"/>
    <w:tmpl w:val="FD5A1B28"/>
    <w:lvl w:ilvl="0">
      <w:start w:val="3"/>
      <w:numFmt w:val="decimal"/>
      <w:lvlText w:val="%1"/>
      <w:lvlJc w:val="left"/>
      <w:pPr>
        <w:ind w:left="140" w:hanging="1079"/>
        <w:jc w:val="left"/>
      </w:pPr>
      <w:rPr>
        <w:rFonts w:hint="default"/>
      </w:rPr>
    </w:lvl>
    <w:lvl w:ilvl="1">
      <w:start w:val="6"/>
      <w:numFmt w:val="decimal"/>
      <w:lvlText w:val="%1.%2"/>
      <w:lvlJc w:val="left"/>
      <w:pPr>
        <w:ind w:left="140" w:hanging="1079"/>
        <w:jc w:val="left"/>
      </w:pPr>
      <w:rPr>
        <w:rFonts w:hint="default"/>
      </w:rPr>
    </w:lvl>
    <w:lvl w:ilvl="2">
      <w:start w:val="1"/>
      <w:numFmt w:val="decimal"/>
      <w:lvlText w:val="%1.%2.%3"/>
      <w:lvlJc w:val="left"/>
      <w:pPr>
        <w:ind w:left="140" w:hanging="1079"/>
        <w:jc w:val="left"/>
      </w:pPr>
      <w:rPr>
        <w:rFonts w:ascii="Arial" w:eastAsia="Arial" w:hAnsi="Arial" w:hint="default"/>
        <w:spacing w:val="-1"/>
        <w:sz w:val="18"/>
        <w:szCs w:val="18"/>
      </w:rPr>
    </w:lvl>
    <w:lvl w:ilvl="3">
      <w:start w:val="1"/>
      <w:numFmt w:val="bullet"/>
      <w:lvlText w:val="•"/>
      <w:lvlJc w:val="left"/>
      <w:pPr>
        <w:ind w:left="3062" w:hanging="1079"/>
      </w:pPr>
      <w:rPr>
        <w:rFonts w:hint="default"/>
      </w:rPr>
    </w:lvl>
    <w:lvl w:ilvl="4">
      <w:start w:val="1"/>
      <w:numFmt w:val="bullet"/>
      <w:lvlText w:val="•"/>
      <w:lvlJc w:val="left"/>
      <w:pPr>
        <w:ind w:left="4036" w:hanging="1079"/>
      </w:pPr>
      <w:rPr>
        <w:rFonts w:hint="default"/>
      </w:rPr>
    </w:lvl>
    <w:lvl w:ilvl="5">
      <w:start w:val="1"/>
      <w:numFmt w:val="bullet"/>
      <w:lvlText w:val="•"/>
      <w:lvlJc w:val="left"/>
      <w:pPr>
        <w:ind w:left="5010" w:hanging="1079"/>
      </w:pPr>
      <w:rPr>
        <w:rFonts w:hint="default"/>
      </w:rPr>
    </w:lvl>
    <w:lvl w:ilvl="6">
      <w:start w:val="1"/>
      <w:numFmt w:val="bullet"/>
      <w:lvlText w:val="•"/>
      <w:lvlJc w:val="left"/>
      <w:pPr>
        <w:ind w:left="5984" w:hanging="1079"/>
      </w:pPr>
      <w:rPr>
        <w:rFonts w:hint="default"/>
      </w:rPr>
    </w:lvl>
    <w:lvl w:ilvl="7">
      <w:start w:val="1"/>
      <w:numFmt w:val="bullet"/>
      <w:lvlText w:val="•"/>
      <w:lvlJc w:val="left"/>
      <w:pPr>
        <w:ind w:left="6958" w:hanging="1079"/>
      </w:pPr>
      <w:rPr>
        <w:rFonts w:hint="default"/>
      </w:rPr>
    </w:lvl>
    <w:lvl w:ilvl="8">
      <w:start w:val="1"/>
      <w:numFmt w:val="bullet"/>
      <w:lvlText w:val="•"/>
      <w:lvlJc w:val="left"/>
      <w:pPr>
        <w:ind w:left="7932" w:hanging="1079"/>
      </w:pPr>
      <w:rPr>
        <w:rFonts w:hint="default"/>
      </w:rPr>
    </w:lvl>
  </w:abstractNum>
  <w:abstractNum w:abstractNumId="74">
    <w:nsid w:val="6A242D10"/>
    <w:multiLevelType w:val="multilevel"/>
    <w:tmpl w:val="3E98C560"/>
    <w:lvl w:ilvl="0">
      <w:start w:val="12"/>
      <w:numFmt w:val="decimal"/>
      <w:lvlText w:val="%1"/>
      <w:lvlJc w:val="left"/>
      <w:pPr>
        <w:ind w:left="140" w:hanging="1080"/>
        <w:jc w:val="left"/>
      </w:pPr>
      <w:rPr>
        <w:rFonts w:hint="default"/>
      </w:rPr>
    </w:lvl>
    <w:lvl w:ilvl="1">
      <w:start w:val="1"/>
      <w:numFmt w:val="decimal"/>
      <w:lvlText w:val="%1.%2"/>
      <w:lvlJc w:val="left"/>
      <w:pPr>
        <w:ind w:left="140" w:hanging="1080"/>
        <w:jc w:val="left"/>
      </w:pPr>
      <w:rPr>
        <w:rFonts w:ascii="Arial" w:eastAsia="Arial" w:hAnsi="Arial" w:hint="default"/>
        <w:spacing w:val="-1"/>
        <w:sz w:val="18"/>
        <w:szCs w:val="18"/>
      </w:rPr>
    </w:lvl>
    <w:lvl w:ilvl="2">
      <w:start w:val="1"/>
      <w:numFmt w:val="lowerLetter"/>
      <w:lvlText w:val="%3)"/>
      <w:lvlJc w:val="left"/>
      <w:pPr>
        <w:ind w:left="1580" w:hanging="360"/>
        <w:jc w:val="left"/>
      </w:pPr>
      <w:rPr>
        <w:rFonts w:ascii="Arial" w:eastAsia="Arial" w:hAnsi="Arial" w:hint="default"/>
        <w:spacing w:val="-1"/>
        <w:sz w:val="18"/>
        <w:szCs w:val="18"/>
      </w:rPr>
    </w:lvl>
    <w:lvl w:ilvl="3">
      <w:start w:val="1"/>
      <w:numFmt w:val="bullet"/>
      <w:lvlText w:val="•"/>
      <w:lvlJc w:val="left"/>
      <w:pPr>
        <w:ind w:left="2617" w:hanging="360"/>
      </w:pPr>
      <w:rPr>
        <w:rFonts w:hint="default"/>
      </w:rPr>
    </w:lvl>
    <w:lvl w:ilvl="4">
      <w:start w:val="1"/>
      <w:numFmt w:val="bullet"/>
      <w:lvlText w:val="•"/>
      <w:lvlJc w:val="left"/>
      <w:pPr>
        <w:ind w:left="3655" w:hanging="360"/>
      </w:pPr>
      <w:rPr>
        <w:rFonts w:hint="default"/>
      </w:rPr>
    </w:lvl>
    <w:lvl w:ilvl="5">
      <w:start w:val="1"/>
      <w:numFmt w:val="bullet"/>
      <w:lvlText w:val="•"/>
      <w:lvlJc w:val="left"/>
      <w:pPr>
        <w:ind w:left="4692" w:hanging="360"/>
      </w:pPr>
      <w:rPr>
        <w:rFonts w:hint="default"/>
      </w:rPr>
    </w:lvl>
    <w:lvl w:ilvl="6">
      <w:start w:val="1"/>
      <w:numFmt w:val="bullet"/>
      <w:lvlText w:val="•"/>
      <w:lvlJc w:val="left"/>
      <w:pPr>
        <w:ind w:left="5730" w:hanging="360"/>
      </w:pPr>
      <w:rPr>
        <w:rFonts w:hint="default"/>
      </w:rPr>
    </w:lvl>
    <w:lvl w:ilvl="7">
      <w:start w:val="1"/>
      <w:numFmt w:val="bullet"/>
      <w:lvlText w:val="•"/>
      <w:lvlJc w:val="left"/>
      <w:pPr>
        <w:ind w:left="6767" w:hanging="360"/>
      </w:pPr>
      <w:rPr>
        <w:rFonts w:hint="default"/>
      </w:rPr>
    </w:lvl>
    <w:lvl w:ilvl="8">
      <w:start w:val="1"/>
      <w:numFmt w:val="bullet"/>
      <w:lvlText w:val="•"/>
      <w:lvlJc w:val="left"/>
      <w:pPr>
        <w:ind w:left="7805" w:hanging="360"/>
      </w:pPr>
      <w:rPr>
        <w:rFonts w:hint="default"/>
      </w:rPr>
    </w:lvl>
  </w:abstractNum>
  <w:abstractNum w:abstractNumId="75">
    <w:nsid w:val="6A300E4E"/>
    <w:multiLevelType w:val="multilevel"/>
    <w:tmpl w:val="8CF4ED38"/>
    <w:lvl w:ilvl="0">
      <w:start w:val="4"/>
      <w:numFmt w:val="decimal"/>
      <w:lvlText w:val="%1"/>
      <w:lvlJc w:val="left"/>
      <w:pPr>
        <w:ind w:left="4656" w:hanging="453"/>
        <w:jc w:val="left"/>
      </w:pPr>
      <w:rPr>
        <w:rFonts w:hint="default"/>
      </w:rPr>
    </w:lvl>
    <w:lvl w:ilvl="1">
      <w:start w:val="2"/>
      <w:numFmt w:val="decimal"/>
      <w:lvlText w:val="%1.%2"/>
      <w:lvlJc w:val="left"/>
      <w:pPr>
        <w:ind w:left="4656" w:hanging="453"/>
        <w:jc w:val="right"/>
      </w:pPr>
      <w:rPr>
        <w:rFonts w:ascii="Arial" w:eastAsia="Arial" w:hAnsi="Arial" w:hint="default"/>
        <w:b/>
        <w:bCs/>
        <w:sz w:val="18"/>
        <w:szCs w:val="18"/>
      </w:rPr>
    </w:lvl>
    <w:lvl w:ilvl="2">
      <w:start w:val="1"/>
      <w:numFmt w:val="bullet"/>
      <w:lvlText w:val="•"/>
      <w:lvlJc w:val="left"/>
      <w:pPr>
        <w:ind w:left="5693" w:hanging="453"/>
      </w:pPr>
      <w:rPr>
        <w:rFonts w:hint="default"/>
      </w:rPr>
    </w:lvl>
    <w:lvl w:ilvl="3">
      <w:start w:val="1"/>
      <w:numFmt w:val="bullet"/>
      <w:lvlText w:val="•"/>
      <w:lvlJc w:val="left"/>
      <w:pPr>
        <w:ind w:left="6211" w:hanging="453"/>
      </w:pPr>
      <w:rPr>
        <w:rFonts w:hint="default"/>
      </w:rPr>
    </w:lvl>
    <w:lvl w:ilvl="4">
      <w:start w:val="1"/>
      <w:numFmt w:val="bullet"/>
      <w:lvlText w:val="•"/>
      <w:lvlJc w:val="left"/>
      <w:pPr>
        <w:ind w:left="6730" w:hanging="453"/>
      </w:pPr>
      <w:rPr>
        <w:rFonts w:hint="default"/>
      </w:rPr>
    </w:lvl>
    <w:lvl w:ilvl="5">
      <w:start w:val="1"/>
      <w:numFmt w:val="bullet"/>
      <w:lvlText w:val="•"/>
      <w:lvlJc w:val="left"/>
      <w:pPr>
        <w:ind w:left="7248" w:hanging="453"/>
      </w:pPr>
      <w:rPr>
        <w:rFonts w:hint="default"/>
      </w:rPr>
    </w:lvl>
    <w:lvl w:ilvl="6">
      <w:start w:val="1"/>
      <w:numFmt w:val="bullet"/>
      <w:lvlText w:val="•"/>
      <w:lvlJc w:val="left"/>
      <w:pPr>
        <w:ind w:left="7766" w:hanging="453"/>
      </w:pPr>
      <w:rPr>
        <w:rFonts w:hint="default"/>
      </w:rPr>
    </w:lvl>
    <w:lvl w:ilvl="7">
      <w:start w:val="1"/>
      <w:numFmt w:val="bullet"/>
      <w:lvlText w:val="•"/>
      <w:lvlJc w:val="left"/>
      <w:pPr>
        <w:ind w:left="8285" w:hanging="453"/>
      </w:pPr>
      <w:rPr>
        <w:rFonts w:hint="default"/>
      </w:rPr>
    </w:lvl>
    <w:lvl w:ilvl="8">
      <w:start w:val="1"/>
      <w:numFmt w:val="bullet"/>
      <w:lvlText w:val="•"/>
      <w:lvlJc w:val="left"/>
      <w:pPr>
        <w:ind w:left="8803" w:hanging="453"/>
      </w:pPr>
      <w:rPr>
        <w:rFonts w:hint="default"/>
      </w:rPr>
    </w:lvl>
  </w:abstractNum>
  <w:abstractNum w:abstractNumId="76">
    <w:nsid w:val="6D0E0E40"/>
    <w:multiLevelType w:val="multilevel"/>
    <w:tmpl w:val="17629344"/>
    <w:lvl w:ilvl="0">
      <w:start w:val="7"/>
      <w:numFmt w:val="decimal"/>
      <w:lvlText w:val="%1"/>
      <w:lvlJc w:val="left"/>
      <w:pPr>
        <w:ind w:left="140" w:hanging="1080"/>
        <w:jc w:val="left"/>
      </w:pPr>
      <w:rPr>
        <w:rFonts w:hint="default"/>
      </w:rPr>
    </w:lvl>
    <w:lvl w:ilvl="1">
      <w:start w:val="1"/>
      <w:numFmt w:val="decimal"/>
      <w:lvlText w:val="%1.%2"/>
      <w:lvlJc w:val="left"/>
      <w:pPr>
        <w:ind w:left="140" w:hanging="1080"/>
        <w:jc w:val="left"/>
      </w:pPr>
      <w:rPr>
        <w:rFonts w:ascii="Arial" w:eastAsia="Arial" w:hAnsi="Arial" w:hint="default"/>
        <w:spacing w:val="-1"/>
        <w:sz w:val="18"/>
        <w:szCs w:val="18"/>
      </w:rPr>
    </w:lvl>
    <w:lvl w:ilvl="2">
      <w:start w:val="1"/>
      <w:numFmt w:val="decimal"/>
      <w:lvlText w:val="%3."/>
      <w:lvlJc w:val="left"/>
      <w:pPr>
        <w:ind w:left="2916" w:hanging="353"/>
        <w:jc w:val="right"/>
      </w:pPr>
      <w:rPr>
        <w:rFonts w:ascii="Arial" w:eastAsia="Arial" w:hAnsi="Arial" w:hint="default"/>
        <w:b/>
        <w:bCs/>
        <w:w w:val="99"/>
        <w:sz w:val="18"/>
        <w:szCs w:val="18"/>
      </w:rPr>
    </w:lvl>
    <w:lvl w:ilvl="3">
      <w:start w:val="1"/>
      <w:numFmt w:val="bullet"/>
      <w:lvlText w:val="•"/>
      <w:lvlJc w:val="left"/>
      <w:pPr>
        <w:ind w:left="4455" w:hanging="353"/>
      </w:pPr>
      <w:rPr>
        <w:rFonts w:hint="default"/>
      </w:rPr>
    </w:lvl>
    <w:lvl w:ilvl="4">
      <w:start w:val="1"/>
      <w:numFmt w:val="bullet"/>
      <w:lvlText w:val="•"/>
      <w:lvlJc w:val="left"/>
      <w:pPr>
        <w:ind w:left="5224" w:hanging="353"/>
      </w:pPr>
      <w:rPr>
        <w:rFonts w:hint="default"/>
      </w:rPr>
    </w:lvl>
    <w:lvl w:ilvl="5">
      <w:start w:val="1"/>
      <w:numFmt w:val="bullet"/>
      <w:lvlText w:val="•"/>
      <w:lvlJc w:val="left"/>
      <w:pPr>
        <w:ind w:left="5993" w:hanging="353"/>
      </w:pPr>
      <w:rPr>
        <w:rFonts w:hint="default"/>
      </w:rPr>
    </w:lvl>
    <w:lvl w:ilvl="6">
      <w:start w:val="1"/>
      <w:numFmt w:val="bullet"/>
      <w:lvlText w:val="•"/>
      <w:lvlJc w:val="left"/>
      <w:pPr>
        <w:ind w:left="6762" w:hanging="353"/>
      </w:pPr>
      <w:rPr>
        <w:rFonts w:hint="default"/>
      </w:rPr>
    </w:lvl>
    <w:lvl w:ilvl="7">
      <w:start w:val="1"/>
      <w:numFmt w:val="bullet"/>
      <w:lvlText w:val="•"/>
      <w:lvlJc w:val="left"/>
      <w:pPr>
        <w:ind w:left="7532" w:hanging="353"/>
      </w:pPr>
      <w:rPr>
        <w:rFonts w:hint="default"/>
      </w:rPr>
    </w:lvl>
    <w:lvl w:ilvl="8">
      <w:start w:val="1"/>
      <w:numFmt w:val="bullet"/>
      <w:lvlText w:val="•"/>
      <w:lvlJc w:val="left"/>
      <w:pPr>
        <w:ind w:left="8301" w:hanging="353"/>
      </w:pPr>
      <w:rPr>
        <w:rFonts w:hint="default"/>
      </w:rPr>
    </w:lvl>
  </w:abstractNum>
  <w:abstractNum w:abstractNumId="77">
    <w:nsid w:val="6DC02C33"/>
    <w:multiLevelType w:val="multilevel"/>
    <w:tmpl w:val="46884510"/>
    <w:lvl w:ilvl="0">
      <w:start w:val="9"/>
      <w:numFmt w:val="decimal"/>
      <w:lvlText w:val="%1"/>
      <w:lvlJc w:val="left"/>
      <w:pPr>
        <w:ind w:left="140" w:hanging="1080"/>
        <w:jc w:val="left"/>
      </w:pPr>
      <w:rPr>
        <w:rFonts w:hint="default"/>
      </w:rPr>
    </w:lvl>
    <w:lvl w:ilvl="1">
      <w:start w:val="1"/>
      <w:numFmt w:val="decimal"/>
      <w:lvlText w:val="%1.%2"/>
      <w:lvlJc w:val="left"/>
      <w:pPr>
        <w:ind w:left="140" w:hanging="1080"/>
        <w:jc w:val="left"/>
      </w:pPr>
      <w:rPr>
        <w:rFonts w:ascii="Arial" w:eastAsia="Arial" w:hAnsi="Arial" w:hint="default"/>
        <w:spacing w:val="-1"/>
        <w:sz w:val="18"/>
        <w:szCs w:val="18"/>
      </w:rPr>
    </w:lvl>
    <w:lvl w:ilvl="2">
      <w:start w:val="1"/>
      <w:numFmt w:val="lowerLetter"/>
      <w:lvlText w:val="%3)"/>
      <w:lvlJc w:val="left"/>
      <w:pPr>
        <w:ind w:left="1579" w:hanging="360"/>
        <w:jc w:val="left"/>
      </w:pPr>
      <w:rPr>
        <w:rFonts w:ascii="Arial" w:eastAsia="Arial" w:hAnsi="Arial" w:hint="default"/>
        <w:spacing w:val="-1"/>
        <w:sz w:val="18"/>
        <w:szCs w:val="18"/>
      </w:rPr>
    </w:lvl>
    <w:lvl w:ilvl="3">
      <w:start w:val="1"/>
      <w:numFmt w:val="bullet"/>
      <w:lvlText w:val="•"/>
      <w:lvlJc w:val="left"/>
      <w:pPr>
        <w:ind w:left="2617" w:hanging="360"/>
      </w:pPr>
      <w:rPr>
        <w:rFonts w:hint="default"/>
      </w:rPr>
    </w:lvl>
    <w:lvl w:ilvl="4">
      <w:start w:val="1"/>
      <w:numFmt w:val="bullet"/>
      <w:lvlText w:val="•"/>
      <w:lvlJc w:val="left"/>
      <w:pPr>
        <w:ind w:left="3655" w:hanging="360"/>
      </w:pPr>
      <w:rPr>
        <w:rFonts w:hint="default"/>
      </w:rPr>
    </w:lvl>
    <w:lvl w:ilvl="5">
      <w:start w:val="1"/>
      <w:numFmt w:val="bullet"/>
      <w:lvlText w:val="•"/>
      <w:lvlJc w:val="left"/>
      <w:pPr>
        <w:ind w:left="4692" w:hanging="360"/>
      </w:pPr>
      <w:rPr>
        <w:rFonts w:hint="default"/>
      </w:rPr>
    </w:lvl>
    <w:lvl w:ilvl="6">
      <w:start w:val="1"/>
      <w:numFmt w:val="bullet"/>
      <w:lvlText w:val="•"/>
      <w:lvlJc w:val="left"/>
      <w:pPr>
        <w:ind w:left="5730" w:hanging="360"/>
      </w:pPr>
      <w:rPr>
        <w:rFonts w:hint="default"/>
      </w:rPr>
    </w:lvl>
    <w:lvl w:ilvl="7">
      <w:start w:val="1"/>
      <w:numFmt w:val="bullet"/>
      <w:lvlText w:val="•"/>
      <w:lvlJc w:val="left"/>
      <w:pPr>
        <w:ind w:left="6767" w:hanging="360"/>
      </w:pPr>
      <w:rPr>
        <w:rFonts w:hint="default"/>
      </w:rPr>
    </w:lvl>
    <w:lvl w:ilvl="8">
      <w:start w:val="1"/>
      <w:numFmt w:val="bullet"/>
      <w:lvlText w:val="•"/>
      <w:lvlJc w:val="left"/>
      <w:pPr>
        <w:ind w:left="7805" w:hanging="360"/>
      </w:pPr>
      <w:rPr>
        <w:rFonts w:hint="default"/>
      </w:rPr>
    </w:lvl>
  </w:abstractNum>
  <w:abstractNum w:abstractNumId="78">
    <w:nsid w:val="726A132E"/>
    <w:multiLevelType w:val="multilevel"/>
    <w:tmpl w:val="0D0013E2"/>
    <w:lvl w:ilvl="0">
      <w:start w:val="3"/>
      <w:numFmt w:val="decimal"/>
      <w:lvlText w:val="%1"/>
      <w:lvlJc w:val="left"/>
      <w:pPr>
        <w:ind w:left="140" w:hanging="1080"/>
        <w:jc w:val="left"/>
      </w:pPr>
      <w:rPr>
        <w:rFonts w:hint="default"/>
      </w:rPr>
    </w:lvl>
    <w:lvl w:ilvl="1">
      <w:start w:val="8"/>
      <w:numFmt w:val="decimal"/>
      <w:lvlText w:val="%1.%2"/>
      <w:lvlJc w:val="left"/>
      <w:pPr>
        <w:ind w:left="140" w:hanging="1080"/>
        <w:jc w:val="left"/>
      </w:pPr>
      <w:rPr>
        <w:rFonts w:hint="default"/>
      </w:rPr>
    </w:lvl>
    <w:lvl w:ilvl="2">
      <w:start w:val="1"/>
      <w:numFmt w:val="decimal"/>
      <w:lvlText w:val="%1.%2.%3"/>
      <w:lvlJc w:val="left"/>
      <w:pPr>
        <w:ind w:left="140" w:hanging="1080"/>
        <w:jc w:val="left"/>
      </w:pPr>
      <w:rPr>
        <w:rFonts w:ascii="Arial" w:eastAsia="Arial" w:hAnsi="Arial" w:hint="default"/>
        <w:spacing w:val="-1"/>
        <w:sz w:val="18"/>
        <w:szCs w:val="18"/>
      </w:rPr>
    </w:lvl>
    <w:lvl w:ilvl="3">
      <w:start w:val="1"/>
      <w:numFmt w:val="lowerLetter"/>
      <w:lvlText w:val="%4)"/>
      <w:lvlJc w:val="left"/>
      <w:pPr>
        <w:ind w:left="1580" w:hanging="360"/>
        <w:jc w:val="left"/>
      </w:pPr>
      <w:rPr>
        <w:rFonts w:ascii="Arial" w:eastAsia="Arial" w:hAnsi="Arial" w:hint="default"/>
        <w:spacing w:val="-1"/>
        <w:sz w:val="18"/>
        <w:szCs w:val="18"/>
      </w:rPr>
    </w:lvl>
    <w:lvl w:ilvl="4">
      <w:start w:val="1"/>
      <w:numFmt w:val="bullet"/>
      <w:lvlText w:val="•"/>
      <w:lvlJc w:val="left"/>
      <w:pPr>
        <w:ind w:left="3655" w:hanging="360"/>
      </w:pPr>
      <w:rPr>
        <w:rFonts w:hint="default"/>
      </w:rPr>
    </w:lvl>
    <w:lvl w:ilvl="5">
      <w:start w:val="1"/>
      <w:numFmt w:val="bullet"/>
      <w:lvlText w:val="•"/>
      <w:lvlJc w:val="left"/>
      <w:pPr>
        <w:ind w:left="4692" w:hanging="360"/>
      </w:pPr>
      <w:rPr>
        <w:rFonts w:hint="default"/>
      </w:rPr>
    </w:lvl>
    <w:lvl w:ilvl="6">
      <w:start w:val="1"/>
      <w:numFmt w:val="bullet"/>
      <w:lvlText w:val="•"/>
      <w:lvlJc w:val="left"/>
      <w:pPr>
        <w:ind w:left="5730" w:hanging="360"/>
      </w:pPr>
      <w:rPr>
        <w:rFonts w:hint="default"/>
      </w:rPr>
    </w:lvl>
    <w:lvl w:ilvl="7">
      <w:start w:val="1"/>
      <w:numFmt w:val="bullet"/>
      <w:lvlText w:val="•"/>
      <w:lvlJc w:val="left"/>
      <w:pPr>
        <w:ind w:left="6767" w:hanging="360"/>
      </w:pPr>
      <w:rPr>
        <w:rFonts w:hint="default"/>
      </w:rPr>
    </w:lvl>
    <w:lvl w:ilvl="8">
      <w:start w:val="1"/>
      <w:numFmt w:val="bullet"/>
      <w:lvlText w:val="•"/>
      <w:lvlJc w:val="left"/>
      <w:pPr>
        <w:ind w:left="7805" w:hanging="360"/>
      </w:pPr>
      <w:rPr>
        <w:rFonts w:hint="default"/>
      </w:rPr>
    </w:lvl>
  </w:abstractNum>
  <w:abstractNum w:abstractNumId="79">
    <w:nsid w:val="74EE1ED0"/>
    <w:multiLevelType w:val="multilevel"/>
    <w:tmpl w:val="196EFC84"/>
    <w:lvl w:ilvl="0">
      <w:start w:val="2"/>
      <w:numFmt w:val="decimal"/>
      <w:lvlText w:val="%1"/>
      <w:lvlJc w:val="left"/>
      <w:pPr>
        <w:ind w:left="119" w:hanging="1080"/>
        <w:jc w:val="left"/>
      </w:pPr>
      <w:rPr>
        <w:rFonts w:hint="default"/>
      </w:rPr>
    </w:lvl>
    <w:lvl w:ilvl="1">
      <w:start w:val="3"/>
      <w:numFmt w:val="decimal"/>
      <w:lvlText w:val="%1.%2"/>
      <w:lvlJc w:val="left"/>
      <w:pPr>
        <w:ind w:left="119" w:hanging="1080"/>
        <w:jc w:val="left"/>
      </w:pPr>
      <w:rPr>
        <w:rFonts w:hint="default"/>
      </w:rPr>
    </w:lvl>
    <w:lvl w:ilvl="2">
      <w:start w:val="1"/>
      <w:numFmt w:val="decimal"/>
      <w:lvlText w:val="%1.%2.%3"/>
      <w:lvlJc w:val="left"/>
      <w:pPr>
        <w:ind w:left="119" w:hanging="1080"/>
        <w:jc w:val="left"/>
      </w:pPr>
      <w:rPr>
        <w:rFonts w:ascii="Arial" w:eastAsia="Arial" w:hAnsi="Arial" w:hint="default"/>
        <w:spacing w:val="-1"/>
        <w:sz w:val="18"/>
        <w:szCs w:val="18"/>
      </w:rPr>
    </w:lvl>
    <w:lvl w:ilvl="3">
      <w:start w:val="1"/>
      <w:numFmt w:val="bullet"/>
      <w:lvlText w:val="•"/>
      <w:lvlJc w:val="left"/>
      <w:pPr>
        <w:ind w:left="3035" w:hanging="1080"/>
      </w:pPr>
      <w:rPr>
        <w:rFonts w:hint="default"/>
      </w:rPr>
    </w:lvl>
    <w:lvl w:ilvl="4">
      <w:start w:val="1"/>
      <w:numFmt w:val="bullet"/>
      <w:lvlText w:val="•"/>
      <w:lvlJc w:val="left"/>
      <w:pPr>
        <w:ind w:left="4007" w:hanging="1080"/>
      </w:pPr>
      <w:rPr>
        <w:rFonts w:hint="default"/>
      </w:rPr>
    </w:lvl>
    <w:lvl w:ilvl="5">
      <w:start w:val="1"/>
      <w:numFmt w:val="bullet"/>
      <w:lvlText w:val="•"/>
      <w:lvlJc w:val="left"/>
      <w:pPr>
        <w:ind w:left="4980" w:hanging="1080"/>
      </w:pPr>
      <w:rPr>
        <w:rFonts w:hint="default"/>
      </w:rPr>
    </w:lvl>
    <w:lvl w:ilvl="6">
      <w:start w:val="1"/>
      <w:numFmt w:val="bullet"/>
      <w:lvlText w:val="•"/>
      <w:lvlJc w:val="left"/>
      <w:pPr>
        <w:ind w:left="5952" w:hanging="1080"/>
      </w:pPr>
      <w:rPr>
        <w:rFonts w:hint="default"/>
      </w:rPr>
    </w:lvl>
    <w:lvl w:ilvl="7">
      <w:start w:val="1"/>
      <w:numFmt w:val="bullet"/>
      <w:lvlText w:val="•"/>
      <w:lvlJc w:val="left"/>
      <w:pPr>
        <w:ind w:left="6924" w:hanging="1080"/>
      </w:pPr>
      <w:rPr>
        <w:rFonts w:hint="default"/>
      </w:rPr>
    </w:lvl>
    <w:lvl w:ilvl="8">
      <w:start w:val="1"/>
      <w:numFmt w:val="bullet"/>
      <w:lvlText w:val="•"/>
      <w:lvlJc w:val="left"/>
      <w:pPr>
        <w:ind w:left="7896" w:hanging="1080"/>
      </w:pPr>
      <w:rPr>
        <w:rFonts w:hint="default"/>
      </w:rPr>
    </w:lvl>
  </w:abstractNum>
  <w:abstractNum w:abstractNumId="80">
    <w:nsid w:val="75EE74B8"/>
    <w:multiLevelType w:val="multilevel"/>
    <w:tmpl w:val="1C8A3B04"/>
    <w:lvl w:ilvl="0">
      <w:start w:val="2"/>
      <w:numFmt w:val="decimal"/>
      <w:lvlText w:val="%1"/>
      <w:lvlJc w:val="left"/>
      <w:pPr>
        <w:ind w:left="100" w:hanging="1080"/>
        <w:jc w:val="left"/>
      </w:pPr>
      <w:rPr>
        <w:rFonts w:hint="default"/>
      </w:rPr>
    </w:lvl>
    <w:lvl w:ilvl="1">
      <w:start w:val="1"/>
      <w:numFmt w:val="decimal"/>
      <w:lvlText w:val="%1.%2"/>
      <w:lvlJc w:val="left"/>
      <w:pPr>
        <w:ind w:left="100" w:hanging="1080"/>
        <w:jc w:val="left"/>
      </w:pPr>
      <w:rPr>
        <w:rFonts w:ascii="Arial" w:eastAsia="Arial" w:hAnsi="Arial" w:hint="default"/>
        <w:spacing w:val="-1"/>
        <w:sz w:val="18"/>
        <w:szCs w:val="18"/>
      </w:rPr>
    </w:lvl>
    <w:lvl w:ilvl="2">
      <w:start w:val="1"/>
      <w:numFmt w:val="lowerLetter"/>
      <w:lvlText w:val="%3)"/>
      <w:lvlJc w:val="left"/>
      <w:pPr>
        <w:ind w:left="1540" w:hanging="361"/>
        <w:jc w:val="left"/>
      </w:pPr>
      <w:rPr>
        <w:rFonts w:ascii="Arial" w:eastAsia="Arial" w:hAnsi="Arial" w:hint="default"/>
        <w:spacing w:val="-1"/>
        <w:sz w:val="18"/>
        <w:szCs w:val="18"/>
      </w:rPr>
    </w:lvl>
    <w:lvl w:ilvl="3">
      <w:start w:val="1"/>
      <w:numFmt w:val="bullet"/>
      <w:lvlText w:val="•"/>
      <w:lvlJc w:val="left"/>
      <w:pPr>
        <w:ind w:left="3380" w:hanging="361"/>
      </w:pPr>
      <w:rPr>
        <w:rFonts w:hint="default"/>
      </w:rPr>
    </w:lvl>
    <w:lvl w:ilvl="4">
      <w:start w:val="1"/>
      <w:numFmt w:val="bullet"/>
      <w:lvlText w:val="•"/>
      <w:lvlJc w:val="left"/>
      <w:pPr>
        <w:ind w:left="4300" w:hanging="361"/>
      </w:pPr>
      <w:rPr>
        <w:rFonts w:hint="default"/>
      </w:rPr>
    </w:lvl>
    <w:lvl w:ilvl="5">
      <w:start w:val="1"/>
      <w:numFmt w:val="bullet"/>
      <w:lvlText w:val="•"/>
      <w:lvlJc w:val="left"/>
      <w:pPr>
        <w:ind w:left="5220" w:hanging="361"/>
      </w:pPr>
      <w:rPr>
        <w:rFonts w:hint="default"/>
      </w:rPr>
    </w:lvl>
    <w:lvl w:ilvl="6">
      <w:start w:val="1"/>
      <w:numFmt w:val="bullet"/>
      <w:lvlText w:val="•"/>
      <w:lvlJc w:val="left"/>
      <w:pPr>
        <w:ind w:left="6140" w:hanging="361"/>
      </w:pPr>
      <w:rPr>
        <w:rFonts w:hint="default"/>
      </w:rPr>
    </w:lvl>
    <w:lvl w:ilvl="7">
      <w:start w:val="1"/>
      <w:numFmt w:val="bullet"/>
      <w:lvlText w:val="•"/>
      <w:lvlJc w:val="left"/>
      <w:pPr>
        <w:ind w:left="7060" w:hanging="361"/>
      </w:pPr>
      <w:rPr>
        <w:rFonts w:hint="default"/>
      </w:rPr>
    </w:lvl>
    <w:lvl w:ilvl="8">
      <w:start w:val="1"/>
      <w:numFmt w:val="bullet"/>
      <w:lvlText w:val="•"/>
      <w:lvlJc w:val="left"/>
      <w:pPr>
        <w:ind w:left="7980" w:hanging="361"/>
      </w:pPr>
      <w:rPr>
        <w:rFonts w:hint="default"/>
      </w:rPr>
    </w:lvl>
  </w:abstractNum>
  <w:abstractNum w:abstractNumId="81">
    <w:nsid w:val="76612B00"/>
    <w:multiLevelType w:val="multilevel"/>
    <w:tmpl w:val="5A780508"/>
    <w:lvl w:ilvl="0">
      <w:start w:val="14"/>
      <w:numFmt w:val="decimal"/>
      <w:lvlText w:val="%1"/>
      <w:lvlJc w:val="left"/>
      <w:pPr>
        <w:ind w:left="140" w:hanging="1080"/>
        <w:jc w:val="left"/>
      </w:pPr>
      <w:rPr>
        <w:rFonts w:hint="default"/>
      </w:rPr>
    </w:lvl>
    <w:lvl w:ilvl="1">
      <w:start w:val="1"/>
      <w:numFmt w:val="decimal"/>
      <w:lvlText w:val="%1.%2"/>
      <w:lvlJc w:val="left"/>
      <w:pPr>
        <w:ind w:left="140" w:hanging="1080"/>
        <w:jc w:val="left"/>
      </w:pPr>
      <w:rPr>
        <w:rFonts w:ascii="Arial" w:eastAsia="Arial" w:hAnsi="Arial" w:hint="default"/>
        <w:spacing w:val="-1"/>
        <w:sz w:val="18"/>
        <w:szCs w:val="18"/>
      </w:rPr>
    </w:lvl>
    <w:lvl w:ilvl="2">
      <w:start w:val="1"/>
      <w:numFmt w:val="lowerLetter"/>
      <w:lvlText w:val="%3)"/>
      <w:lvlJc w:val="left"/>
      <w:pPr>
        <w:ind w:left="1580" w:hanging="361"/>
        <w:jc w:val="left"/>
      </w:pPr>
      <w:rPr>
        <w:rFonts w:ascii="Arial" w:eastAsia="Arial" w:hAnsi="Arial" w:hint="default"/>
        <w:spacing w:val="-1"/>
        <w:sz w:val="18"/>
        <w:szCs w:val="18"/>
      </w:rPr>
    </w:lvl>
    <w:lvl w:ilvl="3">
      <w:start w:val="1"/>
      <w:numFmt w:val="bullet"/>
      <w:lvlText w:val="•"/>
      <w:lvlJc w:val="left"/>
      <w:pPr>
        <w:ind w:left="3424" w:hanging="361"/>
      </w:pPr>
      <w:rPr>
        <w:rFonts w:hint="default"/>
      </w:rPr>
    </w:lvl>
    <w:lvl w:ilvl="4">
      <w:start w:val="1"/>
      <w:numFmt w:val="bullet"/>
      <w:lvlText w:val="•"/>
      <w:lvlJc w:val="left"/>
      <w:pPr>
        <w:ind w:left="4346" w:hanging="361"/>
      </w:pPr>
      <w:rPr>
        <w:rFonts w:hint="default"/>
      </w:rPr>
    </w:lvl>
    <w:lvl w:ilvl="5">
      <w:start w:val="1"/>
      <w:numFmt w:val="bullet"/>
      <w:lvlText w:val="•"/>
      <w:lvlJc w:val="left"/>
      <w:pPr>
        <w:ind w:left="5268" w:hanging="361"/>
      </w:pPr>
      <w:rPr>
        <w:rFonts w:hint="default"/>
      </w:rPr>
    </w:lvl>
    <w:lvl w:ilvl="6">
      <w:start w:val="1"/>
      <w:numFmt w:val="bullet"/>
      <w:lvlText w:val="•"/>
      <w:lvlJc w:val="left"/>
      <w:pPr>
        <w:ind w:left="6191" w:hanging="361"/>
      </w:pPr>
      <w:rPr>
        <w:rFonts w:hint="default"/>
      </w:rPr>
    </w:lvl>
    <w:lvl w:ilvl="7">
      <w:start w:val="1"/>
      <w:numFmt w:val="bullet"/>
      <w:lvlText w:val="•"/>
      <w:lvlJc w:val="left"/>
      <w:pPr>
        <w:ind w:left="7113" w:hanging="361"/>
      </w:pPr>
      <w:rPr>
        <w:rFonts w:hint="default"/>
      </w:rPr>
    </w:lvl>
    <w:lvl w:ilvl="8">
      <w:start w:val="1"/>
      <w:numFmt w:val="bullet"/>
      <w:lvlText w:val="•"/>
      <w:lvlJc w:val="left"/>
      <w:pPr>
        <w:ind w:left="8035" w:hanging="361"/>
      </w:pPr>
      <w:rPr>
        <w:rFonts w:hint="default"/>
      </w:rPr>
    </w:lvl>
  </w:abstractNum>
  <w:abstractNum w:abstractNumId="82">
    <w:nsid w:val="769D2FB8"/>
    <w:multiLevelType w:val="multilevel"/>
    <w:tmpl w:val="60E0DA9A"/>
    <w:lvl w:ilvl="0">
      <w:start w:val="3"/>
      <w:numFmt w:val="decimal"/>
      <w:lvlText w:val="%1"/>
      <w:lvlJc w:val="left"/>
      <w:pPr>
        <w:ind w:left="4710" w:hanging="452"/>
        <w:jc w:val="left"/>
      </w:pPr>
      <w:rPr>
        <w:rFonts w:hint="default"/>
      </w:rPr>
    </w:lvl>
    <w:lvl w:ilvl="1">
      <w:start w:val="3"/>
      <w:numFmt w:val="decimal"/>
      <w:lvlText w:val="%1.%2"/>
      <w:lvlJc w:val="left"/>
      <w:pPr>
        <w:ind w:left="4710" w:hanging="452"/>
        <w:jc w:val="right"/>
      </w:pPr>
      <w:rPr>
        <w:rFonts w:ascii="Arial" w:eastAsia="Arial" w:hAnsi="Arial" w:hint="default"/>
        <w:b/>
        <w:bCs/>
        <w:spacing w:val="-1"/>
        <w:sz w:val="18"/>
        <w:szCs w:val="18"/>
      </w:rPr>
    </w:lvl>
    <w:lvl w:ilvl="2">
      <w:start w:val="1"/>
      <w:numFmt w:val="bullet"/>
      <w:lvlText w:val="•"/>
      <w:lvlJc w:val="left"/>
      <w:pPr>
        <w:ind w:left="5736" w:hanging="452"/>
      </w:pPr>
      <w:rPr>
        <w:rFonts w:hint="default"/>
      </w:rPr>
    </w:lvl>
    <w:lvl w:ilvl="3">
      <w:start w:val="1"/>
      <w:numFmt w:val="bullet"/>
      <w:lvlText w:val="•"/>
      <w:lvlJc w:val="left"/>
      <w:pPr>
        <w:ind w:left="6249" w:hanging="452"/>
      </w:pPr>
      <w:rPr>
        <w:rFonts w:hint="default"/>
      </w:rPr>
    </w:lvl>
    <w:lvl w:ilvl="4">
      <w:start w:val="1"/>
      <w:numFmt w:val="bullet"/>
      <w:lvlText w:val="•"/>
      <w:lvlJc w:val="left"/>
      <w:pPr>
        <w:ind w:left="6762" w:hanging="452"/>
      </w:pPr>
      <w:rPr>
        <w:rFonts w:hint="default"/>
      </w:rPr>
    </w:lvl>
    <w:lvl w:ilvl="5">
      <w:start w:val="1"/>
      <w:numFmt w:val="bullet"/>
      <w:lvlText w:val="•"/>
      <w:lvlJc w:val="left"/>
      <w:pPr>
        <w:ind w:left="7275" w:hanging="452"/>
      </w:pPr>
      <w:rPr>
        <w:rFonts w:hint="default"/>
      </w:rPr>
    </w:lvl>
    <w:lvl w:ilvl="6">
      <w:start w:val="1"/>
      <w:numFmt w:val="bullet"/>
      <w:lvlText w:val="•"/>
      <w:lvlJc w:val="left"/>
      <w:pPr>
        <w:ind w:left="7788" w:hanging="452"/>
      </w:pPr>
      <w:rPr>
        <w:rFonts w:hint="default"/>
      </w:rPr>
    </w:lvl>
    <w:lvl w:ilvl="7">
      <w:start w:val="1"/>
      <w:numFmt w:val="bullet"/>
      <w:lvlText w:val="•"/>
      <w:lvlJc w:val="left"/>
      <w:pPr>
        <w:ind w:left="8301" w:hanging="452"/>
      </w:pPr>
      <w:rPr>
        <w:rFonts w:hint="default"/>
      </w:rPr>
    </w:lvl>
    <w:lvl w:ilvl="8">
      <w:start w:val="1"/>
      <w:numFmt w:val="bullet"/>
      <w:lvlText w:val="•"/>
      <w:lvlJc w:val="left"/>
      <w:pPr>
        <w:ind w:left="8814" w:hanging="452"/>
      </w:pPr>
      <w:rPr>
        <w:rFonts w:hint="default"/>
      </w:rPr>
    </w:lvl>
  </w:abstractNum>
  <w:abstractNum w:abstractNumId="83">
    <w:nsid w:val="76CF292F"/>
    <w:multiLevelType w:val="multilevel"/>
    <w:tmpl w:val="C99AC58A"/>
    <w:lvl w:ilvl="0">
      <w:start w:val="19"/>
      <w:numFmt w:val="decimal"/>
      <w:lvlText w:val="%1"/>
      <w:lvlJc w:val="left"/>
      <w:pPr>
        <w:ind w:left="140" w:hanging="1080"/>
        <w:jc w:val="left"/>
      </w:pPr>
      <w:rPr>
        <w:rFonts w:hint="default"/>
      </w:rPr>
    </w:lvl>
    <w:lvl w:ilvl="1">
      <w:start w:val="1"/>
      <w:numFmt w:val="decimal"/>
      <w:lvlText w:val="%1.%2"/>
      <w:lvlJc w:val="left"/>
      <w:pPr>
        <w:ind w:left="140" w:hanging="1080"/>
        <w:jc w:val="left"/>
      </w:pPr>
      <w:rPr>
        <w:rFonts w:ascii="Arial" w:eastAsia="Arial" w:hAnsi="Arial" w:hint="default"/>
        <w:spacing w:val="-1"/>
        <w:sz w:val="18"/>
        <w:szCs w:val="18"/>
      </w:rPr>
    </w:lvl>
    <w:lvl w:ilvl="2">
      <w:start w:val="1"/>
      <w:numFmt w:val="lowerLetter"/>
      <w:lvlText w:val="%3)"/>
      <w:lvlJc w:val="left"/>
      <w:pPr>
        <w:ind w:left="1580" w:hanging="361"/>
        <w:jc w:val="left"/>
      </w:pPr>
      <w:rPr>
        <w:rFonts w:ascii="Arial" w:eastAsia="Arial" w:hAnsi="Arial" w:hint="default"/>
        <w:spacing w:val="-1"/>
        <w:sz w:val="18"/>
        <w:szCs w:val="18"/>
      </w:rPr>
    </w:lvl>
    <w:lvl w:ilvl="3">
      <w:start w:val="1"/>
      <w:numFmt w:val="bullet"/>
      <w:lvlText w:val="•"/>
      <w:lvlJc w:val="left"/>
      <w:pPr>
        <w:ind w:left="3424" w:hanging="361"/>
      </w:pPr>
      <w:rPr>
        <w:rFonts w:hint="default"/>
      </w:rPr>
    </w:lvl>
    <w:lvl w:ilvl="4">
      <w:start w:val="1"/>
      <w:numFmt w:val="bullet"/>
      <w:lvlText w:val="•"/>
      <w:lvlJc w:val="left"/>
      <w:pPr>
        <w:ind w:left="4346" w:hanging="361"/>
      </w:pPr>
      <w:rPr>
        <w:rFonts w:hint="default"/>
      </w:rPr>
    </w:lvl>
    <w:lvl w:ilvl="5">
      <w:start w:val="1"/>
      <w:numFmt w:val="bullet"/>
      <w:lvlText w:val="•"/>
      <w:lvlJc w:val="left"/>
      <w:pPr>
        <w:ind w:left="5268" w:hanging="361"/>
      </w:pPr>
      <w:rPr>
        <w:rFonts w:hint="default"/>
      </w:rPr>
    </w:lvl>
    <w:lvl w:ilvl="6">
      <w:start w:val="1"/>
      <w:numFmt w:val="bullet"/>
      <w:lvlText w:val="•"/>
      <w:lvlJc w:val="left"/>
      <w:pPr>
        <w:ind w:left="6191" w:hanging="361"/>
      </w:pPr>
      <w:rPr>
        <w:rFonts w:hint="default"/>
      </w:rPr>
    </w:lvl>
    <w:lvl w:ilvl="7">
      <w:start w:val="1"/>
      <w:numFmt w:val="bullet"/>
      <w:lvlText w:val="•"/>
      <w:lvlJc w:val="left"/>
      <w:pPr>
        <w:ind w:left="7113" w:hanging="361"/>
      </w:pPr>
      <w:rPr>
        <w:rFonts w:hint="default"/>
      </w:rPr>
    </w:lvl>
    <w:lvl w:ilvl="8">
      <w:start w:val="1"/>
      <w:numFmt w:val="bullet"/>
      <w:lvlText w:val="•"/>
      <w:lvlJc w:val="left"/>
      <w:pPr>
        <w:ind w:left="8035" w:hanging="361"/>
      </w:pPr>
      <w:rPr>
        <w:rFonts w:hint="default"/>
      </w:rPr>
    </w:lvl>
  </w:abstractNum>
  <w:abstractNum w:abstractNumId="84">
    <w:nsid w:val="788843E0"/>
    <w:multiLevelType w:val="multilevel"/>
    <w:tmpl w:val="FADECE10"/>
    <w:lvl w:ilvl="0">
      <w:start w:val="9"/>
      <w:numFmt w:val="decimal"/>
      <w:lvlText w:val="%1"/>
      <w:lvlJc w:val="left"/>
      <w:pPr>
        <w:ind w:left="120" w:hanging="1080"/>
        <w:jc w:val="left"/>
      </w:pPr>
      <w:rPr>
        <w:rFonts w:hint="default"/>
      </w:rPr>
    </w:lvl>
    <w:lvl w:ilvl="1">
      <w:start w:val="1"/>
      <w:numFmt w:val="decimal"/>
      <w:lvlText w:val="%1.%2"/>
      <w:lvlJc w:val="left"/>
      <w:pPr>
        <w:ind w:left="120" w:hanging="1080"/>
        <w:jc w:val="left"/>
      </w:pPr>
      <w:rPr>
        <w:rFonts w:ascii="Arial" w:eastAsia="Arial" w:hAnsi="Arial" w:hint="default"/>
        <w:spacing w:val="-1"/>
        <w:sz w:val="18"/>
        <w:szCs w:val="18"/>
      </w:rPr>
    </w:lvl>
    <w:lvl w:ilvl="2">
      <w:start w:val="1"/>
      <w:numFmt w:val="lowerLetter"/>
      <w:lvlText w:val="%3)"/>
      <w:lvlJc w:val="left"/>
      <w:pPr>
        <w:ind w:left="1560" w:hanging="360"/>
        <w:jc w:val="left"/>
      </w:pPr>
      <w:rPr>
        <w:rFonts w:ascii="Arial" w:eastAsia="Arial" w:hAnsi="Arial" w:hint="default"/>
        <w:spacing w:val="-1"/>
        <w:sz w:val="18"/>
        <w:szCs w:val="18"/>
      </w:rPr>
    </w:lvl>
    <w:lvl w:ilvl="3">
      <w:start w:val="1"/>
      <w:numFmt w:val="bullet"/>
      <w:lvlText w:val="•"/>
      <w:lvlJc w:val="left"/>
      <w:pPr>
        <w:ind w:left="3395" w:hanging="360"/>
      </w:pPr>
      <w:rPr>
        <w:rFonts w:hint="default"/>
      </w:rPr>
    </w:lvl>
    <w:lvl w:ilvl="4">
      <w:start w:val="1"/>
      <w:numFmt w:val="bullet"/>
      <w:lvlText w:val="•"/>
      <w:lvlJc w:val="left"/>
      <w:pPr>
        <w:ind w:left="4313" w:hanging="360"/>
      </w:pPr>
      <w:rPr>
        <w:rFonts w:hint="default"/>
      </w:rPr>
    </w:lvl>
    <w:lvl w:ilvl="5">
      <w:start w:val="1"/>
      <w:numFmt w:val="bullet"/>
      <w:lvlText w:val="•"/>
      <w:lvlJc w:val="left"/>
      <w:pPr>
        <w:ind w:left="5231" w:hanging="360"/>
      </w:pPr>
      <w:rPr>
        <w:rFonts w:hint="default"/>
      </w:rPr>
    </w:lvl>
    <w:lvl w:ilvl="6">
      <w:start w:val="1"/>
      <w:numFmt w:val="bullet"/>
      <w:lvlText w:val="•"/>
      <w:lvlJc w:val="left"/>
      <w:pPr>
        <w:ind w:left="6148" w:hanging="360"/>
      </w:pPr>
      <w:rPr>
        <w:rFonts w:hint="default"/>
      </w:rPr>
    </w:lvl>
    <w:lvl w:ilvl="7">
      <w:start w:val="1"/>
      <w:numFmt w:val="bullet"/>
      <w:lvlText w:val="•"/>
      <w:lvlJc w:val="left"/>
      <w:pPr>
        <w:ind w:left="7066" w:hanging="360"/>
      </w:pPr>
      <w:rPr>
        <w:rFonts w:hint="default"/>
      </w:rPr>
    </w:lvl>
    <w:lvl w:ilvl="8">
      <w:start w:val="1"/>
      <w:numFmt w:val="bullet"/>
      <w:lvlText w:val="•"/>
      <w:lvlJc w:val="left"/>
      <w:pPr>
        <w:ind w:left="7984" w:hanging="360"/>
      </w:pPr>
      <w:rPr>
        <w:rFonts w:hint="default"/>
      </w:rPr>
    </w:lvl>
  </w:abstractNum>
  <w:abstractNum w:abstractNumId="85">
    <w:nsid w:val="7AD169E6"/>
    <w:multiLevelType w:val="multilevel"/>
    <w:tmpl w:val="DF880B7E"/>
    <w:lvl w:ilvl="0">
      <w:start w:val="8"/>
      <w:numFmt w:val="decimal"/>
      <w:lvlText w:val="%1"/>
      <w:lvlJc w:val="left"/>
      <w:pPr>
        <w:ind w:left="120" w:hanging="1080"/>
        <w:jc w:val="left"/>
      </w:pPr>
      <w:rPr>
        <w:rFonts w:hint="default"/>
      </w:rPr>
    </w:lvl>
    <w:lvl w:ilvl="1">
      <w:start w:val="2"/>
      <w:numFmt w:val="decimal"/>
      <w:lvlText w:val="%1.%2"/>
      <w:lvlJc w:val="left"/>
      <w:pPr>
        <w:ind w:left="120" w:hanging="1080"/>
        <w:jc w:val="left"/>
      </w:pPr>
      <w:rPr>
        <w:rFonts w:hint="default"/>
      </w:rPr>
    </w:lvl>
    <w:lvl w:ilvl="2">
      <w:start w:val="1"/>
      <w:numFmt w:val="decimal"/>
      <w:lvlText w:val="%1.%2.%3"/>
      <w:lvlJc w:val="left"/>
      <w:pPr>
        <w:ind w:left="120" w:hanging="1080"/>
        <w:jc w:val="left"/>
      </w:pPr>
      <w:rPr>
        <w:rFonts w:ascii="Arial" w:eastAsia="Arial" w:hAnsi="Arial" w:hint="default"/>
        <w:spacing w:val="-1"/>
        <w:sz w:val="18"/>
        <w:szCs w:val="18"/>
      </w:rPr>
    </w:lvl>
    <w:lvl w:ilvl="3">
      <w:start w:val="1"/>
      <w:numFmt w:val="bullet"/>
      <w:lvlText w:val="•"/>
      <w:lvlJc w:val="left"/>
      <w:pPr>
        <w:ind w:left="3048" w:hanging="1080"/>
      </w:pPr>
      <w:rPr>
        <w:rFonts w:hint="default"/>
      </w:rPr>
    </w:lvl>
    <w:lvl w:ilvl="4">
      <w:start w:val="1"/>
      <w:numFmt w:val="bullet"/>
      <w:lvlText w:val="•"/>
      <w:lvlJc w:val="left"/>
      <w:pPr>
        <w:ind w:left="4024" w:hanging="1080"/>
      </w:pPr>
      <w:rPr>
        <w:rFonts w:hint="default"/>
      </w:rPr>
    </w:lvl>
    <w:lvl w:ilvl="5">
      <w:start w:val="1"/>
      <w:numFmt w:val="bullet"/>
      <w:lvlText w:val="•"/>
      <w:lvlJc w:val="left"/>
      <w:pPr>
        <w:ind w:left="5000" w:hanging="1080"/>
      </w:pPr>
      <w:rPr>
        <w:rFonts w:hint="default"/>
      </w:rPr>
    </w:lvl>
    <w:lvl w:ilvl="6">
      <w:start w:val="1"/>
      <w:numFmt w:val="bullet"/>
      <w:lvlText w:val="•"/>
      <w:lvlJc w:val="left"/>
      <w:pPr>
        <w:ind w:left="5976" w:hanging="1080"/>
      </w:pPr>
      <w:rPr>
        <w:rFonts w:hint="default"/>
      </w:rPr>
    </w:lvl>
    <w:lvl w:ilvl="7">
      <w:start w:val="1"/>
      <w:numFmt w:val="bullet"/>
      <w:lvlText w:val="•"/>
      <w:lvlJc w:val="left"/>
      <w:pPr>
        <w:ind w:left="6952" w:hanging="1080"/>
      </w:pPr>
      <w:rPr>
        <w:rFonts w:hint="default"/>
      </w:rPr>
    </w:lvl>
    <w:lvl w:ilvl="8">
      <w:start w:val="1"/>
      <w:numFmt w:val="bullet"/>
      <w:lvlText w:val="•"/>
      <w:lvlJc w:val="left"/>
      <w:pPr>
        <w:ind w:left="7928" w:hanging="1080"/>
      </w:pPr>
      <w:rPr>
        <w:rFonts w:hint="default"/>
      </w:rPr>
    </w:lvl>
  </w:abstractNum>
  <w:abstractNum w:abstractNumId="86">
    <w:nsid w:val="7C2868A2"/>
    <w:multiLevelType w:val="multilevel"/>
    <w:tmpl w:val="20EC40BC"/>
    <w:lvl w:ilvl="0">
      <w:start w:val="1"/>
      <w:numFmt w:val="decimal"/>
      <w:lvlText w:val="%1"/>
      <w:lvlJc w:val="left"/>
      <w:pPr>
        <w:ind w:left="120" w:hanging="1080"/>
        <w:jc w:val="left"/>
      </w:pPr>
      <w:rPr>
        <w:rFonts w:hint="default"/>
      </w:rPr>
    </w:lvl>
    <w:lvl w:ilvl="1">
      <w:start w:val="1"/>
      <w:numFmt w:val="decimal"/>
      <w:lvlText w:val="%1.%2"/>
      <w:lvlJc w:val="left"/>
      <w:pPr>
        <w:ind w:left="120" w:hanging="1080"/>
        <w:jc w:val="left"/>
      </w:pPr>
      <w:rPr>
        <w:rFonts w:hint="default"/>
      </w:rPr>
    </w:lvl>
    <w:lvl w:ilvl="2">
      <w:start w:val="1"/>
      <w:numFmt w:val="decimal"/>
      <w:lvlText w:val="%1.%2.%3"/>
      <w:lvlJc w:val="left"/>
      <w:pPr>
        <w:ind w:left="120" w:hanging="1080"/>
        <w:jc w:val="left"/>
      </w:pPr>
      <w:rPr>
        <w:rFonts w:ascii="Arial" w:eastAsia="Arial" w:hAnsi="Arial" w:hint="default"/>
        <w:spacing w:val="-1"/>
        <w:sz w:val="18"/>
        <w:szCs w:val="18"/>
      </w:rPr>
    </w:lvl>
    <w:lvl w:ilvl="3">
      <w:start w:val="1"/>
      <w:numFmt w:val="bullet"/>
      <w:lvlText w:val="•"/>
      <w:lvlJc w:val="left"/>
      <w:pPr>
        <w:ind w:left="3036" w:hanging="1080"/>
      </w:pPr>
      <w:rPr>
        <w:rFonts w:hint="default"/>
      </w:rPr>
    </w:lvl>
    <w:lvl w:ilvl="4">
      <w:start w:val="1"/>
      <w:numFmt w:val="bullet"/>
      <w:lvlText w:val="•"/>
      <w:lvlJc w:val="left"/>
      <w:pPr>
        <w:ind w:left="4008" w:hanging="1080"/>
      </w:pPr>
      <w:rPr>
        <w:rFonts w:hint="default"/>
      </w:rPr>
    </w:lvl>
    <w:lvl w:ilvl="5">
      <w:start w:val="1"/>
      <w:numFmt w:val="bullet"/>
      <w:lvlText w:val="•"/>
      <w:lvlJc w:val="left"/>
      <w:pPr>
        <w:ind w:left="4980" w:hanging="1080"/>
      </w:pPr>
      <w:rPr>
        <w:rFonts w:hint="default"/>
      </w:rPr>
    </w:lvl>
    <w:lvl w:ilvl="6">
      <w:start w:val="1"/>
      <w:numFmt w:val="bullet"/>
      <w:lvlText w:val="•"/>
      <w:lvlJc w:val="left"/>
      <w:pPr>
        <w:ind w:left="5952" w:hanging="1080"/>
      </w:pPr>
      <w:rPr>
        <w:rFonts w:hint="default"/>
      </w:rPr>
    </w:lvl>
    <w:lvl w:ilvl="7">
      <w:start w:val="1"/>
      <w:numFmt w:val="bullet"/>
      <w:lvlText w:val="•"/>
      <w:lvlJc w:val="left"/>
      <w:pPr>
        <w:ind w:left="6924" w:hanging="1080"/>
      </w:pPr>
      <w:rPr>
        <w:rFonts w:hint="default"/>
      </w:rPr>
    </w:lvl>
    <w:lvl w:ilvl="8">
      <w:start w:val="1"/>
      <w:numFmt w:val="bullet"/>
      <w:lvlText w:val="•"/>
      <w:lvlJc w:val="left"/>
      <w:pPr>
        <w:ind w:left="7896" w:hanging="1080"/>
      </w:pPr>
      <w:rPr>
        <w:rFonts w:hint="default"/>
      </w:rPr>
    </w:lvl>
  </w:abstractNum>
  <w:abstractNum w:abstractNumId="87">
    <w:nsid w:val="7D1E36E3"/>
    <w:multiLevelType w:val="multilevel"/>
    <w:tmpl w:val="D7881FC6"/>
    <w:lvl w:ilvl="0">
      <w:start w:val="3"/>
      <w:numFmt w:val="decimal"/>
      <w:lvlText w:val="%1"/>
      <w:lvlJc w:val="left"/>
      <w:pPr>
        <w:ind w:left="120" w:hanging="1080"/>
        <w:jc w:val="left"/>
      </w:pPr>
      <w:rPr>
        <w:rFonts w:hint="default"/>
      </w:rPr>
    </w:lvl>
    <w:lvl w:ilvl="1">
      <w:start w:val="1"/>
      <w:numFmt w:val="decimal"/>
      <w:lvlText w:val="%1.%2"/>
      <w:lvlJc w:val="left"/>
      <w:pPr>
        <w:ind w:left="120" w:hanging="1080"/>
        <w:jc w:val="left"/>
      </w:pPr>
      <w:rPr>
        <w:rFonts w:hint="default"/>
      </w:rPr>
    </w:lvl>
    <w:lvl w:ilvl="2">
      <w:start w:val="1"/>
      <w:numFmt w:val="decimal"/>
      <w:lvlText w:val="%1.%2.%3"/>
      <w:lvlJc w:val="left"/>
      <w:pPr>
        <w:ind w:left="120" w:hanging="1080"/>
        <w:jc w:val="left"/>
      </w:pPr>
      <w:rPr>
        <w:rFonts w:ascii="Arial" w:eastAsia="Arial" w:hAnsi="Arial" w:hint="default"/>
        <w:spacing w:val="-1"/>
        <w:sz w:val="18"/>
        <w:szCs w:val="18"/>
      </w:rPr>
    </w:lvl>
    <w:lvl w:ilvl="3">
      <w:start w:val="1"/>
      <w:numFmt w:val="bullet"/>
      <w:lvlText w:val="•"/>
      <w:lvlJc w:val="left"/>
      <w:pPr>
        <w:ind w:left="3036" w:hanging="1080"/>
      </w:pPr>
      <w:rPr>
        <w:rFonts w:hint="default"/>
      </w:rPr>
    </w:lvl>
    <w:lvl w:ilvl="4">
      <w:start w:val="1"/>
      <w:numFmt w:val="bullet"/>
      <w:lvlText w:val="•"/>
      <w:lvlJc w:val="left"/>
      <w:pPr>
        <w:ind w:left="4008" w:hanging="1080"/>
      </w:pPr>
      <w:rPr>
        <w:rFonts w:hint="default"/>
      </w:rPr>
    </w:lvl>
    <w:lvl w:ilvl="5">
      <w:start w:val="1"/>
      <w:numFmt w:val="bullet"/>
      <w:lvlText w:val="•"/>
      <w:lvlJc w:val="left"/>
      <w:pPr>
        <w:ind w:left="4980" w:hanging="1080"/>
      </w:pPr>
      <w:rPr>
        <w:rFonts w:hint="default"/>
      </w:rPr>
    </w:lvl>
    <w:lvl w:ilvl="6">
      <w:start w:val="1"/>
      <w:numFmt w:val="bullet"/>
      <w:lvlText w:val="•"/>
      <w:lvlJc w:val="left"/>
      <w:pPr>
        <w:ind w:left="5952" w:hanging="1080"/>
      </w:pPr>
      <w:rPr>
        <w:rFonts w:hint="default"/>
      </w:rPr>
    </w:lvl>
    <w:lvl w:ilvl="7">
      <w:start w:val="1"/>
      <w:numFmt w:val="bullet"/>
      <w:lvlText w:val="•"/>
      <w:lvlJc w:val="left"/>
      <w:pPr>
        <w:ind w:left="6924" w:hanging="1080"/>
      </w:pPr>
      <w:rPr>
        <w:rFonts w:hint="default"/>
      </w:rPr>
    </w:lvl>
    <w:lvl w:ilvl="8">
      <w:start w:val="1"/>
      <w:numFmt w:val="bullet"/>
      <w:lvlText w:val="•"/>
      <w:lvlJc w:val="left"/>
      <w:pPr>
        <w:ind w:left="7896" w:hanging="1080"/>
      </w:pPr>
      <w:rPr>
        <w:rFonts w:hint="default"/>
      </w:rPr>
    </w:lvl>
  </w:abstractNum>
  <w:abstractNum w:abstractNumId="88">
    <w:nsid w:val="7F6E73A1"/>
    <w:multiLevelType w:val="multilevel"/>
    <w:tmpl w:val="448ABF3E"/>
    <w:lvl w:ilvl="0">
      <w:start w:val="18"/>
      <w:numFmt w:val="decimal"/>
      <w:lvlText w:val="%1"/>
      <w:lvlJc w:val="left"/>
      <w:pPr>
        <w:ind w:left="140" w:hanging="1080"/>
        <w:jc w:val="left"/>
      </w:pPr>
      <w:rPr>
        <w:rFonts w:hint="default"/>
      </w:rPr>
    </w:lvl>
    <w:lvl w:ilvl="1">
      <w:start w:val="1"/>
      <w:numFmt w:val="decimal"/>
      <w:lvlText w:val="%1.%2"/>
      <w:lvlJc w:val="left"/>
      <w:pPr>
        <w:ind w:left="140" w:hanging="1080"/>
        <w:jc w:val="left"/>
      </w:pPr>
      <w:rPr>
        <w:rFonts w:ascii="Arial" w:eastAsia="Arial" w:hAnsi="Arial" w:hint="default"/>
        <w:spacing w:val="-1"/>
        <w:sz w:val="18"/>
        <w:szCs w:val="18"/>
      </w:rPr>
    </w:lvl>
    <w:lvl w:ilvl="2">
      <w:start w:val="1"/>
      <w:numFmt w:val="lowerLetter"/>
      <w:lvlText w:val="%3)"/>
      <w:lvlJc w:val="left"/>
      <w:pPr>
        <w:ind w:left="1580" w:hanging="360"/>
        <w:jc w:val="left"/>
      </w:pPr>
      <w:rPr>
        <w:rFonts w:ascii="Arial" w:eastAsia="Arial" w:hAnsi="Arial" w:hint="default"/>
        <w:spacing w:val="-1"/>
        <w:sz w:val="18"/>
        <w:szCs w:val="18"/>
      </w:rPr>
    </w:lvl>
    <w:lvl w:ilvl="3">
      <w:start w:val="1"/>
      <w:numFmt w:val="bullet"/>
      <w:lvlText w:val="•"/>
      <w:lvlJc w:val="left"/>
      <w:pPr>
        <w:ind w:left="3424" w:hanging="360"/>
      </w:pPr>
      <w:rPr>
        <w:rFonts w:hint="default"/>
      </w:rPr>
    </w:lvl>
    <w:lvl w:ilvl="4">
      <w:start w:val="1"/>
      <w:numFmt w:val="bullet"/>
      <w:lvlText w:val="•"/>
      <w:lvlJc w:val="left"/>
      <w:pPr>
        <w:ind w:left="4346" w:hanging="360"/>
      </w:pPr>
      <w:rPr>
        <w:rFonts w:hint="default"/>
      </w:rPr>
    </w:lvl>
    <w:lvl w:ilvl="5">
      <w:start w:val="1"/>
      <w:numFmt w:val="bullet"/>
      <w:lvlText w:val="•"/>
      <w:lvlJc w:val="left"/>
      <w:pPr>
        <w:ind w:left="5268" w:hanging="360"/>
      </w:pPr>
      <w:rPr>
        <w:rFonts w:hint="default"/>
      </w:rPr>
    </w:lvl>
    <w:lvl w:ilvl="6">
      <w:start w:val="1"/>
      <w:numFmt w:val="bullet"/>
      <w:lvlText w:val="•"/>
      <w:lvlJc w:val="left"/>
      <w:pPr>
        <w:ind w:left="6191" w:hanging="360"/>
      </w:pPr>
      <w:rPr>
        <w:rFonts w:hint="default"/>
      </w:rPr>
    </w:lvl>
    <w:lvl w:ilvl="7">
      <w:start w:val="1"/>
      <w:numFmt w:val="bullet"/>
      <w:lvlText w:val="•"/>
      <w:lvlJc w:val="left"/>
      <w:pPr>
        <w:ind w:left="7113" w:hanging="360"/>
      </w:pPr>
      <w:rPr>
        <w:rFonts w:hint="default"/>
      </w:rPr>
    </w:lvl>
    <w:lvl w:ilvl="8">
      <w:start w:val="1"/>
      <w:numFmt w:val="bullet"/>
      <w:lvlText w:val="•"/>
      <w:lvlJc w:val="left"/>
      <w:pPr>
        <w:ind w:left="8035" w:hanging="360"/>
      </w:pPr>
      <w:rPr>
        <w:rFonts w:hint="default"/>
      </w:rPr>
    </w:lvl>
  </w:abstractNum>
  <w:num w:numId="1">
    <w:abstractNumId w:val="21"/>
  </w:num>
  <w:num w:numId="2">
    <w:abstractNumId w:val="47"/>
  </w:num>
  <w:num w:numId="3">
    <w:abstractNumId w:val="71"/>
  </w:num>
  <w:num w:numId="4">
    <w:abstractNumId w:val="50"/>
  </w:num>
  <w:num w:numId="5">
    <w:abstractNumId w:val="76"/>
  </w:num>
  <w:num w:numId="6">
    <w:abstractNumId w:val="4"/>
  </w:num>
  <w:num w:numId="7">
    <w:abstractNumId w:val="37"/>
  </w:num>
  <w:num w:numId="8">
    <w:abstractNumId w:val="45"/>
  </w:num>
  <w:num w:numId="9">
    <w:abstractNumId w:val="0"/>
  </w:num>
  <w:num w:numId="10">
    <w:abstractNumId w:val="32"/>
  </w:num>
  <w:num w:numId="11">
    <w:abstractNumId w:val="35"/>
  </w:num>
  <w:num w:numId="12">
    <w:abstractNumId w:val="14"/>
  </w:num>
  <w:num w:numId="13">
    <w:abstractNumId w:val="52"/>
  </w:num>
  <w:num w:numId="14">
    <w:abstractNumId w:val="19"/>
  </w:num>
  <w:num w:numId="15">
    <w:abstractNumId w:val="43"/>
  </w:num>
  <w:num w:numId="16">
    <w:abstractNumId w:val="51"/>
  </w:num>
  <w:num w:numId="17">
    <w:abstractNumId w:val="25"/>
  </w:num>
  <w:num w:numId="18">
    <w:abstractNumId w:val="63"/>
  </w:num>
  <w:num w:numId="19">
    <w:abstractNumId w:val="57"/>
  </w:num>
  <w:num w:numId="20">
    <w:abstractNumId w:val="24"/>
  </w:num>
  <w:num w:numId="21">
    <w:abstractNumId w:val="60"/>
  </w:num>
  <w:num w:numId="22">
    <w:abstractNumId w:val="30"/>
  </w:num>
  <w:num w:numId="23">
    <w:abstractNumId w:val="66"/>
  </w:num>
  <w:num w:numId="24">
    <w:abstractNumId w:val="83"/>
  </w:num>
  <w:num w:numId="25">
    <w:abstractNumId w:val="88"/>
  </w:num>
  <w:num w:numId="26">
    <w:abstractNumId w:val="70"/>
  </w:num>
  <w:num w:numId="27">
    <w:abstractNumId w:val="10"/>
  </w:num>
  <w:num w:numId="28">
    <w:abstractNumId w:val="22"/>
  </w:num>
  <w:num w:numId="29">
    <w:abstractNumId w:val="81"/>
  </w:num>
  <w:num w:numId="30">
    <w:abstractNumId w:val="23"/>
  </w:num>
  <w:num w:numId="31">
    <w:abstractNumId w:val="74"/>
  </w:num>
  <w:num w:numId="32">
    <w:abstractNumId w:val="62"/>
  </w:num>
  <w:num w:numId="33">
    <w:abstractNumId w:val="77"/>
  </w:num>
  <w:num w:numId="34">
    <w:abstractNumId w:val="65"/>
  </w:num>
  <w:num w:numId="35">
    <w:abstractNumId w:val="68"/>
  </w:num>
  <w:num w:numId="36">
    <w:abstractNumId w:val="34"/>
  </w:num>
  <w:num w:numId="37">
    <w:abstractNumId w:val="46"/>
  </w:num>
  <w:num w:numId="38">
    <w:abstractNumId w:val="56"/>
  </w:num>
  <w:num w:numId="39">
    <w:abstractNumId w:val="18"/>
  </w:num>
  <w:num w:numId="40">
    <w:abstractNumId w:val="80"/>
  </w:num>
  <w:num w:numId="41">
    <w:abstractNumId w:val="33"/>
  </w:num>
  <w:num w:numId="42">
    <w:abstractNumId w:val="42"/>
  </w:num>
  <w:num w:numId="43">
    <w:abstractNumId w:val="49"/>
  </w:num>
  <w:num w:numId="44">
    <w:abstractNumId w:val="9"/>
  </w:num>
  <w:num w:numId="45">
    <w:abstractNumId w:val="58"/>
  </w:num>
  <w:num w:numId="46">
    <w:abstractNumId w:val="44"/>
  </w:num>
  <w:num w:numId="47">
    <w:abstractNumId w:val="11"/>
  </w:num>
  <w:num w:numId="48">
    <w:abstractNumId w:val="59"/>
  </w:num>
  <w:num w:numId="49">
    <w:abstractNumId w:val="27"/>
  </w:num>
  <w:num w:numId="50">
    <w:abstractNumId w:val="29"/>
  </w:num>
  <w:num w:numId="51">
    <w:abstractNumId w:val="38"/>
  </w:num>
  <w:num w:numId="52">
    <w:abstractNumId w:val="15"/>
  </w:num>
  <w:num w:numId="53">
    <w:abstractNumId w:val="69"/>
  </w:num>
  <w:num w:numId="54">
    <w:abstractNumId w:val="3"/>
  </w:num>
  <w:num w:numId="55">
    <w:abstractNumId w:val="1"/>
  </w:num>
  <w:num w:numId="56">
    <w:abstractNumId w:val="72"/>
  </w:num>
  <w:num w:numId="57">
    <w:abstractNumId w:val="2"/>
  </w:num>
  <w:num w:numId="58">
    <w:abstractNumId w:val="84"/>
  </w:num>
  <w:num w:numId="59">
    <w:abstractNumId w:val="61"/>
  </w:num>
  <w:num w:numId="60">
    <w:abstractNumId w:val="85"/>
  </w:num>
  <w:num w:numId="61">
    <w:abstractNumId w:val="36"/>
  </w:num>
  <w:num w:numId="62">
    <w:abstractNumId w:val="6"/>
  </w:num>
  <w:num w:numId="63">
    <w:abstractNumId w:val="64"/>
  </w:num>
  <w:num w:numId="64">
    <w:abstractNumId w:val="31"/>
  </w:num>
  <w:num w:numId="65">
    <w:abstractNumId w:val="53"/>
  </w:num>
  <w:num w:numId="66">
    <w:abstractNumId w:val="5"/>
  </w:num>
  <w:num w:numId="67">
    <w:abstractNumId w:val="75"/>
  </w:num>
  <w:num w:numId="68">
    <w:abstractNumId w:val="20"/>
  </w:num>
  <w:num w:numId="69">
    <w:abstractNumId w:val="78"/>
  </w:num>
  <w:num w:numId="70">
    <w:abstractNumId w:val="17"/>
  </w:num>
  <w:num w:numId="71">
    <w:abstractNumId w:val="73"/>
  </w:num>
  <w:num w:numId="72">
    <w:abstractNumId w:val="8"/>
  </w:num>
  <w:num w:numId="73">
    <w:abstractNumId w:val="7"/>
  </w:num>
  <w:num w:numId="74">
    <w:abstractNumId w:val="82"/>
  </w:num>
  <w:num w:numId="75">
    <w:abstractNumId w:val="39"/>
  </w:num>
  <w:num w:numId="76">
    <w:abstractNumId w:val="87"/>
  </w:num>
  <w:num w:numId="77">
    <w:abstractNumId w:val="13"/>
  </w:num>
  <w:num w:numId="78">
    <w:abstractNumId w:val="28"/>
  </w:num>
  <w:num w:numId="79">
    <w:abstractNumId w:val="12"/>
  </w:num>
  <w:num w:numId="80">
    <w:abstractNumId w:val="79"/>
  </w:num>
  <w:num w:numId="81">
    <w:abstractNumId w:val="16"/>
  </w:num>
  <w:num w:numId="82">
    <w:abstractNumId w:val="26"/>
  </w:num>
  <w:num w:numId="83">
    <w:abstractNumId w:val="55"/>
  </w:num>
  <w:num w:numId="84">
    <w:abstractNumId w:val="54"/>
  </w:num>
  <w:num w:numId="85">
    <w:abstractNumId w:val="40"/>
  </w:num>
  <w:num w:numId="86">
    <w:abstractNumId w:val="41"/>
  </w:num>
  <w:num w:numId="87">
    <w:abstractNumId w:val="48"/>
  </w:num>
  <w:num w:numId="88">
    <w:abstractNumId w:val="67"/>
  </w:num>
  <w:num w:numId="89">
    <w:abstractNumId w:val="86"/>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removeDateAndTime/>
  <w:doNotDisplayPageBoundaries/>
  <w:hideSpellingErrors/>
  <w:hideGrammaticalErrors/>
  <w:defaultTabStop w:val="720"/>
  <w:doNotHyphenateCap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7699"/>
    <w:rsid w:val="00016212"/>
    <w:rsid w:val="000552E1"/>
    <w:rsid w:val="00112C5F"/>
    <w:rsid w:val="0015465D"/>
    <w:rsid w:val="001605DC"/>
    <w:rsid w:val="001A086D"/>
    <w:rsid w:val="001D45BE"/>
    <w:rsid w:val="001E56B4"/>
    <w:rsid w:val="001E6D21"/>
    <w:rsid w:val="00207E03"/>
    <w:rsid w:val="002124E3"/>
    <w:rsid w:val="002321AE"/>
    <w:rsid w:val="002A45B1"/>
    <w:rsid w:val="00320B36"/>
    <w:rsid w:val="00342F0F"/>
    <w:rsid w:val="0035183D"/>
    <w:rsid w:val="003E0497"/>
    <w:rsid w:val="003E5E2B"/>
    <w:rsid w:val="00476B58"/>
    <w:rsid w:val="00483AC6"/>
    <w:rsid w:val="004A19A7"/>
    <w:rsid w:val="0053215F"/>
    <w:rsid w:val="005827DC"/>
    <w:rsid w:val="00592D36"/>
    <w:rsid w:val="005D5ED2"/>
    <w:rsid w:val="00612552"/>
    <w:rsid w:val="006667BF"/>
    <w:rsid w:val="006A2EA4"/>
    <w:rsid w:val="0078424D"/>
    <w:rsid w:val="007B5FF0"/>
    <w:rsid w:val="007C513B"/>
    <w:rsid w:val="008759D3"/>
    <w:rsid w:val="00884AB6"/>
    <w:rsid w:val="008C1E99"/>
    <w:rsid w:val="00902536"/>
    <w:rsid w:val="0098190E"/>
    <w:rsid w:val="00A26D71"/>
    <w:rsid w:val="00A63AEE"/>
    <w:rsid w:val="00A65C52"/>
    <w:rsid w:val="00A740BE"/>
    <w:rsid w:val="00AC0EC6"/>
    <w:rsid w:val="00AE2750"/>
    <w:rsid w:val="00B1696F"/>
    <w:rsid w:val="00B8461A"/>
    <w:rsid w:val="00BA5B8A"/>
    <w:rsid w:val="00BD5F12"/>
    <w:rsid w:val="00C37D57"/>
    <w:rsid w:val="00D27699"/>
    <w:rsid w:val="00DB6BA9"/>
    <w:rsid w:val="00E1432B"/>
    <w:rsid w:val="00E707B2"/>
    <w:rsid w:val="00E91E8E"/>
    <w:rsid w:val="00EF1F71"/>
    <w:rsid w:val="00F36F9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lv-LV" w:bidi="lv-LV"/>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rsid w:val="001E56B4"/>
    <w:pPr>
      <w:jc w:val="center"/>
      <w:outlineLvl w:val="0"/>
    </w:pPr>
    <w:rPr>
      <w:rFonts w:ascii="Times New Roman" w:eastAsia="Arial" w:hAnsi="Times New Roman"/>
      <w:b/>
      <w:bCs/>
      <w:sz w:val="28"/>
      <w:szCs w:val="28"/>
    </w:rPr>
  </w:style>
  <w:style w:type="paragraph" w:styleId="Heading2">
    <w:name w:val="heading 2"/>
    <w:basedOn w:val="Normal"/>
    <w:uiPriority w:val="1"/>
    <w:qFormat/>
    <w:rsid w:val="0015465D"/>
    <w:pPr>
      <w:jc w:val="center"/>
      <w:outlineLvl w:val="1"/>
    </w:pPr>
    <w:rPr>
      <w:rFonts w:ascii="Times New Roman" w:eastAsia="Arial" w:hAnsi="Times New Roman"/>
      <w:b/>
      <w:bCs/>
      <w:sz w:val="24"/>
      <w:szCs w:val="18"/>
    </w:rPr>
  </w:style>
  <w:style w:type="paragraph" w:styleId="Heading3">
    <w:name w:val="heading 3"/>
    <w:basedOn w:val="Normal"/>
    <w:uiPriority w:val="1"/>
    <w:qFormat/>
    <w:pPr>
      <w:ind w:left="741" w:hanging="601"/>
      <w:outlineLvl w:val="2"/>
    </w:pPr>
    <w:rPr>
      <w:rFonts w:ascii="Arial" w:eastAsia="Arial" w:hAnsi="Arial"/>
      <w:b/>
      <w:bCs/>
      <w:i/>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513"/>
      <w:ind w:left="119"/>
    </w:pPr>
    <w:rPr>
      <w:rFonts w:ascii="Arial" w:eastAsia="Arial" w:hAnsi="Arial"/>
      <w:b/>
      <w:bCs/>
      <w:sz w:val="18"/>
      <w:szCs w:val="18"/>
    </w:rPr>
  </w:style>
  <w:style w:type="paragraph" w:styleId="TOC2">
    <w:name w:val="toc 2"/>
    <w:basedOn w:val="Normal"/>
    <w:uiPriority w:val="39"/>
    <w:qFormat/>
    <w:pPr>
      <w:spacing w:before="33"/>
      <w:ind w:left="480"/>
    </w:pPr>
    <w:rPr>
      <w:rFonts w:ascii="Arial" w:eastAsia="Arial" w:hAnsi="Arial"/>
      <w:sz w:val="18"/>
      <w:szCs w:val="18"/>
    </w:rPr>
  </w:style>
  <w:style w:type="paragraph" w:styleId="BodyText">
    <w:name w:val="Body Text"/>
    <w:basedOn w:val="Normal"/>
    <w:uiPriority w:val="1"/>
    <w:qFormat/>
    <w:pPr>
      <w:ind w:left="1580"/>
    </w:pPr>
    <w:rPr>
      <w:rFonts w:ascii="Arial" w:eastAsia="Arial" w:hAnsi="Arial"/>
      <w:sz w:val="18"/>
      <w:szCs w:val="1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884AB6"/>
    <w:pPr>
      <w:tabs>
        <w:tab w:val="center" w:pos="4153"/>
        <w:tab w:val="right" w:pos="8306"/>
      </w:tabs>
    </w:pPr>
  </w:style>
  <w:style w:type="character" w:customStyle="1" w:styleId="HeaderChar">
    <w:name w:val="Header Char"/>
    <w:basedOn w:val="DefaultParagraphFont"/>
    <w:link w:val="Header"/>
    <w:uiPriority w:val="99"/>
    <w:rsid w:val="00884AB6"/>
  </w:style>
  <w:style w:type="paragraph" w:styleId="Footer">
    <w:name w:val="footer"/>
    <w:basedOn w:val="Normal"/>
    <w:link w:val="FooterChar"/>
    <w:unhideWhenUsed/>
    <w:rsid w:val="00884AB6"/>
    <w:pPr>
      <w:tabs>
        <w:tab w:val="center" w:pos="4153"/>
        <w:tab w:val="right" w:pos="8306"/>
      </w:tabs>
    </w:pPr>
  </w:style>
  <w:style w:type="character" w:customStyle="1" w:styleId="FooterChar">
    <w:name w:val="Footer Char"/>
    <w:basedOn w:val="DefaultParagraphFont"/>
    <w:link w:val="Footer"/>
    <w:uiPriority w:val="99"/>
    <w:rsid w:val="00884AB6"/>
  </w:style>
  <w:style w:type="table" w:styleId="TableGrid">
    <w:name w:val="Table Grid"/>
    <w:basedOn w:val="TableNormal"/>
    <w:uiPriority w:val="39"/>
    <w:rsid w:val="00F36F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320B36"/>
  </w:style>
  <w:style w:type="paragraph" w:styleId="TOCHeading">
    <w:name w:val="TOC Heading"/>
    <w:basedOn w:val="Heading1"/>
    <w:next w:val="Normal"/>
    <w:uiPriority w:val="39"/>
    <w:unhideWhenUsed/>
    <w:qFormat/>
    <w:rsid w:val="00320B36"/>
    <w:pPr>
      <w:keepNext/>
      <w:keepLines/>
      <w:widowControl/>
      <w:spacing w:before="240" w:line="259" w:lineRule="auto"/>
      <w:jc w:val="left"/>
      <w:outlineLvl w:val="9"/>
    </w:pPr>
    <w:rPr>
      <w:rFonts w:asciiTheme="majorHAnsi" w:eastAsiaTheme="majorEastAsia" w:hAnsiTheme="majorHAnsi" w:cstheme="majorBidi"/>
      <w:b w:val="0"/>
      <w:bCs w:val="0"/>
      <w:color w:val="365F91" w:themeColor="accent1" w:themeShade="BF"/>
      <w:sz w:val="32"/>
      <w:szCs w:val="32"/>
      <w:lang w:val="en-US" w:eastAsia="en-US" w:bidi="ar-SA"/>
    </w:rPr>
  </w:style>
  <w:style w:type="paragraph" w:styleId="TOC3">
    <w:name w:val="toc 3"/>
    <w:basedOn w:val="Normal"/>
    <w:next w:val="Normal"/>
    <w:autoRedefine/>
    <w:uiPriority w:val="39"/>
    <w:unhideWhenUsed/>
    <w:rsid w:val="00320B36"/>
    <w:pPr>
      <w:spacing w:after="100"/>
      <w:ind w:left="440"/>
    </w:pPr>
  </w:style>
  <w:style w:type="character" w:styleId="Hyperlink">
    <w:name w:val="Hyperlink"/>
    <w:basedOn w:val="DefaultParagraphFont"/>
    <w:uiPriority w:val="99"/>
    <w:unhideWhenUsed/>
    <w:rsid w:val="00320B36"/>
    <w:rPr>
      <w:color w:val="0000FF" w:themeColor="hyperlink"/>
      <w:u w:val="single"/>
    </w:rPr>
  </w:style>
  <w:style w:type="paragraph" w:styleId="BalloonText">
    <w:name w:val="Balloon Text"/>
    <w:basedOn w:val="Normal"/>
    <w:link w:val="BalloonTextChar"/>
    <w:uiPriority w:val="99"/>
    <w:semiHidden/>
    <w:unhideWhenUsed/>
    <w:rsid w:val="005827DC"/>
    <w:rPr>
      <w:rFonts w:ascii="Tahoma" w:hAnsi="Tahoma" w:cs="Tahoma"/>
      <w:sz w:val="16"/>
      <w:szCs w:val="16"/>
    </w:rPr>
  </w:style>
  <w:style w:type="character" w:customStyle="1" w:styleId="BalloonTextChar">
    <w:name w:val="Balloon Text Char"/>
    <w:basedOn w:val="DefaultParagraphFont"/>
    <w:link w:val="BalloonText"/>
    <w:uiPriority w:val="99"/>
    <w:semiHidden/>
    <w:rsid w:val="005827D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lv-LV" w:bidi="lv-LV"/>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rsid w:val="001E56B4"/>
    <w:pPr>
      <w:jc w:val="center"/>
      <w:outlineLvl w:val="0"/>
    </w:pPr>
    <w:rPr>
      <w:rFonts w:ascii="Times New Roman" w:eastAsia="Arial" w:hAnsi="Times New Roman"/>
      <w:b/>
      <w:bCs/>
      <w:sz w:val="28"/>
      <w:szCs w:val="28"/>
    </w:rPr>
  </w:style>
  <w:style w:type="paragraph" w:styleId="Heading2">
    <w:name w:val="heading 2"/>
    <w:basedOn w:val="Normal"/>
    <w:uiPriority w:val="1"/>
    <w:qFormat/>
    <w:rsid w:val="0015465D"/>
    <w:pPr>
      <w:jc w:val="center"/>
      <w:outlineLvl w:val="1"/>
    </w:pPr>
    <w:rPr>
      <w:rFonts w:ascii="Times New Roman" w:eastAsia="Arial" w:hAnsi="Times New Roman"/>
      <w:b/>
      <w:bCs/>
      <w:sz w:val="24"/>
      <w:szCs w:val="18"/>
    </w:rPr>
  </w:style>
  <w:style w:type="paragraph" w:styleId="Heading3">
    <w:name w:val="heading 3"/>
    <w:basedOn w:val="Normal"/>
    <w:uiPriority w:val="1"/>
    <w:qFormat/>
    <w:pPr>
      <w:ind w:left="741" w:hanging="601"/>
      <w:outlineLvl w:val="2"/>
    </w:pPr>
    <w:rPr>
      <w:rFonts w:ascii="Arial" w:eastAsia="Arial" w:hAnsi="Arial"/>
      <w:b/>
      <w:bCs/>
      <w:i/>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513"/>
      <w:ind w:left="119"/>
    </w:pPr>
    <w:rPr>
      <w:rFonts w:ascii="Arial" w:eastAsia="Arial" w:hAnsi="Arial"/>
      <w:b/>
      <w:bCs/>
      <w:sz w:val="18"/>
      <w:szCs w:val="18"/>
    </w:rPr>
  </w:style>
  <w:style w:type="paragraph" w:styleId="TOC2">
    <w:name w:val="toc 2"/>
    <w:basedOn w:val="Normal"/>
    <w:uiPriority w:val="39"/>
    <w:qFormat/>
    <w:pPr>
      <w:spacing w:before="33"/>
      <w:ind w:left="480"/>
    </w:pPr>
    <w:rPr>
      <w:rFonts w:ascii="Arial" w:eastAsia="Arial" w:hAnsi="Arial"/>
      <w:sz w:val="18"/>
      <w:szCs w:val="18"/>
    </w:rPr>
  </w:style>
  <w:style w:type="paragraph" w:styleId="BodyText">
    <w:name w:val="Body Text"/>
    <w:basedOn w:val="Normal"/>
    <w:uiPriority w:val="1"/>
    <w:qFormat/>
    <w:pPr>
      <w:ind w:left="1580"/>
    </w:pPr>
    <w:rPr>
      <w:rFonts w:ascii="Arial" w:eastAsia="Arial" w:hAnsi="Arial"/>
      <w:sz w:val="18"/>
      <w:szCs w:val="1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884AB6"/>
    <w:pPr>
      <w:tabs>
        <w:tab w:val="center" w:pos="4153"/>
        <w:tab w:val="right" w:pos="8306"/>
      </w:tabs>
    </w:pPr>
  </w:style>
  <w:style w:type="character" w:customStyle="1" w:styleId="HeaderChar">
    <w:name w:val="Header Char"/>
    <w:basedOn w:val="DefaultParagraphFont"/>
    <w:link w:val="Header"/>
    <w:uiPriority w:val="99"/>
    <w:rsid w:val="00884AB6"/>
  </w:style>
  <w:style w:type="paragraph" w:styleId="Footer">
    <w:name w:val="footer"/>
    <w:basedOn w:val="Normal"/>
    <w:link w:val="FooterChar"/>
    <w:unhideWhenUsed/>
    <w:rsid w:val="00884AB6"/>
    <w:pPr>
      <w:tabs>
        <w:tab w:val="center" w:pos="4153"/>
        <w:tab w:val="right" w:pos="8306"/>
      </w:tabs>
    </w:pPr>
  </w:style>
  <w:style w:type="character" w:customStyle="1" w:styleId="FooterChar">
    <w:name w:val="Footer Char"/>
    <w:basedOn w:val="DefaultParagraphFont"/>
    <w:link w:val="Footer"/>
    <w:uiPriority w:val="99"/>
    <w:rsid w:val="00884AB6"/>
  </w:style>
  <w:style w:type="table" w:styleId="TableGrid">
    <w:name w:val="Table Grid"/>
    <w:basedOn w:val="TableNormal"/>
    <w:uiPriority w:val="39"/>
    <w:rsid w:val="00F36F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320B36"/>
  </w:style>
  <w:style w:type="paragraph" w:styleId="TOCHeading">
    <w:name w:val="TOC Heading"/>
    <w:basedOn w:val="Heading1"/>
    <w:next w:val="Normal"/>
    <w:uiPriority w:val="39"/>
    <w:unhideWhenUsed/>
    <w:qFormat/>
    <w:rsid w:val="00320B36"/>
    <w:pPr>
      <w:keepNext/>
      <w:keepLines/>
      <w:widowControl/>
      <w:spacing w:before="240" w:line="259" w:lineRule="auto"/>
      <w:jc w:val="left"/>
      <w:outlineLvl w:val="9"/>
    </w:pPr>
    <w:rPr>
      <w:rFonts w:asciiTheme="majorHAnsi" w:eastAsiaTheme="majorEastAsia" w:hAnsiTheme="majorHAnsi" w:cstheme="majorBidi"/>
      <w:b w:val="0"/>
      <w:bCs w:val="0"/>
      <w:color w:val="365F91" w:themeColor="accent1" w:themeShade="BF"/>
      <w:sz w:val="32"/>
      <w:szCs w:val="32"/>
      <w:lang w:val="en-US" w:eastAsia="en-US" w:bidi="ar-SA"/>
    </w:rPr>
  </w:style>
  <w:style w:type="paragraph" w:styleId="TOC3">
    <w:name w:val="toc 3"/>
    <w:basedOn w:val="Normal"/>
    <w:next w:val="Normal"/>
    <w:autoRedefine/>
    <w:uiPriority w:val="39"/>
    <w:unhideWhenUsed/>
    <w:rsid w:val="00320B36"/>
    <w:pPr>
      <w:spacing w:after="100"/>
      <w:ind w:left="440"/>
    </w:pPr>
  </w:style>
  <w:style w:type="character" w:styleId="Hyperlink">
    <w:name w:val="Hyperlink"/>
    <w:basedOn w:val="DefaultParagraphFont"/>
    <w:uiPriority w:val="99"/>
    <w:unhideWhenUsed/>
    <w:rsid w:val="00320B36"/>
    <w:rPr>
      <w:color w:val="0000FF" w:themeColor="hyperlink"/>
      <w:u w:val="single"/>
    </w:rPr>
  </w:style>
  <w:style w:type="paragraph" w:styleId="BalloonText">
    <w:name w:val="Balloon Text"/>
    <w:basedOn w:val="Normal"/>
    <w:link w:val="BalloonTextChar"/>
    <w:uiPriority w:val="99"/>
    <w:semiHidden/>
    <w:unhideWhenUsed/>
    <w:rsid w:val="005827DC"/>
    <w:rPr>
      <w:rFonts w:ascii="Tahoma" w:hAnsi="Tahoma" w:cs="Tahoma"/>
      <w:sz w:val="16"/>
      <w:szCs w:val="16"/>
    </w:rPr>
  </w:style>
  <w:style w:type="character" w:customStyle="1" w:styleId="BalloonTextChar">
    <w:name w:val="Balloon Text Char"/>
    <w:basedOn w:val="DefaultParagraphFont"/>
    <w:link w:val="BalloonText"/>
    <w:uiPriority w:val="99"/>
    <w:semiHidden/>
    <w:rsid w:val="005827D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emf"/><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emf"/><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E3E00F-8495-4053-AD25-B76A562323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73</Pages>
  <Words>87452</Words>
  <Characters>49849</Characters>
  <Application>Microsoft Office Word</Application>
  <DocSecurity>0</DocSecurity>
  <Lines>415</Lines>
  <Paragraphs>274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137027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2017-03-17T12:36:00Z</dcterms:created>
  <dcterms:modified xsi:type="dcterms:W3CDTF">2017-03-17T12:36:00Z</dcterms:modified>
</cp:coreProperties>
</file>