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2FB98" w14:textId="77777777" w:rsidR="000973B4" w:rsidRPr="008F5181" w:rsidRDefault="000973B4" w:rsidP="000A0937">
      <w:pPr>
        <w:autoSpaceDE w:val="0"/>
        <w:autoSpaceDN w:val="0"/>
        <w:adjustRightInd w:val="0"/>
        <w:jc w:val="both"/>
        <w:rPr>
          <w:i/>
          <w:iCs/>
          <w:sz w:val="18"/>
          <w:szCs w:val="18"/>
          <w:vertAlign w:val="superscript"/>
          <w:lang w:eastAsia="en-US" w:bidi="ar-SA"/>
        </w:rPr>
      </w:pPr>
    </w:p>
    <w:p w14:paraId="18AAC2CC" w14:textId="50234DE7" w:rsidR="000973B4" w:rsidRPr="008F5181" w:rsidRDefault="000973B4" w:rsidP="00430D53">
      <w:pPr>
        <w:autoSpaceDE w:val="0"/>
        <w:autoSpaceDN w:val="0"/>
        <w:adjustRightInd w:val="0"/>
        <w:jc w:val="both"/>
        <w:rPr>
          <w:b/>
          <w:iCs/>
          <w:sz w:val="22"/>
          <w:szCs w:val="22"/>
          <w:lang w:val="en-GB" w:eastAsia="en-US" w:bidi="ar-SA"/>
        </w:rPr>
      </w:pPr>
    </w:p>
    <w:p w14:paraId="59A94BA1" w14:textId="77777777" w:rsidR="00111BD1" w:rsidRPr="008F5181" w:rsidRDefault="00111BD1" w:rsidP="000B7FE9">
      <w:pPr>
        <w:autoSpaceDE w:val="0"/>
        <w:autoSpaceDN w:val="0"/>
        <w:adjustRightInd w:val="0"/>
        <w:rPr>
          <w:b/>
          <w:iCs/>
          <w:sz w:val="20"/>
          <w:szCs w:val="20"/>
          <w:lang w:val="en-GB" w:eastAsia="en-US" w:bidi="ar-SA"/>
        </w:rPr>
      </w:pPr>
    </w:p>
    <w:p w14:paraId="4EC75473" w14:textId="77777777" w:rsidR="00CF655A" w:rsidRPr="00D931D4" w:rsidRDefault="00430D53" w:rsidP="0081294A">
      <w:pPr>
        <w:autoSpaceDE w:val="0"/>
        <w:autoSpaceDN w:val="0"/>
        <w:adjustRightInd w:val="0"/>
        <w:jc w:val="center"/>
        <w:rPr>
          <w:b/>
          <w:iCs/>
          <w:sz w:val="22"/>
          <w:szCs w:val="20"/>
          <w:lang w:val="en-GB" w:eastAsia="en-US" w:bidi="ar-SA"/>
        </w:rPr>
      </w:pPr>
      <w:r w:rsidRPr="00D931D4">
        <w:rPr>
          <w:b/>
          <w:iCs/>
          <w:sz w:val="28"/>
          <w:lang w:val="en-GB" w:eastAsia="en-US" w:bidi="ar-SA"/>
        </w:rPr>
        <w:t>OPERATOR</w:t>
      </w:r>
      <w:r w:rsidR="00892831" w:rsidRPr="00D931D4">
        <w:rPr>
          <w:b/>
          <w:iCs/>
          <w:sz w:val="28"/>
          <w:lang w:val="en-GB" w:eastAsia="en-US" w:bidi="ar-SA"/>
        </w:rPr>
        <w:t xml:space="preserve">’S </w:t>
      </w:r>
      <w:r w:rsidRPr="00D931D4">
        <w:rPr>
          <w:b/>
          <w:iCs/>
          <w:sz w:val="28"/>
          <w:lang w:val="en-GB" w:eastAsia="en-US" w:bidi="ar-SA"/>
        </w:rPr>
        <w:t>APPLICATION</w:t>
      </w:r>
      <w:r w:rsidR="00892831" w:rsidRPr="00D931D4">
        <w:rPr>
          <w:b/>
          <w:iCs/>
          <w:sz w:val="28"/>
          <w:lang w:val="en-GB" w:eastAsia="en-US" w:bidi="ar-SA"/>
        </w:rPr>
        <w:t xml:space="preserve"> FOR LEASE OF AIRCRAFT</w:t>
      </w:r>
      <w:r w:rsidR="008D3AB2" w:rsidRPr="00D931D4">
        <w:rPr>
          <w:b/>
          <w:iCs/>
          <w:sz w:val="28"/>
          <w:lang w:val="en-GB" w:eastAsia="en-US" w:bidi="ar-SA"/>
        </w:rPr>
        <w:t xml:space="preserve"> </w:t>
      </w:r>
    </w:p>
    <w:p w14:paraId="4FFFAE5F" w14:textId="77777777" w:rsidR="00430D53" w:rsidRPr="008F5181" w:rsidRDefault="00ED565F" w:rsidP="0081294A">
      <w:pPr>
        <w:autoSpaceDE w:val="0"/>
        <w:autoSpaceDN w:val="0"/>
        <w:adjustRightInd w:val="0"/>
        <w:jc w:val="center"/>
        <w:rPr>
          <w:b/>
          <w:iCs/>
          <w:sz w:val="20"/>
          <w:szCs w:val="20"/>
          <w:lang w:val="en-GB" w:eastAsia="en-US" w:bidi="ar-SA"/>
        </w:rPr>
      </w:pPr>
      <w:r w:rsidRPr="008F5181">
        <w:rPr>
          <w:b/>
          <w:iCs/>
          <w:noProof/>
          <w:sz w:val="20"/>
          <w:szCs w:val="20"/>
          <w:lang w:bidi="ar-SA"/>
        </w:rPr>
        <mc:AlternateContent>
          <mc:Choice Requires="wps">
            <w:drawing>
              <wp:anchor distT="0" distB="0" distL="114300" distR="114300" simplePos="0" relativeHeight="251656192" behindDoc="0" locked="0" layoutInCell="1" allowOverlap="1" wp14:anchorId="4986F0C5" wp14:editId="4576537D">
                <wp:simplePos x="0" y="0"/>
                <wp:positionH relativeFrom="column">
                  <wp:posOffset>5899785</wp:posOffset>
                </wp:positionH>
                <wp:positionV relativeFrom="paragraph">
                  <wp:posOffset>6268720</wp:posOffset>
                </wp:positionV>
                <wp:extent cx="0" cy="1402080"/>
                <wp:effectExtent l="0" t="0" r="38100" b="26670"/>
                <wp:wrapNone/>
                <wp:docPr id="1" name="Straight Connector 1"/>
                <wp:cNvGraphicFramePr/>
                <a:graphic xmlns:a="http://schemas.openxmlformats.org/drawingml/2006/main">
                  <a:graphicData uri="http://schemas.microsoft.com/office/word/2010/wordprocessingShape">
                    <wps:wsp>
                      <wps:cNvCnPr/>
                      <wps:spPr>
                        <a:xfrm>
                          <a:off x="0" y="0"/>
                          <a:ext cx="0" cy="1402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xmlns:a="http://schemas.openxmlformats.org/drawingml/2006/main">
            <w:pict>
              <v:line id="Straight Connector 1"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464.55pt,493.6pt" to="464.55pt,604pt" w14:anchorId="28BF0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E1EB5" w:rsidRPr="008F5181" w14:paraId="08B242EA" w14:textId="77777777" w:rsidTr="003F56DA">
        <w:trPr>
          <w:jc w:val="center"/>
        </w:trPr>
        <w:tc>
          <w:tcPr>
            <w:tcW w:w="9287" w:type="dxa"/>
            <w:tcBorders>
              <w:top w:val="nil"/>
              <w:left w:val="nil"/>
              <w:bottom w:val="nil"/>
              <w:right w:val="nil"/>
            </w:tcBorders>
            <w:shd w:val="clear" w:color="auto" w:fill="auto"/>
          </w:tcPr>
          <w:p w14:paraId="1ED15040" w14:textId="6FA1D393" w:rsidR="00177035" w:rsidRPr="008F5181" w:rsidRDefault="00177035" w:rsidP="0081294A">
            <w:pPr>
              <w:jc w:val="both"/>
              <w:rPr>
                <w:b/>
                <w:i/>
                <w:sz w:val="20"/>
                <w:szCs w:val="20"/>
                <w:lang w:val="en-GB" w:bidi="ar-SA"/>
              </w:rPr>
            </w:pPr>
          </w:p>
          <w:p w14:paraId="0D235377" w14:textId="77777777" w:rsidR="00AE1EB5" w:rsidRPr="008F5181" w:rsidRDefault="00C7491F" w:rsidP="0081294A">
            <w:pPr>
              <w:jc w:val="both"/>
              <w:rPr>
                <w:sz w:val="20"/>
                <w:szCs w:val="20"/>
                <w:lang w:val="en-GB" w:bidi="ar-SA"/>
              </w:rPr>
            </w:pPr>
            <w:r w:rsidRPr="008F5181">
              <w:rPr>
                <w:b/>
                <w:sz w:val="20"/>
                <w:szCs w:val="20"/>
                <w:lang w:val="en-GB" w:bidi="ar-SA"/>
              </w:rPr>
              <w:t>Operator:</w:t>
            </w:r>
            <w:r w:rsidR="000A4029" w:rsidRPr="008F5181">
              <w:rPr>
                <w:sz w:val="20"/>
                <w:szCs w:val="20"/>
                <w:lang w:val="en-GB" w:bidi="ar-SA"/>
              </w:rPr>
              <w:t xml:space="preserve"> </w:t>
            </w:r>
            <w:sdt>
              <w:sdtPr>
                <w:rPr>
                  <w:sz w:val="20"/>
                  <w:szCs w:val="20"/>
                  <w:lang w:val="en-GB" w:bidi="ar-SA"/>
                </w:rPr>
                <w:id w:val="-180278658"/>
                <w:placeholder>
                  <w:docPart w:val="DefaultPlaceholder_1082065158"/>
                </w:placeholder>
                <w:showingPlcHdr/>
                <w:text/>
              </w:sdtPr>
              <w:sdtEndPr/>
              <w:sdtContent>
                <w:r w:rsidR="000A4029" w:rsidRPr="003E58F8">
                  <w:rPr>
                    <w:rStyle w:val="PlaceholderText"/>
                    <w:b/>
                  </w:rPr>
                  <w:t>Click here to enter text.</w:t>
                </w:r>
              </w:sdtContent>
            </w:sdt>
            <w:r w:rsidR="000A4029" w:rsidRPr="008F5181">
              <w:rPr>
                <w:sz w:val="20"/>
                <w:szCs w:val="20"/>
                <w:lang w:val="en-GB" w:bidi="ar-SA"/>
              </w:rPr>
              <w:t xml:space="preserve"> </w:t>
            </w:r>
          </w:p>
          <w:p w14:paraId="1F45A538" w14:textId="77777777" w:rsidR="001F071D" w:rsidRPr="008F5181" w:rsidRDefault="00EA301C" w:rsidP="0081294A">
            <w:pPr>
              <w:jc w:val="both"/>
              <w:rPr>
                <w:bCs/>
                <w:sz w:val="20"/>
                <w:szCs w:val="20"/>
                <w:lang w:val="en-GB" w:eastAsia="en-US" w:bidi="ar-SA"/>
              </w:rPr>
            </w:pPr>
            <w:r w:rsidRPr="008F5181">
              <w:rPr>
                <w:bCs/>
                <w:sz w:val="20"/>
                <w:szCs w:val="20"/>
                <w:lang w:val="en-GB" w:eastAsia="en-US" w:bidi="ar-SA"/>
              </w:rPr>
              <w:t>Intend</w:t>
            </w:r>
            <w:r w:rsidR="005223EB" w:rsidRPr="008F5181">
              <w:rPr>
                <w:bCs/>
                <w:sz w:val="20"/>
                <w:szCs w:val="20"/>
                <w:lang w:val="en-GB" w:eastAsia="en-US" w:bidi="ar-SA"/>
              </w:rPr>
              <w:t>s</w:t>
            </w:r>
            <w:r w:rsidRPr="008F5181">
              <w:rPr>
                <w:bCs/>
                <w:sz w:val="20"/>
                <w:szCs w:val="20"/>
                <w:lang w:val="en-GB" w:eastAsia="en-US" w:bidi="ar-SA"/>
              </w:rPr>
              <w:t xml:space="preserve"> to: </w:t>
            </w:r>
          </w:p>
          <w:p w14:paraId="4DE01688" w14:textId="77777777" w:rsidR="004A4F4B" w:rsidRPr="008F5181" w:rsidRDefault="004A4F4B" w:rsidP="0081294A">
            <w:pPr>
              <w:jc w:val="both"/>
              <w:rPr>
                <w:bCs/>
                <w:sz w:val="20"/>
                <w:szCs w:val="20"/>
                <w:lang w:val="en-GB" w:eastAsia="en-US" w:bidi="ar-SA"/>
              </w:rPr>
            </w:pPr>
          </w:p>
          <w:p w14:paraId="28CD3A4C" w14:textId="77777777" w:rsidR="00C7491F" w:rsidRPr="008F5181" w:rsidRDefault="000B5256" w:rsidP="0081294A">
            <w:pPr>
              <w:jc w:val="both"/>
              <w:rPr>
                <w:bCs/>
                <w:sz w:val="20"/>
                <w:szCs w:val="20"/>
                <w:lang w:val="en-GB" w:eastAsia="en-US" w:bidi="ar-SA"/>
              </w:rPr>
            </w:pPr>
            <w:sdt>
              <w:sdtPr>
                <w:rPr>
                  <w:bCs/>
                  <w:sz w:val="20"/>
                  <w:szCs w:val="20"/>
                  <w:lang w:val="en-GB" w:eastAsia="en-US" w:bidi="ar-SA"/>
                </w:rPr>
                <w:id w:val="-1627844220"/>
                <w14:checkbox>
                  <w14:checked w14:val="0"/>
                  <w14:checkedState w14:val="2612" w14:font="MS Gothic"/>
                  <w14:uncheckedState w14:val="2610" w14:font="MS Gothic"/>
                </w14:checkbox>
              </w:sdtPr>
              <w:sdtEndPr/>
              <w:sdtContent>
                <w:r w:rsidR="00AC444D" w:rsidRPr="008F5181">
                  <w:rPr>
                    <w:rFonts w:ascii="Segoe UI Symbol" w:eastAsia="MS Gothic" w:hAnsi="Segoe UI Symbol" w:cs="Segoe UI Symbol"/>
                    <w:bCs/>
                    <w:sz w:val="20"/>
                    <w:szCs w:val="20"/>
                    <w:lang w:val="en-GB" w:eastAsia="en-US" w:bidi="ar-SA"/>
                  </w:rPr>
                  <w:t>☐</w:t>
                </w:r>
              </w:sdtContent>
            </w:sdt>
            <w:r w:rsidR="00AC444D" w:rsidRPr="008F5181">
              <w:rPr>
                <w:bCs/>
                <w:sz w:val="20"/>
                <w:szCs w:val="20"/>
                <w:lang w:val="en-GB" w:eastAsia="en-US" w:bidi="ar-SA"/>
              </w:rPr>
              <w:t xml:space="preserve"> </w:t>
            </w:r>
            <w:r w:rsidR="004A4F4B" w:rsidRPr="008F5181">
              <w:rPr>
                <w:bCs/>
                <w:sz w:val="20"/>
                <w:szCs w:val="20"/>
                <w:lang w:val="en-GB" w:eastAsia="en-US" w:bidi="ar-SA"/>
              </w:rPr>
              <w:t>w</w:t>
            </w:r>
            <w:r w:rsidR="00C7491F" w:rsidRPr="008F5181">
              <w:rPr>
                <w:bCs/>
                <w:sz w:val="20"/>
                <w:szCs w:val="20"/>
                <w:lang w:val="en-GB" w:eastAsia="en-US" w:bidi="ar-SA"/>
              </w:rPr>
              <w:t>et lease-out</w:t>
            </w:r>
          </w:p>
          <w:p w14:paraId="644235BF" w14:textId="77777777" w:rsidR="00AC444D" w:rsidRPr="008F5181" w:rsidRDefault="000B5256" w:rsidP="0081294A">
            <w:pPr>
              <w:jc w:val="both"/>
              <w:rPr>
                <w:sz w:val="20"/>
                <w:szCs w:val="20"/>
                <w:lang w:val="en-GB" w:bidi="ar-SA"/>
              </w:rPr>
            </w:pPr>
            <w:sdt>
              <w:sdtPr>
                <w:rPr>
                  <w:sz w:val="20"/>
                  <w:szCs w:val="20"/>
                  <w:lang w:val="en-GB" w:bidi="ar-SA"/>
                </w:rPr>
                <w:id w:val="1865780083"/>
                <w14:checkbox>
                  <w14:checked w14:val="0"/>
                  <w14:checkedState w14:val="2612" w14:font="MS Gothic"/>
                  <w14:uncheckedState w14:val="2610" w14:font="MS Gothic"/>
                </w14:checkbox>
              </w:sdtPr>
              <w:sdtEndPr/>
              <w:sdtContent>
                <w:r w:rsidR="00AC444D" w:rsidRPr="008F5181">
                  <w:rPr>
                    <w:rFonts w:ascii="Segoe UI Symbol" w:eastAsia="MS Gothic" w:hAnsi="Segoe UI Symbol" w:cs="Segoe UI Symbol"/>
                    <w:sz w:val="20"/>
                    <w:szCs w:val="20"/>
                    <w:lang w:val="en-GB" w:bidi="ar-SA"/>
                  </w:rPr>
                  <w:t>☐</w:t>
                </w:r>
              </w:sdtContent>
            </w:sdt>
            <w:r w:rsidR="00AC444D" w:rsidRPr="008F5181">
              <w:rPr>
                <w:sz w:val="20"/>
                <w:szCs w:val="20"/>
                <w:lang w:val="en-GB" w:bidi="ar-SA"/>
              </w:rPr>
              <w:t xml:space="preserve"> </w:t>
            </w:r>
            <w:r w:rsidR="004A4F4B" w:rsidRPr="008F5181">
              <w:rPr>
                <w:sz w:val="20"/>
                <w:szCs w:val="20"/>
                <w:lang w:val="en-GB" w:bidi="ar-SA"/>
              </w:rPr>
              <w:t>d</w:t>
            </w:r>
            <w:r w:rsidR="001F071D" w:rsidRPr="008F5181">
              <w:rPr>
                <w:sz w:val="20"/>
                <w:szCs w:val="20"/>
                <w:lang w:val="en-GB" w:bidi="ar-SA"/>
              </w:rPr>
              <w:t>ry lease-out</w:t>
            </w:r>
          </w:p>
          <w:p w14:paraId="5B14CCCE" w14:textId="77777777" w:rsidR="00AC444D" w:rsidRPr="008F5181" w:rsidRDefault="000B5256" w:rsidP="0081294A">
            <w:pPr>
              <w:jc w:val="both"/>
              <w:rPr>
                <w:sz w:val="20"/>
                <w:szCs w:val="20"/>
                <w:lang w:val="en-GB" w:bidi="ar-SA"/>
              </w:rPr>
            </w:pPr>
            <w:sdt>
              <w:sdtPr>
                <w:rPr>
                  <w:sz w:val="20"/>
                  <w:szCs w:val="20"/>
                  <w:lang w:val="en-GB" w:bidi="ar-SA"/>
                </w:rPr>
                <w:id w:val="-1880699996"/>
                <w14:checkbox>
                  <w14:checked w14:val="0"/>
                  <w14:checkedState w14:val="2612" w14:font="MS Gothic"/>
                  <w14:uncheckedState w14:val="2610" w14:font="MS Gothic"/>
                </w14:checkbox>
              </w:sdtPr>
              <w:sdtEndPr/>
              <w:sdtContent>
                <w:r w:rsidR="00AC444D" w:rsidRPr="008F5181">
                  <w:rPr>
                    <w:rFonts w:ascii="Segoe UI Symbol" w:eastAsia="MS Gothic" w:hAnsi="Segoe UI Symbol" w:cs="Segoe UI Symbol"/>
                    <w:sz w:val="20"/>
                    <w:szCs w:val="20"/>
                    <w:lang w:val="en-GB" w:bidi="ar-SA"/>
                  </w:rPr>
                  <w:t>☐</w:t>
                </w:r>
              </w:sdtContent>
            </w:sdt>
            <w:r w:rsidR="00AC444D" w:rsidRPr="008F5181">
              <w:rPr>
                <w:sz w:val="20"/>
                <w:szCs w:val="20"/>
                <w:lang w:val="en-GB" w:bidi="ar-SA"/>
              </w:rPr>
              <w:t xml:space="preserve"> </w:t>
            </w:r>
            <w:r w:rsidR="004A4F4B" w:rsidRPr="008F5181">
              <w:rPr>
                <w:sz w:val="20"/>
                <w:szCs w:val="20"/>
                <w:lang w:val="en-GB" w:bidi="ar-SA"/>
              </w:rPr>
              <w:t>w</w:t>
            </w:r>
            <w:r w:rsidR="00EA301C" w:rsidRPr="008F5181">
              <w:rPr>
                <w:sz w:val="20"/>
                <w:szCs w:val="20"/>
                <w:lang w:val="en-GB" w:bidi="ar-SA"/>
              </w:rPr>
              <w:t>et lease-</w:t>
            </w:r>
            <w:r w:rsidR="001F071D" w:rsidRPr="008F5181">
              <w:rPr>
                <w:sz w:val="20"/>
                <w:szCs w:val="20"/>
                <w:lang w:val="en-GB" w:bidi="ar-SA"/>
              </w:rPr>
              <w:t>in</w:t>
            </w:r>
          </w:p>
          <w:p w14:paraId="4801F4AB" w14:textId="77777777" w:rsidR="00AC444D" w:rsidRPr="008F5181" w:rsidRDefault="000B5256" w:rsidP="0081294A">
            <w:pPr>
              <w:jc w:val="both"/>
              <w:rPr>
                <w:sz w:val="20"/>
                <w:szCs w:val="20"/>
                <w:lang w:val="en-GB" w:bidi="ar-SA"/>
              </w:rPr>
            </w:pPr>
            <w:sdt>
              <w:sdtPr>
                <w:rPr>
                  <w:sz w:val="20"/>
                  <w:szCs w:val="20"/>
                  <w:lang w:val="en-GB" w:bidi="ar-SA"/>
                </w:rPr>
                <w:id w:val="-270627695"/>
                <w14:checkbox>
                  <w14:checked w14:val="0"/>
                  <w14:checkedState w14:val="2612" w14:font="MS Gothic"/>
                  <w14:uncheckedState w14:val="2610" w14:font="MS Gothic"/>
                </w14:checkbox>
              </w:sdtPr>
              <w:sdtEndPr/>
              <w:sdtContent>
                <w:r w:rsidR="00AC444D" w:rsidRPr="008F5181">
                  <w:rPr>
                    <w:rFonts w:ascii="Segoe UI Symbol" w:eastAsia="MS Gothic" w:hAnsi="Segoe UI Symbol" w:cs="Segoe UI Symbol"/>
                    <w:sz w:val="20"/>
                    <w:szCs w:val="20"/>
                    <w:lang w:val="en-GB" w:bidi="ar-SA"/>
                  </w:rPr>
                  <w:t>☐</w:t>
                </w:r>
              </w:sdtContent>
            </w:sdt>
            <w:r w:rsidR="00AC444D" w:rsidRPr="008F5181">
              <w:rPr>
                <w:sz w:val="20"/>
                <w:szCs w:val="20"/>
                <w:lang w:val="en-GB" w:bidi="ar-SA"/>
              </w:rPr>
              <w:t xml:space="preserve"> </w:t>
            </w:r>
            <w:r w:rsidR="004A4F4B" w:rsidRPr="008F5181">
              <w:rPr>
                <w:sz w:val="20"/>
                <w:szCs w:val="20"/>
                <w:lang w:val="en-GB" w:bidi="ar-SA"/>
              </w:rPr>
              <w:t>d</w:t>
            </w:r>
            <w:r w:rsidR="00EA301C" w:rsidRPr="008F5181">
              <w:rPr>
                <w:sz w:val="20"/>
                <w:szCs w:val="20"/>
                <w:lang w:val="en-GB" w:bidi="ar-SA"/>
              </w:rPr>
              <w:t>ry lease</w:t>
            </w:r>
            <w:r w:rsidR="001F071D" w:rsidRPr="008F5181">
              <w:rPr>
                <w:sz w:val="20"/>
                <w:szCs w:val="20"/>
                <w:lang w:val="en-GB" w:bidi="ar-SA"/>
              </w:rPr>
              <w:t>-in</w:t>
            </w:r>
          </w:p>
          <w:p w14:paraId="0E142B4D" w14:textId="77777777" w:rsidR="0053237D" w:rsidRPr="008F5181" w:rsidRDefault="0053237D" w:rsidP="0081294A">
            <w:pPr>
              <w:jc w:val="both"/>
              <w:rPr>
                <w:sz w:val="20"/>
                <w:szCs w:val="20"/>
                <w:lang w:val="en-GB" w:bidi="ar-SA"/>
              </w:rPr>
            </w:pPr>
          </w:p>
          <w:p w14:paraId="36CDE105" w14:textId="77777777" w:rsidR="00D50859" w:rsidRPr="008F5181" w:rsidRDefault="004A4F4B" w:rsidP="0081294A">
            <w:pPr>
              <w:jc w:val="both"/>
              <w:rPr>
                <w:b/>
                <w:sz w:val="20"/>
                <w:szCs w:val="20"/>
                <w:lang w:val="en-GB" w:bidi="ar-SA"/>
              </w:rPr>
            </w:pPr>
            <w:r w:rsidRPr="008F5181">
              <w:rPr>
                <w:b/>
                <w:sz w:val="20"/>
                <w:szCs w:val="20"/>
                <w:lang w:val="en-GB" w:bidi="ar-SA"/>
              </w:rPr>
              <w:t xml:space="preserve">Documented </w:t>
            </w:r>
            <w:r w:rsidR="00D50859" w:rsidRPr="008F5181">
              <w:rPr>
                <w:b/>
                <w:sz w:val="20"/>
                <w:szCs w:val="20"/>
                <w:lang w:val="en-GB" w:bidi="ar-SA"/>
              </w:rPr>
              <w:t>information</w:t>
            </w:r>
            <w:r w:rsidRPr="008F5181">
              <w:rPr>
                <w:b/>
                <w:sz w:val="20"/>
                <w:szCs w:val="20"/>
                <w:lang w:val="en-GB" w:bidi="ar-SA"/>
              </w:rPr>
              <w:t xml:space="preserve"> provided by the applicant</w:t>
            </w:r>
            <w:r w:rsidR="004E74E2" w:rsidRPr="008F5181">
              <w:rPr>
                <w:b/>
                <w:sz w:val="20"/>
                <w:szCs w:val="20"/>
                <w:lang w:val="en-GB" w:bidi="ar-SA"/>
              </w:rPr>
              <w:t xml:space="preserve"> </w:t>
            </w:r>
            <w:r w:rsidR="004E74E2" w:rsidRPr="008F5181">
              <w:rPr>
                <w:sz w:val="20"/>
                <w:szCs w:val="20"/>
                <w:lang w:val="en-GB" w:bidi="ar-SA"/>
              </w:rPr>
              <w:t>(enter the text</w:t>
            </w:r>
            <w:r w:rsidR="001B212D" w:rsidRPr="008F5181">
              <w:rPr>
                <w:sz w:val="20"/>
                <w:szCs w:val="20"/>
                <w:lang w:val="en-GB" w:bidi="ar-SA"/>
              </w:rPr>
              <w:t>,</w:t>
            </w:r>
            <w:r w:rsidR="004E74E2" w:rsidRPr="008F5181">
              <w:rPr>
                <w:sz w:val="20"/>
                <w:szCs w:val="20"/>
                <w:lang w:val="en-GB" w:bidi="ar-SA"/>
              </w:rPr>
              <w:t xml:space="preserve"> if applicable)</w:t>
            </w:r>
            <w:r w:rsidR="00D50859" w:rsidRPr="008F5181">
              <w:rPr>
                <w:b/>
                <w:sz w:val="20"/>
                <w:szCs w:val="20"/>
                <w:lang w:val="en-GB" w:bidi="ar-SA"/>
              </w:rPr>
              <w:t>:</w:t>
            </w:r>
          </w:p>
          <w:p w14:paraId="133E5190" w14:textId="77777777" w:rsidR="00AC444D" w:rsidRPr="008F5181" w:rsidRDefault="00AC444D" w:rsidP="0081294A">
            <w:pPr>
              <w:jc w:val="both"/>
              <w:rPr>
                <w:b/>
                <w:sz w:val="20"/>
                <w:szCs w:val="20"/>
                <w:lang w:val="en-GB" w:bidi="ar-SA"/>
              </w:rPr>
            </w:pPr>
          </w:p>
          <w:tbl>
            <w:tblPr>
              <w:tblStyle w:val="TableGrid"/>
              <w:tblW w:w="0" w:type="auto"/>
              <w:tblLayout w:type="fixed"/>
              <w:tblLook w:val="04A0" w:firstRow="1" w:lastRow="0" w:firstColumn="1" w:lastColumn="0" w:noHBand="0" w:noVBand="1"/>
            </w:tblPr>
            <w:tblGrid>
              <w:gridCol w:w="9056"/>
            </w:tblGrid>
            <w:tr w:rsidR="00975B76" w:rsidRPr="008F5181" w14:paraId="1C647E38" w14:textId="77777777" w:rsidTr="003E58F8">
              <w:tc>
                <w:tcPr>
                  <w:tcW w:w="9056" w:type="dxa"/>
                  <w:shd w:val="clear" w:color="auto" w:fill="BFBFBF" w:themeFill="background1" w:themeFillShade="BF"/>
                </w:tcPr>
                <w:p w14:paraId="58CBC57F" w14:textId="77777777" w:rsidR="00975B76" w:rsidRPr="008F5181" w:rsidRDefault="00737A45" w:rsidP="0081294A">
                  <w:pPr>
                    <w:jc w:val="both"/>
                    <w:rPr>
                      <w:b/>
                      <w:sz w:val="20"/>
                      <w:szCs w:val="20"/>
                      <w:lang w:val="en-GB" w:bidi="ar-SA"/>
                    </w:rPr>
                  </w:pPr>
                  <w:r w:rsidRPr="008F5181">
                    <w:rPr>
                      <w:b/>
                      <w:sz w:val="20"/>
                      <w:szCs w:val="20"/>
                      <w:lang w:val="en-GB" w:bidi="ar-SA"/>
                    </w:rPr>
                    <w:t>“Any lease agreement”</w:t>
                  </w:r>
                </w:p>
              </w:tc>
            </w:tr>
            <w:tr w:rsidR="00A129B6" w:rsidRPr="008F5181" w14:paraId="115D70C4" w14:textId="77777777" w:rsidTr="003F56DA">
              <w:tc>
                <w:tcPr>
                  <w:tcW w:w="9056" w:type="dxa"/>
                </w:tcPr>
                <w:p w14:paraId="564ADF18" w14:textId="77777777" w:rsidR="00A129B6" w:rsidRPr="008F5181" w:rsidRDefault="00A129B6" w:rsidP="0081294A">
                  <w:pPr>
                    <w:jc w:val="both"/>
                    <w:rPr>
                      <w:sz w:val="20"/>
                      <w:szCs w:val="20"/>
                      <w:lang w:val="en-GB" w:bidi="ar-SA"/>
                    </w:rPr>
                  </w:pPr>
                  <w:r w:rsidRPr="008F5181">
                    <w:rPr>
                      <w:sz w:val="20"/>
                      <w:szCs w:val="20"/>
                      <w:lang w:val="en-GB" w:bidi="ar-SA"/>
                    </w:rPr>
                    <w:t xml:space="preserve">Name and address of the lessor </w:t>
                  </w:r>
                  <w:r w:rsidR="000968F6" w:rsidRPr="008F5181">
                    <w:rPr>
                      <w:sz w:val="20"/>
                      <w:szCs w:val="20"/>
                      <w:lang w:val="en-GB" w:bidi="ar-SA"/>
                    </w:rPr>
                    <w:t>and</w:t>
                  </w:r>
                  <w:r w:rsidRPr="008F5181">
                    <w:rPr>
                      <w:sz w:val="20"/>
                      <w:szCs w:val="20"/>
                      <w:lang w:val="en-GB" w:bidi="ar-SA"/>
                    </w:rPr>
                    <w:t xml:space="preserve"> lessee: </w:t>
                  </w:r>
                  <w:sdt>
                    <w:sdtPr>
                      <w:rPr>
                        <w:sz w:val="20"/>
                        <w:szCs w:val="20"/>
                        <w:lang w:val="en-GB" w:bidi="ar-SA"/>
                      </w:rPr>
                      <w:id w:val="1651406017"/>
                      <w:showingPlcHdr/>
                    </w:sdtPr>
                    <w:sdtEndPr/>
                    <w:sdtContent>
                      <w:r w:rsidRPr="008F5181">
                        <w:rPr>
                          <w:rStyle w:val="PlaceholderText"/>
                          <w:sz w:val="20"/>
                          <w:szCs w:val="20"/>
                        </w:rPr>
                        <w:t>Click here to enter text.</w:t>
                      </w:r>
                    </w:sdtContent>
                  </w:sdt>
                </w:p>
              </w:tc>
            </w:tr>
            <w:tr w:rsidR="005E65FA" w:rsidRPr="008F5181" w14:paraId="6716F426" w14:textId="77777777" w:rsidTr="003F56DA">
              <w:tc>
                <w:tcPr>
                  <w:tcW w:w="9056" w:type="dxa"/>
                </w:tcPr>
                <w:p w14:paraId="48BBC8E6" w14:textId="77777777" w:rsidR="005E65FA" w:rsidRPr="008F5181" w:rsidRDefault="005E65FA" w:rsidP="0081294A">
                  <w:pPr>
                    <w:jc w:val="both"/>
                    <w:rPr>
                      <w:sz w:val="20"/>
                      <w:szCs w:val="20"/>
                      <w:lang w:val="en-GB" w:bidi="ar-SA"/>
                    </w:rPr>
                  </w:pPr>
                  <w:r w:rsidRPr="008F5181">
                    <w:rPr>
                      <w:sz w:val="20"/>
                      <w:szCs w:val="20"/>
                      <w:lang w:val="en-GB" w:bidi="ar-SA"/>
                    </w:rPr>
                    <w:t xml:space="preserve">Aircraft type, registration markings and serial number: </w:t>
                  </w:r>
                  <w:sdt>
                    <w:sdtPr>
                      <w:rPr>
                        <w:sz w:val="20"/>
                        <w:szCs w:val="20"/>
                        <w:lang w:val="en-GB" w:bidi="ar-SA"/>
                      </w:rPr>
                      <w:id w:val="299201743"/>
                      <w:showingPlcHdr/>
                    </w:sdtPr>
                    <w:sdtEndPr/>
                    <w:sdtContent>
                      <w:r w:rsidRPr="008F5181">
                        <w:rPr>
                          <w:rStyle w:val="PlaceholderText"/>
                          <w:sz w:val="20"/>
                          <w:szCs w:val="20"/>
                        </w:rPr>
                        <w:t>Click here to enter text.</w:t>
                      </w:r>
                    </w:sdtContent>
                  </w:sdt>
                </w:p>
              </w:tc>
            </w:tr>
            <w:tr w:rsidR="00652229" w:rsidRPr="008F5181" w14:paraId="2117F9D5" w14:textId="77777777" w:rsidTr="00672CFB">
              <w:tc>
                <w:tcPr>
                  <w:tcW w:w="9056" w:type="dxa"/>
                </w:tcPr>
                <w:p w14:paraId="76A1326A" w14:textId="77777777" w:rsidR="00652229" w:rsidRPr="008F5181" w:rsidRDefault="00652229" w:rsidP="0081294A">
                  <w:pPr>
                    <w:jc w:val="both"/>
                    <w:rPr>
                      <w:sz w:val="20"/>
                      <w:szCs w:val="20"/>
                      <w:lang w:val="en-GB" w:bidi="ar-SA"/>
                    </w:rPr>
                  </w:pPr>
                  <w:r w:rsidRPr="008F5181">
                    <w:rPr>
                      <w:sz w:val="20"/>
                      <w:szCs w:val="20"/>
                      <w:lang w:val="en-GB" w:bidi="ar-SA"/>
                    </w:rPr>
                    <w:t xml:space="preserve">State of </w:t>
                  </w:r>
                  <w:r w:rsidR="00A510D4" w:rsidRPr="008F5181">
                    <w:rPr>
                      <w:sz w:val="20"/>
                      <w:szCs w:val="20"/>
                      <w:lang w:val="en-GB" w:bidi="ar-SA"/>
                    </w:rPr>
                    <w:t xml:space="preserve">the </w:t>
                  </w:r>
                  <w:r w:rsidRPr="008F5181">
                    <w:rPr>
                      <w:sz w:val="20"/>
                      <w:szCs w:val="20"/>
                      <w:lang w:val="en-GB" w:bidi="ar-SA"/>
                    </w:rPr>
                    <w:t xml:space="preserve">Registry: </w:t>
                  </w:r>
                  <w:sdt>
                    <w:sdtPr>
                      <w:rPr>
                        <w:sz w:val="20"/>
                        <w:szCs w:val="20"/>
                        <w:lang w:val="en-GB" w:bidi="ar-SA"/>
                      </w:rPr>
                      <w:id w:val="-398050710"/>
                      <w:showingPlcHdr/>
                      <w:text/>
                    </w:sdtPr>
                    <w:sdtEndPr/>
                    <w:sdtContent>
                      <w:r w:rsidRPr="008F5181">
                        <w:rPr>
                          <w:rStyle w:val="PlaceholderText"/>
                          <w:sz w:val="20"/>
                          <w:szCs w:val="20"/>
                        </w:rPr>
                        <w:t>Click here to enter text.</w:t>
                      </w:r>
                    </w:sdtContent>
                  </w:sdt>
                </w:p>
              </w:tc>
            </w:tr>
            <w:tr w:rsidR="00050F63" w:rsidRPr="008F5181" w14:paraId="0F958933" w14:textId="77777777" w:rsidTr="00672CFB">
              <w:tc>
                <w:tcPr>
                  <w:tcW w:w="9056" w:type="dxa"/>
                </w:tcPr>
                <w:p w14:paraId="2FD81475" w14:textId="77777777" w:rsidR="00050F63" w:rsidRPr="008F5181" w:rsidRDefault="00050F63" w:rsidP="0081294A">
                  <w:pPr>
                    <w:jc w:val="both"/>
                    <w:rPr>
                      <w:sz w:val="20"/>
                      <w:szCs w:val="20"/>
                      <w:lang w:val="en-GB" w:bidi="ar-SA"/>
                    </w:rPr>
                  </w:pPr>
                  <w:r w:rsidRPr="008F5181">
                    <w:rPr>
                      <w:sz w:val="20"/>
                      <w:szCs w:val="20"/>
                      <w:lang w:val="en-GB" w:bidi="ar-SA"/>
                    </w:rPr>
                    <w:t xml:space="preserve">State of </w:t>
                  </w:r>
                  <w:r w:rsidR="00A510D4" w:rsidRPr="008F5181">
                    <w:rPr>
                      <w:sz w:val="20"/>
                      <w:szCs w:val="20"/>
                      <w:lang w:val="en-GB" w:bidi="ar-SA"/>
                    </w:rPr>
                    <w:t xml:space="preserve">the </w:t>
                  </w:r>
                  <w:r w:rsidRPr="008F5181">
                    <w:rPr>
                      <w:sz w:val="20"/>
                      <w:szCs w:val="20"/>
                      <w:lang w:val="en-GB" w:bidi="ar-SA"/>
                    </w:rPr>
                    <w:t>Operator</w:t>
                  </w:r>
                  <w:r w:rsidR="00A510D4" w:rsidRPr="008F5181">
                    <w:rPr>
                      <w:sz w:val="20"/>
                      <w:szCs w:val="20"/>
                      <w:lang w:val="en-GB" w:bidi="ar-SA"/>
                    </w:rPr>
                    <w:t xml:space="preserve">: </w:t>
                  </w:r>
                  <w:sdt>
                    <w:sdtPr>
                      <w:rPr>
                        <w:sz w:val="20"/>
                        <w:szCs w:val="20"/>
                        <w:lang w:val="en-GB" w:bidi="ar-SA"/>
                      </w:rPr>
                      <w:id w:val="-519931713"/>
                      <w:showingPlcHdr/>
                      <w:text/>
                    </w:sdtPr>
                    <w:sdtEndPr/>
                    <w:sdtContent>
                      <w:r w:rsidR="00A510D4" w:rsidRPr="008F5181">
                        <w:rPr>
                          <w:rStyle w:val="PlaceholderText"/>
                        </w:rPr>
                        <w:t>Click here to enter text.</w:t>
                      </w:r>
                    </w:sdtContent>
                  </w:sdt>
                </w:p>
              </w:tc>
            </w:tr>
            <w:tr w:rsidR="00E0453A" w:rsidRPr="008F5181" w14:paraId="50CC3880" w14:textId="77777777" w:rsidTr="003F56DA">
              <w:tc>
                <w:tcPr>
                  <w:tcW w:w="9056" w:type="dxa"/>
                </w:tcPr>
                <w:p w14:paraId="76BD21F2" w14:textId="77777777" w:rsidR="00E0453A" w:rsidRPr="008F5181" w:rsidRDefault="005E65FA" w:rsidP="0081294A">
                  <w:pPr>
                    <w:jc w:val="both"/>
                    <w:rPr>
                      <w:sz w:val="20"/>
                      <w:szCs w:val="20"/>
                      <w:lang w:bidi="ar-SA"/>
                    </w:rPr>
                  </w:pPr>
                  <w:r w:rsidRPr="008F5181">
                    <w:rPr>
                      <w:sz w:val="20"/>
                      <w:szCs w:val="20"/>
                      <w:lang w:val="en-GB" w:bidi="ar-SA"/>
                    </w:rPr>
                    <w:t xml:space="preserve">Duration of the lease: </w:t>
                  </w:r>
                  <w:sdt>
                    <w:sdtPr>
                      <w:rPr>
                        <w:sz w:val="20"/>
                        <w:szCs w:val="20"/>
                        <w:lang w:val="en-GB" w:bidi="ar-SA"/>
                      </w:rPr>
                      <w:id w:val="-29579739"/>
                      <w:showingPlcHdr/>
                    </w:sdtPr>
                    <w:sdtEndPr/>
                    <w:sdtContent>
                      <w:r w:rsidRPr="008F5181">
                        <w:rPr>
                          <w:rStyle w:val="PlaceholderText"/>
                          <w:sz w:val="20"/>
                          <w:szCs w:val="20"/>
                        </w:rPr>
                        <w:t>Click here to enter text.</w:t>
                      </w:r>
                    </w:sdtContent>
                  </w:sdt>
                </w:p>
              </w:tc>
            </w:tr>
            <w:tr w:rsidR="00867F2D" w:rsidRPr="008F5181" w14:paraId="34074201" w14:textId="77777777" w:rsidTr="003F56DA">
              <w:tc>
                <w:tcPr>
                  <w:tcW w:w="9056" w:type="dxa"/>
                </w:tcPr>
                <w:p w14:paraId="45A05C71" w14:textId="77777777" w:rsidR="00867F2D" w:rsidRPr="008F5181" w:rsidRDefault="00867F2D" w:rsidP="0081294A">
                  <w:pPr>
                    <w:jc w:val="both"/>
                    <w:rPr>
                      <w:sz w:val="20"/>
                      <w:szCs w:val="20"/>
                      <w:lang w:val="en-GB" w:bidi="ar-SA"/>
                    </w:rPr>
                  </w:pPr>
                  <w:r w:rsidRPr="008F5181">
                    <w:rPr>
                      <w:sz w:val="20"/>
                      <w:szCs w:val="20"/>
                      <w:lang w:val="en-GB" w:bidi="ar-SA"/>
                    </w:rPr>
                    <w:t xml:space="preserve">The routes </w:t>
                  </w:r>
                  <w:proofErr w:type="gramStart"/>
                  <w:r w:rsidRPr="008F5181">
                    <w:rPr>
                      <w:sz w:val="20"/>
                      <w:szCs w:val="20"/>
                      <w:lang w:val="en-GB" w:bidi="ar-SA"/>
                    </w:rPr>
                    <w:t>intended to be flown</w:t>
                  </w:r>
                  <w:proofErr w:type="gramEnd"/>
                  <w:r w:rsidRPr="008F5181">
                    <w:rPr>
                      <w:sz w:val="20"/>
                      <w:szCs w:val="20"/>
                      <w:lang w:val="en-GB" w:bidi="ar-SA"/>
                    </w:rPr>
                    <w:t xml:space="preserve"> are contained within the authorised areas of operations specified in the AOC of the lessor: </w:t>
                  </w:r>
                  <w:sdt>
                    <w:sdtPr>
                      <w:rPr>
                        <w:sz w:val="20"/>
                        <w:szCs w:val="20"/>
                        <w:lang w:val="en-GB" w:bidi="ar-SA"/>
                      </w:rPr>
                      <w:id w:val="1696572364"/>
                      <w:showingPlcHdr/>
                      <w:text/>
                    </w:sdtPr>
                    <w:sdtEndPr/>
                    <w:sdtContent>
                      <w:r w:rsidRPr="008F5181">
                        <w:rPr>
                          <w:rStyle w:val="PlaceholderText"/>
                        </w:rPr>
                        <w:t>Click here to enter text.</w:t>
                      </w:r>
                    </w:sdtContent>
                  </w:sdt>
                </w:p>
              </w:tc>
            </w:tr>
            <w:tr w:rsidR="00A129B6" w:rsidRPr="008F5181" w14:paraId="4DC7CAC1" w14:textId="77777777" w:rsidTr="003F56DA">
              <w:tc>
                <w:tcPr>
                  <w:tcW w:w="9056" w:type="dxa"/>
                </w:tcPr>
                <w:p w14:paraId="157BE9DF" w14:textId="77777777" w:rsidR="00A129B6" w:rsidRPr="008F5181" w:rsidRDefault="00A129B6" w:rsidP="0081294A">
                  <w:pPr>
                    <w:jc w:val="both"/>
                    <w:rPr>
                      <w:sz w:val="20"/>
                      <w:szCs w:val="20"/>
                      <w:lang w:val="en-GB" w:bidi="ar-SA"/>
                    </w:rPr>
                  </w:pPr>
                  <w:r w:rsidRPr="008F5181">
                    <w:rPr>
                      <w:sz w:val="20"/>
                      <w:szCs w:val="20"/>
                      <w:lang w:val="en-GB" w:bidi="ar-SA"/>
                    </w:rPr>
                    <w:t xml:space="preserve">Identification of the agreement(s) between the operator (lessor and/or lessee) and the contracted organisation clearly defining the contracted activities and the applicable requirements: </w:t>
                  </w:r>
                  <w:sdt>
                    <w:sdtPr>
                      <w:rPr>
                        <w:sz w:val="20"/>
                        <w:szCs w:val="20"/>
                        <w:lang w:val="en-GB" w:bidi="ar-SA"/>
                      </w:rPr>
                      <w:id w:val="-1798288286"/>
                      <w:showingPlcHdr/>
                    </w:sdtPr>
                    <w:sdtEndPr/>
                    <w:sdtContent>
                      <w:r w:rsidRPr="008F5181">
                        <w:rPr>
                          <w:rStyle w:val="PlaceholderText"/>
                          <w:sz w:val="20"/>
                          <w:szCs w:val="20"/>
                        </w:rPr>
                        <w:t>Click here to enter text.</w:t>
                      </w:r>
                    </w:sdtContent>
                  </w:sdt>
                </w:p>
              </w:tc>
            </w:tr>
            <w:tr w:rsidR="00A129B6" w:rsidRPr="008F5181" w14:paraId="76F17269" w14:textId="77777777" w:rsidTr="003F56DA">
              <w:tc>
                <w:tcPr>
                  <w:tcW w:w="9056" w:type="dxa"/>
                </w:tcPr>
                <w:p w14:paraId="04BA378B" w14:textId="77777777" w:rsidR="00A129B6" w:rsidRPr="008F5181" w:rsidRDefault="00A129B6" w:rsidP="0081294A">
                  <w:pPr>
                    <w:jc w:val="both"/>
                    <w:rPr>
                      <w:sz w:val="20"/>
                      <w:szCs w:val="20"/>
                      <w:lang w:val="en-GB" w:bidi="ar-SA"/>
                    </w:rPr>
                  </w:pPr>
                  <w:r w:rsidRPr="008F5181">
                    <w:rPr>
                      <w:sz w:val="20"/>
                      <w:szCs w:val="20"/>
                      <w:lang w:val="en-GB" w:bidi="ar-SA"/>
                    </w:rPr>
                    <w:t xml:space="preserve">Contracting operator ensures that all contracted activities are subject to hazard identification and risk management, as required by ORO.GEN.200 (a)(3), and to compliance monitoring, as required by ORO.GEN.200 (a)(6) (documented evidence): </w:t>
                  </w:r>
                  <w:sdt>
                    <w:sdtPr>
                      <w:rPr>
                        <w:sz w:val="20"/>
                        <w:szCs w:val="20"/>
                        <w:lang w:val="en-GB" w:bidi="ar-SA"/>
                      </w:rPr>
                      <w:id w:val="-779885500"/>
                      <w:showingPlcHdr/>
                      <w:text/>
                    </w:sdtPr>
                    <w:sdtEndPr/>
                    <w:sdtContent>
                      <w:r w:rsidRPr="008F5181">
                        <w:rPr>
                          <w:rStyle w:val="PlaceholderText"/>
                        </w:rPr>
                        <w:t>Click here to enter text.</w:t>
                      </w:r>
                    </w:sdtContent>
                  </w:sdt>
                  <w:sdt>
                    <w:sdtPr>
                      <w:rPr>
                        <w:sz w:val="20"/>
                        <w:szCs w:val="20"/>
                        <w:lang w:val="en-GB" w:bidi="ar-SA"/>
                      </w:rPr>
                      <w:id w:val="1134528164"/>
                    </w:sdtPr>
                    <w:sdtEndPr/>
                    <w:sdtContent/>
                  </w:sdt>
                </w:p>
              </w:tc>
            </w:tr>
            <w:tr w:rsidR="00867F2D" w:rsidRPr="008F5181" w14:paraId="6923CD9D" w14:textId="77777777" w:rsidTr="003F56DA">
              <w:tc>
                <w:tcPr>
                  <w:tcW w:w="9056" w:type="dxa"/>
                </w:tcPr>
                <w:p w14:paraId="27BF18B6" w14:textId="77777777" w:rsidR="00867F2D" w:rsidRPr="008F5181" w:rsidRDefault="00867F2D" w:rsidP="0081294A">
                  <w:pPr>
                    <w:jc w:val="both"/>
                    <w:rPr>
                      <w:sz w:val="20"/>
                      <w:szCs w:val="20"/>
                      <w:lang w:val="en-GB" w:bidi="ar-SA"/>
                    </w:rPr>
                  </w:pPr>
                  <w:r w:rsidRPr="008F5181">
                    <w:rPr>
                      <w:sz w:val="20"/>
                      <w:szCs w:val="20"/>
                      <w:lang w:val="en-GB" w:bidi="ar-SA"/>
                    </w:rPr>
                    <w:t xml:space="preserve">Lessee’s acceptance of the corrective actions taken by lessor resulting from ramp inspections performed on </w:t>
                  </w:r>
                  <w:r w:rsidR="00737A45" w:rsidRPr="008F5181">
                    <w:rPr>
                      <w:sz w:val="20"/>
                      <w:szCs w:val="20"/>
                      <w:lang w:val="en-GB" w:bidi="ar-SA"/>
                    </w:rPr>
                    <w:t>lessor’s</w:t>
                  </w:r>
                  <w:r w:rsidRPr="008F5181">
                    <w:rPr>
                      <w:sz w:val="20"/>
                      <w:szCs w:val="20"/>
                      <w:lang w:val="en-GB" w:bidi="ar-SA"/>
                    </w:rPr>
                    <w:t xml:space="preserve"> aircraft (documented evidence according to established criteria in lessee’s OM): </w:t>
                  </w:r>
                  <w:sdt>
                    <w:sdtPr>
                      <w:rPr>
                        <w:sz w:val="20"/>
                        <w:szCs w:val="20"/>
                        <w:lang w:val="en-GB" w:bidi="ar-SA"/>
                      </w:rPr>
                      <w:id w:val="941572321"/>
                      <w:showingPlcHdr/>
                      <w:text/>
                    </w:sdtPr>
                    <w:sdtEndPr/>
                    <w:sdtContent>
                      <w:r w:rsidRPr="008F5181">
                        <w:rPr>
                          <w:rStyle w:val="PlaceholderText"/>
                        </w:rPr>
                        <w:t>Click here to enter text.</w:t>
                      </w:r>
                    </w:sdtContent>
                  </w:sdt>
                </w:p>
              </w:tc>
            </w:tr>
            <w:tr w:rsidR="00A129B6" w:rsidRPr="008F5181" w14:paraId="503EE853" w14:textId="77777777" w:rsidTr="003F56DA">
              <w:tc>
                <w:tcPr>
                  <w:tcW w:w="9056" w:type="dxa"/>
                </w:tcPr>
                <w:p w14:paraId="1D93F586" w14:textId="77777777" w:rsidR="00A129B6" w:rsidRPr="008F5181" w:rsidRDefault="00A129B6" w:rsidP="0081294A">
                  <w:pPr>
                    <w:jc w:val="both"/>
                    <w:rPr>
                      <w:sz w:val="20"/>
                      <w:szCs w:val="20"/>
                      <w:lang w:val="en-GB" w:bidi="ar-SA"/>
                    </w:rPr>
                  </w:pPr>
                  <w:proofErr w:type="gramStart"/>
                  <w:r w:rsidRPr="008F5181">
                    <w:rPr>
                      <w:sz w:val="20"/>
                      <w:szCs w:val="20"/>
                      <w:lang w:val="en-GB" w:bidi="ar-SA"/>
                    </w:rPr>
                    <w:t xml:space="preserve">Aircraft is not included in the list of operators subject to operational restrictions, registered in a State of which all operators under its oversight are subject to an operating ban or from an operator that is subject to an operating ban pursuant to Regulation (EC) No 2111/2005 (make reference to the last revised Commission Implementing Regulation (EU) amending Regulation (EC) No 474/2006):   </w:t>
                  </w:r>
                  <w:sdt>
                    <w:sdtPr>
                      <w:rPr>
                        <w:sz w:val="20"/>
                        <w:szCs w:val="20"/>
                        <w:lang w:val="en-GB" w:bidi="ar-SA"/>
                      </w:rPr>
                      <w:id w:val="-1453550987"/>
                      <w:showingPlcHdr/>
                    </w:sdtPr>
                    <w:sdtEndPr/>
                    <w:sdtContent>
                      <w:r w:rsidRPr="008F5181">
                        <w:rPr>
                          <w:rStyle w:val="PlaceholderText"/>
                          <w:sz w:val="20"/>
                          <w:szCs w:val="20"/>
                        </w:rPr>
                        <w:t>Click here to enter text.</w:t>
                      </w:r>
                    </w:sdtContent>
                  </w:sdt>
                  <w:proofErr w:type="gramEnd"/>
                </w:p>
              </w:tc>
            </w:tr>
            <w:tr w:rsidR="00A129B6" w:rsidRPr="008F5181" w14:paraId="40E717CC" w14:textId="77777777" w:rsidTr="00AC444D">
              <w:tc>
                <w:tcPr>
                  <w:tcW w:w="9056" w:type="dxa"/>
                  <w:tcBorders>
                    <w:bottom w:val="single" w:sz="4" w:space="0" w:color="auto"/>
                  </w:tcBorders>
                </w:tcPr>
                <w:p w14:paraId="18639F68" w14:textId="77777777" w:rsidR="00A129B6" w:rsidRPr="008F5181" w:rsidRDefault="00A129B6" w:rsidP="0081294A">
                  <w:pPr>
                    <w:jc w:val="both"/>
                    <w:rPr>
                      <w:sz w:val="20"/>
                      <w:szCs w:val="20"/>
                      <w:lang w:val="en-GB" w:bidi="ar-SA"/>
                    </w:rPr>
                  </w:pPr>
                  <w:r w:rsidRPr="008F5181">
                    <w:rPr>
                      <w:sz w:val="20"/>
                      <w:szCs w:val="20"/>
                      <w:lang w:val="en-GB" w:bidi="ar-SA"/>
                    </w:rPr>
                    <w:t>Operator manages safety risks related to a change of provisions contained in leasing agreement</w:t>
                  </w:r>
                  <w:r w:rsidR="00737A45" w:rsidRPr="008F5181">
                    <w:rPr>
                      <w:sz w:val="20"/>
                      <w:szCs w:val="20"/>
                      <w:lang w:val="en-GB" w:bidi="ar-SA"/>
                    </w:rPr>
                    <w:t xml:space="preserve"> (documented evidence)</w:t>
                  </w:r>
                  <w:r w:rsidRPr="008F5181">
                    <w:rPr>
                      <w:sz w:val="20"/>
                      <w:szCs w:val="20"/>
                      <w:lang w:val="en-GB" w:bidi="ar-SA"/>
                    </w:rPr>
                    <w:t xml:space="preserve">: </w:t>
                  </w:r>
                  <w:sdt>
                    <w:sdtPr>
                      <w:rPr>
                        <w:sz w:val="20"/>
                        <w:szCs w:val="20"/>
                        <w:lang w:val="en-GB" w:bidi="ar-SA"/>
                      </w:rPr>
                      <w:id w:val="-735393818"/>
                      <w:showingPlcHdr/>
                      <w:text/>
                    </w:sdtPr>
                    <w:sdtEndPr/>
                    <w:sdtContent>
                      <w:r w:rsidRPr="008F5181">
                        <w:rPr>
                          <w:rStyle w:val="PlaceholderText"/>
                        </w:rPr>
                        <w:t>Click here to enter text.</w:t>
                      </w:r>
                    </w:sdtContent>
                  </w:sdt>
                </w:p>
              </w:tc>
            </w:tr>
            <w:tr w:rsidR="00310117" w:rsidRPr="008F5181" w14:paraId="24E399DC" w14:textId="77777777" w:rsidTr="00AC444D">
              <w:tc>
                <w:tcPr>
                  <w:tcW w:w="9056" w:type="dxa"/>
                  <w:tcBorders>
                    <w:bottom w:val="single" w:sz="4" w:space="0" w:color="auto"/>
                  </w:tcBorders>
                </w:tcPr>
                <w:p w14:paraId="7C88BDBB" w14:textId="77777777" w:rsidR="00310117" w:rsidRPr="008F5181" w:rsidRDefault="00ED565F" w:rsidP="0081294A">
                  <w:pPr>
                    <w:jc w:val="both"/>
                    <w:rPr>
                      <w:sz w:val="20"/>
                      <w:szCs w:val="20"/>
                      <w:lang w:val="en-US" w:bidi="ar-SA"/>
                    </w:rPr>
                  </w:pPr>
                  <w:r w:rsidRPr="008F5181">
                    <w:rPr>
                      <w:sz w:val="20"/>
                      <w:szCs w:val="20"/>
                      <w:lang w:val="en-US" w:bidi="ar-SA"/>
                    </w:rPr>
                    <w:t>Owner of the Operator is not subject to the Council Regulation (EU) No.208/2014 of 5</w:t>
                  </w:r>
                  <w:r w:rsidRPr="008F5181">
                    <w:rPr>
                      <w:sz w:val="20"/>
                      <w:szCs w:val="20"/>
                      <w:vertAlign w:val="superscript"/>
                      <w:lang w:val="en-US" w:bidi="ar-SA"/>
                    </w:rPr>
                    <w:t>th</w:t>
                  </w:r>
                  <w:r w:rsidRPr="008F5181">
                    <w:rPr>
                      <w:sz w:val="20"/>
                      <w:szCs w:val="20"/>
                      <w:lang w:val="en-US" w:bidi="ar-SA"/>
                    </w:rPr>
                    <w:t xml:space="preserve"> March 2014 </w:t>
                  </w:r>
                  <w:r w:rsidRPr="008F5181">
                    <w:rPr>
                      <w:sz w:val="20"/>
                      <w:szCs w:val="20"/>
                      <w:lang w:val="en-US"/>
                    </w:rPr>
                    <w:t>concerning restrictive measures directed against certain persons, entities and bodies in view of the situation in Ukraine</w:t>
                  </w:r>
                  <w:r w:rsidRPr="008F5181">
                    <w:rPr>
                      <w:sz w:val="20"/>
                      <w:szCs w:val="20"/>
                      <w:lang w:val="en-US" w:bidi="ar-SA"/>
                    </w:rPr>
                    <w:t xml:space="preserve"> </w:t>
                  </w:r>
                  <w:sdt>
                    <w:sdtPr>
                      <w:rPr>
                        <w:sz w:val="20"/>
                        <w:szCs w:val="20"/>
                        <w:lang w:val="en-US" w:bidi="ar-SA"/>
                      </w:rPr>
                      <w:id w:val="-1963722953"/>
                      <w:showingPlcHdr/>
                      <w:text/>
                    </w:sdtPr>
                    <w:sdtEndPr/>
                    <w:sdtContent>
                      <w:r w:rsidRPr="008F5181">
                        <w:rPr>
                          <w:rStyle w:val="PlaceholderText"/>
                          <w:lang w:val="en-US"/>
                        </w:rPr>
                        <w:t>Click here to enter text.</w:t>
                      </w:r>
                    </w:sdtContent>
                  </w:sdt>
                </w:p>
              </w:tc>
            </w:tr>
            <w:tr w:rsidR="00310117" w:rsidRPr="008F5181" w14:paraId="68E84D46" w14:textId="77777777" w:rsidTr="00AC444D">
              <w:tc>
                <w:tcPr>
                  <w:tcW w:w="9056" w:type="dxa"/>
                  <w:tcBorders>
                    <w:bottom w:val="single" w:sz="4" w:space="0" w:color="auto"/>
                  </w:tcBorders>
                </w:tcPr>
                <w:p w14:paraId="4A924831" w14:textId="77777777" w:rsidR="00310117" w:rsidRPr="008F5181" w:rsidRDefault="00ED565F" w:rsidP="0081294A">
                  <w:pPr>
                    <w:jc w:val="both"/>
                    <w:rPr>
                      <w:sz w:val="20"/>
                      <w:szCs w:val="20"/>
                      <w:lang w:val="en-US" w:bidi="ar-SA"/>
                    </w:rPr>
                  </w:pPr>
                  <w:r w:rsidRPr="008F5181">
                    <w:rPr>
                      <w:sz w:val="20"/>
                      <w:szCs w:val="20"/>
                      <w:lang w:val="en-US" w:bidi="ar-SA"/>
                    </w:rPr>
                    <w:t>Owner of the Aircraft is not subject to the Council Regulation (EU) No.208/2014 of 5</w:t>
                  </w:r>
                  <w:r w:rsidRPr="008F5181">
                    <w:rPr>
                      <w:sz w:val="20"/>
                      <w:szCs w:val="20"/>
                      <w:vertAlign w:val="superscript"/>
                      <w:lang w:val="en-US" w:bidi="ar-SA"/>
                    </w:rPr>
                    <w:t>th</w:t>
                  </w:r>
                  <w:r w:rsidRPr="008F5181">
                    <w:rPr>
                      <w:sz w:val="20"/>
                      <w:szCs w:val="20"/>
                      <w:lang w:val="en-US" w:bidi="ar-SA"/>
                    </w:rPr>
                    <w:t xml:space="preserve"> March 2014 </w:t>
                  </w:r>
                  <w:r w:rsidRPr="008F5181">
                    <w:rPr>
                      <w:sz w:val="20"/>
                      <w:szCs w:val="20"/>
                      <w:lang w:val="en-US"/>
                    </w:rPr>
                    <w:t>concerning restrictive measures directed against certain persons, entities and bodies in view of the situation in Ukraine</w:t>
                  </w:r>
                  <w:r w:rsidRPr="008F5181">
                    <w:rPr>
                      <w:sz w:val="20"/>
                      <w:szCs w:val="20"/>
                      <w:lang w:val="en-US" w:bidi="ar-SA"/>
                    </w:rPr>
                    <w:t xml:space="preserve"> </w:t>
                  </w:r>
                  <w:sdt>
                    <w:sdtPr>
                      <w:rPr>
                        <w:sz w:val="20"/>
                        <w:szCs w:val="20"/>
                        <w:lang w:val="en-US" w:bidi="ar-SA"/>
                      </w:rPr>
                      <w:id w:val="-891502579"/>
                      <w:showingPlcHdr/>
                      <w:text/>
                    </w:sdtPr>
                    <w:sdtEndPr/>
                    <w:sdtContent>
                      <w:r w:rsidRPr="008F5181">
                        <w:rPr>
                          <w:rStyle w:val="PlaceholderText"/>
                          <w:lang w:val="en-US"/>
                        </w:rPr>
                        <w:t>Click here to enter text.</w:t>
                      </w:r>
                    </w:sdtContent>
                  </w:sdt>
                </w:p>
              </w:tc>
            </w:tr>
            <w:tr w:rsidR="008D26EF" w:rsidRPr="008F5181" w14:paraId="02CCC0E5" w14:textId="77777777" w:rsidTr="00AC444D">
              <w:tc>
                <w:tcPr>
                  <w:tcW w:w="9056" w:type="dxa"/>
                  <w:tcBorders>
                    <w:bottom w:val="single" w:sz="4" w:space="0" w:color="auto"/>
                  </w:tcBorders>
                </w:tcPr>
                <w:p w14:paraId="3088951A" w14:textId="74AC6BC2" w:rsidR="008D26EF" w:rsidRPr="008F5181" w:rsidRDefault="008D26EF" w:rsidP="008D26EF">
                  <w:pPr>
                    <w:jc w:val="both"/>
                    <w:rPr>
                      <w:sz w:val="20"/>
                      <w:szCs w:val="20"/>
                      <w:lang w:val="en-US" w:bidi="ar-SA"/>
                    </w:rPr>
                  </w:pPr>
                  <w:r w:rsidRPr="008F5181">
                    <w:rPr>
                      <w:sz w:val="20"/>
                      <w:szCs w:val="20"/>
                      <w:lang w:val="en-US" w:bidi="ar-SA"/>
                    </w:rPr>
                    <w:t>Less</w:t>
                  </w:r>
                  <w:r w:rsidR="003B71F3" w:rsidRPr="008F5181">
                    <w:rPr>
                      <w:sz w:val="20"/>
                      <w:szCs w:val="20"/>
                      <w:lang w:val="en-US" w:bidi="ar-SA"/>
                    </w:rPr>
                    <w:t>or</w:t>
                  </w:r>
                  <w:r w:rsidRPr="008F5181">
                    <w:rPr>
                      <w:sz w:val="20"/>
                      <w:szCs w:val="20"/>
                      <w:lang w:val="en-US" w:bidi="ar-SA"/>
                    </w:rPr>
                    <w:t xml:space="preserve"> </w:t>
                  </w:r>
                  <w:r w:rsidR="003F6CD1" w:rsidRPr="008F5181">
                    <w:rPr>
                      <w:sz w:val="20"/>
                      <w:szCs w:val="20"/>
                      <w:lang w:val="en-US" w:bidi="ar-SA"/>
                    </w:rPr>
                    <w:t xml:space="preserve">complies with the </w:t>
                  </w:r>
                  <w:r w:rsidRPr="008F5181">
                    <w:rPr>
                      <w:sz w:val="20"/>
                      <w:szCs w:val="20"/>
                      <w:lang w:val="en-US" w:bidi="ar-SA"/>
                    </w:rPr>
                    <w:t xml:space="preserve">requirements </w:t>
                  </w:r>
                  <w:r w:rsidR="003F6CD1" w:rsidRPr="008F5181">
                    <w:rPr>
                      <w:sz w:val="20"/>
                      <w:szCs w:val="20"/>
                      <w:lang w:val="en-US" w:bidi="ar-SA"/>
                    </w:rPr>
                    <w:t>set out in</w:t>
                  </w:r>
                  <w:r w:rsidRPr="008F5181">
                    <w:rPr>
                      <w:sz w:val="20"/>
                      <w:szCs w:val="20"/>
                      <w:lang w:val="en-US" w:bidi="ar-SA"/>
                    </w:rPr>
                    <w:t xml:space="preserve"> the Regulation (EU) No.1107/2006 of 5</w:t>
                  </w:r>
                  <w:r w:rsidRPr="008F5181">
                    <w:rPr>
                      <w:sz w:val="20"/>
                      <w:szCs w:val="20"/>
                      <w:vertAlign w:val="superscript"/>
                      <w:lang w:val="en-US" w:bidi="ar-SA"/>
                    </w:rPr>
                    <w:t xml:space="preserve">th </w:t>
                  </w:r>
                  <w:r w:rsidRPr="008F5181">
                    <w:rPr>
                      <w:sz w:val="20"/>
                      <w:szCs w:val="20"/>
                      <w:lang w:val="en-US" w:bidi="ar-SA"/>
                    </w:rPr>
                    <w:t>July</w:t>
                  </w:r>
                  <w:r w:rsidR="003F6CD1" w:rsidRPr="008F5181">
                    <w:rPr>
                      <w:sz w:val="20"/>
                      <w:szCs w:val="20"/>
                      <w:lang w:val="en-US" w:bidi="ar-SA"/>
                    </w:rPr>
                    <w:t xml:space="preserve"> concerning the rights of disabled persons and persons with reduced mobility when travelling by air </w:t>
                  </w:r>
                  <w:r w:rsidRPr="008F5181">
                    <w:rPr>
                      <w:sz w:val="20"/>
                      <w:szCs w:val="20"/>
                      <w:lang w:val="en-US" w:bidi="ar-SA"/>
                    </w:rPr>
                    <w:t xml:space="preserve">  </w:t>
                  </w:r>
                  <w:sdt>
                    <w:sdtPr>
                      <w:rPr>
                        <w:sz w:val="20"/>
                        <w:szCs w:val="20"/>
                        <w:lang w:val="en-US" w:bidi="ar-SA"/>
                      </w:rPr>
                      <w:id w:val="-1887327662"/>
                      <w:showingPlcHdr/>
                      <w:text/>
                    </w:sdtPr>
                    <w:sdtEndPr/>
                    <w:sdtContent>
                      <w:r w:rsidRPr="008F5181">
                        <w:rPr>
                          <w:rStyle w:val="PlaceholderText"/>
                          <w:lang w:val="en-US"/>
                        </w:rPr>
                        <w:t>Click here to enter text.</w:t>
                      </w:r>
                    </w:sdtContent>
                  </w:sdt>
                </w:p>
              </w:tc>
            </w:tr>
            <w:tr w:rsidR="008D26EF" w:rsidRPr="008F5181" w14:paraId="406AC2AE" w14:textId="77777777" w:rsidTr="003E58F8">
              <w:tc>
                <w:tcPr>
                  <w:tcW w:w="9056" w:type="dxa"/>
                  <w:shd w:val="clear" w:color="auto" w:fill="BFBFBF" w:themeFill="background1" w:themeFillShade="BF"/>
                </w:tcPr>
                <w:p w14:paraId="32E96F97" w14:textId="77777777" w:rsidR="008D26EF" w:rsidRPr="008F5181" w:rsidRDefault="008D26EF" w:rsidP="008D26EF">
                  <w:pPr>
                    <w:jc w:val="both"/>
                    <w:rPr>
                      <w:b/>
                      <w:sz w:val="20"/>
                      <w:szCs w:val="20"/>
                      <w:lang w:val="en-GB" w:bidi="ar-SA"/>
                    </w:rPr>
                  </w:pPr>
                  <w:r w:rsidRPr="008F5181">
                    <w:rPr>
                      <w:b/>
                      <w:sz w:val="20"/>
                      <w:szCs w:val="20"/>
                      <w:lang w:val="en-GB" w:bidi="ar-SA"/>
                    </w:rPr>
                    <w:t>“Lease-in agreement involving a third-country operator”</w:t>
                  </w:r>
                </w:p>
              </w:tc>
            </w:tr>
            <w:tr w:rsidR="008D26EF" w:rsidRPr="008F5181" w14:paraId="62EBA9B4" w14:textId="77777777" w:rsidTr="003F56DA">
              <w:tc>
                <w:tcPr>
                  <w:tcW w:w="9056" w:type="dxa"/>
                </w:tcPr>
                <w:p w14:paraId="5ABB6A58" w14:textId="77777777" w:rsidR="008D26EF" w:rsidRPr="008F5181" w:rsidRDefault="008D26EF" w:rsidP="008D26EF">
                  <w:pPr>
                    <w:jc w:val="both"/>
                    <w:rPr>
                      <w:sz w:val="20"/>
                      <w:szCs w:val="20"/>
                      <w:lang w:val="en-GB" w:bidi="ar-SA"/>
                    </w:rPr>
                  </w:pPr>
                  <w:r w:rsidRPr="008F5181">
                    <w:rPr>
                      <w:sz w:val="20"/>
                      <w:szCs w:val="20"/>
                      <w:lang w:val="en-GB" w:bidi="ar-SA"/>
                    </w:rPr>
                    <w:t xml:space="preserve">Identification of the operational need that </w:t>
                  </w:r>
                  <w:proofErr w:type="gramStart"/>
                  <w:r w:rsidRPr="008F5181">
                    <w:rPr>
                      <w:sz w:val="20"/>
                      <w:szCs w:val="20"/>
                      <w:lang w:val="en-GB" w:bidi="ar-SA"/>
                    </w:rPr>
                    <w:t>cannot be satisfied</w:t>
                  </w:r>
                  <w:proofErr w:type="gramEnd"/>
                  <w:r w:rsidRPr="008F5181">
                    <w:rPr>
                      <w:sz w:val="20"/>
                      <w:szCs w:val="20"/>
                      <w:lang w:val="en-GB" w:bidi="ar-SA"/>
                    </w:rPr>
                    <w:t xml:space="preserve"> through leasing an aircraft registered in the EU: </w:t>
                  </w:r>
                  <w:sdt>
                    <w:sdtPr>
                      <w:rPr>
                        <w:sz w:val="20"/>
                        <w:szCs w:val="20"/>
                        <w:lang w:val="en-GB" w:bidi="ar-SA"/>
                      </w:rPr>
                      <w:id w:val="-627695862"/>
                      <w:showingPlcHdr/>
                      <w:text/>
                    </w:sdtPr>
                    <w:sdtEndPr/>
                    <w:sdtContent>
                      <w:r w:rsidRPr="008F5181">
                        <w:rPr>
                          <w:rStyle w:val="PlaceholderText"/>
                          <w:sz w:val="20"/>
                          <w:szCs w:val="20"/>
                        </w:rPr>
                        <w:t>Click here to enter text.</w:t>
                      </w:r>
                    </w:sdtContent>
                  </w:sdt>
                </w:p>
              </w:tc>
            </w:tr>
            <w:tr w:rsidR="008D26EF" w:rsidRPr="008F5181" w14:paraId="212D2FC7" w14:textId="77777777" w:rsidTr="003F56DA">
              <w:tc>
                <w:tcPr>
                  <w:tcW w:w="9056" w:type="dxa"/>
                </w:tcPr>
                <w:p w14:paraId="05DA4246" w14:textId="77777777" w:rsidR="008D26EF" w:rsidRPr="008F5181" w:rsidRDefault="008D26EF" w:rsidP="008D26EF">
                  <w:pPr>
                    <w:jc w:val="both"/>
                    <w:rPr>
                      <w:sz w:val="20"/>
                      <w:szCs w:val="20"/>
                      <w:lang w:val="en-GB" w:bidi="ar-SA"/>
                    </w:rPr>
                  </w:pPr>
                  <w:r w:rsidRPr="008F5181">
                    <w:rPr>
                      <w:sz w:val="20"/>
                      <w:szCs w:val="20"/>
                      <w:lang w:val="en-GB" w:bidi="ar-SA"/>
                    </w:rPr>
                    <w:t xml:space="preserve">EASA has issued TCO Specifications subject to the approved conditions in the AOC and associated Operations Specifications (Authorisation No </w:t>
                  </w:r>
                  <w:proofErr w:type="gramStart"/>
                  <w:r w:rsidRPr="008F5181">
                    <w:rPr>
                      <w:sz w:val="20"/>
                      <w:szCs w:val="20"/>
                      <w:lang w:val="en-GB" w:bidi="ar-SA"/>
                    </w:rPr>
                    <w:t>shall be specified</w:t>
                  </w:r>
                  <w:proofErr w:type="gramEnd"/>
                  <w:r w:rsidRPr="008F5181">
                    <w:rPr>
                      <w:sz w:val="20"/>
                      <w:szCs w:val="20"/>
                      <w:lang w:val="en-GB" w:bidi="ar-SA"/>
                    </w:rPr>
                    <w:t xml:space="preserve">): </w:t>
                  </w:r>
                  <w:sdt>
                    <w:sdtPr>
                      <w:rPr>
                        <w:sz w:val="20"/>
                        <w:szCs w:val="20"/>
                        <w:lang w:val="en-GB" w:bidi="ar-SA"/>
                      </w:rPr>
                      <w:id w:val="69548174"/>
                      <w:showingPlcHdr/>
                      <w:text/>
                    </w:sdtPr>
                    <w:sdtEndPr/>
                    <w:sdtContent>
                      <w:r w:rsidRPr="008F5181">
                        <w:rPr>
                          <w:rStyle w:val="PlaceholderText"/>
                        </w:rPr>
                        <w:t>Click here to enter text.</w:t>
                      </w:r>
                    </w:sdtContent>
                  </w:sdt>
                </w:p>
              </w:tc>
            </w:tr>
            <w:tr w:rsidR="008D26EF" w:rsidRPr="008F5181" w14:paraId="45F167EC" w14:textId="77777777" w:rsidTr="003F56DA">
              <w:tc>
                <w:tcPr>
                  <w:tcW w:w="9056" w:type="dxa"/>
                </w:tcPr>
                <w:p w14:paraId="5D8EAF8C" w14:textId="77777777" w:rsidR="008D26EF" w:rsidRPr="008F5181" w:rsidRDefault="008D26EF" w:rsidP="008D26EF">
                  <w:pPr>
                    <w:jc w:val="both"/>
                    <w:rPr>
                      <w:sz w:val="20"/>
                      <w:szCs w:val="20"/>
                      <w:lang w:val="en-GB" w:bidi="ar-SA"/>
                    </w:rPr>
                  </w:pPr>
                  <w:r w:rsidRPr="008F5181">
                    <w:rPr>
                      <w:sz w:val="20"/>
                      <w:szCs w:val="20"/>
                      <w:lang w:val="en-GB" w:bidi="ar-SA"/>
                    </w:rPr>
                    <w:lastRenderedPageBreak/>
                    <w:t xml:space="preserve">Compliance of aircraft registered in third country with the applicable requirements of Regulation (EU) No 1321/2014 </w:t>
                  </w:r>
                  <w:proofErr w:type="gramStart"/>
                  <w:r w:rsidRPr="008F5181">
                    <w:rPr>
                      <w:sz w:val="20"/>
                      <w:szCs w:val="20"/>
                      <w:lang w:val="en-GB" w:bidi="ar-SA"/>
                    </w:rPr>
                    <w:t>is ensured</w:t>
                  </w:r>
                  <w:proofErr w:type="gramEnd"/>
                  <w:r w:rsidRPr="008F5181">
                    <w:rPr>
                      <w:sz w:val="20"/>
                      <w:szCs w:val="20"/>
                      <w:lang w:val="en-GB" w:bidi="ar-SA"/>
                    </w:rPr>
                    <w:t xml:space="preserve"> (documented evidence): </w:t>
                  </w:r>
                  <w:sdt>
                    <w:sdtPr>
                      <w:rPr>
                        <w:sz w:val="20"/>
                        <w:szCs w:val="20"/>
                        <w:lang w:val="en-GB" w:bidi="ar-SA"/>
                      </w:rPr>
                      <w:id w:val="-1490009671"/>
                      <w:showingPlcHdr/>
                      <w:text/>
                    </w:sdtPr>
                    <w:sdtEndPr/>
                    <w:sdtContent>
                      <w:r w:rsidRPr="008F5181">
                        <w:rPr>
                          <w:rStyle w:val="PlaceholderText"/>
                          <w:sz w:val="20"/>
                          <w:szCs w:val="20"/>
                        </w:rPr>
                        <w:t>Click here to enter text.</w:t>
                      </w:r>
                    </w:sdtContent>
                  </w:sdt>
                </w:p>
              </w:tc>
            </w:tr>
            <w:tr w:rsidR="008D26EF" w:rsidRPr="008F5181" w14:paraId="224E5D17" w14:textId="77777777" w:rsidTr="003F56DA">
              <w:tc>
                <w:tcPr>
                  <w:tcW w:w="9056" w:type="dxa"/>
                </w:tcPr>
                <w:p w14:paraId="592CAF4F" w14:textId="77777777" w:rsidR="008D26EF" w:rsidRPr="008F5181" w:rsidRDefault="008D26EF" w:rsidP="008D26EF">
                  <w:pPr>
                    <w:jc w:val="both"/>
                    <w:rPr>
                      <w:sz w:val="20"/>
                      <w:szCs w:val="20"/>
                      <w:lang w:val="en-GB" w:bidi="ar-SA"/>
                    </w:rPr>
                  </w:pPr>
                  <w:r w:rsidRPr="008F5181">
                    <w:rPr>
                      <w:sz w:val="20"/>
                      <w:szCs w:val="20"/>
                      <w:lang w:val="en-GB" w:bidi="ar-SA"/>
                    </w:rPr>
                    <w:t xml:space="preserve">Aircraft registered in third country is equipped in accordance with the EU regulations for Air Operations (documented evidence): </w:t>
                  </w:r>
                  <w:sdt>
                    <w:sdtPr>
                      <w:rPr>
                        <w:sz w:val="20"/>
                        <w:szCs w:val="20"/>
                        <w:lang w:val="en-GB" w:bidi="ar-SA"/>
                      </w:rPr>
                      <w:id w:val="-1993872911"/>
                      <w:showingPlcHdr/>
                      <w:text/>
                    </w:sdtPr>
                    <w:sdtEndPr/>
                    <w:sdtContent>
                      <w:r w:rsidRPr="008F5181">
                        <w:rPr>
                          <w:rStyle w:val="PlaceholderText"/>
                          <w:sz w:val="20"/>
                          <w:szCs w:val="20"/>
                        </w:rPr>
                        <w:t>Click here to enter text.</w:t>
                      </w:r>
                    </w:sdtContent>
                  </w:sdt>
                </w:p>
              </w:tc>
            </w:tr>
            <w:tr w:rsidR="008D26EF" w:rsidRPr="008F5181" w14:paraId="06E582F2" w14:textId="77777777" w:rsidTr="003F56DA">
              <w:tc>
                <w:tcPr>
                  <w:tcW w:w="9056" w:type="dxa"/>
                </w:tcPr>
                <w:p w14:paraId="33560AB5" w14:textId="77777777" w:rsidR="008D26EF" w:rsidRPr="008F5181" w:rsidRDefault="008D26EF" w:rsidP="008D26EF">
                  <w:pPr>
                    <w:jc w:val="both"/>
                    <w:rPr>
                      <w:sz w:val="20"/>
                      <w:szCs w:val="20"/>
                      <w:lang w:val="en-GB" w:bidi="ar-SA"/>
                    </w:rPr>
                  </w:pPr>
                  <w:r w:rsidRPr="008F5181">
                    <w:rPr>
                      <w:sz w:val="20"/>
                      <w:szCs w:val="20"/>
                      <w:lang w:val="en-GB" w:bidi="ar-SA"/>
                    </w:rPr>
                    <w:t xml:space="preserve">Third country operator’s standards are equivalent to Part-CAT, Part-ORO &amp; Part-SPA, if applicable, requirements: </w:t>
                  </w:r>
                  <w:sdt>
                    <w:sdtPr>
                      <w:rPr>
                        <w:sz w:val="20"/>
                        <w:szCs w:val="20"/>
                        <w:lang w:val="en-GB" w:bidi="ar-SA"/>
                      </w:rPr>
                      <w:id w:val="608698117"/>
                      <w:showingPlcHdr/>
                    </w:sdtPr>
                    <w:sdtEndPr/>
                    <w:sdtContent>
                      <w:r w:rsidRPr="008F5181">
                        <w:rPr>
                          <w:rStyle w:val="PlaceholderText"/>
                          <w:sz w:val="20"/>
                          <w:szCs w:val="20"/>
                        </w:rPr>
                        <w:t>Click here to enter text.</w:t>
                      </w:r>
                    </w:sdtContent>
                  </w:sdt>
                </w:p>
              </w:tc>
            </w:tr>
            <w:tr w:rsidR="008D26EF" w:rsidRPr="008F5181" w14:paraId="19E4D931" w14:textId="77777777" w:rsidTr="003F56DA">
              <w:tc>
                <w:tcPr>
                  <w:tcW w:w="9056" w:type="dxa"/>
                </w:tcPr>
                <w:p w14:paraId="2DDD3271" w14:textId="77777777" w:rsidR="008D26EF" w:rsidRPr="008F5181" w:rsidRDefault="008D26EF" w:rsidP="008D26EF">
                  <w:pPr>
                    <w:jc w:val="both"/>
                    <w:rPr>
                      <w:sz w:val="20"/>
                      <w:szCs w:val="20"/>
                      <w:lang w:val="en-GB" w:bidi="ar-SA"/>
                    </w:rPr>
                  </w:pPr>
                  <w:r w:rsidRPr="008F5181">
                    <w:rPr>
                      <w:sz w:val="20"/>
                      <w:szCs w:val="20"/>
                      <w:lang w:val="en-GB" w:bidi="ar-SA"/>
                    </w:rPr>
                    <w:t xml:space="preserve">Third country </w:t>
                  </w:r>
                  <w:proofErr w:type="gramStart"/>
                  <w:r w:rsidRPr="008F5181">
                    <w:rPr>
                      <w:sz w:val="20"/>
                      <w:szCs w:val="20"/>
                      <w:lang w:val="en-GB" w:bidi="ar-SA"/>
                    </w:rPr>
                    <w:t>operator’s</w:t>
                  </w:r>
                  <w:proofErr w:type="gramEnd"/>
                  <w:r w:rsidRPr="008F5181">
                    <w:rPr>
                      <w:sz w:val="20"/>
                      <w:szCs w:val="20"/>
                      <w:lang w:val="en-GB" w:bidi="ar-SA"/>
                    </w:rPr>
                    <w:t xml:space="preserve"> continuing airworthiness management standards are equivalent to Part-M Subpart-B, Subpart-C and Subpart-G, excluding M.A.707, and M.A.710: </w:t>
                  </w:r>
                  <w:sdt>
                    <w:sdtPr>
                      <w:rPr>
                        <w:sz w:val="20"/>
                        <w:szCs w:val="20"/>
                        <w:lang w:val="en-GB" w:bidi="ar-SA"/>
                      </w:rPr>
                      <w:id w:val="666367099"/>
                      <w:showingPlcHdr/>
                    </w:sdtPr>
                    <w:sdtEndPr/>
                    <w:sdtContent>
                      <w:r w:rsidRPr="008F5181">
                        <w:rPr>
                          <w:rStyle w:val="PlaceholderText"/>
                          <w:sz w:val="20"/>
                          <w:szCs w:val="20"/>
                        </w:rPr>
                        <w:t>Click here to enter text.</w:t>
                      </w:r>
                    </w:sdtContent>
                  </w:sdt>
                </w:p>
              </w:tc>
            </w:tr>
            <w:tr w:rsidR="008D26EF" w:rsidRPr="008F5181" w14:paraId="1DADB565" w14:textId="77777777" w:rsidTr="003F56DA">
              <w:tc>
                <w:tcPr>
                  <w:tcW w:w="9056" w:type="dxa"/>
                </w:tcPr>
                <w:p w14:paraId="7B6CF2DB" w14:textId="77777777" w:rsidR="008D26EF" w:rsidRPr="008F5181" w:rsidRDefault="008D26EF" w:rsidP="008D26EF">
                  <w:pPr>
                    <w:jc w:val="both"/>
                    <w:rPr>
                      <w:sz w:val="20"/>
                      <w:szCs w:val="20"/>
                      <w:lang w:val="en-GB" w:bidi="ar-SA"/>
                    </w:rPr>
                  </w:pPr>
                  <w:r w:rsidRPr="008F5181">
                    <w:rPr>
                      <w:sz w:val="20"/>
                      <w:szCs w:val="20"/>
                      <w:lang w:val="en-GB" w:bidi="ar-SA"/>
                    </w:rPr>
                    <w:t xml:space="preserve">Maintenance organisation used by the third country operator complies with the standards equivalent to Part-145: </w:t>
                  </w:r>
                  <w:sdt>
                    <w:sdtPr>
                      <w:rPr>
                        <w:sz w:val="20"/>
                        <w:szCs w:val="20"/>
                        <w:lang w:val="en-GB" w:bidi="ar-SA"/>
                      </w:rPr>
                      <w:id w:val="-1839455585"/>
                      <w:showingPlcHdr/>
                    </w:sdtPr>
                    <w:sdtEndPr/>
                    <w:sdtContent>
                      <w:r w:rsidRPr="008F5181">
                        <w:rPr>
                          <w:rStyle w:val="PlaceholderText"/>
                          <w:sz w:val="20"/>
                          <w:szCs w:val="20"/>
                        </w:rPr>
                        <w:t>Click here to enter text.</w:t>
                      </w:r>
                    </w:sdtContent>
                  </w:sdt>
                </w:p>
              </w:tc>
            </w:tr>
            <w:tr w:rsidR="008D26EF" w:rsidRPr="008F5181" w14:paraId="2EFD8704" w14:textId="77777777" w:rsidTr="003F56DA">
              <w:tc>
                <w:tcPr>
                  <w:tcW w:w="9056" w:type="dxa"/>
                </w:tcPr>
                <w:p w14:paraId="2C14A4A8" w14:textId="77777777" w:rsidR="008D26EF" w:rsidRPr="008F5181" w:rsidRDefault="008D26EF" w:rsidP="008D26EF">
                  <w:pPr>
                    <w:jc w:val="both"/>
                    <w:rPr>
                      <w:sz w:val="20"/>
                      <w:szCs w:val="20"/>
                      <w:lang w:val="en-GB" w:bidi="ar-SA"/>
                    </w:rPr>
                  </w:pPr>
                  <w:proofErr w:type="gramStart"/>
                  <w:r w:rsidRPr="008F5181">
                    <w:rPr>
                      <w:sz w:val="20"/>
                      <w:szCs w:val="20"/>
                      <w:lang w:val="en-GB" w:bidi="ar-SA"/>
                    </w:rPr>
                    <w:t xml:space="preserve">Full description of the flight time limitation scheme(s), operating procedures and safety assessment demonstrate compliance with the safety objectives set out in: ORO.GEN.110 and Section 2 of Subpart GEN; ORO.MLR, excluding ORO.MLR.105; ORO.FC; ORO.CC, excluding ORO.CC.200 and ORO.CC.210(a); ORO.TC; ORO.FTL, including related CS-FTL, If the operator is not intending to apply EU safety requirements for air operations when wet leasing-in an aircraft registered in a third country: </w:t>
                  </w:r>
                  <w:sdt>
                    <w:sdtPr>
                      <w:rPr>
                        <w:sz w:val="20"/>
                        <w:szCs w:val="20"/>
                        <w:lang w:val="en-GB" w:bidi="ar-SA"/>
                      </w:rPr>
                      <w:id w:val="820317264"/>
                      <w:showingPlcHdr/>
                      <w:text/>
                    </w:sdtPr>
                    <w:sdtEndPr/>
                    <w:sdtContent>
                      <w:r w:rsidRPr="008F5181">
                        <w:rPr>
                          <w:rStyle w:val="PlaceholderText"/>
                          <w:sz w:val="20"/>
                          <w:szCs w:val="20"/>
                        </w:rPr>
                        <w:t>Click here to enter text.</w:t>
                      </w:r>
                    </w:sdtContent>
                  </w:sdt>
                  <w:proofErr w:type="gramEnd"/>
                  <w:r w:rsidRPr="008F5181">
                    <w:rPr>
                      <w:sz w:val="20"/>
                      <w:szCs w:val="20"/>
                      <w:lang w:val="en-GB" w:bidi="ar-SA"/>
                    </w:rPr>
                    <w:t xml:space="preserve"> </w:t>
                  </w:r>
                </w:p>
              </w:tc>
            </w:tr>
            <w:tr w:rsidR="008D26EF" w:rsidRPr="008F5181" w14:paraId="36C72BF0" w14:textId="77777777" w:rsidTr="003F56DA">
              <w:tc>
                <w:tcPr>
                  <w:tcW w:w="9056" w:type="dxa"/>
                </w:tcPr>
                <w:p w14:paraId="4F3170F4" w14:textId="77777777" w:rsidR="008D26EF" w:rsidRPr="008F5181" w:rsidRDefault="008D26EF" w:rsidP="008D26EF">
                  <w:pPr>
                    <w:jc w:val="both"/>
                    <w:rPr>
                      <w:sz w:val="20"/>
                      <w:szCs w:val="20"/>
                      <w:lang w:val="en-GB" w:bidi="ar-SA"/>
                    </w:rPr>
                  </w:pPr>
                  <w:r w:rsidRPr="008F5181">
                    <w:rPr>
                      <w:sz w:val="20"/>
                      <w:szCs w:val="20"/>
                      <w:lang w:val="en-GB" w:bidi="ar-SA"/>
                    </w:rPr>
                    <w:t xml:space="preserve">Lessee maintains a record of occasions when wet leasing-in an aircraft registered in a third country, for inspection by the State that issued its AOC: </w:t>
                  </w:r>
                  <w:sdt>
                    <w:sdtPr>
                      <w:rPr>
                        <w:sz w:val="20"/>
                        <w:szCs w:val="20"/>
                        <w:lang w:val="en-GB" w:bidi="ar-SA"/>
                      </w:rPr>
                      <w:id w:val="2141071723"/>
                      <w:showingPlcHdr/>
                      <w:text/>
                    </w:sdtPr>
                    <w:sdtEndPr/>
                    <w:sdtContent>
                      <w:r w:rsidRPr="008F5181">
                        <w:rPr>
                          <w:rStyle w:val="PlaceholderText"/>
                          <w:sz w:val="20"/>
                          <w:szCs w:val="20"/>
                        </w:rPr>
                        <w:t>Click here to enter text.</w:t>
                      </w:r>
                    </w:sdtContent>
                  </w:sdt>
                </w:p>
              </w:tc>
            </w:tr>
            <w:tr w:rsidR="008D26EF" w:rsidRPr="008F5181" w14:paraId="5D9086F9" w14:textId="77777777" w:rsidTr="003F56DA">
              <w:tc>
                <w:tcPr>
                  <w:tcW w:w="9056" w:type="dxa"/>
                </w:tcPr>
                <w:p w14:paraId="11ED743A" w14:textId="77777777" w:rsidR="008D26EF" w:rsidRPr="008F5181" w:rsidRDefault="008D26EF" w:rsidP="008D26EF">
                  <w:pPr>
                    <w:jc w:val="both"/>
                    <w:rPr>
                      <w:sz w:val="20"/>
                      <w:szCs w:val="20"/>
                      <w:lang w:val="en-GB" w:bidi="ar-SA"/>
                    </w:rPr>
                  </w:pPr>
                  <w:r w:rsidRPr="008F5181">
                    <w:rPr>
                      <w:sz w:val="20"/>
                      <w:szCs w:val="20"/>
                      <w:lang w:val="en-GB" w:bidi="ar-SA"/>
                    </w:rPr>
                    <w:t xml:space="preserve">Operator enters into a framework agreement with more than </w:t>
                  </w:r>
                  <w:proofErr w:type="gramStart"/>
                  <w:r w:rsidRPr="008F5181">
                    <w:rPr>
                      <w:sz w:val="20"/>
                      <w:szCs w:val="20"/>
                      <w:lang w:val="en-GB" w:bidi="ar-SA"/>
                    </w:rPr>
                    <w:t>one third</w:t>
                  </w:r>
                  <w:proofErr w:type="gramEnd"/>
                  <w:r w:rsidRPr="008F5181">
                    <w:rPr>
                      <w:sz w:val="20"/>
                      <w:szCs w:val="20"/>
                      <w:lang w:val="en-GB" w:bidi="ar-SA"/>
                    </w:rPr>
                    <w:t xml:space="preserve"> country operator provided that these operators comply with ORO.AOC.110 (c). These third country operators </w:t>
                  </w:r>
                  <w:proofErr w:type="gramStart"/>
                  <w:r w:rsidRPr="008F5181">
                    <w:rPr>
                      <w:sz w:val="20"/>
                      <w:szCs w:val="20"/>
                      <w:lang w:val="en-GB" w:bidi="ar-SA"/>
                    </w:rPr>
                    <w:t>should be placed</w:t>
                  </w:r>
                  <w:proofErr w:type="gramEnd"/>
                  <w:r w:rsidRPr="008F5181">
                    <w:rPr>
                      <w:sz w:val="20"/>
                      <w:szCs w:val="20"/>
                      <w:lang w:val="en-GB" w:bidi="ar-SA"/>
                    </w:rPr>
                    <w:t xml:space="preserve"> in a list maintained by the lessee: </w:t>
                  </w:r>
                  <w:sdt>
                    <w:sdtPr>
                      <w:rPr>
                        <w:sz w:val="20"/>
                        <w:szCs w:val="20"/>
                        <w:lang w:val="en-GB" w:bidi="ar-SA"/>
                      </w:rPr>
                      <w:id w:val="-231167383"/>
                      <w:showingPlcHdr/>
                      <w:text/>
                    </w:sdtPr>
                    <w:sdtEndPr/>
                    <w:sdtContent>
                      <w:r w:rsidRPr="008F5181">
                        <w:rPr>
                          <w:rStyle w:val="PlaceholderText"/>
                          <w:sz w:val="20"/>
                          <w:szCs w:val="20"/>
                        </w:rPr>
                        <w:t>Click here to enter text.</w:t>
                      </w:r>
                    </w:sdtContent>
                  </w:sdt>
                </w:p>
              </w:tc>
            </w:tr>
          </w:tbl>
          <w:p w14:paraId="0C96D740" w14:textId="77777777" w:rsidR="00975B76" w:rsidRPr="008F5181" w:rsidRDefault="00B4156F" w:rsidP="0081294A">
            <w:pPr>
              <w:jc w:val="both"/>
              <w:rPr>
                <w:sz w:val="20"/>
                <w:szCs w:val="20"/>
                <w:lang w:val="en-GB" w:bidi="ar-SA"/>
              </w:rPr>
            </w:pPr>
            <w:r w:rsidRPr="008F5181">
              <w:rPr>
                <w:b/>
                <w:i/>
                <w:noProof/>
                <w:sz w:val="20"/>
                <w:szCs w:val="20"/>
                <w:lang w:bidi="ar-SA"/>
              </w:rPr>
              <mc:AlternateContent>
                <mc:Choice Requires="wps">
                  <w:drawing>
                    <wp:anchor distT="0" distB="0" distL="114300" distR="114300" simplePos="0" relativeHeight="251660288" behindDoc="0" locked="0" layoutInCell="1" allowOverlap="1" wp14:anchorId="468EE0E4" wp14:editId="72565647">
                      <wp:simplePos x="0" y="0"/>
                      <wp:positionH relativeFrom="column">
                        <wp:posOffset>-227857</wp:posOffset>
                      </wp:positionH>
                      <wp:positionV relativeFrom="paragraph">
                        <wp:posOffset>2511988</wp:posOffset>
                      </wp:positionV>
                      <wp:extent cx="0" cy="319177"/>
                      <wp:effectExtent l="0" t="0" r="38100" b="24130"/>
                      <wp:wrapNone/>
                      <wp:docPr id="3" name="Straight Connector 3"/>
                      <wp:cNvGraphicFramePr/>
                      <a:graphic xmlns:a="http://schemas.openxmlformats.org/drawingml/2006/main">
                        <a:graphicData uri="http://schemas.microsoft.com/office/word/2010/wordprocessingShape">
                          <wps:wsp>
                            <wps:cNvCnPr/>
                            <wps:spPr>
                              <a:xfrm>
                                <a:off x="0" y="0"/>
                                <a:ext cx="0" cy="3191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xmlns:a="http://schemas.openxmlformats.org/drawingml/2006/main">
                  <w:pict>
                    <v:line id="Straight Connector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7.95pt,197.8pt" to="-17.95pt,222.95pt" w14:anchorId="700FB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"/>
                  </w:pict>
                </mc:Fallback>
              </mc:AlternateContent>
            </w:r>
          </w:p>
          <w:p w14:paraId="11CC6F18" w14:textId="77777777" w:rsidR="004E74E2" w:rsidRPr="008F5181" w:rsidRDefault="004E74E2" w:rsidP="0081294A">
            <w:pPr>
              <w:tabs>
                <w:tab w:val="left" w:pos="1678"/>
              </w:tabs>
              <w:jc w:val="both"/>
              <w:rPr>
                <w:b/>
                <w:sz w:val="20"/>
                <w:szCs w:val="20"/>
                <w:lang w:val="en-GB" w:bidi="ar-SA"/>
              </w:rPr>
            </w:pPr>
            <w:r w:rsidRPr="008F5181">
              <w:rPr>
                <w:b/>
                <w:sz w:val="20"/>
                <w:szCs w:val="20"/>
                <w:lang w:val="en-GB" w:bidi="ar-SA"/>
              </w:rPr>
              <w:t>Attachments</w:t>
            </w:r>
            <w:r w:rsidR="001B212D" w:rsidRPr="008F5181">
              <w:rPr>
                <w:sz w:val="20"/>
                <w:szCs w:val="20"/>
                <w:lang w:val="en-GB" w:bidi="ar-SA"/>
              </w:rPr>
              <w:t xml:space="preserve"> (if applicable)</w:t>
            </w:r>
            <w:r w:rsidRPr="008F5181">
              <w:rPr>
                <w:b/>
                <w:sz w:val="20"/>
                <w:szCs w:val="20"/>
                <w:lang w:val="en-GB" w:bidi="ar-SA"/>
              </w:rPr>
              <w:t>:</w:t>
            </w:r>
          </w:p>
          <w:p w14:paraId="6ACEB213" w14:textId="77777777" w:rsidR="001F7D35" w:rsidRPr="008F5181" w:rsidRDefault="001F7D35" w:rsidP="0081294A">
            <w:pPr>
              <w:tabs>
                <w:tab w:val="left" w:pos="1678"/>
              </w:tabs>
              <w:jc w:val="both"/>
              <w:rPr>
                <w:b/>
                <w:sz w:val="20"/>
                <w:szCs w:val="20"/>
                <w:lang w:val="en-GB" w:bidi="ar-SA"/>
              </w:rPr>
            </w:pPr>
          </w:p>
          <w:p w14:paraId="16927240" w14:textId="77777777" w:rsidR="00AC444D" w:rsidRPr="008F5181" w:rsidRDefault="000B5256" w:rsidP="0081294A">
            <w:pPr>
              <w:tabs>
                <w:tab w:val="left" w:pos="1678"/>
              </w:tabs>
              <w:jc w:val="both"/>
              <w:rPr>
                <w:sz w:val="20"/>
                <w:szCs w:val="20"/>
                <w:lang w:val="en-GB" w:bidi="ar-SA"/>
              </w:rPr>
            </w:pPr>
            <w:sdt>
              <w:sdtPr>
                <w:rPr>
                  <w:sz w:val="20"/>
                  <w:szCs w:val="20"/>
                  <w:lang w:val="en-GB" w:bidi="ar-SA"/>
                </w:rPr>
                <w:id w:val="1188792872"/>
                <w14:checkbox>
                  <w14:checked w14:val="0"/>
                  <w14:checkedState w14:val="2612" w14:font="MS Gothic"/>
                  <w14:uncheckedState w14:val="2610" w14:font="MS Gothic"/>
                </w14:checkbox>
              </w:sdtPr>
              <w:sdtEndPr/>
              <w:sdtContent>
                <w:r w:rsidR="00AC444D" w:rsidRPr="008F5181">
                  <w:rPr>
                    <w:rFonts w:ascii="Segoe UI Symbol" w:eastAsia="MS Gothic" w:hAnsi="Segoe UI Symbol" w:cs="Segoe UI Symbol"/>
                    <w:sz w:val="20"/>
                    <w:szCs w:val="20"/>
                    <w:lang w:val="en-GB" w:bidi="ar-SA"/>
                  </w:rPr>
                  <w:t>☐</w:t>
                </w:r>
              </w:sdtContent>
            </w:sdt>
            <w:r w:rsidR="00AC444D" w:rsidRPr="008F5181">
              <w:rPr>
                <w:sz w:val="20"/>
                <w:szCs w:val="20"/>
                <w:lang w:val="en-GB" w:bidi="ar-SA"/>
              </w:rPr>
              <w:t xml:space="preserve"> </w:t>
            </w:r>
            <w:r w:rsidR="005F32DB" w:rsidRPr="008F5181">
              <w:rPr>
                <w:sz w:val="20"/>
                <w:szCs w:val="20"/>
                <w:lang w:val="en-GB" w:bidi="ar-SA"/>
              </w:rPr>
              <w:t>Operator’s application</w:t>
            </w:r>
          </w:p>
          <w:p w14:paraId="0B35B1BB" w14:textId="77777777" w:rsidR="00AC444D" w:rsidRPr="008F5181" w:rsidRDefault="000B5256" w:rsidP="0081294A">
            <w:pPr>
              <w:tabs>
                <w:tab w:val="left" w:pos="1678"/>
              </w:tabs>
              <w:jc w:val="both"/>
              <w:rPr>
                <w:sz w:val="20"/>
                <w:szCs w:val="20"/>
                <w:lang w:val="en-GB" w:bidi="ar-SA"/>
              </w:rPr>
            </w:pPr>
            <w:sdt>
              <w:sdtPr>
                <w:rPr>
                  <w:sz w:val="20"/>
                  <w:szCs w:val="20"/>
                  <w:lang w:val="en-GB" w:bidi="ar-SA"/>
                </w:rPr>
                <w:id w:val="1174544115"/>
                <w14:checkbox>
                  <w14:checked w14:val="0"/>
                  <w14:checkedState w14:val="2612" w14:font="MS Gothic"/>
                  <w14:uncheckedState w14:val="2610" w14:font="MS Gothic"/>
                </w14:checkbox>
              </w:sdtPr>
              <w:sdtEndPr/>
              <w:sdtContent>
                <w:r w:rsidR="00AC444D" w:rsidRPr="008F5181">
                  <w:rPr>
                    <w:rFonts w:ascii="Segoe UI Symbol" w:eastAsia="MS Gothic" w:hAnsi="Segoe UI Symbol" w:cs="Segoe UI Symbol"/>
                    <w:sz w:val="20"/>
                    <w:szCs w:val="20"/>
                    <w:lang w:val="en-GB" w:bidi="ar-SA"/>
                  </w:rPr>
                  <w:t>☐</w:t>
                </w:r>
              </w:sdtContent>
            </w:sdt>
            <w:r w:rsidR="00AC444D" w:rsidRPr="008F5181">
              <w:rPr>
                <w:sz w:val="20"/>
                <w:szCs w:val="20"/>
                <w:lang w:val="en-GB" w:bidi="ar-SA"/>
              </w:rPr>
              <w:t xml:space="preserve"> </w:t>
            </w:r>
            <w:r w:rsidR="00EA301C" w:rsidRPr="008F5181">
              <w:rPr>
                <w:sz w:val="20"/>
                <w:szCs w:val="20"/>
                <w:lang w:val="en-GB" w:bidi="ar-SA"/>
              </w:rPr>
              <w:t>Copy of lease agreemen</w:t>
            </w:r>
            <w:r w:rsidR="001F7D35" w:rsidRPr="008F5181">
              <w:rPr>
                <w:sz w:val="20"/>
                <w:szCs w:val="20"/>
                <w:lang w:val="en-GB" w:bidi="ar-SA"/>
              </w:rPr>
              <w:t>t</w:t>
            </w:r>
          </w:p>
          <w:p w14:paraId="25F01A6B" w14:textId="77777777" w:rsidR="00EA301C" w:rsidRPr="008F5181" w:rsidRDefault="000B5256" w:rsidP="0081294A">
            <w:pPr>
              <w:tabs>
                <w:tab w:val="left" w:pos="1678"/>
              </w:tabs>
              <w:jc w:val="both"/>
              <w:rPr>
                <w:sz w:val="20"/>
                <w:szCs w:val="20"/>
                <w:lang w:val="en-GB" w:bidi="ar-SA"/>
              </w:rPr>
            </w:pPr>
            <w:sdt>
              <w:sdtPr>
                <w:rPr>
                  <w:sz w:val="20"/>
                  <w:szCs w:val="20"/>
                  <w:lang w:val="en-GB" w:bidi="ar-SA"/>
                </w:rPr>
                <w:id w:val="199373410"/>
                <w14:checkbox>
                  <w14:checked w14:val="0"/>
                  <w14:checkedState w14:val="2612" w14:font="MS Gothic"/>
                  <w14:uncheckedState w14:val="2610" w14:font="MS Gothic"/>
                </w14:checkbox>
              </w:sdtPr>
              <w:sdtEndPr/>
              <w:sdtContent>
                <w:r w:rsidR="001F7D35" w:rsidRPr="008F5181">
                  <w:rPr>
                    <w:rFonts w:ascii="Segoe UI Symbol" w:eastAsia="MS Gothic" w:hAnsi="Segoe UI Symbol" w:cs="Segoe UI Symbol"/>
                    <w:sz w:val="20"/>
                    <w:szCs w:val="20"/>
                    <w:lang w:val="en-GB" w:bidi="ar-SA"/>
                  </w:rPr>
                  <w:t>☐</w:t>
                </w:r>
              </w:sdtContent>
            </w:sdt>
            <w:r w:rsidR="001F7D35" w:rsidRPr="008F5181">
              <w:rPr>
                <w:sz w:val="20"/>
                <w:szCs w:val="20"/>
                <w:lang w:val="en-GB" w:bidi="ar-SA"/>
              </w:rPr>
              <w:t xml:space="preserve"> Copy of issued TCO Specifications by EASA</w:t>
            </w:r>
          </w:p>
          <w:p w14:paraId="0732394A" w14:textId="77777777" w:rsidR="001F7D35" w:rsidRPr="008F5181" w:rsidRDefault="000B5256" w:rsidP="0081294A">
            <w:pPr>
              <w:tabs>
                <w:tab w:val="left" w:pos="1678"/>
              </w:tabs>
              <w:jc w:val="both"/>
              <w:rPr>
                <w:sz w:val="20"/>
                <w:szCs w:val="20"/>
                <w:lang w:val="en-GB" w:bidi="ar-SA"/>
              </w:rPr>
            </w:pPr>
            <w:sdt>
              <w:sdtPr>
                <w:rPr>
                  <w:sz w:val="20"/>
                  <w:szCs w:val="20"/>
                  <w:lang w:val="en-GB" w:bidi="ar-SA"/>
                </w:rPr>
                <w:id w:val="105704318"/>
                <w14:checkbox>
                  <w14:checked w14:val="0"/>
                  <w14:checkedState w14:val="2612" w14:font="MS Gothic"/>
                  <w14:uncheckedState w14:val="2610" w14:font="MS Gothic"/>
                </w14:checkbox>
              </w:sdtPr>
              <w:sdtEndPr/>
              <w:sdtContent>
                <w:r w:rsidR="001F7D35" w:rsidRPr="008F5181">
                  <w:rPr>
                    <w:rFonts w:ascii="Segoe UI Symbol" w:eastAsia="MS Gothic" w:hAnsi="Segoe UI Symbol" w:cs="Segoe UI Symbol"/>
                    <w:sz w:val="20"/>
                    <w:szCs w:val="20"/>
                    <w:lang w:val="en-GB" w:bidi="ar-SA"/>
                  </w:rPr>
                  <w:t>☐</w:t>
                </w:r>
              </w:sdtContent>
            </w:sdt>
            <w:r w:rsidR="001F7D35" w:rsidRPr="008F5181">
              <w:rPr>
                <w:sz w:val="20"/>
                <w:szCs w:val="20"/>
                <w:lang w:val="en-GB" w:bidi="ar-SA"/>
              </w:rPr>
              <w:t xml:space="preserve"> </w:t>
            </w:r>
            <w:r w:rsidR="001B212D" w:rsidRPr="008F5181">
              <w:rPr>
                <w:sz w:val="20"/>
                <w:szCs w:val="20"/>
                <w:lang w:val="en-GB" w:bidi="ar-SA"/>
              </w:rPr>
              <w:t>C</w:t>
            </w:r>
            <w:r w:rsidR="00B76969" w:rsidRPr="008F5181">
              <w:rPr>
                <w:sz w:val="20"/>
                <w:szCs w:val="20"/>
                <w:lang w:val="en-GB" w:bidi="ar-SA"/>
              </w:rPr>
              <w:t xml:space="preserve">opy </w:t>
            </w:r>
            <w:r w:rsidR="00EA301C" w:rsidRPr="008F5181">
              <w:rPr>
                <w:sz w:val="20"/>
                <w:szCs w:val="20"/>
                <w:lang w:val="en-GB" w:bidi="ar-SA"/>
              </w:rPr>
              <w:t xml:space="preserve">of the </w:t>
            </w:r>
            <w:r w:rsidR="005F32DB" w:rsidRPr="008F5181">
              <w:rPr>
                <w:sz w:val="20"/>
                <w:szCs w:val="20"/>
                <w:lang w:val="en-GB" w:bidi="ar-SA"/>
              </w:rPr>
              <w:t xml:space="preserve">lessor/lessee </w:t>
            </w:r>
            <w:r w:rsidR="00EA301C" w:rsidRPr="008F5181">
              <w:rPr>
                <w:sz w:val="20"/>
                <w:szCs w:val="20"/>
                <w:lang w:val="en-GB" w:bidi="ar-SA"/>
              </w:rPr>
              <w:t>AOC</w:t>
            </w:r>
            <w:r w:rsidR="00B76969" w:rsidRPr="008F5181">
              <w:rPr>
                <w:sz w:val="20"/>
                <w:szCs w:val="20"/>
                <w:lang w:val="en-GB" w:bidi="ar-SA"/>
              </w:rPr>
              <w:t>, including an English translation when the AOC has been issued in another language</w:t>
            </w:r>
          </w:p>
          <w:p w14:paraId="2CCC8B20" w14:textId="77777777" w:rsidR="001F7D35" w:rsidRPr="008F5181" w:rsidRDefault="000B5256" w:rsidP="0081294A">
            <w:pPr>
              <w:jc w:val="both"/>
              <w:rPr>
                <w:sz w:val="20"/>
                <w:szCs w:val="20"/>
                <w:lang w:val="en-GB" w:bidi="ar-SA"/>
              </w:rPr>
            </w:pPr>
            <w:sdt>
              <w:sdtPr>
                <w:rPr>
                  <w:sz w:val="20"/>
                  <w:szCs w:val="20"/>
                  <w:lang w:val="en-GB" w:bidi="ar-SA"/>
                </w:rPr>
                <w:id w:val="2096428743"/>
                <w14:checkbox>
                  <w14:checked w14:val="0"/>
                  <w14:checkedState w14:val="2612" w14:font="MS Gothic"/>
                  <w14:uncheckedState w14:val="2610" w14:font="MS Gothic"/>
                </w14:checkbox>
              </w:sdtPr>
              <w:sdtEndPr/>
              <w:sdtContent>
                <w:r w:rsidR="001F7D35" w:rsidRPr="008F5181">
                  <w:rPr>
                    <w:rFonts w:ascii="Segoe UI Symbol" w:eastAsia="MS Gothic" w:hAnsi="Segoe UI Symbol" w:cs="Segoe UI Symbol"/>
                    <w:sz w:val="20"/>
                    <w:szCs w:val="20"/>
                    <w:lang w:val="en-GB" w:bidi="ar-SA"/>
                  </w:rPr>
                  <w:t>☐</w:t>
                </w:r>
              </w:sdtContent>
            </w:sdt>
            <w:r w:rsidR="001F7D35" w:rsidRPr="008F5181">
              <w:rPr>
                <w:sz w:val="20"/>
                <w:szCs w:val="20"/>
                <w:lang w:val="en-GB" w:bidi="ar-SA"/>
              </w:rPr>
              <w:t xml:space="preserve"> </w:t>
            </w:r>
            <w:r w:rsidR="001B212D" w:rsidRPr="008F5181">
              <w:rPr>
                <w:sz w:val="20"/>
                <w:szCs w:val="20"/>
                <w:lang w:val="en-GB" w:bidi="ar-SA"/>
              </w:rPr>
              <w:t xml:space="preserve">Copy of </w:t>
            </w:r>
            <w:r w:rsidR="001F7D35" w:rsidRPr="008F5181">
              <w:rPr>
                <w:sz w:val="20"/>
                <w:szCs w:val="20"/>
                <w:lang w:val="en-GB" w:bidi="ar-SA"/>
              </w:rPr>
              <w:t>O</w:t>
            </w:r>
            <w:r w:rsidR="001B212D" w:rsidRPr="008F5181">
              <w:rPr>
                <w:sz w:val="20"/>
                <w:szCs w:val="20"/>
                <w:lang w:val="en-GB" w:bidi="ar-SA"/>
              </w:rPr>
              <w:t xml:space="preserve">perations </w:t>
            </w:r>
            <w:r w:rsidR="001F7D35" w:rsidRPr="008F5181">
              <w:rPr>
                <w:sz w:val="20"/>
                <w:szCs w:val="20"/>
                <w:lang w:val="en-GB" w:bidi="ar-SA"/>
              </w:rPr>
              <w:t>S</w:t>
            </w:r>
            <w:r w:rsidR="001B212D" w:rsidRPr="008F5181">
              <w:rPr>
                <w:sz w:val="20"/>
                <w:szCs w:val="20"/>
                <w:lang w:val="en-GB" w:bidi="ar-SA"/>
              </w:rPr>
              <w:t xml:space="preserve">pecifications relevant to the aircraft type, issued with the </w:t>
            </w:r>
            <w:r w:rsidR="005F32DB" w:rsidRPr="008F5181">
              <w:rPr>
                <w:sz w:val="20"/>
                <w:szCs w:val="20"/>
                <w:lang w:val="en-GB" w:bidi="ar-SA"/>
              </w:rPr>
              <w:t>lessor/lessee</w:t>
            </w:r>
            <w:r w:rsidR="00182649" w:rsidRPr="008F5181">
              <w:rPr>
                <w:sz w:val="20"/>
                <w:szCs w:val="20"/>
                <w:lang w:val="en-GB" w:bidi="ar-SA"/>
              </w:rPr>
              <w:t xml:space="preserve"> </w:t>
            </w:r>
            <w:r w:rsidR="001B212D" w:rsidRPr="008F5181">
              <w:rPr>
                <w:sz w:val="20"/>
                <w:szCs w:val="20"/>
                <w:lang w:val="en-GB" w:bidi="ar-SA"/>
              </w:rPr>
              <w:t>AOC, including an English translation when the operations specifications have been issued in another language</w:t>
            </w:r>
          </w:p>
          <w:p w14:paraId="3E0209CA" w14:textId="77777777" w:rsidR="001F7D35" w:rsidRPr="008F5181" w:rsidRDefault="000B5256" w:rsidP="0081294A">
            <w:pPr>
              <w:jc w:val="both"/>
              <w:rPr>
                <w:sz w:val="20"/>
                <w:szCs w:val="20"/>
                <w:lang w:val="en-GB" w:bidi="ar-SA"/>
              </w:rPr>
            </w:pPr>
            <w:sdt>
              <w:sdtPr>
                <w:rPr>
                  <w:sz w:val="20"/>
                  <w:szCs w:val="20"/>
                  <w:lang w:val="en-GB" w:bidi="ar-SA"/>
                </w:rPr>
                <w:id w:val="-129475755"/>
                <w14:checkbox>
                  <w14:checked w14:val="0"/>
                  <w14:checkedState w14:val="2612" w14:font="MS Gothic"/>
                  <w14:uncheckedState w14:val="2610" w14:font="MS Gothic"/>
                </w14:checkbox>
              </w:sdtPr>
              <w:sdtEndPr/>
              <w:sdtContent>
                <w:r w:rsidR="001F7D35" w:rsidRPr="008F5181">
                  <w:rPr>
                    <w:rFonts w:ascii="Segoe UI Symbol" w:eastAsia="MS Gothic" w:hAnsi="Segoe UI Symbol" w:cs="Segoe UI Symbol"/>
                    <w:sz w:val="20"/>
                    <w:szCs w:val="20"/>
                    <w:lang w:val="en-GB" w:bidi="ar-SA"/>
                  </w:rPr>
                  <w:t>☐</w:t>
                </w:r>
              </w:sdtContent>
            </w:sdt>
            <w:r w:rsidR="001F7D35" w:rsidRPr="008F5181">
              <w:rPr>
                <w:sz w:val="20"/>
                <w:szCs w:val="20"/>
                <w:lang w:val="en-GB" w:bidi="ar-SA"/>
              </w:rPr>
              <w:t xml:space="preserve"> </w:t>
            </w:r>
            <w:r w:rsidR="00A632D0" w:rsidRPr="008F5181">
              <w:rPr>
                <w:sz w:val="20"/>
                <w:szCs w:val="20"/>
                <w:lang w:val="en-GB" w:bidi="ar-SA"/>
              </w:rPr>
              <w:t xml:space="preserve">Copy of </w:t>
            </w:r>
            <w:r w:rsidR="00030021" w:rsidRPr="008F5181">
              <w:rPr>
                <w:sz w:val="20"/>
                <w:szCs w:val="20"/>
                <w:lang w:val="en-GB" w:bidi="ar-SA"/>
              </w:rPr>
              <w:t>the valid certificate of airworthiness</w:t>
            </w:r>
          </w:p>
          <w:p w14:paraId="6F3E68F1" w14:textId="77777777" w:rsidR="001F7D35" w:rsidRPr="008F5181" w:rsidRDefault="000B5256" w:rsidP="0081294A">
            <w:pPr>
              <w:jc w:val="both"/>
              <w:rPr>
                <w:sz w:val="20"/>
                <w:szCs w:val="20"/>
                <w:lang w:val="en-GB" w:bidi="ar-SA"/>
              </w:rPr>
            </w:pPr>
            <w:sdt>
              <w:sdtPr>
                <w:rPr>
                  <w:sz w:val="20"/>
                  <w:szCs w:val="20"/>
                  <w:lang w:val="en-GB" w:bidi="ar-SA"/>
                </w:rPr>
                <w:id w:val="1635912816"/>
                <w14:checkbox>
                  <w14:checked w14:val="0"/>
                  <w14:checkedState w14:val="2612" w14:font="MS Gothic"/>
                  <w14:uncheckedState w14:val="2610" w14:font="MS Gothic"/>
                </w14:checkbox>
              </w:sdtPr>
              <w:sdtEndPr/>
              <w:sdtContent>
                <w:r w:rsidR="001F7D35" w:rsidRPr="008F5181">
                  <w:rPr>
                    <w:rFonts w:ascii="Segoe UI Symbol" w:eastAsia="MS Gothic" w:hAnsi="Segoe UI Symbol" w:cs="Segoe UI Symbol"/>
                    <w:sz w:val="20"/>
                    <w:szCs w:val="20"/>
                    <w:lang w:val="en-GB" w:bidi="ar-SA"/>
                  </w:rPr>
                  <w:t>☐</w:t>
                </w:r>
              </w:sdtContent>
            </w:sdt>
            <w:r w:rsidR="001F7D35" w:rsidRPr="008F5181">
              <w:rPr>
                <w:sz w:val="20"/>
                <w:szCs w:val="20"/>
                <w:lang w:val="en-GB" w:bidi="ar-SA"/>
              </w:rPr>
              <w:t xml:space="preserve"> </w:t>
            </w:r>
            <w:r w:rsidR="005223EB" w:rsidRPr="008F5181">
              <w:rPr>
                <w:sz w:val="20"/>
                <w:szCs w:val="20"/>
                <w:lang w:val="en-GB" w:bidi="ar-SA"/>
              </w:rPr>
              <w:t xml:space="preserve">Copy of the </w:t>
            </w:r>
            <w:r w:rsidR="00B76969" w:rsidRPr="008F5181">
              <w:rPr>
                <w:sz w:val="20"/>
                <w:szCs w:val="20"/>
                <w:lang w:val="en-GB" w:bidi="ar-SA"/>
              </w:rPr>
              <w:t>t</w:t>
            </w:r>
            <w:r w:rsidR="005223EB" w:rsidRPr="008F5181">
              <w:rPr>
                <w:sz w:val="20"/>
                <w:szCs w:val="20"/>
                <w:lang w:val="en-GB" w:bidi="ar-SA"/>
              </w:rPr>
              <w:t xml:space="preserve">hird </w:t>
            </w:r>
            <w:r w:rsidR="00B76969" w:rsidRPr="008F5181">
              <w:rPr>
                <w:sz w:val="20"/>
                <w:szCs w:val="20"/>
                <w:lang w:val="en-GB" w:bidi="ar-SA"/>
              </w:rPr>
              <w:t>p</w:t>
            </w:r>
            <w:r w:rsidR="005223EB" w:rsidRPr="008F5181">
              <w:rPr>
                <w:sz w:val="20"/>
                <w:szCs w:val="20"/>
                <w:lang w:val="en-GB" w:bidi="ar-SA"/>
              </w:rPr>
              <w:t xml:space="preserve">arty </w:t>
            </w:r>
            <w:r w:rsidR="00B76969" w:rsidRPr="008F5181">
              <w:rPr>
                <w:sz w:val="20"/>
                <w:szCs w:val="20"/>
                <w:lang w:val="en-GB" w:bidi="ar-SA"/>
              </w:rPr>
              <w:t>l</w:t>
            </w:r>
            <w:r w:rsidR="005223EB" w:rsidRPr="008F5181">
              <w:rPr>
                <w:sz w:val="20"/>
                <w:szCs w:val="20"/>
                <w:lang w:val="en-GB" w:bidi="ar-SA"/>
              </w:rPr>
              <w:t xml:space="preserve">iability </w:t>
            </w:r>
            <w:r w:rsidR="00B76969" w:rsidRPr="008F5181">
              <w:rPr>
                <w:sz w:val="20"/>
                <w:szCs w:val="20"/>
                <w:lang w:val="en-GB" w:bidi="ar-SA"/>
              </w:rPr>
              <w:t>i</w:t>
            </w:r>
            <w:r w:rsidR="005223EB" w:rsidRPr="008F5181">
              <w:rPr>
                <w:sz w:val="20"/>
                <w:szCs w:val="20"/>
                <w:lang w:val="en-GB" w:bidi="ar-SA"/>
              </w:rPr>
              <w:t xml:space="preserve">nsurance </w:t>
            </w:r>
            <w:r w:rsidR="00B76969" w:rsidRPr="008F5181">
              <w:rPr>
                <w:sz w:val="20"/>
                <w:szCs w:val="20"/>
                <w:lang w:val="en-GB" w:bidi="ar-SA"/>
              </w:rPr>
              <w:t>c</w:t>
            </w:r>
            <w:r w:rsidR="005223EB" w:rsidRPr="008F5181">
              <w:rPr>
                <w:sz w:val="20"/>
                <w:szCs w:val="20"/>
                <w:lang w:val="en-GB" w:bidi="ar-SA"/>
              </w:rPr>
              <w:t>ertificate</w:t>
            </w:r>
          </w:p>
          <w:p w14:paraId="484CC83B" w14:textId="77777777" w:rsidR="001F7D35" w:rsidRPr="008F5181" w:rsidRDefault="000B5256" w:rsidP="0081294A">
            <w:pPr>
              <w:jc w:val="both"/>
              <w:rPr>
                <w:sz w:val="20"/>
                <w:szCs w:val="20"/>
                <w:lang w:val="en-GB" w:bidi="ar-SA"/>
              </w:rPr>
            </w:pPr>
            <w:sdt>
              <w:sdtPr>
                <w:rPr>
                  <w:sz w:val="20"/>
                  <w:szCs w:val="20"/>
                  <w:lang w:val="en-GB" w:bidi="ar-SA"/>
                </w:rPr>
                <w:id w:val="1546560794"/>
                <w14:checkbox>
                  <w14:checked w14:val="0"/>
                  <w14:checkedState w14:val="2612" w14:font="MS Gothic"/>
                  <w14:uncheckedState w14:val="2610" w14:font="MS Gothic"/>
                </w14:checkbox>
              </w:sdtPr>
              <w:sdtEndPr/>
              <w:sdtContent>
                <w:r w:rsidR="001F7D35" w:rsidRPr="008F5181">
                  <w:rPr>
                    <w:rFonts w:ascii="Segoe UI Symbol" w:eastAsia="MS Gothic" w:hAnsi="Segoe UI Symbol" w:cs="Segoe UI Symbol"/>
                    <w:sz w:val="20"/>
                    <w:szCs w:val="20"/>
                    <w:lang w:val="en-GB" w:bidi="ar-SA"/>
                  </w:rPr>
                  <w:t>☐</w:t>
                </w:r>
              </w:sdtContent>
            </w:sdt>
            <w:r w:rsidR="001F7D35" w:rsidRPr="008F5181">
              <w:rPr>
                <w:sz w:val="20"/>
                <w:szCs w:val="20"/>
                <w:lang w:val="en-GB" w:bidi="ar-SA"/>
              </w:rPr>
              <w:t xml:space="preserve"> </w:t>
            </w:r>
            <w:r w:rsidR="00A632D0" w:rsidRPr="008F5181">
              <w:rPr>
                <w:sz w:val="20"/>
                <w:szCs w:val="20"/>
                <w:lang w:val="en-GB" w:bidi="ar-SA"/>
              </w:rPr>
              <w:t xml:space="preserve">Copy of prior approval for the </w:t>
            </w:r>
            <w:r w:rsidR="005F0D49" w:rsidRPr="008F5181">
              <w:rPr>
                <w:sz w:val="20"/>
                <w:szCs w:val="20"/>
                <w:lang w:val="en-GB" w:bidi="ar-SA"/>
              </w:rPr>
              <w:t>wet lease</w:t>
            </w:r>
            <w:r w:rsidR="00FC6113" w:rsidRPr="008F5181">
              <w:rPr>
                <w:sz w:val="20"/>
                <w:szCs w:val="20"/>
                <w:lang w:val="en-GB" w:bidi="ar-SA"/>
              </w:rPr>
              <w:t>-in</w:t>
            </w:r>
            <w:r w:rsidR="005F0D49" w:rsidRPr="008F5181">
              <w:rPr>
                <w:sz w:val="20"/>
                <w:szCs w:val="20"/>
                <w:lang w:val="en-GB" w:bidi="ar-SA"/>
              </w:rPr>
              <w:t xml:space="preserve"> of aircraft registered in third country </w:t>
            </w:r>
            <w:r w:rsidR="00A632D0" w:rsidRPr="008F5181">
              <w:rPr>
                <w:sz w:val="20"/>
                <w:szCs w:val="20"/>
                <w:lang w:val="en-GB" w:bidi="ar-SA"/>
              </w:rPr>
              <w:t>from the competent licensing</w:t>
            </w:r>
            <w:r w:rsidR="00030021" w:rsidRPr="008F5181">
              <w:rPr>
                <w:sz w:val="20"/>
                <w:szCs w:val="20"/>
                <w:lang w:val="en-GB" w:bidi="ar-SA"/>
              </w:rPr>
              <w:t xml:space="preserve"> authority</w:t>
            </w:r>
            <w:r w:rsidR="00D8686A" w:rsidRPr="008F5181">
              <w:rPr>
                <w:sz w:val="20"/>
                <w:szCs w:val="20"/>
                <w:lang w:val="en-GB" w:bidi="ar-SA"/>
              </w:rPr>
              <w:t xml:space="preserve"> </w:t>
            </w:r>
            <w:r w:rsidR="004A7302" w:rsidRPr="008F5181">
              <w:rPr>
                <w:sz w:val="20"/>
                <w:szCs w:val="20"/>
                <w:lang w:val="en-GB" w:bidi="ar-SA"/>
              </w:rPr>
              <w:t xml:space="preserve">for a period of up to seven months in any 12 consecutive month period or renewed once for a further period of up to seven months </w:t>
            </w:r>
            <w:r w:rsidR="00D8686A" w:rsidRPr="008F5181">
              <w:rPr>
                <w:sz w:val="20"/>
                <w:szCs w:val="20"/>
                <w:lang w:val="en-GB" w:bidi="ar-SA"/>
              </w:rPr>
              <w:t>(Article 13(3) of Regulation (EC) No 1008/2008)</w:t>
            </w:r>
          </w:p>
          <w:p w14:paraId="44AA61D1" w14:textId="77777777" w:rsidR="00ED565F" w:rsidRPr="008F5181" w:rsidRDefault="000B5256" w:rsidP="00ED565F">
            <w:pPr>
              <w:jc w:val="both"/>
              <w:rPr>
                <w:sz w:val="20"/>
                <w:szCs w:val="20"/>
                <w:lang w:val="en-GB" w:bidi="ar-SA"/>
              </w:rPr>
            </w:pPr>
            <w:sdt>
              <w:sdtPr>
                <w:rPr>
                  <w:sz w:val="20"/>
                  <w:szCs w:val="20"/>
                  <w:lang w:val="en-GB" w:bidi="ar-SA"/>
                </w:rPr>
                <w:id w:val="618960903"/>
                <w14:checkbox>
                  <w14:checked w14:val="0"/>
                  <w14:checkedState w14:val="2612" w14:font="MS Gothic"/>
                  <w14:uncheckedState w14:val="2610" w14:font="MS Gothic"/>
                </w14:checkbox>
              </w:sdtPr>
              <w:sdtEndPr/>
              <w:sdtContent>
                <w:r w:rsidR="00ED565F" w:rsidRPr="008F5181">
                  <w:rPr>
                    <w:rFonts w:ascii="Segoe UI Symbol" w:eastAsia="MS Gothic" w:hAnsi="Segoe UI Symbol" w:cs="Segoe UI Symbol"/>
                    <w:sz w:val="20"/>
                    <w:szCs w:val="20"/>
                    <w:lang w:val="en-GB" w:bidi="ar-SA"/>
                  </w:rPr>
                  <w:t>☐</w:t>
                </w:r>
              </w:sdtContent>
            </w:sdt>
            <w:r w:rsidR="00ED565F" w:rsidRPr="008F5181">
              <w:rPr>
                <w:sz w:val="20"/>
                <w:szCs w:val="20"/>
                <w:lang w:val="en-GB" w:bidi="ar-SA"/>
              </w:rPr>
              <w:t xml:space="preserve"> Copy of the proof about Owner of the Operator</w:t>
            </w:r>
          </w:p>
          <w:p w14:paraId="5777555B" w14:textId="77777777" w:rsidR="00ED565F" w:rsidRPr="008F5181" w:rsidRDefault="000B5256" w:rsidP="00ED565F">
            <w:pPr>
              <w:jc w:val="both"/>
              <w:rPr>
                <w:sz w:val="20"/>
                <w:szCs w:val="20"/>
                <w:lang w:val="en-GB" w:bidi="ar-SA"/>
              </w:rPr>
            </w:pPr>
            <w:sdt>
              <w:sdtPr>
                <w:rPr>
                  <w:sz w:val="20"/>
                  <w:szCs w:val="20"/>
                  <w:lang w:val="en-GB" w:bidi="ar-SA"/>
                </w:rPr>
                <w:id w:val="-1734922740"/>
                <w14:checkbox>
                  <w14:checked w14:val="0"/>
                  <w14:checkedState w14:val="2612" w14:font="MS Gothic"/>
                  <w14:uncheckedState w14:val="2610" w14:font="MS Gothic"/>
                </w14:checkbox>
              </w:sdtPr>
              <w:sdtEndPr/>
              <w:sdtContent>
                <w:r w:rsidR="00ED565F" w:rsidRPr="008F5181">
                  <w:rPr>
                    <w:rFonts w:ascii="Segoe UI Symbol" w:eastAsia="MS Gothic" w:hAnsi="Segoe UI Symbol" w:cs="Segoe UI Symbol"/>
                    <w:sz w:val="20"/>
                    <w:szCs w:val="20"/>
                    <w:lang w:val="en-GB" w:bidi="ar-SA"/>
                  </w:rPr>
                  <w:t>☐</w:t>
                </w:r>
              </w:sdtContent>
            </w:sdt>
            <w:r w:rsidR="00ED565F" w:rsidRPr="008F5181">
              <w:rPr>
                <w:sz w:val="20"/>
                <w:szCs w:val="20"/>
                <w:lang w:val="en-GB" w:bidi="ar-SA"/>
              </w:rPr>
              <w:t xml:space="preserve"> Copy of the proof </w:t>
            </w:r>
            <w:r w:rsidR="00B4156F" w:rsidRPr="008F5181">
              <w:rPr>
                <w:sz w:val="20"/>
                <w:szCs w:val="20"/>
                <w:lang w:val="en-GB" w:bidi="ar-SA"/>
              </w:rPr>
              <w:t xml:space="preserve">about </w:t>
            </w:r>
            <w:r w:rsidR="00ED565F" w:rsidRPr="008F5181">
              <w:rPr>
                <w:sz w:val="20"/>
                <w:szCs w:val="20"/>
                <w:lang w:val="en-GB" w:bidi="ar-SA"/>
              </w:rPr>
              <w:t>Owner of the Aircraft</w:t>
            </w:r>
          </w:p>
          <w:p w14:paraId="18127A60" w14:textId="77777777" w:rsidR="00ED565F" w:rsidRPr="008F5181" w:rsidRDefault="00ED565F" w:rsidP="0081294A">
            <w:pPr>
              <w:jc w:val="both"/>
              <w:rPr>
                <w:sz w:val="20"/>
                <w:szCs w:val="20"/>
                <w:lang w:val="en-GB" w:bidi="ar-SA"/>
              </w:rPr>
            </w:pPr>
          </w:p>
          <w:p w14:paraId="17ED6116" w14:textId="77777777" w:rsidR="00AE1EB5" w:rsidRPr="008F5181" w:rsidRDefault="00AE1EB5" w:rsidP="0081294A">
            <w:pPr>
              <w:pStyle w:val="NoSpacing"/>
              <w:rPr>
                <w:sz w:val="20"/>
                <w:szCs w:val="20"/>
                <w:lang w:val="en-GB" w:eastAsia="en-US" w:bidi="ar-SA"/>
              </w:rPr>
            </w:pPr>
          </w:p>
        </w:tc>
      </w:tr>
      <w:tr w:rsidR="004E74E2" w:rsidRPr="008F5181" w14:paraId="70A798C8" w14:textId="77777777" w:rsidTr="003F56DA">
        <w:trPr>
          <w:jc w:val="center"/>
        </w:trPr>
        <w:tc>
          <w:tcPr>
            <w:tcW w:w="9287" w:type="dxa"/>
            <w:tcBorders>
              <w:top w:val="nil"/>
              <w:left w:val="nil"/>
              <w:bottom w:val="nil"/>
              <w:right w:val="nil"/>
            </w:tcBorders>
            <w:shd w:val="clear" w:color="auto" w:fill="auto"/>
          </w:tcPr>
          <w:p w14:paraId="39BDCE25" w14:textId="77777777" w:rsidR="00171110" w:rsidRPr="008F5181" w:rsidRDefault="00171110" w:rsidP="00171110">
            <w:pPr>
              <w:rPr>
                <w:b/>
                <w:sz w:val="20"/>
                <w:szCs w:val="20"/>
                <w:lang w:val="en-GB" w:eastAsia="en-US" w:bidi="ar-SA"/>
              </w:rPr>
            </w:pPr>
          </w:p>
          <w:tbl>
            <w:tblPr>
              <w:tblStyle w:val="TableGrid"/>
              <w:tblW w:w="0" w:type="auto"/>
              <w:tblLayout w:type="fixed"/>
              <w:tblLook w:val="01E0" w:firstRow="1" w:lastRow="1" w:firstColumn="1" w:lastColumn="1" w:noHBand="0" w:noVBand="0"/>
            </w:tblPr>
            <w:tblGrid>
              <w:gridCol w:w="2972"/>
              <w:gridCol w:w="3260"/>
              <w:gridCol w:w="1134"/>
              <w:gridCol w:w="1695"/>
            </w:tblGrid>
            <w:tr w:rsidR="00171110" w:rsidRPr="008F5181" w14:paraId="32B08A0E" w14:textId="77777777" w:rsidTr="003E58F8">
              <w:tc>
                <w:tcPr>
                  <w:tcW w:w="9061" w:type="dxa"/>
                  <w:gridSpan w:val="4"/>
                  <w:shd w:val="clear" w:color="auto" w:fill="BFBFBF" w:themeFill="background1" w:themeFillShade="BF"/>
                </w:tcPr>
                <w:p w14:paraId="419A31B1" w14:textId="77777777" w:rsidR="00CD1FEF" w:rsidRPr="008F5181" w:rsidRDefault="00CD1FEF" w:rsidP="00825D48">
                  <w:pPr>
                    <w:jc w:val="both"/>
                    <w:rPr>
                      <w:sz w:val="20"/>
                      <w:szCs w:val="20"/>
                      <w:lang w:val="en-GB" w:eastAsia="en-US" w:bidi="ar-SA"/>
                    </w:rPr>
                  </w:pPr>
                  <w:r w:rsidRPr="008F5181">
                    <w:rPr>
                      <w:b/>
                      <w:sz w:val="20"/>
                      <w:szCs w:val="20"/>
                      <w:lang w:val="en-GB" w:eastAsia="en-US" w:bidi="ar-SA"/>
                    </w:rPr>
                    <w:t>Operator’s Statement regarding lease agreement</w:t>
                  </w:r>
                </w:p>
                <w:p w14:paraId="53711B62" w14:textId="77777777" w:rsidR="00171110" w:rsidRPr="008F5181" w:rsidRDefault="00171110" w:rsidP="00825D48">
                  <w:pPr>
                    <w:jc w:val="both"/>
                    <w:rPr>
                      <w:sz w:val="20"/>
                      <w:szCs w:val="20"/>
                      <w:lang w:val="en-GB" w:eastAsia="en-US" w:bidi="ar-SA"/>
                    </w:rPr>
                  </w:pPr>
                  <w:r w:rsidRPr="008F5181">
                    <w:rPr>
                      <w:sz w:val="20"/>
                      <w:szCs w:val="20"/>
                      <w:lang w:val="en-GB" w:eastAsia="en-US" w:bidi="ar-SA"/>
                    </w:rPr>
                    <w:t>The parties to the lease agreement fully understand their respective responsibilities under the applicable regulations</w:t>
                  </w:r>
                  <w:r w:rsidR="00825D48" w:rsidRPr="008F5181">
                    <w:rPr>
                      <w:sz w:val="20"/>
                      <w:szCs w:val="20"/>
                      <w:lang w:val="en-GB" w:eastAsia="en-US" w:bidi="ar-SA"/>
                    </w:rPr>
                    <w:t xml:space="preserve"> below:</w:t>
                  </w:r>
                </w:p>
                <w:p w14:paraId="35344E67" w14:textId="77777777" w:rsidR="00171110" w:rsidRPr="008F5181" w:rsidRDefault="00171110" w:rsidP="00825D48">
                  <w:pPr>
                    <w:rPr>
                      <w:b/>
                      <w:sz w:val="20"/>
                      <w:szCs w:val="20"/>
                      <w:lang w:val="en-GB" w:eastAsia="en-US" w:bidi="ar-SA"/>
                    </w:rPr>
                  </w:pPr>
                </w:p>
              </w:tc>
            </w:tr>
            <w:tr w:rsidR="00825D48" w:rsidRPr="008F5181" w14:paraId="65D1CA0D" w14:textId="77777777" w:rsidTr="003E58F8">
              <w:tblPrEx>
                <w:tblLook w:val="04A0" w:firstRow="1" w:lastRow="0" w:firstColumn="1" w:lastColumn="0" w:noHBand="0" w:noVBand="1"/>
              </w:tblPrEx>
              <w:tc>
                <w:tcPr>
                  <w:tcW w:w="2972" w:type="dxa"/>
                  <w:shd w:val="clear" w:color="auto" w:fill="BFBFBF" w:themeFill="background1" w:themeFillShade="BF"/>
                </w:tcPr>
                <w:p w14:paraId="39ACFD40" w14:textId="77777777" w:rsidR="00825D48" w:rsidRPr="008F5181" w:rsidRDefault="00825D48" w:rsidP="00825D48">
                  <w:pPr>
                    <w:rPr>
                      <w:b/>
                      <w:sz w:val="20"/>
                      <w:szCs w:val="20"/>
                      <w:lang w:val="en-GB" w:eastAsia="en-US" w:bidi="ar-SA"/>
                    </w:rPr>
                  </w:pPr>
                  <w:r w:rsidRPr="008F5181">
                    <w:rPr>
                      <w:b/>
                      <w:sz w:val="20"/>
                      <w:szCs w:val="20"/>
                      <w:lang w:val="en-GB" w:eastAsia="en-US" w:bidi="ar-SA"/>
                    </w:rPr>
                    <w:t>Regulations</w:t>
                  </w:r>
                </w:p>
              </w:tc>
              <w:tc>
                <w:tcPr>
                  <w:tcW w:w="3260" w:type="dxa"/>
                  <w:shd w:val="clear" w:color="auto" w:fill="BFBFBF" w:themeFill="background1" w:themeFillShade="BF"/>
                </w:tcPr>
                <w:p w14:paraId="3C7C42A3" w14:textId="77777777" w:rsidR="00825D48" w:rsidRPr="008F5181" w:rsidRDefault="00825D48" w:rsidP="000B2E1F">
                  <w:pPr>
                    <w:rPr>
                      <w:b/>
                      <w:sz w:val="20"/>
                      <w:szCs w:val="20"/>
                      <w:lang w:val="en-GB" w:eastAsia="en-US" w:bidi="ar-SA"/>
                    </w:rPr>
                  </w:pPr>
                  <w:r w:rsidRPr="008F5181">
                    <w:rPr>
                      <w:b/>
                      <w:sz w:val="20"/>
                      <w:szCs w:val="20"/>
                      <w:lang w:val="en-GB" w:eastAsia="en-US" w:bidi="ar-SA"/>
                    </w:rPr>
                    <w:t>Area of responsibility</w:t>
                  </w:r>
                </w:p>
              </w:tc>
              <w:tc>
                <w:tcPr>
                  <w:tcW w:w="1134" w:type="dxa"/>
                  <w:shd w:val="clear" w:color="auto" w:fill="BFBFBF" w:themeFill="background1" w:themeFillShade="BF"/>
                </w:tcPr>
                <w:p w14:paraId="06153E83" w14:textId="77777777" w:rsidR="00825D48" w:rsidRPr="008F5181" w:rsidRDefault="00255346" w:rsidP="00255346">
                  <w:pPr>
                    <w:rPr>
                      <w:b/>
                      <w:sz w:val="20"/>
                      <w:szCs w:val="20"/>
                      <w:lang w:val="en-GB" w:eastAsia="en-US" w:bidi="ar-SA"/>
                    </w:rPr>
                  </w:pPr>
                  <w:r w:rsidRPr="008F5181">
                    <w:rPr>
                      <w:b/>
                      <w:sz w:val="20"/>
                      <w:szCs w:val="20"/>
                      <w:lang w:val="en-GB" w:eastAsia="en-US" w:bidi="ar-SA"/>
                    </w:rPr>
                    <w:t>Operator</w:t>
                  </w:r>
                </w:p>
              </w:tc>
              <w:tc>
                <w:tcPr>
                  <w:tcW w:w="1695" w:type="dxa"/>
                  <w:shd w:val="clear" w:color="auto" w:fill="BFBFBF" w:themeFill="background1" w:themeFillShade="BF"/>
                </w:tcPr>
                <w:p w14:paraId="780BCC27" w14:textId="77777777" w:rsidR="00825D48" w:rsidRPr="008F5181" w:rsidRDefault="006F6ECA" w:rsidP="000B2E1F">
                  <w:pPr>
                    <w:rPr>
                      <w:b/>
                      <w:i/>
                      <w:sz w:val="16"/>
                      <w:szCs w:val="16"/>
                      <w:lang w:val="en-GB" w:eastAsia="en-US" w:bidi="ar-SA"/>
                    </w:rPr>
                  </w:pPr>
                  <w:r w:rsidRPr="008F5181">
                    <w:rPr>
                      <w:b/>
                      <w:sz w:val="20"/>
                      <w:szCs w:val="20"/>
                      <w:lang w:val="en-GB" w:eastAsia="en-US" w:bidi="ar-SA"/>
                    </w:rPr>
                    <w:t>Documented reference</w:t>
                  </w:r>
                </w:p>
                <w:p w14:paraId="77A3E695" w14:textId="77777777" w:rsidR="00825D48" w:rsidRPr="008F5181" w:rsidRDefault="00825D48" w:rsidP="000B2E1F">
                  <w:pPr>
                    <w:rPr>
                      <w:b/>
                      <w:sz w:val="20"/>
                      <w:szCs w:val="20"/>
                      <w:lang w:val="en-GB" w:eastAsia="en-US" w:bidi="ar-SA"/>
                    </w:rPr>
                  </w:pPr>
                </w:p>
              </w:tc>
            </w:tr>
            <w:tr w:rsidR="00F84A7D" w:rsidRPr="008F5181" w14:paraId="7E0BAA61" w14:textId="77777777" w:rsidTr="00255346">
              <w:tblPrEx>
                <w:tblLook w:val="04A0" w:firstRow="1" w:lastRow="0" w:firstColumn="1" w:lastColumn="0" w:noHBand="0" w:noVBand="1"/>
              </w:tblPrEx>
              <w:tc>
                <w:tcPr>
                  <w:tcW w:w="2972" w:type="dxa"/>
                </w:tcPr>
                <w:p w14:paraId="3C415287" w14:textId="77777777" w:rsidR="000968F6" w:rsidRPr="008F5181" w:rsidRDefault="000B5256" w:rsidP="000B2E1F">
                  <w:pPr>
                    <w:rPr>
                      <w:sz w:val="20"/>
                      <w:szCs w:val="20"/>
                      <w:lang w:val="en-GB" w:eastAsia="en-US" w:bidi="ar-SA"/>
                    </w:rPr>
                  </w:pPr>
                  <w:sdt>
                    <w:sdtPr>
                      <w:rPr>
                        <w:sz w:val="20"/>
                        <w:szCs w:val="20"/>
                        <w:lang w:val="en-GB" w:eastAsia="en-US" w:bidi="ar-SA"/>
                      </w:rPr>
                      <w:id w:val="-1208102666"/>
                      <w14:checkbox>
                        <w14:checked w14:val="0"/>
                        <w14:checkedState w14:val="2612" w14:font="MS Gothic"/>
                        <w14:uncheckedState w14:val="2610" w14:font="MS Gothic"/>
                      </w14:checkbox>
                    </w:sdtPr>
                    <w:sdtEndPr/>
                    <w:sdtContent>
                      <w:r w:rsidR="00EC7E75" w:rsidRPr="008F5181">
                        <w:rPr>
                          <w:rFonts w:ascii="Segoe UI Symbol" w:eastAsia="MS Gothic" w:hAnsi="Segoe UI Symbol" w:cs="Segoe UI Symbol"/>
                          <w:sz w:val="20"/>
                          <w:szCs w:val="20"/>
                          <w:lang w:val="en-GB" w:eastAsia="en-US" w:bidi="ar-SA"/>
                        </w:rPr>
                        <w:t>☐</w:t>
                      </w:r>
                    </w:sdtContent>
                  </w:sdt>
                  <w:r w:rsidR="00EC7E75" w:rsidRPr="008F5181">
                    <w:rPr>
                      <w:sz w:val="20"/>
                      <w:szCs w:val="20"/>
                      <w:lang w:val="en-GB" w:eastAsia="en-US" w:bidi="ar-SA"/>
                    </w:rPr>
                    <w:t xml:space="preserve">Regulation (EU) 965/2012 </w:t>
                  </w:r>
                </w:p>
                <w:p w14:paraId="3107DDE9" w14:textId="77777777" w:rsidR="00EC7E75" w:rsidRPr="008F5181" w:rsidRDefault="000B5256" w:rsidP="000B2E1F">
                  <w:pPr>
                    <w:rPr>
                      <w:sz w:val="20"/>
                      <w:szCs w:val="20"/>
                      <w:lang w:val="en-GB" w:eastAsia="en-US" w:bidi="ar-SA"/>
                    </w:rPr>
                  </w:pPr>
                  <w:sdt>
                    <w:sdtPr>
                      <w:rPr>
                        <w:sz w:val="20"/>
                        <w:szCs w:val="20"/>
                        <w:lang w:val="en-GB" w:eastAsia="en-US" w:bidi="ar-SA"/>
                      </w:rPr>
                      <w:id w:val="73480332"/>
                      <w14:checkbox>
                        <w14:checked w14:val="0"/>
                        <w14:checkedState w14:val="2612" w14:font="MS Gothic"/>
                        <w14:uncheckedState w14:val="2610" w14:font="MS Gothic"/>
                      </w14:checkbox>
                    </w:sdtPr>
                    <w:sdtEndPr/>
                    <w:sdtContent>
                      <w:r w:rsidR="00EC7E75" w:rsidRPr="008F5181">
                        <w:rPr>
                          <w:rFonts w:ascii="Segoe UI Symbol" w:eastAsia="MS Gothic" w:hAnsi="Segoe UI Symbol" w:cs="Segoe UI Symbol"/>
                          <w:sz w:val="20"/>
                          <w:szCs w:val="20"/>
                          <w:lang w:val="en-GB" w:eastAsia="en-US" w:bidi="ar-SA"/>
                        </w:rPr>
                        <w:t>☐</w:t>
                      </w:r>
                    </w:sdtContent>
                  </w:sdt>
                  <w:r w:rsidR="00EC7E75" w:rsidRPr="008F5181">
                    <w:rPr>
                      <w:sz w:val="20"/>
                      <w:szCs w:val="20"/>
                      <w:lang w:val="en-GB" w:eastAsia="en-US" w:bidi="ar-SA"/>
                    </w:rPr>
                    <w:t>ICAO Annex 2</w:t>
                  </w:r>
                </w:p>
                <w:p w14:paraId="15D8F775" w14:textId="77777777" w:rsidR="00EC7E75" w:rsidRPr="008F5181" w:rsidRDefault="000B5256" w:rsidP="00EC7E75">
                  <w:pPr>
                    <w:rPr>
                      <w:sz w:val="20"/>
                      <w:szCs w:val="20"/>
                      <w:lang w:val="en-GB" w:eastAsia="en-US" w:bidi="ar-SA"/>
                    </w:rPr>
                  </w:pPr>
                  <w:sdt>
                    <w:sdtPr>
                      <w:rPr>
                        <w:sz w:val="20"/>
                        <w:szCs w:val="20"/>
                        <w:lang w:val="en-GB" w:eastAsia="en-US" w:bidi="ar-SA"/>
                      </w:rPr>
                      <w:id w:val="-638807736"/>
                      <w14:checkbox>
                        <w14:checked w14:val="0"/>
                        <w14:checkedState w14:val="2612" w14:font="MS Gothic"/>
                        <w14:uncheckedState w14:val="2610" w14:font="MS Gothic"/>
                      </w14:checkbox>
                    </w:sdtPr>
                    <w:sdtEndPr/>
                    <w:sdtContent>
                      <w:r w:rsidR="00EC7E75" w:rsidRPr="008F5181">
                        <w:rPr>
                          <w:rFonts w:ascii="Segoe UI Symbol" w:eastAsia="MS Gothic" w:hAnsi="Segoe UI Symbol" w:cs="Segoe UI Symbol"/>
                          <w:sz w:val="20"/>
                          <w:szCs w:val="20"/>
                          <w:lang w:val="en-GB" w:eastAsia="en-US" w:bidi="ar-SA"/>
                        </w:rPr>
                        <w:t>☐</w:t>
                      </w:r>
                    </w:sdtContent>
                  </w:sdt>
                  <w:r w:rsidR="00EC7E75" w:rsidRPr="008F5181">
                    <w:rPr>
                      <w:sz w:val="20"/>
                      <w:szCs w:val="20"/>
                      <w:lang w:val="en-GB" w:eastAsia="en-US" w:bidi="ar-SA"/>
                    </w:rPr>
                    <w:t>ICAO Annex 6</w:t>
                  </w:r>
                </w:p>
                <w:p w14:paraId="3F9A05BE" w14:textId="77777777" w:rsidR="00EC7E75" w:rsidRPr="008F5181" w:rsidRDefault="000B5256" w:rsidP="00EC7E75">
                  <w:pPr>
                    <w:rPr>
                      <w:sz w:val="20"/>
                      <w:szCs w:val="20"/>
                      <w:lang w:val="en-GB" w:eastAsia="en-US" w:bidi="ar-SA"/>
                    </w:rPr>
                  </w:pPr>
                  <w:sdt>
                    <w:sdtPr>
                      <w:rPr>
                        <w:sz w:val="20"/>
                        <w:szCs w:val="20"/>
                        <w:lang w:val="en-GB" w:eastAsia="en-US" w:bidi="ar-SA"/>
                      </w:rPr>
                      <w:id w:val="-563640488"/>
                      <w14:checkbox>
                        <w14:checked w14:val="0"/>
                        <w14:checkedState w14:val="2612" w14:font="MS Gothic"/>
                        <w14:uncheckedState w14:val="2610" w14:font="MS Gothic"/>
                      </w14:checkbox>
                    </w:sdtPr>
                    <w:sdtEndPr/>
                    <w:sdtContent>
                      <w:r w:rsidR="00EC7E75" w:rsidRPr="008F5181">
                        <w:rPr>
                          <w:rFonts w:ascii="Segoe UI Symbol" w:eastAsia="MS Gothic" w:hAnsi="Segoe UI Symbol" w:cs="Segoe UI Symbol"/>
                          <w:sz w:val="20"/>
                          <w:szCs w:val="20"/>
                          <w:lang w:val="en-GB" w:eastAsia="en-US" w:bidi="ar-SA"/>
                        </w:rPr>
                        <w:t>☐</w:t>
                      </w:r>
                    </w:sdtContent>
                  </w:sdt>
                  <w:r w:rsidR="00EC7E75" w:rsidRPr="008F5181">
                    <w:rPr>
                      <w:sz w:val="20"/>
                      <w:szCs w:val="20"/>
                      <w:lang w:val="en-GB" w:eastAsia="en-US" w:bidi="ar-SA"/>
                    </w:rPr>
                    <w:t>ICAO Annex 18</w:t>
                  </w:r>
                </w:p>
              </w:tc>
              <w:tc>
                <w:tcPr>
                  <w:tcW w:w="3260" w:type="dxa"/>
                </w:tcPr>
                <w:p w14:paraId="12DB1362" w14:textId="77777777" w:rsidR="00F84A7D" w:rsidRPr="008F5181" w:rsidRDefault="00A402C0" w:rsidP="000B2E1F">
                  <w:pPr>
                    <w:rPr>
                      <w:sz w:val="20"/>
                      <w:szCs w:val="20"/>
                      <w:lang w:val="en-GB" w:eastAsia="en-US" w:bidi="ar-SA"/>
                    </w:rPr>
                  </w:pPr>
                  <w:r w:rsidRPr="008F5181">
                    <w:rPr>
                      <w:sz w:val="20"/>
                      <w:szCs w:val="20"/>
                      <w:lang w:val="en-GB" w:eastAsia="en-US" w:bidi="ar-SA"/>
                    </w:rPr>
                    <w:t>O</w:t>
                  </w:r>
                  <w:r w:rsidR="00F84A7D" w:rsidRPr="008F5181">
                    <w:rPr>
                      <w:sz w:val="20"/>
                      <w:szCs w:val="20"/>
                      <w:lang w:val="en-GB" w:eastAsia="en-US" w:bidi="ar-SA"/>
                    </w:rPr>
                    <w:t>peration of the aircraft</w:t>
                  </w:r>
                </w:p>
              </w:tc>
              <w:tc>
                <w:tcPr>
                  <w:tcW w:w="1134" w:type="dxa"/>
                </w:tcPr>
                <w:p w14:paraId="79834368" w14:textId="77777777" w:rsidR="00F84A7D" w:rsidRPr="008F5181" w:rsidRDefault="00F84A7D" w:rsidP="000B2E1F">
                  <w:pPr>
                    <w:rPr>
                      <w:sz w:val="20"/>
                      <w:szCs w:val="20"/>
                      <w:lang w:val="en-GB" w:eastAsia="en-US" w:bidi="ar-SA"/>
                    </w:rPr>
                  </w:pPr>
                </w:p>
              </w:tc>
              <w:sdt>
                <w:sdtPr>
                  <w:rPr>
                    <w:sz w:val="20"/>
                    <w:szCs w:val="20"/>
                    <w:lang w:val="en-GB" w:eastAsia="en-US" w:bidi="ar-SA"/>
                  </w:rPr>
                  <w:id w:val="1470862747"/>
                  <w:showingPlcHdr/>
                  <w:text/>
                </w:sdtPr>
                <w:sdtEndPr/>
                <w:sdtContent>
                  <w:tc>
                    <w:tcPr>
                      <w:tcW w:w="1695" w:type="dxa"/>
                    </w:tcPr>
                    <w:p w14:paraId="3BBDDE73" w14:textId="77777777" w:rsidR="00F84A7D" w:rsidRPr="008F5181" w:rsidRDefault="00B151C3" w:rsidP="000B2E1F">
                      <w:pPr>
                        <w:rPr>
                          <w:sz w:val="20"/>
                          <w:szCs w:val="20"/>
                          <w:lang w:val="en-GB" w:eastAsia="en-US" w:bidi="ar-SA"/>
                        </w:rPr>
                      </w:pPr>
                      <w:r w:rsidRPr="008F5181">
                        <w:rPr>
                          <w:rStyle w:val="PlaceholderText"/>
                        </w:rPr>
                        <w:t>Click here to enter text.</w:t>
                      </w:r>
                    </w:p>
                  </w:tc>
                </w:sdtContent>
              </w:sdt>
            </w:tr>
            <w:tr w:rsidR="00F84A7D" w:rsidRPr="008F5181" w14:paraId="2C66EAEF" w14:textId="77777777" w:rsidTr="00255346">
              <w:tblPrEx>
                <w:tblLook w:val="04A0" w:firstRow="1" w:lastRow="0" w:firstColumn="1" w:lastColumn="0" w:noHBand="0" w:noVBand="1"/>
              </w:tblPrEx>
              <w:tc>
                <w:tcPr>
                  <w:tcW w:w="2972" w:type="dxa"/>
                </w:tcPr>
                <w:p w14:paraId="20944BD1" w14:textId="77777777" w:rsidR="00F84A7D" w:rsidRPr="008F5181" w:rsidRDefault="000B5256" w:rsidP="000B2E1F">
                  <w:pPr>
                    <w:rPr>
                      <w:sz w:val="20"/>
                      <w:szCs w:val="20"/>
                      <w:lang w:val="en-GB" w:eastAsia="en-US" w:bidi="ar-SA"/>
                    </w:rPr>
                  </w:pPr>
                  <w:sdt>
                    <w:sdtPr>
                      <w:rPr>
                        <w:sz w:val="20"/>
                        <w:szCs w:val="20"/>
                        <w:lang w:val="en-GB" w:eastAsia="en-US" w:bidi="ar-SA"/>
                      </w:rPr>
                      <w:id w:val="-168571942"/>
                      <w14:checkbox>
                        <w14:checked w14:val="0"/>
                        <w14:checkedState w14:val="2612" w14:font="MS Gothic"/>
                        <w14:uncheckedState w14:val="2610" w14:font="MS Gothic"/>
                      </w14:checkbox>
                    </w:sdtPr>
                    <w:sdtEndPr/>
                    <w:sdtContent>
                      <w:r w:rsidR="00EC7E75" w:rsidRPr="008F5181">
                        <w:rPr>
                          <w:rFonts w:ascii="Segoe UI Symbol" w:eastAsia="MS Gothic" w:hAnsi="Segoe UI Symbol" w:cs="Segoe UI Symbol"/>
                          <w:sz w:val="20"/>
                          <w:szCs w:val="20"/>
                          <w:lang w:val="en-GB" w:eastAsia="en-US" w:bidi="ar-SA"/>
                        </w:rPr>
                        <w:t>☐</w:t>
                      </w:r>
                    </w:sdtContent>
                  </w:sdt>
                  <w:r w:rsidR="00EC7E75" w:rsidRPr="008F5181">
                    <w:rPr>
                      <w:sz w:val="20"/>
                      <w:szCs w:val="20"/>
                      <w:lang w:val="en-GB" w:eastAsia="en-US" w:bidi="ar-SA"/>
                    </w:rPr>
                    <w:t>Regulation (EU) 965/2012</w:t>
                  </w:r>
                </w:p>
                <w:p w14:paraId="742D5F13" w14:textId="77777777" w:rsidR="00EC7E75" w:rsidRPr="008F5181" w:rsidRDefault="000B5256" w:rsidP="000B2E1F">
                  <w:pPr>
                    <w:rPr>
                      <w:sz w:val="20"/>
                      <w:szCs w:val="20"/>
                      <w:lang w:val="en-GB" w:eastAsia="en-US" w:bidi="ar-SA"/>
                    </w:rPr>
                  </w:pPr>
                  <w:sdt>
                    <w:sdtPr>
                      <w:rPr>
                        <w:sz w:val="20"/>
                        <w:szCs w:val="20"/>
                        <w:lang w:val="en-GB" w:eastAsia="en-US" w:bidi="ar-SA"/>
                      </w:rPr>
                      <w:id w:val="-1942521410"/>
                      <w14:checkbox>
                        <w14:checked w14:val="0"/>
                        <w14:checkedState w14:val="2612" w14:font="MS Gothic"/>
                        <w14:uncheckedState w14:val="2610" w14:font="MS Gothic"/>
                      </w14:checkbox>
                    </w:sdtPr>
                    <w:sdtEndPr/>
                    <w:sdtContent>
                      <w:r w:rsidR="00EC7E75" w:rsidRPr="008F5181">
                        <w:rPr>
                          <w:rFonts w:ascii="Segoe UI Symbol" w:eastAsia="MS Gothic" w:hAnsi="Segoe UI Symbol" w:cs="Segoe UI Symbol"/>
                          <w:sz w:val="20"/>
                          <w:szCs w:val="20"/>
                          <w:lang w:val="en-GB" w:eastAsia="en-US" w:bidi="ar-SA"/>
                        </w:rPr>
                        <w:t>☐</w:t>
                      </w:r>
                    </w:sdtContent>
                  </w:sdt>
                  <w:r w:rsidR="00EC7E75" w:rsidRPr="008F5181">
                    <w:rPr>
                      <w:sz w:val="20"/>
                      <w:szCs w:val="20"/>
                      <w:lang w:val="en-GB" w:eastAsia="en-US" w:bidi="ar-SA"/>
                    </w:rPr>
                    <w:t>ICAO Annex 6</w:t>
                  </w:r>
                  <w:bookmarkStart w:id="0" w:name="_GoBack"/>
                  <w:bookmarkEnd w:id="0"/>
                </w:p>
              </w:tc>
              <w:tc>
                <w:tcPr>
                  <w:tcW w:w="3260" w:type="dxa"/>
                </w:tcPr>
                <w:p w14:paraId="0BA5470E" w14:textId="77777777" w:rsidR="00F84A7D" w:rsidRPr="008F5181" w:rsidRDefault="00A402C0" w:rsidP="000B2E1F">
                  <w:pPr>
                    <w:rPr>
                      <w:sz w:val="20"/>
                      <w:szCs w:val="20"/>
                      <w:lang w:val="en-GB" w:eastAsia="en-US" w:bidi="ar-SA"/>
                    </w:rPr>
                  </w:pPr>
                  <w:r w:rsidRPr="008F5181">
                    <w:rPr>
                      <w:sz w:val="20"/>
                      <w:szCs w:val="20"/>
                      <w:lang w:val="en-GB" w:eastAsia="en-US" w:bidi="ar-SA"/>
                    </w:rPr>
                    <w:t>Operational control, including dispatch and flight following</w:t>
                  </w:r>
                </w:p>
              </w:tc>
              <w:tc>
                <w:tcPr>
                  <w:tcW w:w="1134" w:type="dxa"/>
                </w:tcPr>
                <w:p w14:paraId="5EA38DF8" w14:textId="77777777" w:rsidR="00F84A7D" w:rsidRPr="008F5181" w:rsidRDefault="00F84A7D" w:rsidP="000B2E1F">
                  <w:pPr>
                    <w:rPr>
                      <w:sz w:val="20"/>
                      <w:szCs w:val="20"/>
                      <w:lang w:val="en-GB" w:eastAsia="en-US" w:bidi="ar-SA"/>
                    </w:rPr>
                  </w:pPr>
                </w:p>
              </w:tc>
              <w:sdt>
                <w:sdtPr>
                  <w:rPr>
                    <w:sz w:val="20"/>
                    <w:szCs w:val="20"/>
                    <w:lang w:val="en-GB" w:eastAsia="en-US" w:bidi="ar-SA"/>
                  </w:rPr>
                  <w:id w:val="-1054084842"/>
                  <w:showingPlcHdr/>
                  <w:text/>
                </w:sdtPr>
                <w:sdtEndPr/>
                <w:sdtContent>
                  <w:tc>
                    <w:tcPr>
                      <w:tcW w:w="1695" w:type="dxa"/>
                    </w:tcPr>
                    <w:p w14:paraId="438A518A" w14:textId="77777777" w:rsidR="00F84A7D" w:rsidRPr="008F5181" w:rsidRDefault="00B151C3" w:rsidP="000B2E1F">
                      <w:pPr>
                        <w:rPr>
                          <w:sz w:val="20"/>
                          <w:szCs w:val="20"/>
                          <w:lang w:val="en-GB" w:eastAsia="en-US" w:bidi="ar-SA"/>
                        </w:rPr>
                      </w:pPr>
                      <w:r w:rsidRPr="008F5181">
                        <w:rPr>
                          <w:rStyle w:val="PlaceholderText"/>
                        </w:rPr>
                        <w:t>Click here to enter text.</w:t>
                      </w:r>
                    </w:p>
                  </w:tc>
                </w:sdtContent>
              </w:sdt>
            </w:tr>
            <w:tr w:rsidR="006F6ECA" w:rsidRPr="008F5181" w14:paraId="2BDCAC4D" w14:textId="77777777" w:rsidTr="00255346">
              <w:tblPrEx>
                <w:tblLook w:val="04A0" w:firstRow="1" w:lastRow="0" w:firstColumn="1" w:lastColumn="0" w:noHBand="0" w:noVBand="1"/>
              </w:tblPrEx>
              <w:tc>
                <w:tcPr>
                  <w:tcW w:w="2972" w:type="dxa"/>
                </w:tcPr>
                <w:p w14:paraId="034F9776" w14:textId="77777777" w:rsidR="006F6ECA" w:rsidRPr="008F5181" w:rsidRDefault="000B5256" w:rsidP="000B2E1F">
                  <w:pPr>
                    <w:rPr>
                      <w:sz w:val="20"/>
                      <w:szCs w:val="20"/>
                      <w:lang w:val="en-GB" w:eastAsia="en-US" w:bidi="ar-SA"/>
                    </w:rPr>
                  </w:pPr>
                  <w:sdt>
                    <w:sdtPr>
                      <w:rPr>
                        <w:sz w:val="20"/>
                        <w:szCs w:val="20"/>
                        <w:lang w:val="en-GB" w:eastAsia="en-US" w:bidi="ar-SA"/>
                      </w:rPr>
                      <w:id w:val="-736786842"/>
                      <w14:checkbox>
                        <w14:checked w14:val="0"/>
                        <w14:checkedState w14:val="2612" w14:font="MS Gothic"/>
                        <w14:uncheckedState w14:val="2610" w14:font="MS Gothic"/>
                      </w14:checkbox>
                    </w:sdtPr>
                    <w:sdtEndPr/>
                    <w:sdtContent>
                      <w:r w:rsidR="00EC7E75" w:rsidRPr="008F5181">
                        <w:rPr>
                          <w:rFonts w:ascii="Segoe UI Symbol" w:eastAsia="MS Gothic" w:hAnsi="Segoe UI Symbol" w:cs="Segoe UI Symbol"/>
                          <w:sz w:val="20"/>
                          <w:szCs w:val="20"/>
                          <w:lang w:val="en-GB" w:eastAsia="en-US" w:bidi="ar-SA"/>
                        </w:rPr>
                        <w:t>☐</w:t>
                      </w:r>
                    </w:sdtContent>
                  </w:sdt>
                  <w:r w:rsidR="00EC7E75" w:rsidRPr="008F5181">
                    <w:rPr>
                      <w:sz w:val="20"/>
                      <w:szCs w:val="20"/>
                      <w:lang w:val="en-GB" w:eastAsia="en-US" w:bidi="ar-SA"/>
                    </w:rPr>
                    <w:t>Regulation (EU) 965/2012</w:t>
                  </w:r>
                </w:p>
                <w:p w14:paraId="1F724C08" w14:textId="63BF0565" w:rsidR="001F4ACA" w:rsidRPr="008F5181" w:rsidRDefault="000B5256" w:rsidP="000B2E1F">
                  <w:pPr>
                    <w:rPr>
                      <w:sz w:val="20"/>
                      <w:szCs w:val="20"/>
                      <w:lang w:val="en-GB" w:eastAsia="en-US" w:bidi="ar-SA"/>
                    </w:rPr>
                  </w:pPr>
                  <w:sdt>
                    <w:sdtPr>
                      <w:rPr>
                        <w:sz w:val="20"/>
                        <w:szCs w:val="20"/>
                        <w:lang w:val="en-GB" w:eastAsia="en-US" w:bidi="ar-SA"/>
                      </w:rPr>
                      <w:id w:val="2015022652"/>
                      <w14:checkbox>
                        <w14:checked w14:val="0"/>
                        <w14:checkedState w14:val="2612" w14:font="MS Gothic"/>
                        <w14:uncheckedState w14:val="2610" w14:font="MS Gothic"/>
                      </w14:checkbox>
                    </w:sdtPr>
                    <w:sdtEndPr/>
                    <w:sdtContent>
                      <w:r w:rsidR="006A56E7" w:rsidRPr="008F5181">
                        <w:rPr>
                          <w:rFonts w:ascii="Segoe UI Symbol" w:eastAsia="MS Gothic" w:hAnsi="Segoe UI Symbol" w:cs="Segoe UI Symbol"/>
                          <w:sz w:val="20"/>
                          <w:szCs w:val="20"/>
                          <w:lang w:val="en-GB" w:eastAsia="en-US" w:bidi="ar-SA"/>
                        </w:rPr>
                        <w:t>☐</w:t>
                      </w:r>
                    </w:sdtContent>
                  </w:sdt>
                  <w:r w:rsidR="001F4ACA" w:rsidRPr="008F5181">
                    <w:rPr>
                      <w:sz w:val="20"/>
                      <w:szCs w:val="20"/>
                      <w:lang w:val="en-GB" w:eastAsia="en-US" w:bidi="ar-SA"/>
                    </w:rPr>
                    <w:t>ICAO Annex 6</w:t>
                  </w:r>
                </w:p>
              </w:tc>
              <w:tc>
                <w:tcPr>
                  <w:tcW w:w="3260" w:type="dxa"/>
                </w:tcPr>
                <w:p w14:paraId="7EDB914B" w14:textId="77777777" w:rsidR="006F6ECA" w:rsidRPr="008F5181" w:rsidRDefault="006F6ECA" w:rsidP="000B2E1F">
                  <w:pPr>
                    <w:rPr>
                      <w:sz w:val="20"/>
                      <w:szCs w:val="20"/>
                      <w:lang w:val="en-GB" w:eastAsia="en-US" w:bidi="ar-SA"/>
                    </w:rPr>
                  </w:pPr>
                  <w:r w:rsidRPr="008F5181">
                    <w:rPr>
                      <w:sz w:val="20"/>
                      <w:szCs w:val="20"/>
                      <w:lang w:val="en-GB" w:eastAsia="en-US" w:bidi="ar-SA"/>
                    </w:rPr>
                    <w:t>Ground operations, including contracted activities</w:t>
                  </w:r>
                </w:p>
              </w:tc>
              <w:tc>
                <w:tcPr>
                  <w:tcW w:w="1134" w:type="dxa"/>
                </w:tcPr>
                <w:p w14:paraId="4861D88A" w14:textId="77777777" w:rsidR="006F6ECA" w:rsidRPr="008F5181" w:rsidRDefault="006F6ECA" w:rsidP="000B2E1F">
                  <w:pPr>
                    <w:rPr>
                      <w:sz w:val="20"/>
                      <w:szCs w:val="20"/>
                      <w:lang w:val="en-GB" w:eastAsia="en-US" w:bidi="ar-SA"/>
                    </w:rPr>
                  </w:pPr>
                </w:p>
              </w:tc>
              <w:sdt>
                <w:sdtPr>
                  <w:rPr>
                    <w:sz w:val="20"/>
                    <w:szCs w:val="20"/>
                    <w:lang w:val="en-GB" w:eastAsia="en-US" w:bidi="ar-SA"/>
                  </w:rPr>
                  <w:id w:val="-1674093651"/>
                  <w:showingPlcHdr/>
                  <w:text/>
                </w:sdtPr>
                <w:sdtEndPr/>
                <w:sdtContent>
                  <w:tc>
                    <w:tcPr>
                      <w:tcW w:w="1695" w:type="dxa"/>
                    </w:tcPr>
                    <w:p w14:paraId="6CBD0E5B" w14:textId="77777777" w:rsidR="006F6ECA" w:rsidRPr="008F5181" w:rsidRDefault="00B151C3" w:rsidP="000B2E1F">
                      <w:pPr>
                        <w:rPr>
                          <w:sz w:val="20"/>
                          <w:szCs w:val="20"/>
                          <w:lang w:val="en-GB" w:eastAsia="en-US" w:bidi="ar-SA"/>
                        </w:rPr>
                      </w:pPr>
                      <w:r w:rsidRPr="008F5181">
                        <w:rPr>
                          <w:rStyle w:val="PlaceholderText"/>
                        </w:rPr>
                        <w:t>Click here to enter text.</w:t>
                      </w:r>
                    </w:p>
                  </w:tc>
                </w:sdtContent>
              </w:sdt>
            </w:tr>
            <w:tr w:rsidR="006F6ECA" w:rsidRPr="008F5181" w14:paraId="527D3AE1" w14:textId="77777777" w:rsidTr="00255346">
              <w:tblPrEx>
                <w:tblLook w:val="04A0" w:firstRow="1" w:lastRow="0" w:firstColumn="1" w:lastColumn="0" w:noHBand="0" w:noVBand="1"/>
              </w:tblPrEx>
              <w:tc>
                <w:tcPr>
                  <w:tcW w:w="2972" w:type="dxa"/>
                </w:tcPr>
                <w:p w14:paraId="4BCAC789" w14:textId="77777777" w:rsidR="001B212D" w:rsidRPr="008F5181" w:rsidRDefault="000B5256" w:rsidP="005E23CF">
                  <w:pPr>
                    <w:rPr>
                      <w:sz w:val="20"/>
                      <w:szCs w:val="20"/>
                      <w:lang w:val="en-GB" w:eastAsia="en-US" w:bidi="ar-SA"/>
                    </w:rPr>
                  </w:pPr>
                  <w:sdt>
                    <w:sdtPr>
                      <w:rPr>
                        <w:sz w:val="20"/>
                        <w:szCs w:val="20"/>
                        <w:lang w:val="en-GB" w:eastAsia="en-US" w:bidi="ar-SA"/>
                      </w:rPr>
                      <w:id w:val="2039929916"/>
                      <w14:checkbox>
                        <w14:checked w14:val="0"/>
                        <w14:checkedState w14:val="2612" w14:font="MS Gothic"/>
                        <w14:uncheckedState w14:val="2610" w14:font="MS Gothic"/>
                      </w14:checkbox>
                    </w:sdtPr>
                    <w:sdtEndPr/>
                    <w:sdtContent>
                      <w:r w:rsidR="001F4ACA" w:rsidRPr="008F5181">
                        <w:rPr>
                          <w:rFonts w:ascii="Segoe UI Symbol" w:eastAsia="MS Gothic" w:hAnsi="Segoe UI Symbol" w:cs="Segoe UI Symbol"/>
                          <w:sz w:val="20"/>
                          <w:szCs w:val="20"/>
                          <w:lang w:val="en-GB" w:eastAsia="en-US" w:bidi="ar-SA"/>
                        </w:rPr>
                        <w:t>☐</w:t>
                      </w:r>
                    </w:sdtContent>
                  </w:sdt>
                  <w:r w:rsidR="001F4ACA" w:rsidRPr="008F5181">
                    <w:rPr>
                      <w:sz w:val="20"/>
                      <w:szCs w:val="20"/>
                      <w:lang w:val="en-GB" w:eastAsia="en-US" w:bidi="ar-SA"/>
                    </w:rPr>
                    <w:t>Regulation (EU) 965/2012</w:t>
                  </w:r>
                </w:p>
                <w:p w14:paraId="3D55AA23" w14:textId="77777777" w:rsidR="001F4ACA" w:rsidRPr="008F5181" w:rsidRDefault="000B5256" w:rsidP="005E23CF">
                  <w:pPr>
                    <w:rPr>
                      <w:sz w:val="16"/>
                      <w:szCs w:val="16"/>
                      <w:lang w:val="en-GB" w:eastAsia="en-US" w:bidi="ar-SA"/>
                    </w:rPr>
                  </w:pPr>
                  <w:sdt>
                    <w:sdtPr>
                      <w:rPr>
                        <w:sz w:val="20"/>
                        <w:szCs w:val="20"/>
                        <w:lang w:val="en-GB" w:eastAsia="en-US" w:bidi="ar-SA"/>
                      </w:rPr>
                      <w:id w:val="-2130543749"/>
                      <w14:checkbox>
                        <w14:checked w14:val="0"/>
                        <w14:checkedState w14:val="2612" w14:font="MS Gothic"/>
                        <w14:uncheckedState w14:val="2610" w14:font="MS Gothic"/>
                      </w14:checkbox>
                    </w:sdtPr>
                    <w:sdtEndPr/>
                    <w:sdtContent>
                      <w:r w:rsidR="001F4ACA" w:rsidRPr="008F5181">
                        <w:rPr>
                          <w:rFonts w:ascii="Segoe UI Symbol" w:eastAsia="MS Gothic" w:hAnsi="Segoe UI Symbol" w:cs="Segoe UI Symbol"/>
                          <w:sz w:val="20"/>
                          <w:szCs w:val="20"/>
                          <w:lang w:val="en-GB" w:eastAsia="en-US" w:bidi="ar-SA"/>
                        </w:rPr>
                        <w:t>☐</w:t>
                      </w:r>
                    </w:sdtContent>
                  </w:sdt>
                  <w:r w:rsidR="001F4ACA" w:rsidRPr="008F5181">
                    <w:rPr>
                      <w:sz w:val="20"/>
                      <w:szCs w:val="20"/>
                      <w:lang w:val="en-GB" w:eastAsia="en-US" w:bidi="ar-SA"/>
                    </w:rPr>
                    <w:t>ICAO Annex 6</w:t>
                  </w:r>
                </w:p>
              </w:tc>
              <w:tc>
                <w:tcPr>
                  <w:tcW w:w="3260" w:type="dxa"/>
                </w:tcPr>
                <w:p w14:paraId="1A6CD29D" w14:textId="77777777" w:rsidR="006F6ECA" w:rsidRPr="008F5181" w:rsidRDefault="00423D0E" w:rsidP="00423D0E">
                  <w:pPr>
                    <w:rPr>
                      <w:sz w:val="20"/>
                      <w:szCs w:val="20"/>
                      <w:lang w:val="en-GB" w:eastAsia="en-US" w:bidi="ar-SA"/>
                    </w:rPr>
                  </w:pPr>
                  <w:r w:rsidRPr="008F5181">
                    <w:rPr>
                      <w:sz w:val="20"/>
                      <w:szCs w:val="20"/>
                      <w:lang w:val="en-GB" w:eastAsia="en-US" w:bidi="ar-SA"/>
                    </w:rPr>
                    <w:t xml:space="preserve">Flight time specification scheme, including related fatigue risk management </w:t>
                  </w:r>
                </w:p>
              </w:tc>
              <w:tc>
                <w:tcPr>
                  <w:tcW w:w="1134" w:type="dxa"/>
                </w:tcPr>
                <w:p w14:paraId="5BD898F7" w14:textId="77777777" w:rsidR="006F6ECA" w:rsidRPr="008F5181" w:rsidRDefault="006F6ECA" w:rsidP="000B2E1F">
                  <w:pPr>
                    <w:rPr>
                      <w:sz w:val="20"/>
                      <w:szCs w:val="20"/>
                      <w:lang w:val="en-GB" w:eastAsia="en-US" w:bidi="ar-SA"/>
                    </w:rPr>
                  </w:pPr>
                </w:p>
              </w:tc>
              <w:sdt>
                <w:sdtPr>
                  <w:rPr>
                    <w:sz w:val="20"/>
                    <w:szCs w:val="20"/>
                    <w:lang w:val="en-GB" w:eastAsia="en-US" w:bidi="ar-SA"/>
                  </w:rPr>
                  <w:id w:val="1506023016"/>
                  <w:showingPlcHdr/>
                  <w:text/>
                </w:sdtPr>
                <w:sdtEndPr/>
                <w:sdtContent>
                  <w:tc>
                    <w:tcPr>
                      <w:tcW w:w="1695" w:type="dxa"/>
                    </w:tcPr>
                    <w:p w14:paraId="1F7123F5" w14:textId="77777777" w:rsidR="006F6ECA" w:rsidRPr="008F5181" w:rsidRDefault="00B151C3" w:rsidP="000B2E1F">
                      <w:pPr>
                        <w:rPr>
                          <w:sz w:val="20"/>
                          <w:szCs w:val="20"/>
                          <w:lang w:val="en-GB" w:eastAsia="en-US" w:bidi="ar-SA"/>
                        </w:rPr>
                      </w:pPr>
                      <w:r w:rsidRPr="008F5181">
                        <w:rPr>
                          <w:rStyle w:val="PlaceholderText"/>
                        </w:rPr>
                        <w:t>Click here to enter text.</w:t>
                      </w:r>
                    </w:p>
                  </w:tc>
                </w:sdtContent>
              </w:sdt>
            </w:tr>
            <w:tr w:rsidR="006F6ECA" w:rsidRPr="008F5181" w14:paraId="6E57B25B" w14:textId="77777777" w:rsidTr="00255346">
              <w:tblPrEx>
                <w:tblLook w:val="04A0" w:firstRow="1" w:lastRow="0" w:firstColumn="1" w:lastColumn="0" w:noHBand="0" w:noVBand="1"/>
              </w:tblPrEx>
              <w:tc>
                <w:tcPr>
                  <w:tcW w:w="2972" w:type="dxa"/>
                </w:tcPr>
                <w:p w14:paraId="2948B184" w14:textId="77777777" w:rsidR="001F4ACA" w:rsidRPr="008F5181" w:rsidRDefault="000B5256" w:rsidP="000B2E1F">
                  <w:pPr>
                    <w:rPr>
                      <w:sz w:val="20"/>
                      <w:szCs w:val="20"/>
                      <w:lang w:val="en-GB" w:eastAsia="en-US" w:bidi="ar-SA"/>
                    </w:rPr>
                  </w:pPr>
                  <w:sdt>
                    <w:sdtPr>
                      <w:rPr>
                        <w:sz w:val="20"/>
                        <w:szCs w:val="20"/>
                        <w:lang w:val="en-GB" w:eastAsia="en-US" w:bidi="ar-SA"/>
                      </w:rPr>
                      <w:id w:val="1208137988"/>
                      <w14:checkbox>
                        <w14:checked w14:val="0"/>
                        <w14:checkedState w14:val="2612" w14:font="MS Gothic"/>
                        <w14:uncheckedState w14:val="2610" w14:font="MS Gothic"/>
                      </w14:checkbox>
                    </w:sdtPr>
                    <w:sdtEndPr/>
                    <w:sdtContent>
                      <w:r w:rsidR="001F4ACA" w:rsidRPr="008F5181">
                        <w:rPr>
                          <w:rFonts w:ascii="Segoe UI Symbol" w:eastAsia="MS Gothic" w:hAnsi="Segoe UI Symbol" w:cs="Segoe UI Symbol"/>
                          <w:sz w:val="20"/>
                          <w:szCs w:val="20"/>
                          <w:lang w:val="en-GB" w:eastAsia="en-US" w:bidi="ar-SA"/>
                        </w:rPr>
                        <w:t>☐</w:t>
                      </w:r>
                    </w:sdtContent>
                  </w:sdt>
                  <w:r w:rsidR="001F4ACA" w:rsidRPr="008F5181">
                    <w:rPr>
                      <w:sz w:val="20"/>
                      <w:szCs w:val="20"/>
                      <w:lang w:val="en-GB" w:eastAsia="en-US" w:bidi="ar-SA"/>
                    </w:rPr>
                    <w:t>Regulation (EU) 965/2012</w:t>
                  </w:r>
                </w:p>
                <w:p w14:paraId="64CEDE62" w14:textId="77777777" w:rsidR="001F4ACA" w:rsidRPr="008F5181" w:rsidRDefault="000B5256" w:rsidP="000B2E1F">
                  <w:pPr>
                    <w:rPr>
                      <w:sz w:val="20"/>
                      <w:szCs w:val="20"/>
                      <w:lang w:val="en-GB" w:eastAsia="en-US" w:bidi="ar-SA"/>
                    </w:rPr>
                  </w:pPr>
                  <w:sdt>
                    <w:sdtPr>
                      <w:rPr>
                        <w:sz w:val="20"/>
                        <w:szCs w:val="20"/>
                        <w:lang w:val="en-GB" w:eastAsia="en-US" w:bidi="ar-SA"/>
                      </w:rPr>
                      <w:id w:val="1158266242"/>
                      <w14:checkbox>
                        <w14:checked w14:val="0"/>
                        <w14:checkedState w14:val="2612" w14:font="MS Gothic"/>
                        <w14:uncheckedState w14:val="2610" w14:font="MS Gothic"/>
                      </w14:checkbox>
                    </w:sdtPr>
                    <w:sdtEndPr/>
                    <w:sdtContent>
                      <w:r w:rsidR="001F4ACA" w:rsidRPr="008F5181">
                        <w:rPr>
                          <w:rFonts w:ascii="Segoe UI Symbol" w:eastAsia="MS Gothic" w:hAnsi="Segoe UI Symbol" w:cs="Segoe UI Symbol"/>
                          <w:sz w:val="20"/>
                          <w:szCs w:val="20"/>
                          <w:lang w:val="en-GB" w:eastAsia="en-US" w:bidi="ar-SA"/>
                        </w:rPr>
                        <w:t>☐</w:t>
                      </w:r>
                    </w:sdtContent>
                  </w:sdt>
                  <w:r w:rsidR="001F4ACA" w:rsidRPr="008F5181">
                    <w:rPr>
                      <w:sz w:val="20"/>
                      <w:szCs w:val="20"/>
                      <w:lang w:val="en-GB" w:eastAsia="en-US" w:bidi="ar-SA"/>
                    </w:rPr>
                    <w:t>Regulation (EU) 1178/2011</w:t>
                  </w:r>
                </w:p>
                <w:p w14:paraId="6F362FBD" w14:textId="77777777" w:rsidR="001F4ACA" w:rsidRPr="008F5181" w:rsidRDefault="000B5256" w:rsidP="000B2E1F">
                  <w:pPr>
                    <w:rPr>
                      <w:sz w:val="20"/>
                      <w:szCs w:val="20"/>
                      <w:lang w:val="en-GB" w:eastAsia="en-US" w:bidi="ar-SA"/>
                    </w:rPr>
                  </w:pPr>
                  <w:sdt>
                    <w:sdtPr>
                      <w:rPr>
                        <w:sz w:val="20"/>
                        <w:szCs w:val="20"/>
                        <w:lang w:val="en-GB" w:eastAsia="en-US" w:bidi="ar-SA"/>
                      </w:rPr>
                      <w:id w:val="-387494648"/>
                      <w14:checkbox>
                        <w14:checked w14:val="0"/>
                        <w14:checkedState w14:val="2612" w14:font="MS Gothic"/>
                        <w14:uncheckedState w14:val="2610" w14:font="MS Gothic"/>
                      </w14:checkbox>
                    </w:sdtPr>
                    <w:sdtEndPr/>
                    <w:sdtContent>
                      <w:r w:rsidR="001F4ACA" w:rsidRPr="008F5181">
                        <w:rPr>
                          <w:rFonts w:ascii="Segoe UI Symbol" w:eastAsia="MS Gothic" w:hAnsi="Segoe UI Symbol" w:cs="Segoe UI Symbol"/>
                          <w:sz w:val="20"/>
                          <w:szCs w:val="20"/>
                          <w:lang w:val="en-GB" w:eastAsia="en-US" w:bidi="ar-SA"/>
                        </w:rPr>
                        <w:t>☐</w:t>
                      </w:r>
                    </w:sdtContent>
                  </w:sdt>
                  <w:r w:rsidR="001F4ACA" w:rsidRPr="008F5181">
                    <w:rPr>
                      <w:sz w:val="20"/>
                      <w:szCs w:val="20"/>
                      <w:lang w:val="en-GB" w:eastAsia="en-US" w:bidi="ar-SA"/>
                    </w:rPr>
                    <w:t>ICAO Annex 1</w:t>
                  </w:r>
                </w:p>
              </w:tc>
              <w:tc>
                <w:tcPr>
                  <w:tcW w:w="3260" w:type="dxa"/>
                </w:tcPr>
                <w:p w14:paraId="0CD25335" w14:textId="77777777" w:rsidR="006F6ECA" w:rsidRPr="008F5181" w:rsidRDefault="006F6ECA" w:rsidP="009E3D48">
                  <w:pPr>
                    <w:rPr>
                      <w:sz w:val="20"/>
                      <w:szCs w:val="20"/>
                      <w:lang w:val="en-GB" w:eastAsia="en-US" w:bidi="ar-SA"/>
                    </w:rPr>
                  </w:pPr>
                  <w:r w:rsidRPr="008F5181">
                    <w:rPr>
                      <w:sz w:val="20"/>
                      <w:szCs w:val="20"/>
                      <w:lang w:val="en-GB" w:eastAsia="en-US" w:bidi="ar-SA"/>
                    </w:rPr>
                    <w:t>Flight crew licensing</w:t>
                  </w:r>
                  <w:r w:rsidR="009E3D48" w:rsidRPr="008F5181">
                    <w:rPr>
                      <w:sz w:val="20"/>
                      <w:szCs w:val="20"/>
                      <w:lang w:val="en-GB" w:eastAsia="en-US" w:bidi="ar-SA"/>
                    </w:rPr>
                    <w:t>,</w:t>
                  </w:r>
                  <w:r w:rsidRPr="008F5181">
                    <w:rPr>
                      <w:sz w:val="20"/>
                      <w:szCs w:val="20"/>
                      <w:lang w:val="en-GB" w:eastAsia="en-US" w:bidi="ar-SA"/>
                    </w:rPr>
                    <w:t xml:space="preserve"> training</w:t>
                  </w:r>
                  <w:r w:rsidR="009E3D48" w:rsidRPr="008F5181">
                    <w:rPr>
                      <w:sz w:val="20"/>
                      <w:szCs w:val="20"/>
                      <w:lang w:val="en-GB" w:eastAsia="en-US" w:bidi="ar-SA"/>
                    </w:rPr>
                    <w:t xml:space="preserve"> and checking</w:t>
                  </w:r>
                </w:p>
              </w:tc>
              <w:tc>
                <w:tcPr>
                  <w:tcW w:w="1134" w:type="dxa"/>
                </w:tcPr>
                <w:p w14:paraId="7BCEE14E" w14:textId="77777777" w:rsidR="006F6ECA" w:rsidRPr="008F5181" w:rsidRDefault="006F6ECA" w:rsidP="000B2E1F">
                  <w:pPr>
                    <w:rPr>
                      <w:sz w:val="20"/>
                      <w:szCs w:val="20"/>
                      <w:lang w:val="en-GB" w:eastAsia="en-US" w:bidi="ar-SA"/>
                    </w:rPr>
                  </w:pPr>
                </w:p>
              </w:tc>
              <w:sdt>
                <w:sdtPr>
                  <w:rPr>
                    <w:sz w:val="20"/>
                    <w:szCs w:val="20"/>
                    <w:lang w:val="en-GB" w:eastAsia="en-US" w:bidi="ar-SA"/>
                  </w:rPr>
                  <w:id w:val="-315039870"/>
                  <w:showingPlcHdr/>
                  <w:text/>
                </w:sdtPr>
                <w:sdtEndPr/>
                <w:sdtContent>
                  <w:tc>
                    <w:tcPr>
                      <w:tcW w:w="1695" w:type="dxa"/>
                    </w:tcPr>
                    <w:p w14:paraId="4AA6715C" w14:textId="77777777" w:rsidR="006F6ECA" w:rsidRPr="008F5181" w:rsidRDefault="00B151C3" w:rsidP="000B2E1F">
                      <w:pPr>
                        <w:rPr>
                          <w:sz w:val="20"/>
                          <w:szCs w:val="20"/>
                          <w:lang w:val="en-GB" w:eastAsia="en-US" w:bidi="ar-SA"/>
                        </w:rPr>
                      </w:pPr>
                      <w:r w:rsidRPr="008F5181">
                        <w:rPr>
                          <w:rStyle w:val="PlaceholderText"/>
                        </w:rPr>
                        <w:t>Click here to enter text.</w:t>
                      </w:r>
                    </w:p>
                  </w:tc>
                </w:sdtContent>
              </w:sdt>
            </w:tr>
            <w:tr w:rsidR="00825D48" w:rsidRPr="008F5181" w14:paraId="1989BF90" w14:textId="77777777" w:rsidTr="00255346">
              <w:tblPrEx>
                <w:tblLook w:val="04A0" w:firstRow="1" w:lastRow="0" w:firstColumn="1" w:lastColumn="0" w:noHBand="0" w:noVBand="1"/>
              </w:tblPrEx>
              <w:tc>
                <w:tcPr>
                  <w:tcW w:w="2972" w:type="dxa"/>
                </w:tcPr>
                <w:p w14:paraId="35624864" w14:textId="77777777" w:rsidR="00825D48" w:rsidRPr="008F5181" w:rsidRDefault="000B5256" w:rsidP="000B2E1F">
                  <w:pPr>
                    <w:rPr>
                      <w:sz w:val="20"/>
                      <w:szCs w:val="20"/>
                      <w:lang w:val="en-GB" w:eastAsia="en-US" w:bidi="ar-SA"/>
                    </w:rPr>
                  </w:pPr>
                  <w:sdt>
                    <w:sdtPr>
                      <w:rPr>
                        <w:sz w:val="20"/>
                        <w:szCs w:val="20"/>
                        <w:lang w:val="en-GB" w:eastAsia="en-US" w:bidi="ar-SA"/>
                      </w:rPr>
                      <w:id w:val="596756921"/>
                      <w14:checkbox>
                        <w14:checked w14:val="0"/>
                        <w14:checkedState w14:val="2612" w14:font="MS Gothic"/>
                        <w14:uncheckedState w14:val="2610" w14:font="MS Gothic"/>
                      </w14:checkbox>
                    </w:sdtPr>
                    <w:sdtEndPr/>
                    <w:sdtContent>
                      <w:r w:rsidR="00423D0E" w:rsidRPr="008F5181">
                        <w:rPr>
                          <w:rFonts w:ascii="Segoe UI Symbol" w:eastAsia="MS Gothic" w:hAnsi="Segoe UI Symbol" w:cs="Segoe UI Symbol"/>
                          <w:sz w:val="20"/>
                          <w:szCs w:val="20"/>
                          <w:lang w:val="en-GB" w:eastAsia="en-US" w:bidi="ar-SA"/>
                        </w:rPr>
                        <w:t>☐</w:t>
                      </w:r>
                    </w:sdtContent>
                  </w:sdt>
                  <w:r w:rsidR="001F4ACA" w:rsidRPr="008F5181">
                    <w:rPr>
                      <w:sz w:val="20"/>
                      <w:szCs w:val="20"/>
                      <w:lang w:val="en-GB" w:eastAsia="en-US" w:bidi="ar-SA"/>
                    </w:rPr>
                    <w:t>Regulation (EU) 965/2012</w:t>
                  </w:r>
                </w:p>
                <w:p w14:paraId="167FFD92" w14:textId="77777777" w:rsidR="001F4ACA" w:rsidRPr="008F5181" w:rsidRDefault="000B5256" w:rsidP="000B2E1F">
                  <w:pPr>
                    <w:rPr>
                      <w:sz w:val="20"/>
                      <w:szCs w:val="20"/>
                      <w:lang w:val="en-GB" w:eastAsia="en-US" w:bidi="ar-SA"/>
                    </w:rPr>
                  </w:pPr>
                  <w:sdt>
                    <w:sdtPr>
                      <w:rPr>
                        <w:sz w:val="20"/>
                        <w:szCs w:val="20"/>
                        <w:lang w:val="en-GB" w:eastAsia="en-US" w:bidi="ar-SA"/>
                      </w:rPr>
                      <w:id w:val="408269534"/>
                      <w14:checkbox>
                        <w14:checked w14:val="0"/>
                        <w14:checkedState w14:val="2612" w14:font="MS Gothic"/>
                        <w14:uncheckedState w14:val="2610" w14:font="MS Gothic"/>
                      </w14:checkbox>
                    </w:sdtPr>
                    <w:sdtEndPr/>
                    <w:sdtContent>
                      <w:r w:rsidR="00423D0E" w:rsidRPr="008F5181">
                        <w:rPr>
                          <w:rFonts w:ascii="Segoe UI Symbol" w:eastAsia="MS Gothic" w:hAnsi="Segoe UI Symbol" w:cs="Segoe UI Symbol"/>
                          <w:sz w:val="20"/>
                          <w:szCs w:val="20"/>
                          <w:lang w:val="en-GB" w:eastAsia="en-US" w:bidi="ar-SA"/>
                        </w:rPr>
                        <w:t>☐</w:t>
                      </w:r>
                    </w:sdtContent>
                  </w:sdt>
                  <w:r w:rsidR="001F4ACA" w:rsidRPr="008F5181">
                    <w:rPr>
                      <w:sz w:val="20"/>
                      <w:szCs w:val="20"/>
                      <w:lang w:val="en-GB" w:eastAsia="en-US" w:bidi="ar-SA"/>
                    </w:rPr>
                    <w:t>Regulation (EU) 290/2012</w:t>
                  </w:r>
                </w:p>
              </w:tc>
              <w:tc>
                <w:tcPr>
                  <w:tcW w:w="3260" w:type="dxa"/>
                </w:tcPr>
                <w:p w14:paraId="472F8A54" w14:textId="77777777" w:rsidR="00825D48" w:rsidRPr="008F5181" w:rsidRDefault="00825D48" w:rsidP="009E3D48">
                  <w:pPr>
                    <w:rPr>
                      <w:sz w:val="20"/>
                      <w:szCs w:val="20"/>
                      <w:lang w:val="en-GB" w:eastAsia="en-US" w:bidi="ar-SA"/>
                    </w:rPr>
                  </w:pPr>
                  <w:r w:rsidRPr="008F5181">
                    <w:rPr>
                      <w:sz w:val="20"/>
                      <w:szCs w:val="20"/>
                      <w:lang w:val="en-GB" w:eastAsia="en-US" w:bidi="ar-SA"/>
                    </w:rPr>
                    <w:t xml:space="preserve">Cabin crew </w:t>
                  </w:r>
                  <w:r w:rsidR="009E3D48" w:rsidRPr="008F5181">
                    <w:rPr>
                      <w:sz w:val="20"/>
                      <w:szCs w:val="20"/>
                      <w:lang w:val="en-GB" w:eastAsia="en-US" w:bidi="ar-SA"/>
                    </w:rPr>
                    <w:t>attestation,</w:t>
                  </w:r>
                  <w:r w:rsidRPr="008F5181">
                    <w:rPr>
                      <w:sz w:val="20"/>
                      <w:szCs w:val="20"/>
                      <w:lang w:val="en-GB" w:eastAsia="en-US" w:bidi="ar-SA"/>
                    </w:rPr>
                    <w:t xml:space="preserve"> training</w:t>
                  </w:r>
                  <w:r w:rsidR="009E3D48" w:rsidRPr="008F5181">
                    <w:rPr>
                      <w:sz w:val="20"/>
                      <w:szCs w:val="20"/>
                      <w:lang w:val="en-GB" w:eastAsia="en-US" w:bidi="ar-SA"/>
                    </w:rPr>
                    <w:t xml:space="preserve"> and checking</w:t>
                  </w:r>
                </w:p>
              </w:tc>
              <w:tc>
                <w:tcPr>
                  <w:tcW w:w="1134" w:type="dxa"/>
                </w:tcPr>
                <w:p w14:paraId="05DA8C84" w14:textId="77777777" w:rsidR="00825D48" w:rsidRPr="008F5181" w:rsidRDefault="00825D48" w:rsidP="000B2E1F">
                  <w:pPr>
                    <w:rPr>
                      <w:sz w:val="20"/>
                      <w:szCs w:val="20"/>
                      <w:lang w:val="en-GB" w:eastAsia="en-US" w:bidi="ar-SA"/>
                    </w:rPr>
                  </w:pPr>
                </w:p>
                <w:p w14:paraId="2C4D48D2" w14:textId="77777777" w:rsidR="00B151C3" w:rsidRPr="008F5181" w:rsidRDefault="00B151C3" w:rsidP="000B2E1F">
                  <w:pPr>
                    <w:rPr>
                      <w:sz w:val="20"/>
                      <w:szCs w:val="20"/>
                      <w:lang w:val="en-GB" w:eastAsia="en-US" w:bidi="ar-SA"/>
                    </w:rPr>
                  </w:pPr>
                </w:p>
              </w:tc>
              <w:sdt>
                <w:sdtPr>
                  <w:rPr>
                    <w:sz w:val="20"/>
                    <w:szCs w:val="20"/>
                    <w:lang w:val="en-GB" w:eastAsia="en-US" w:bidi="ar-SA"/>
                  </w:rPr>
                  <w:id w:val="1004247226"/>
                  <w:showingPlcHdr/>
                  <w:text/>
                </w:sdtPr>
                <w:sdtEndPr/>
                <w:sdtContent>
                  <w:tc>
                    <w:tcPr>
                      <w:tcW w:w="1695" w:type="dxa"/>
                    </w:tcPr>
                    <w:p w14:paraId="2BEF61DA" w14:textId="77777777" w:rsidR="00825D48" w:rsidRPr="008F5181" w:rsidRDefault="00B151C3" w:rsidP="000B2E1F">
                      <w:pPr>
                        <w:rPr>
                          <w:sz w:val="20"/>
                          <w:szCs w:val="20"/>
                          <w:lang w:val="en-GB" w:eastAsia="en-US" w:bidi="ar-SA"/>
                        </w:rPr>
                      </w:pPr>
                      <w:r w:rsidRPr="008F5181">
                        <w:rPr>
                          <w:rStyle w:val="PlaceholderText"/>
                        </w:rPr>
                        <w:t>Click here to enter text.</w:t>
                      </w:r>
                    </w:p>
                  </w:tc>
                </w:sdtContent>
              </w:sdt>
            </w:tr>
            <w:tr w:rsidR="00F84A7D" w:rsidRPr="008F5181" w14:paraId="3D9894AF" w14:textId="77777777" w:rsidTr="00255346">
              <w:tblPrEx>
                <w:tblLook w:val="04A0" w:firstRow="1" w:lastRow="0" w:firstColumn="1" w:lastColumn="0" w:noHBand="0" w:noVBand="1"/>
              </w:tblPrEx>
              <w:tc>
                <w:tcPr>
                  <w:tcW w:w="2972" w:type="dxa"/>
                </w:tcPr>
                <w:p w14:paraId="5486C935" w14:textId="77777777" w:rsidR="007301B5" w:rsidRPr="008F5181" w:rsidRDefault="000B5256" w:rsidP="000B2E1F">
                  <w:pPr>
                    <w:rPr>
                      <w:sz w:val="20"/>
                      <w:szCs w:val="20"/>
                      <w:lang w:val="en-GB" w:eastAsia="en-US" w:bidi="ar-SA"/>
                    </w:rPr>
                  </w:pPr>
                  <w:sdt>
                    <w:sdtPr>
                      <w:rPr>
                        <w:sz w:val="20"/>
                        <w:szCs w:val="20"/>
                        <w:lang w:val="en-GB" w:eastAsia="en-US" w:bidi="ar-SA"/>
                      </w:rPr>
                      <w:id w:val="1576779139"/>
                      <w14:checkbox>
                        <w14:checked w14:val="0"/>
                        <w14:checkedState w14:val="2612" w14:font="MS Gothic"/>
                        <w14:uncheckedState w14:val="2610" w14:font="MS Gothic"/>
                      </w14:checkbox>
                    </w:sdtPr>
                    <w:sdtEndPr/>
                    <w:sdtContent>
                      <w:r w:rsidR="00423D0E" w:rsidRPr="008F5181">
                        <w:rPr>
                          <w:rFonts w:ascii="Segoe UI Symbol" w:eastAsia="MS Gothic" w:hAnsi="Segoe UI Symbol" w:cs="Segoe UI Symbol"/>
                          <w:sz w:val="20"/>
                          <w:szCs w:val="20"/>
                          <w:lang w:val="en-GB" w:eastAsia="en-US" w:bidi="ar-SA"/>
                        </w:rPr>
                        <w:t>☐</w:t>
                      </w:r>
                    </w:sdtContent>
                  </w:sdt>
                  <w:r w:rsidR="00423D0E" w:rsidRPr="008F5181">
                    <w:rPr>
                      <w:sz w:val="20"/>
                      <w:szCs w:val="20"/>
                      <w:lang w:val="en-GB" w:eastAsia="en-US" w:bidi="ar-SA"/>
                    </w:rPr>
                    <w:t>Regulation (EU) 1321/2014</w:t>
                  </w:r>
                </w:p>
                <w:p w14:paraId="51E1E48C" w14:textId="77777777" w:rsidR="00423D0E" w:rsidRPr="008F5181" w:rsidRDefault="000B5256" w:rsidP="000B2E1F">
                  <w:pPr>
                    <w:rPr>
                      <w:sz w:val="20"/>
                      <w:szCs w:val="20"/>
                      <w:lang w:val="en-GB" w:eastAsia="en-US" w:bidi="ar-SA"/>
                    </w:rPr>
                  </w:pPr>
                  <w:sdt>
                    <w:sdtPr>
                      <w:rPr>
                        <w:sz w:val="20"/>
                        <w:szCs w:val="20"/>
                        <w:lang w:val="en-GB" w:eastAsia="en-US" w:bidi="ar-SA"/>
                      </w:rPr>
                      <w:id w:val="-1219826549"/>
                      <w14:checkbox>
                        <w14:checked w14:val="0"/>
                        <w14:checkedState w14:val="2612" w14:font="MS Gothic"/>
                        <w14:uncheckedState w14:val="2610" w14:font="MS Gothic"/>
                      </w14:checkbox>
                    </w:sdtPr>
                    <w:sdtEndPr/>
                    <w:sdtContent>
                      <w:r w:rsidR="00423D0E" w:rsidRPr="008F5181">
                        <w:rPr>
                          <w:rFonts w:ascii="Segoe UI Symbol" w:eastAsia="MS Gothic" w:hAnsi="Segoe UI Symbol" w:cs="Segoe UI Symbol"/>
                          <w:sz w:val="20"/>
                          <w:szCs w:val="20"/>
                          <w:lang w:val="en-GB" w:eastAsia="en-US" w:bidi="ar-SA"/>
                        </w:rPr>
                        <w:t>☐</w:t>
                      </w:r>
                    </w:sdtContent>
                  </w:sdt>
                  <w:r w:rsidR="00423D0E" w:rsidRPr="008F5181">
                    <w:rPr>
                      <w:sz w:val="20"/>
                      <w:szCs w:val="20"/>
                      <w:lang w:val="en-GB" w:eastAsia="en-US" w:bidi="ar-SA"/>
                    </w:rPr>
                    <w:t>ICAO Annex 6</w:t>
                  </w:r>
                </w:p>
                <w:p w14:paraId="6209B715" w14:textId="27A77681" w:rsidR="00423D0E" w:rsidRPr="008F5181" w:rsidRDefault="000B5256" w:rsidP="000B2E1F">
                  <w:pPr>
                    <w:rPr>
                      <w:sz w:val="20"/>
                      <w:szCs w:val="20"/>
                      <w:lang w:val="en-GB" w:eastAsia="en-US" w:bidi="ar-SA"/>
                    </w:rPr>
                  </w:pPr>
                  <w:sdt>
                    <w:sdtPr>
                      <w:rPr>
                        <w:sz w:val="20"/>
                        <w:szCs w:val="20"/>
                        <w:lang w:val="en-GB" w:eastAsia="en-US" w:bidi="ar-SA"/>
                      </w:rPr>
                      <w:id w:val="-258831832"/>
                      <w14:checkbox>
                        <w14:checked w14:val="0"/>
                        <w14:checkedState w14:val="2612" w14:font="MS Gothic"/>
                        <w14:uncheckedState w14:val="2610" w14:font="MS Gothic"/>
                      </w14:checkbox>
                    </w:sdtPr>
                    <w:sdtEndPr/>
                    <w:sdtContent>
                      <w:r w:rsidR="006A56E7" w:rsidRPr="008F5181">
                        <w:rPr>
                          <w:rFonts w:ascii="Segoe UI Symbol" w:eastAsia="MS Gothic" w:hAnsi="Segoe UI Symbol" w:cs="Segoe UI Symbol"/>
                          <w:sz w:val="20"/>
                          <w:szCs w:val="20"/>
                          <w:lang w:val="en-GB" w:eastAsia="en-US" w:bidi="ar-SA"/>
                        </w:rPr>
                        <w:t>☐</w:t>
                      </w:r>
                    </w:sdtContent>
                  </w:sdt>
                  <w:r w:rsidR="00423D0E" w:rsidRPr="008F5181">
                    <w:rPr>
                      <w:sz w:val="20"/>
                      <w:szCs w:val="20"/>
                      <w:lang w:val="en-GB" w:eastAsia="en-US" w:bidi="ar-SA"/>
                    </w:rPr>
                    <w:t>ICAO Annex 8</w:t>
                  </w:r>
                </w:p>
              </w:tc>
              <w:tc>
                <w:tcPr>
                  <w:tcW w:w="3260" w:type="dxa"/>
                </w:tcPr>
                <w:p w14:paraId="29C193DF" w14:textId="77777777" w:rsidR="00F84A7D" w:rsidRPr="008F5181" w:rsidRDefault="00F84A7D" w:rsidP="000B2E1F">
                  <w:pPr>
                    <w:jc w:val="both"/>
                    <w:rPr>
                      <w:sz w:val="20"/>
                      <w:szCs w:val="20"/>
                      <w:lang w:val="en-GB" w:eastAsia="en-US" w:bidi="ar-SA"/>
                    </w:rPr>
                  </w:pPr>
                  <w:r w:rsidRPr="008F5181">
                    <w:rPr>
                      <w:sz w:val="20"/>
                      <w:szCs w:val="20"/>
                      <w:lang w:val="en-GB" w:eastAsia="en-US" w:bidi="ar-SA"/>
                    </w:rPr>
                    <w:t>Airworthiness of the aircraft and the performance of maintenance</w:t>
                  </w:r>
                </w:p>
              </w:tc>
              <w:tc>
                <w:tcPr>
                  <w:tcW w:w="1134" w:type="dxa"/>
                </w:tcPr>
                <w:p w14:paraId="0252936E" w14:textId="77777777" w:rsidR="00F84A7D" w:rsidRPr="008F5181" w:rsidRDefault="00F84A7D" w:rsidP="000B2E1F">
                  <w:pPr>
                    <w:rPr>
                      <w:sz w:val="20"/>
                      <w:szCs w:val="20"/>
                      <w:lang w:val="en-GB" w:eastAsia="en-US" w:bidi="ar-SA"/>
                    </w:rPr>
                  </w:pPr>
                </w:p>
              </w:tc>
              <w:sdt>
                <w:sdtPr>
                  <w:rPr>
                    <w:sz w:val="20"/>
                    <w:szCs w:val="20"/>
                    <w:lang w:val="en-GB" w:eastAsia="en-US" w:bidi="ar-SA"/>
                  </w:rPr>
                  <w:id w:val="1880974796"/>
                  <w:showingPlcHdr/>
                  <w:text/>
                </w:sdtPr>
                <w:sdtEndPr/>
                <w:sdtContent>
                  <w:tc>
                    <w:tcPr>
                      <w:tcW w:w="1695" w:type="dxa"/>
                    </w:tcPr>
                    <w:p w14:paraId="34EE8607" w14:textId="77777777" w:rsidR="00F84A7D" w:rsidRPr="008F5181" w:rsidRDefault="00B151C3" w:rsidP="000B2E1F">
                      <w:pPr>
                        <w:rPr>
                          <w:sz w:val="20"/>
                          <w:szCs w:val="20"/>
                          <w:lang w:val="en-GB" w:eastAsia="en-US" w:bidi="ar-SA"/>
                        </w:rPr>
                      </w:pPr>
                      <w:r w:rsidRPr="008F5181">
                        <w:rPr>
                          <w:rStyle w:val="PlaceholderText"/>
                        </w:rPr>
                        <w:t>Click here to enter text.</w:t>
                      </w:r>
                    </w:p>
                  </w:tc>
                </w:sdtContent>
              </w:sdt>
            </w:tr>
            <w:tr w:rsidR="006A56E7" w:rsidRPr="008F5181" w14:paraId="770AEC53" w14:textId="77777777" w:rsidTr="00255346">
              <w:tblPrEx>
                <w:tblLook w:val="04A0" w:firstRow="1" w:lastRow="0" w:firstColumn="1" w:lastColumn="0" w:noHBand="0" w:noVBand="1"/>
              </w:tblPrEx>
              <w:tc>
                <w:tcPr>
                  <w:tcW w:w="2972" w:type="dxa"/>
                </w:tcPr>
                <w:p w14:paraId="0E4E9C5B" w14:textId="7ECAC758" w:rsidR="006A56E7" w:rsidRPr="008F5181" w:rsidRDefault="000B5256" w:rsidP="006A56E7">
                  <w:pPr>
                    <w:rPr>
                      <w:sz w:val="20"/>
                      <w:szCs w:val="20"/>
                      <w:lang w:val="en-GB" w:eastAsia="en-US" w:bidi="ar-SA"/>
                    </w:rPr>
                  </w:pPr>
                  <w:sdt>
                    <w:sdtPr>
                      <w:rPr>
                        <w:sz w:val="20"/>
                        <w:szCs w:val="20"/>
                        <w:lang w:val="en-GB" w:eastAsia="en-US" w:bidi="ar-SA"/>
                      </w:rPr>
                      <w:id w:val="1880351376"/>
                      <w14:checkbox>
                        <w14:checked w14:val="0"/>
                        <w14:checkedState w14:val="2612" w14:font="MS Gothic"/>
                        <w14:uncheckedState w14:val="2610" w14:font="MS Gothic"/>
                      </w14:checkbox>
                    </w:sdtPr>
                    <w:sdtEndPr/>
                    <w:sdtContent>
                      <w:r w:rsidR="006A56E7" w:rsidRPr="008F5181">
                        <w:rPr>
                          <w:rFonts w:ascii="Segoe UI Symbol" w:eastAsia="MS Gothic" w:hAnsi="Segoe UI Symbol" w:cs="Segoe UI Symbol"/>
                          <w:sz w:val="20"/>
                          <w:szCs w:val="20"/>
                          <w:lang w:val="en-GB" w:eastAsia="en-US" w:bidi="ar-SA"/>
                        </w:rPr>
                        <w:t>☐</w:t>
                      </w:r>
                    </w:sdtContent>
                  </w:sdt>
                  <w:r w:rsidR="006A56E7" w:rsidRPr="008F5181">
                    <w:rPr>
                      <w:sz w:val="20"/>
                      <w:szCs w:val="20"/>
                      <w:lang w:val="en-GB" w:eastAsia="en-US" w:bidi="ar-SA"/>
                    </w:rPr>
                    <w:t>Regulation (EU) 1107/2006</w:t>
                  </w:r>
                </w:p>
                <w:p w14:paraId="3E541EFA" w14:textId="3922628A" w:rsidR="006A56E7" w:rsidRPr="008F5181" w:rsidRDefault="006A56E7" w:rsidP="006A56E7">
                  <w:pPr>
                    <w:rPr>
                      <w:sz w:val="20"/>
                      <w:szCs w:val="20"/>
                      <w:lang w:val="en-US" w:eastAsia="en-US" w:bidi="ar-SA"/>
                    </w:rPr>
                  </w:pPr>
                </w:p>
              </w:tc>
              <w:tc>
                <w:tcPr>
                  <w:tcW w:w="3260" w:type="dxa"/>
                </w:tcPr>
                <w:p w14:paraId="3C3521C1" w14:textId="5D7368AA" w:rsidR="006A56E7" w:rsidRPr="008F5181" w:rsidRDefault="006A56E7" w:rsidP="006A56E7">
                  <w:pPr>
                    <w:jc w:val="both"/>
                    <w:rPr>
                      <w:sz w:val="20"/>
                      <w:szCs w:val="20"/>
                      <w:lang w:val="en-GB" w:eastAsia="en-US" w:bidi="ar-SA"/>
                    </w:rPr>
                  </w:pPr>
                  <w:r w:rsidRPr="008F5181">
                    <w:rPr>
                      <w:sz w:val="20"/>
                      <w:szCs w:val="20"/>
                      <w:lang w:val="en-GB" w:eastAsia="en-US" w:bidi="ar-SA"/>
                    </w:rPr>
                    <w:t>P</w:t>
                  </w:r>
                  <w:r w:rsidR="001702B3" w:rsidRPr="008F5181">
                    <w:rPr>
                      <w:sz w:val="20"/>
                      <w:szCs w:val="20"/>
                      <w:lang w:val="en-GB" w:eastAsia="en-US" w:bidi="ar-SA"/>
                    </w:rPr>
                    <w:t>ersons with reduced mobility</w:t>
                  </w:r>
                  <w:r w:rsidR="00453225" w:rsidRPr="008F5181">
                    <w:rPr>
                      <w:sz w:val="20"/>
                      <w:szCs w:val="20"/>
                      <w:lang w:val="en-GB" w:eastAsia="en-US" w:bidi="ar-SA"/>
                    </w:rPr>
                    <w:t xml:space="preserve"> </w:t>
                  </w:r>
                  <w:r w:rsidRPr="008F5181">
                    <w:rPr>
                      <w:sz w:val="20"/>
                      <w:szCs w:val="20"/>
                      <w:lang w:val="en-GB" w:eastAsia="en-US" w:bidi="ar-SA"/>
                    </w:rPr>
                    <w:t xml:space="preserve">assistance </w:t>
                  </w:r>
                </w:p>
              </w:tc>
              <w:tc>
                <w:tcPr>
                  <w:tcW w:w="1134" w:type="dxa"/>
                </w:tcPr>
                <w:p w14:paraId="5D5CC726" w14:textId="77777777" w:rsidR="006A56E7" w:rsidRPr="008F5181" w:rsidRDefault="006A56E7" w:rsidP="006A56E7">
                  <w:pPr>
                    <w:rPr>
                      <w:sz w:val="20"/>
                      <w:szCs w:val="20"/>
                      <w:lang w:val="en-GB" w:eastAsia="en-US" w:bidi="ar-SA"/>
                    </w:rPr>
                  </w:pPr>
                </w:p>
              </w:tc>
              <w:sdt>
                <w:sdtPr>
                  <w:rPr>
                    <w:sz w:val="20"/>
                    <w:szCs w:val="20"/>
                    <w:lang w:val="en-GB" w:eastAsia="en-US" w:bidi="ar-SA"/>
                  </w:rPr>
                  <w:id w:val="792873255"/>
                  <w:showingPlcHdr/>
                  <w:text/>
                </w:sdtPr>
                <w:sdtEndPr/>
                <w:sdtContent>
                  <w:tc>
                    <w:tcPr>
                      <w:tcW w:w="1695" w:type="dxa"/>
                    </w:tcPr>
                    <w:p w14:paraId="4B50D512" w14:textId="3ED62303" w:rsidR="006A56E7" w:rsidRPr="008F5181" w:rsidRDefault="006A56E7" w:rsidP="006A56E7">
                      <w:pPr>
                        <w:rPr>
                          <w:sz w:val="20"/>
                          <w:szCs w:val="20"/>
                          <w:lang w:val="en-GB" w:eastAsia="en-US" w:bidi="ar-SA"/>
                        </w:rPr>
                      </w:pPr>
                      <w:r w:rsidRPr="008F5181">
                        <w:rPr>
                          <w:rStyle w:val="PlaceholderText"/>
                        </w:rPr>
                        <w:t>Click here to enter text.</w:t>
                      </w:r>
                    </w:p>
                  </w:tc>
                </w:sdtContent>
              </w:sdt>
            </w:tr>
            <w:tr w:rsidR="00F84A7D" w:rsidRPr="008F5181" w14:paraId="41AC9DCA" w14:textId="77777777" w:rsidTr="003F56DA">
              <w:tc>
                <w:tcPr>
                  <w:tcW w:w="9061" w:type="dxa"/>
                  <w:gridSpan w:val="4"/>
                  <w:tcBorders>
                    <w:bottom w:val="single" w:sz="4" w:space="0" w:color="auto"/>
                  </w:tcBorders>
                </w:tcPr>
                <w:p w14:paraId="218CDBC3" w14:textId="77777777" w:rsidR="00F84A7D" w:rsidRPr="008F5181" w:rsidRDefault="00F84A7D" w:rsidP="00825D48">
                  <w:pPr>
                    <w:jc w:val="both"/>
                    <w:rPr>
                      <w:sz w:val="20"/>
                      <w:szCs w:val="20"/>
                      <w:lang w:val="en-GB" w:eastAsia="en-US" w:bidi="ar-SA"/>
                    </w:rPr>
                  </w:pPr>
                </w:p>
                <w:p w14:paraId="33D787AE" w14:textId="77777777" w:rsidR="00F84A7D" w:rsidRPr="008F5181" w:rsidRDefault="001B212D" w:rsidP="00825D48">
                  <w:pPr>
                    <w:jc w:val="both"/>
                    <w:rPr>
                      <w:sz w:val="20"/>
                      <w:szCs w:val="20"/>
                      <w:lang w:val="en-GB" w:eastAsia="en-US" w:bidi="ar-SA"/>
                    </w:rPr>
                  </w:pPr>
                  <w:r w:rsidRPr="008F5181">
                    <w:rPr>
                      <w:sz w:val="20"/>
                      <w:szCs w:val="20"/>
                      <w:lang w:val="en-GB" w:eastAsia="en-US" w:bidi="ar-SA"/>
                    </w:rPr>
                    <w:t>Accountable manager</w:t>
                  </w:r>
                  <w:r w:rsidR="00B151C3" w:rsidRPr="008F5181">
                    <w:rPr>
                      <w:sz w:val="20"/>
                      <w:szCs w:val="20"/>
                      <w:lang w:val="en-GB" w:eastAsia="en-US" w:bidi="ar-SA"/>
                    </w:rPr>
                    <w:t xml:space="preserve"> (name/signature/date)</w:t>
                  </w:r>
                  <w:r w:rsidR="00F84A7D" w:rsidRPr="008F5181">
                    <w:rPr>
                      <w:sz w:val="20"/>
                      <w:szCs w:val="20"/>
                      <w:lang w:val="en-GB" w:eastAsia="en-US" w:bidi="ar-SA"/>
                    </w:rPr>
                    <w:t>:</w:t>
                  </w:r>
                </w:p>
                <w:p w14:paraId="6E7CEEC2" w14:textId="77777777" w:rsidR="00F84A7D" w:rsidRPr="008F5181" w:rsidRDefault="00F84A7D" w:rsidP="00825D48">
                  <w:pPr>
                    <w:jc w:val="both"/>
                    <w:rPr>
                      <w:sz w:val="20"/>
                      <w:szCs w:val="20"/>
                      <w:lang w:val="en-GB" w:eastAsia="en-US" w:bidi="ar-SA"/>
                    </w:rPr>
                  </w:pPr>
                </w:p>
                <w:p w14:paraId="49E06C6E" w14:textId="77777777" w:rsidR="00F84A7D" w:rsidRPr="008F5181" w:rsidRDefault="00F84A7D" w:rsidP="00B151C3">
                  <w:pPr>
                    <w:jc w:val="both"/>
                    <w:rPr>
                      <w:sz w:val="20"/>
                      <w:szCs w:val="20"/>
                      <w:lang w:val="en-GB" w:eastAsia="en-US" w:bidi="ar-SA"/>
                    </w:rPr>
                  </w:pPr>
                </w:p>
              </w:tc>
            </w:tr>
          </w:tbl>
          <w:p w14:paraId="162E2275" w14:textId="77777777" w:rsidR="00CD1FEF" w:rsidRPr="008F5181" w:rsidRDefault="00CD1FEF" w:rsidP="008D53A3">
            <w:pPr>
              <w:rPr>
                <w:b/>
                <w:sz w:val="20"/>
                <w:szCs w:val="20"/>
                <w:lang w:val="en-GB" w:eastAsia="en-US" w:bidi="ar-SA"/>
              </w:rPr>
            </w:pPr>
          </w:p>
          <w:p w14:paraId="02EC8E57" w14:textId="77777777" w:rsidR="00B151C3" w:rsidRPr="008F5181" w:rsidRDefault="00B151C3" w:rsidP="005A04B7">
            <w:pPr>
              <w:rPr>
                <w:b/>
                <w:sz w:val="20"/>
                <w:szCs w:val="20"/>
                <w:lang w:val="en-GB" w:eastAsia="en-US" w:bidi="ar-SA"/>
              </w:rPr>
            </w:pPr>
          </w:p>
          <w:p w14:paraId="481D5D0C" w14:textId="77777777" w:rsidR="00CD1FEF" w:rsidRPr="008F5181" w:rsidRDefault="00CD1FEF" w:rsidP="005A04B7">
            <w:pPr>
              <w:rPr>
                <w:b/>
                <w:sz w:val="20"/>
                <w:szCs w:val="20"/>
                <w:u w:val="single"/>
                <w:lang w:val="en-GB" w:eastAsia="en-US" w:bidi="ar-SA"/>
              </w:rPr>
            </w:pPr>
            <w:r w:rsidRPr="008F5181">
              <w:rPr>
                <w:b/>
                <w:sz w:val="20"/>
                <w:szCs w:val="20"/>
                <w:u w:val="single"/>
                <w:lang w:val="en-GB" w:eastAsia="en-US" w:bidi="ar-SA"/>
              </w:rPr>
              <w:t>For LV CAA use</w:t>
            </w:r>
          </w:p>
          <w:p w14:paraId="29876D1B" w14:textId="77777777" w:rsidR="00CD1FEF" w:rsidRPr="008F5181" w:rsidRDefault="00CD1FEF" w:rsidP="005A04B7">
            <w:pPr>
              <w:rPr>
                <w:b/>
                <w:sz w:val="20"/>
                <w:szCs w:val="20"/>
                <w:lang w:val="en-GB" w:eastAsia="en-US" w:bidi="ar-SA"/>
              </w:rPr>
            </w:pPr>
          </w:p>
          <w:p w14:paraId="4B7163D3" w14:textId="77777777" w:rsidR="0026069F" w:rsidRPr="008F5181" w:rsidRDefault="0026069F" w:rsidP="0026069F">
            <w:pPr>
              <w:rPr>
                <w:b/>
                <w:sz w:val="20"/>
                <w:szCs w:val="20"/>
                <w:lang w:val="en-GB" w:eastAsia="en-US" w:bidi="ar-SA"/>
              </w:rPr>
            </w:pPr>
            <w:r w:rsidRPr="008F5181">
              <w:rPr>
                <w:b/>
                <w:sz w:val="20"/>
                <w:szCs w:val="20"/>
                <w:lang w:val="en-GB" w:eastAsia="en-US" w:bidi="ar-SA"/>
              </w:rPr>
              <w:t>LV CAA assessment</w:t>
            </w:r>
            <w:r w:rsidR="00600945" w:rsidRPr="008F5181">
              <w:rPr>
                <w:b/>
                <w:sz w:val="20"/>
                <w:szCs w:val="20"/>
                <w:lang w:val="en-GB" w:eastAsia="en-US" w:bidi="ar-SA"/>
              </w:rPr>
              <w:t xml:space="preserve"> of lease agreement</w:t>
            </w:r>
          </w:p>
          <w:p w14:paraId="580F6646" w14:textId="77777777" w:rsidR="001F7D35" w:rsidRPr="008F5181" w:rsidRDefault="001F7D35" w:rsidP="0026069F">
            <w:pPr>
              <w:rPr>
                <w:sz w:val="20"/>
                <w:szCs w:val="20"/>
                <w:lang w:val="en-GB" w:eastAsia="en-US" w:bidi="ar-SA"/>
              </w:rPr>
            </w:pPr>
          </w:p>
          <w:tbl>
            <w:tblPr>
              <w:tblStyle w:val="TableGrid"/>
              <w:tblW w:w="0" w:type="auto"/>
              <w:tblLayout w:type="fixed"/>
              <w:tblLook w:val="01E0" w:firstRow="1" w:lastRow="1" w:firstColumn="1" w:lastColumn="1" w:noHBand="0" w:noVBand="0"/>
            </w:tblPr>
            <w:tblGrid>
              <w:gridCol w:w="3263"/>
              <w:gridCol w:w="1406"/>
              <w:gridCol w:w="1422"/>
              <w:gridCol w:w="2970"/>
            </w:tblGrid>
            <w:tr w:rsidR="0026069F" w:rsidRPr="008F5181" w14:paraId="25FDC989" w14:textId="77777777" w:rsidTr="003E58F8">
              <w:tc>
                <w:tcPr>
                  <w:tcW w:w="3263" w:type="dxa"/>
                  <w:shd w:val="clear" w:color="auto" w:fill="BFBFBF" w:themeFill="background1" w:themeFillShade="BF"/>
                </w:tcPr>
                <w:p w14:paraId="61D3765A" w14:textId="77777777" w:rsidR="0026069F" w:rsidRPr="008F5181" w:rsidRDefault="0026069F" w:rsidP="0026069F">
                  <w:pPr>
                    <w:rPr>
                      <w:b/>
                      <w:sz w:val="20"/>
                      <w:szCs w:val="20"/>
                      <w:lang w:val="en-GB" w:eastAsia="en-US" w:bidi="ar-SA"/>
                    </w:rPr>
                  </w:pPr>
                  <w:r w:rsidRPr="008F5181">
                    <w:rPr>
                      <w:b/>
                      <w:sz w:val="20"/>
                      <w:szCs w:val="20"/>
                      <w:lang w:val="en-GB" w:eastAsia="en-US" w:bidi="ar-SA"/>
                    </w:rPr>
                    <w:t>Area of competenc</w:t>
                  </w:r>
                  <w:r w:rsidR="00BF273F" w:rsidRPr="008F5181">
                    <w:rPr>
                      <w:b/>
                      <w:sz w:val="20"/>
                      <w:szCs w:val="20"/>
                      <w:lang w:val="en-GB" w:eastAsia="en-US" w:bidi="ar-SA"/>
                    </w:rPr>
                    <w:t>e</w:t>
                  </w:r>
                </w:p>
                <w:p w14:paraId="08703C41" w14:textId="77777777" w:rsidR="0026069F" w:rsidRPr="008F5181" w:rsidRDefault="0026069F" w:rsidP="0026069F">
                  <w:pPr>
                    <w:rPr>
                      <w:b/>
                      <w:sz w:val="20"/>
                      <w:szCs w:val="20"/>
                      <w:lang w:val="en-GB" w:eastAsia="en-US" w:bidi="ar-SA"/>
                    </w:rPr>
                  </w:pPr>
                </w:p>
              </w:tc>
              <w:tc>
                <w:tcPr>
                  <w:tcW w:w="1406" w:type="dxa"/>
                  <w:shd w:val="clear" w:color="auto" w:fill="BFBFBF" w:themeFill="background1" w:themeFillShade="BF"/>
                </w:tcPr>
                <w:p w14:paraId="54C4501F" w14:textId="77777777" w:rsidR="0026069F" w:rsidRPr="008F5181" w:rsidRDefault="0026069F" w:rsidP="0026069F">
                  <w:pPr>
                    <w:rPr>
                      <w:b/>
                      <w:sz w:val="20"/>
                      <w:szCs w:val="20"/>
                      <w:lang w:val="en-GB" w:eastAsia="en-US" w:bidi="ar-SA"/>
                    </w:rPr>
                  </w:pPr>
                  <w:r w:rsidRPr="008F5181">
                    <w:rPr>
                      <w:b/>
                      <w:sz w:val="20"/>
                      <w:szCs w:val="20"/>
                      <w:lang w:val="en-GB" w:eastAsia="en-US" w:bidi="ar-SA"/>
                    </w:rPr>
                    <w:t>Responsible LV CAA Division</w:t>
                  </w:r>
                </w:p>
              </w:tc>
              <w:tc>
                <w:tcPr>
                  <w:tcW w:w="1422" w:type="dxa"/>
                  <w:shd w:val="clear" w:color="auto" w:fill="BFBFBF" w:themeFill="background1" w:themeFillShade="BF"/>
                </w:tcPr>
                <w:p w14:paraId="0A428C2F" w14:textId="77777777" w:rsidR="0026069F" w:rsidRPr="008F5181" w:rsidRDefault="0026069F" w:rsidP="0026069F">
                  <w:pPr>
                    <w:rPr>
                      <w:b/>
                      <w:sz w:val="20"/>
                      <w:szCs w:val="20"/>
                      <w:lang w:val="en-GB" w:eastAsia="en-US" w:bidi="ar-SA"/>
                    </w:rPr>
                  </w:pPr>
                  <w:r w:rsidRPr="008F5181">
                    <w:rPr>
                      <w:b/>
                      <w:sz w:val="20"/>
                      <w:szCs w:val="20"/>
                      <w:lang w:val="en-GB" w:eastAsia="en-US" w:bidi="ar-SA"/>
                    </w:rPr>
                    <w:t>Date</w:t>
                  </w:r>
                </w:p>
              </w:tc>
              <w:tc>
                <w:tcPr>
                  <w:tcW w:w="2970" w:type="dxa"/>
                  <w:shd w:val="clear" w:color="auto" w:fill="BFBFBF" w:themeFill="background1" w:themeFillShade="BF"/>
                </w:tcPr>
                <w:p w14:paraId="36088F29" w14:textId="77777777" w:rsidR="0026069F" w:rsidRPr="008F5181" w:rsidRDefault="0026069F" w:rsidP="0026069F">
                  <w:pPr>
                    <w:rPr>
                      <w:b/>
                      <w:sz w:val="20"/>
                      <w:szCs w:val="20"/>
                      <w:lang w:val="en-GB" w:eastAsia="en-US" w:bidi="ar-SA"/>
                    </w:rPr>
                  </w:pPr>
                  <w:r w:rsidRPr="008F5181">
                    <w:rPr>
                      <w:b/>
                      <w:sz w:val="20"/>
                      <w:szCs w:val="20"/>
                      <w:lang w:val="en-GB" w:eastAsia="en-US" w:bidi="ar-SA"/>
                    </w:rPr>
                    <w:t>Satisfactory (S)</w:t>
                  </w:r>
                </w:p>
                <w:p w14:paraId="0168F88E" w14:textId="77777777" w:rsidR="0026069F" w:rsidRPr="008F5181" w:rsidRDefault="0026069F" w:rsidP="0026069F">
                  <w:pPr>
                    <w:rPr>
                      <w:b/>
                      <w:sz w:val="20"/>
                      <w:szCs w:val="20"/>
                      <w:lang w:val="en-GB" w:eastAsia="en-US" w:bidi="ar-SA"/>
                    </w:rPr>
                  </w:pPr>
                  <w:r w:rsidRPr="008F5181">
                    <w:rPr>
                      <w:b/>
                      <w:sz w:val="20"/>
                      <w:szCs w:val="20"/>
                      <w:lang w:val="en-GB" w:eastAsia="en-US" w:bidi="ar-SA"/>
                    </w:rPr>
                    <w:t>Unsatisfactory (US)</w:t>
                  </w:r>
                </w:p>
                <w:p w14:paraId="33141F34" w14:textId="77777777" w:rsidR="0026069F" w:rsidRPr="008F5181" w:rsidRDefault="0026069F" w:rsidP="0026069F">
                  <w:pPr>
                    <w:rPr>
                      <w:b/>
                      <w:sz w:val="20"/>
                      <w:szCs w:val="20"/>
                      <w:lang w:val="en-GB" w:eastAsia="en-US" w:bidi="ar-SA"/>
                    </w:rPr>
                  </w:pPr>
                  <w:r w:rsidRPr="008F5181">
                    <w:rPr>
                      <w:b/>
                      <w:sz w:val="20"/>
                      <w:szCs w:val="20"/>
                      <w:lang w:val="en-GB" w:eastAsia="en-US" w:bidi="ar-SA"/>
                    </w:rPr>
                    <w:t>Name/Signature</w:t>
                  </w:r>
                </w:p>
              </w:tc>
            </w:tr>
            <w:tr w:rsidR="0026069F" w:rsidRPr="008F5181" w14:paraId="460F3453" w14:textId="77777777" w:rsidTr="003F56DA">
              <w:tc>
                <w:tcPr>
                  <w:tcW w:w="3263" w:type="dxa"/>
                </w:tcPr>
                <w:p w14:paraId="1429623A" w14:textId="77777777" w:rsidR="00F21D54" w:rsidRPr="008F5181" w:rsidRDefault="00F21D54" w:rsidP="00F21D54">
                  <w:pPr>
                    <w:rPr>
                      <w:sz w:val="20"/>
                      <w:szCs w:val="20"/>
                      <w:lang w:val="en-GB" w:eastAsia="en-US" w:bidi="ar-SA"/>
                    </w:rPr>
                  </w:pPr>
                  <w:r w:rsidRPr="008F5181">
                    <w:rPr>
                      <w:sz w:val="20"/>
                      <w:szCs w:val="20"/>
                      <w:lang w:val="en-GB" w:eastAsia="en-US" w:bidi="ar-SA"/>
                    </w:rPr>
                    <w:t>Flight operations</w:t>
                  </w:r>
                </w:p>
                <w:p w14:paraId="12AA17EA" w14:textId="77777777" w:rsidR="00F21D54" w:rsidRPr="008F5181" w:rsidRDefault="00F21D54" w:rsidP="00F21D54">
                  <w:pPr>
                    <w:rPr>
                      <w:sz w:val="20"/>
                      <w:szCs w:val="20"/>
                      <w:lang w:val="en-GB" w:eastAsia="en-US" w:bidi="ar-SA"/>
                    </w:rPr>
                  </w:pPr>
                </w:p>
                <w:p w14:paraId="226416C2" w14:textId="77777777" w:rsidR="00F21D54" w:rsidRPr="008F5181" w:rsidRDefault="00F21D54" w:rsidP="00F21D54">
                  <w:pPr>
                    <w:rPr>
                      <w:sz w:val="20"/>
                      <w:szCs w:val="20"/>
                      <w:lang w:val="en-GB" w:eastAsia="en-US" w:bidi="ar-SA"/>
                    </w:rPr>
                  </w:pPr>
                </w:p>
              </w:tc>
              <w:tc>
                <w:tcPr>
                  <w:tcW w:w="1406" w:type="dxa"/>
                </w:tcPr>
                <w:p w14:paraId="74C9C8C8" w14:textId="77777777" w:rsidR="0026069F" w:rsidRPr="008F5181" w:rsidRDefault="0026069F" w:rsidP="0026069F">
                  <w:pPr>
                    <w:rPr>
                      <w:sz w:val="20"/>
                      <w:szCs w:val="20"/>
                      <w:lang w:val="en-GB" w:eastAsia="en-US" w:bidi="ar-SA"/>
                    </w:rPr>
                  </w:pPr>
                  <w:r w:rsidRPr="008F5181">
                    <w:rPr>
                      <w:sz w:val="20"/>
                      <w:szCs w:val="20"/>
                      <w:lang w:val="en-GB" w:eastAsia="en-US" w:bidi="ar-SA"/>
                    </w:rPr>
                    <w:t>AOD</w:t>
                  </w:r>
                </w:p>
              </w:tc>
              <w:tc>
                <w:tcPr>
                  <w:tcW w:w="1422" w:type="dxa"/>
                </w:tcPr>
                <w:p w14:paraId="7C28A0F8" w14:textId="77777777" w:rsidR="0026069F" w:rsidRPr="008F5181" w:rsidRDefault="0026069F" w:rsidP="0026069F">
                  <w:pPr>
                    <w:rPr>
                      <w:b/>
                      <w:sz w:val="20"/>
                      <w:szCs w:val="20"/>
                      <w:lang w:val="en-GB" w:eastAsia="en-US" w:bidi="ar-SA"/>
                    </w:rPr>
                  </w:pPr>
                </w:p>
              </w:tc>
              <w:tc>
                <w:tcPr>
                  <w:tcW w:w="2970" w:type="dxa"/>
                </w:tcPr>
                <w:p w14:paraId="3DB43983" w14:textId="77777777" w:rsidR="0026069F" w:rsidRPr="008F5181" w:rsidRDefault="0026069F" w:rsidP="0026069F">
                  <w:pPr>
                    <w:rPr>
                      <w:b/>
                      <w:sz w:val="20"/>
                      <w:szCs w:val="20"/>
                      <w:lang w:val="en-GB" w:eastAsia="en-US" w:bidi="ar-SA"/>
                    </w:rPr>
                  </w:pPr>
                </w:p>
              </w:tc>
            </w:tr>
            <w:tr w:rsidR="005D64CE" w:rsidRPr="008F5181" w14:paraId="699496F6" w14:textId="77777777" w:rsidTr="003F56DA">
              <w:tc>
                <w:tcPr>
                  <w:tcW w:w="3263" w:type="dxa"/>
                </w:tcPr>
                <w:p w14:paraId="505736E8" w14:textId="77777777" w:rsidR="005D64CE" w:rsidRPr="008F5181" w:rsidRDefault="005D64CE" w:rsidP="0026069F">
                  <w:pPr>
                    <w:rPr>
                      <w:sz w:val="20"/>
                      <w:szCs w:val="20"/>
                      <w:lang w:val="en-GB" w:eastAsia="en-US" w:bidi="ar-SA"/>
                    </w:rPr>
                  </w:pPr>
                  <w:r w:rsidRPr="008F5181">
                    <w:rPr>
                      <w:sz w:val="20"/>
                      <w:szCs w:val="20"/>
                      <w:lang w:val="en-GB" w:eastAsia="en-US" w:bidi="ar-SA"/>
                    </w:rPr>
                    <w:t>Ground handling</w:t>
                  </w:r>
                </w:p>
                <w:p w14:paraId="3CE24B8E" w14:textId="77777777" w:rsidR="00F21D54" w:rsidRPr="008F5181" w:rsidRDefault="00F21D54" w:rsidP="0026069F">
                  <w:pPr>
                    <w:rPr>
                      <w:sz w:val="20"/>
                      <w:szCs w:val="20"/>
                      <w:lang w:val="en-GB" w:eastAsia="en-US" w:bidi="ar-SA"/>
                    </w:rPr>
                  </w:pPr>
                </w:p>
                <w:p w14:paraId="5079684B" w14:textId="77777777" w:rsidR="00F21D54" w:rsidRPr="008F5181" w:rsidRDefault="00F21D54" w:rsidP="0026069F">
                  <w:pPr>
                    <w:rPr>
                      <w:sz w:val="20"/>
                      <w:szCs w:val="20"/>
                      <w:lang w:val="en-GB" w:eastAsia="en-US" w:bidi="ar-SA"/>
                    </w:rPr>
                  </w:pPr>
                </w:p>
              </w:tc>
              <w:tc>
                <w:tcPr>
                  <w:tcW w:w="1406" w:type="dxa"/>
                </w:tcPr>
                <w:p w14:paraId="5CA2D9B0" w14:textId="77777777" w:rsidR="004873B5" w:rsidRPr="008F5181" w:rsidRDefault="005D64CE" w:rsidP="0026069F">
                  <w:pPr>
                    <w:rPr>
                      <w:sz w:val="20"/>
                      <w:szCs w:val="20"/>
                      <w:lang w:val="en-GB" w:eastAsia="en-US" w:bidi="ar-SA"/>
                    </w:rPr>
                  </w:pPr>
                  <w:r w:rsidRPr="008F5181">
                    <w:rPr>
                      <w:sz w:val="20"/>
                      <w:szCs w:val="20"/>
                      <w:lang w:val="en-GB" w:eastAsia="en-US" w:bidi="ar-SA"/>
                    </w:rPr>
                    <w:t>AOD</w:t>
                  </w:r>
                </w:p>
                <w:p w14:paraId="6E8629F9" w14:textId="77777777" w:rsidR="004873B5" w:rsidRPr="008F5181" w:rsidRDefault="004873B5" w:rsidP="0026069F">
                  <w:pPr>
                    <w:rPr>
                      <w:sz w:val="20"/>
                      <w:szCs w:val="20"/>
                      <w:lang w:val="en-GB" w:eastAsia="en-US" w:bidi="ar-SA"/>
                    </w:rPr>
                  </w:pPr>
                </w:p>
              </w:tc>
              <w:tc>
                <w:tcPr>
                  <w:tcW w:w="1422" w:type="dxa"/>
                </w:tcPr>
                <w:p w14:paraId="2C052B05" w14:textId="77777777" w:rsidR="005D64CE" w:rsidRPr="008F5181" w:rsidRDefault="005D64CE" w:rsidP="0026069F">
                  <w:pPr>
                    <w:rPr>
                      <w:b/>
                      <w:sz w:val="20"/>
                      <w:szCs w:val="20"/>
                      <w:lang w:val="en-GB" w:eastAsia="en-US" w:bidi="ar-SA"/>
                    </w:rPr>
                  </w:pPr>
                </w:p>
              </w:tc>
              <w:tc>
                <w:tcPr>
                  <w:tcW w:w="2970" w:type="dxa"/>
                </w:tcPr>
                <w:p w14:paraId="5D503881" w14:textId="77777777" w:rsidR="005D64CE" w:rsidRPr="008F5181" w:rsidRDefault="005D64CE" w:rsidP="0026069F">
                  <w:pPr>
                    <w:rPr>
                      <w:b/>
                      <w:sz w:val="20"/>
                      <w:szCs w:val="20"/>
                      <w:lang w:val="en-GB" w:eastAsia="en-US" w:bidi="ar-SA"/>
                    </w:rPr>
                  </w:pPr>
                </w:p>
              </w:tc>
            </w:tr>
            <w:tr w:rsidR="004873B5" w:rsidRPr="008F5181" w14:paraId="68E15157" w14:textId="77777777" w:rsidTr="003F56DA">
              <w:tc>
                <w:tcPr>
                  <w:tcW w:w="3263" w:type="dxa"/>
                </w:tcPr>
                <w:p w14:paraId="04703D01" w14:textId="77777777" w:rsidR="004873B5" w:rsidRPr="008F5181" w:rsidRDefault="004873B5" w:rsidP="00F21D54">
                  <w:pPr>
                    <w:rPr>
                      <w:sz w:val="20"/>
                      <w:szCs w:val="20"/>
                      <w:lang w:val="en-GB" w:eastAsia="en-US" w:bidi="ar-SA"/>
                    </w:rPr>
                  </w:pPr>
                  <w:r w:rsidRPr="008F5181">
                    <w:rPr>
                      <w:sz w:val="20"/>
                      <w:szCs w:val="20"/>
                      <w:lang w:val="en-GB" w:eastAsia="en-US" w:bidi="ar-SA"/>
                    </w:rPr>
                    <w:t>Crew and other operational personnel training and checking</w:t>
                  </w:r>
                </w:p>
                <w:p w14:paraId="60E0F679" w14:textId="77777777" w:rsidR="00F21D54" w:rsidRPr="008F5181" w:rsidRDefault="00F21D54" w:rsidP="00F21D54">
                  <w:pPr>
                    <w:rPr>
                      <w:sz w:val="20"/>
                      <w:szCs w:val="20"/>
                      <w:lang w:val="en-GB" w:eastAsia="en-US" w:bidi="ar-SA"/>
                    </w:rPr>
                  </w:pPr>
                </w:p>
              </w:tc>
              <w:tc>
                <w:tcPr>
                  <w:tcW w:w="1406" w:type="dxa"/>
                </w:tcPr>
                <w:p w14:paraId="315C791E" w14:textId="77777777" w:rsidR="004873B5" w:rsidRPr="008F5181" w:rsidRDefault="004873B5" w:rsidP="000B2E1F">
                  <w:pPr>
                    <w:rPr>
                      <w:sz w:val="20"/>
                      <w:szCs w:val="20"/>
                      <w:lang w:val="en-GB" w:eastAsia="en-US" w:bidi="ar-SA"/>
                    </w:rPr>
                  </w:pPr>
                  <w:r w:rsidRPr="008F5181">
                    <w:rPr>
                      <w:sz w:val="20"/>
                      <w:szCs w:val="20"/>
                      <w:lang w:val="en-GB" w:eastAsia="en-US" w:bidi="ar-SA"/>
                    </w:rPr>
                    <w:t>AOD</w:t>
                  </w:r>
                </w:p>
              </w:tc>
              <w:tc>
                <w:tcPr>
                  <w:tcW w:w="1422" w:type="dxa"/>
                </w:tcPr>
                <w:p w14:paraId="439F42B9" w14:textId="77777777" w:rsidR="004873B5" w:rsidRPr="008F5181" w:rsidRDefault="004873B5" w:rsidP="000B2E1F">
                  <w:pPr>
                    <w:rPr>
                      <w:b/>
                      <w:sz w:val="20"/>
                      <w:szCs w:val="20"/>
                      <w:lang w:val="en-GB" w:eastAsia="en-US" w:bidi="ar-SA"/>
                    </w:rPr>
                  </w:pPr>
                </w:p>
              </w:tc>
              <w:tc>
                <w:tcPr>
                  <w:tcW w:w="2970" w:type="dxa"/>
                </w:tcPr>
                <w:p w14:paraId="4FCF9058" w14:textId="77777777" w:rsidR="004873B5" w:rsidRPr="008F5181" w:rsidRDefault="004873B5" w:rsidP="000B2E1F">
                  <w:pPr>
                    <w:rPr>
                      <w:b/>
                      <w:sz w:val="20"/>
                      <w:szCs w:val="20"/>
                      <w:lang w:val="en-GB" w:eastAsia="en-US" w:bidi="ar-SA"/>
                    </w:rPr>
                  </w:pPr>
                </w:p>
              </w:tc>
            </w:tr>
            <w:tr w:rsidR="005D64CE" w:rsidRPr="008F5181" w14:paraId="6F046847" w14:textId="77777777" w:rsidTr="003F56DA">
              <w:tc>
                <w:tcPr>
                  <w:tcW w:w="3263" w:type="dxa"/>
                </w:tcPr>
                <w:p w14:paraId="26FA5A7D" w14:textId="77777777" w:rsidR="005D64CE" w:rsidRPr="008F5181" w:rsidRDefault="005D64CE" w:rsidP="0026069F">
                  <w:pPr>
                    <w:rPr>
                      <w:sz w:val="20"/>
                      <w:szCs w:val="20"/>
                      <w:lang w:val="en-GB" w:eastAsia="en-US" w:bidi="ar-SA"/>
                    </w:rPr>
                  </w:pPr>
                  <w:r w:rsidRPr="008F5181">
                    <w:rPr>
                      <w:sz w:val="20"/>
                      <w:szCs w:val="20"/>
                      <w:lang w:val="en-GB" w:eastAsia="en-US" w:bidi="ar-SA"/>
                    </w:rPr>
                    <w:t>DG and security</w:t>
                  </w:r>
                </w:p>
              </w:tc>
              <w:tc>
                <w:tcPr>
                  <w:tcW w:w="1406" w:type="dxa"/>
                </w:tcPr>
                <w:p w14:paraId="6D6E25C1" w14:textId="77777777" w:rsidR="004873B5" w:rsidRPr="008F5181" w:rsidRDefault="001F7D35" w:rsidP="0026069F">
                  <w:pPr>
                    <w:rPr>
                      <w:sz w:val="20"/>
                      <w:szCs w:val="20"/>
                      <w:lang w:val="en-GB" w:eastAsia="en-US" w:bidi="ar-SA"/>
                    </w:rPr>
                  </w:pPr>
                  <w:r w:rsidRPr="008F5181">
                    <w:rPr>
                      <w:sz w:val="20"/>
                      <w:szCs w:val="20"/>
                      <w:lang w:val="en-GB" w:eastAsia="en-US" w:bidi="ar-SA"/>
                    </w:rPr>
                    <w:t>AOD/</w:t>
                  </w:r>
                  <w:r w:rsidR="004873B5" w:rsidRPr="008F5181">
                    <w:rPr>
                      <w:sz w:val="20"/>
                      <w:szCs w:val="20"/>
                      <w:lang w:val="en-GB" w:eastAsia="en-US" w:bidi="ar-SA"/>
                    </w:rPr>
                    <w:t>ASD</w:t>
                  </w:r>
                </w:p>
                <w:p w14:paraId="35AB4DBB" w14:textId="77777777" w:rsidR="00F21D54" w:rsidRPr="008F5181" w:rsidRDefault="00F21D54" w:rsidP="0026069F">
                  <w:pPr>
                    <w:rPr>
                      <w:sz w:val="20"/>
                      <w:szCs w:val="20"/>
                      <w:lang w:val="en-GB" w:eastAsia="en-US" w:bidi="ar-SA"/>
                    </w:rPr>
                  </w:pPr>
                </w:p>
                <w:p w14:paraId="07D1D913" w14:textId="77777777" w:rsidR="004873B5" w:rsidRPr="008F5181" w:rsidRDefault="004873B5" w:rsidP="0026069F">
                  <w:pPr>
                    <w:rPr>
                      <w:sz w:val="20"/>
                      <w:szCs w:val="20"/>
                      <w:lang w:val="en-GB" w:eastAsia="en-US" w:bidi="ar-SA"/>
                    </w:rPr>
                  </w:pPr>
                </w:p>
              </w:tc>
              <w:tc>
                <w:tcPr>
                  <w:tcW w:w="1422" w:type="dxa"/>
                </w:tcPr>
                <w:p w14:paraId="18817516" w14:textId="77777777" w:rsidR="005D64CE" w:rsidRPr="008F5181" w:rsidRDefault="005D64CE" w:rsidP="0026069F">
                  <w:pPr>
                    <w:rPr>
                      <w:b/>
                      <w:sz w:val="20"/>
                      <w:szCs w:val="20"/>
                      <w:lang w:val="en-GB" w:eastAsia="en-US" w:bidi="ar-SA"/>
                    </w:rPr>
                  </w:pPr>
                </w:p>
              </w:tc>
              <w:tc>
                <w:tcPr>
                  <w:tcW w:w="2970" w:type="dxa"/>
                </w:tcPr>
                <w:p w14:paraId="397595E6" w14:textId="77777777" w:rsidR="005D64CE" w:rsidRPr="008F5181" w:rsidRDefault="005D64CE" w:rsidP="0026069F">
                  <w:pPr>
                    <w:rPr>
                      <w:b/>
                      <w:sz w:val="20"/>
                      <w:szCs w:val="20"/>
                      <w:lang w:val="en-GB" w:eastAsia="en-US" w:bidi="ar-SA"/>
                    </w:rPr>
                  </w:pPr>
                </w:p>
              </w:tc>
            </w:tr>
            <w:tr w:rsidR="005D64CE" w:rsidRPr="008F5181" w14:paraId="6DDB2D1F" w14:textId="77777777" w:rsidTr="003F56DA">
              <w:tc>
                <w:tcPr>
                  <w:tcW w:w="3263" w:type="dxa"/>
                </w:tcPr>
                <w:p w14:paraId="17214FD3" w14:textId="77777777" w:rsidR="005D64CE" w:rsidRPr="008F5181" w:rsidRDefault="005D64CE" w:rsidP="0026069F">
                  <w:pPr>
                    <w:rPr>
                      <w:sz w:val="20"/>
                      <w:szCs w:val="20"/>
                      <w:lang w:val="en-GB" w:eastAsia="en-US" w:bidi="ar-SA"/>
                    </w:rPr>
                  </w:pPr>
                  <w:r w:rsidRPr="008F5181">
                    <w:rPr>
                      <w:sz w:val="20"/>
                      <w:szCs w:val="20"/>
                      <w:lang w:val="en-GB" w:eastAsia="en-US" w:bidi="ar-SA"/>
                    </w:rPr>
                    <w:t>Flight crew licensing</w:t>
                  </w:r>
                </w:p>
              </w:tc>
              <w:tc>
                <w:tcPr>
                  <w:tcW w:w="1406" w:type="dxa"/>
                </w:tcPr>
                <w:p w14:paraId="74001802" w14:textId="77777777" w:rsidR="005D64CE" w:rsidRPr="008F5181" w:rsidRDefault="004873B5" w:rsidP="0026069F">
                  <w:pPr>
                    <w:rPr>
                      <w:sz w:val="20"/>
                      <w:szCs w:val="20"/>
                      <w:lang w:val="en-GB" w:eastAsia="en-US" w:bidi="ar-SA"/>
                    </w:rPr>
                  </w:pPr>
                  <w:r w:rsidRPr="008F5181">
                    <w:rPr>
                      <w:sz w:val="20"/>
                      <w:szCs w:val="20"/>
                      <w:lang w:val="en-GB" w:eastAsia="en-US" w:bidi="ar-SA"/>
                    </w:rPr>
                    <w:t>PLD</w:t>
                  </w:r>
                </w:p>
                <w:p w14:paraId="42A5F412" w14:textId="77777777" w:rsidR="004873B5" w:rsidRPr="008F5181" w:rsidRDefault="004873B5" w:rsidP="0026069F">
                  <w:pPr>
                    <w:rPr>
                      <w:sz w:val="20"/>
                      <w:szCs w:val="20"/>
                      <w:lang w:val="en-GB" w:eastAsia="en-US" w:bidi="ar-SA"/>
                    </w:rPr>
                  </w:pPr>
                </w:p>
                <w:p w14:paraId="73912D61" w14:textId="77777777" w:rsidR="004873B5" w:rsidRPr="008F5181" w:rsidRDefault="004873B5" w:rsidP="0026069F">
                  <w:pPr>
                    <w:rPr>
                      <w:sz w:val="20"/>
                      <w:szCs w:val="20"/>
                      <w:lang w:val="en-GB" w:eastAsia="en-US" w:bidi="ar-SA"/>
                    </w:rPr>
                  </w:pPr>
                </w:p>
              </w:tc>
              <w:tc>
                <w:tcPr>
                  <w:tcW w:w="1422" w:type="dxa"/>
                </w:tcPr>
                <w:p w14:paraId="2386D016" w14:textId="77777777" w:rsidR="005D64CE" w:rsidRPr="008F5181" w:rsidRDefault="005D64CE" w:rsidP="0026069F">
                  <w:pPr>
                    <w:rPr>
                      <w:b/>
                      <w:sz w:val="20"/>
                      <w:szCs w:val="20"/>
                      <w:lang w:val="en-GB" w:eastAsia="en-US" w:bidi="ar-SA"/>
                    </w:rPr>
                  </w:pPr>
                </w:p>
              </w:tc>
              <w:tc>
                <w:tcPr>
                  <w:tcW w:w="2970" w:type="dxa"/>
                </w:tcPr>
                <w:p w14:paraId="05E99A90" w14:textId="77777777" w:rsidR="005D64CE" w:rsidRPr="008F5181" w:rsidRDefault="005D64CE" w:rsidP="0026069F">
                  <w:pPr>
                    <w:rPr>
                      <w:b/>
                      <w:sz w:val="20"/>
                      <w:szCs w:val="20"/>
                      <w:lang w:val="en-GB" w:eastAsia="en-US" w:bidi="ar-SA"/>
                    </w:rPr>
                  </w:pPr>
                </w:p>
              </w:tc>
            </w:tr>
            <w:tr w:rsidR="0026069F" w:rsidRPr="008F5181" w14:paraId="490FCA3D" w14:textId="77777777" w:rsidTr="003F56DA">
              <w:tc>
                <w:tcPr>
                  <w:tcW w:w="3263" w:type="dxa"/>
                </w:tcPr>
                <w:p w14:paraId="0C5F01EA" w14:textId="77777777" w:rsidR="0026069F" w:rsidRPr="008F5181" w:rsidRDefault="0026069F" w:rsidP="004873B5">
                  <w:pPr>
                    <w:rPr>
                      <w:sz w:val="20"/>
                      <w:szCs w:val="20"/>
                      <w:lang w:val="en-GB" w:eastAsia="en-US" w:bidi="ar-SA"/>
                    </w:rPr>
                  </w:pPr>
                  <w:r w:rsidRPr="008F5181">
                    <w:rPr>
                      <w:sz w:val="20"/>
                      <w:szCs w:val="20"/>
                      <w:lang w:val="en-GB" w:eastAsia="en-US" w:bidi="ar-SA"/>
                    </w:rPr>
                    <w:t>Continuing airworthiness</w:t>
                  </w:r>
                  <w:r w:rsidR="004873B5" w:rsidRPr="008F5181">
                    <w:rPr>
                      <w:sz w:val="20"/>
                      <w:szCs w:val="20"/>
                      <w:lang w:val="en-GB" w:eastAsia="en-US" w:bidi="ar-SA"/>
                    </w:rPr>
                    <w:t xml:space="preserve"> and maintenance</w:t>
                  </w:r>
                </w:p>
                <w:p w14:paraId="33D92708" w14:textId="77777777" w:rsidR="004873B5" w:rsidRPr="008F5181" w:rsidRDefault="004873B5" w:rsidP="004873B5">
                  <w:pPr>
                    <w:rPr>
                      <w:sz w:val="20"/>
                      <w:szCs w:val="20"/>
                      <w:lang w:val="en-GB" w:eastAsia="en-US" w:bidi="ar-SA"/>
                    </w:rPr>
                  </w:pPr>
                </w:p>
              </w:tc>
              <w:tc>
                <w:tcPr>
                  <w:tcW w:w="1406" w:type="dxa"/>
                </w:tcPr>
                <w:p w14:paraId="2CBB1A26" w14:textId="77777777" w:rsidR="0026069F" w:rsidRPr="008F5181" w:rsidRDefault="0026069F" w:rsidP="0026069F">
                  <w:pPr>
                    <w:rPr>
                      <w:sz w:val="20"/>
                      <w:szCs w:val="20"/>
                      <w:lang w:val="en-GB" w:eastAsia="en-US" w:bidi="ar-SA"/>
                    </w:rPr>
                  </w:pPr>
                  <w:r w:rsidRPr="008F5181">
                    <w:rPr>
                      <w:sz w:val="20"/>
                      <w:szCs w:val="20"/>
                      <w:lang w:val="en-GB" w:eastAsia="en-US" w:bidi="ar-SA"/>
                    </w:rPr>
                    <w:t>AD</w:t>
                  </w:r>
                </w:p>
              </w:tc>
              <w:tc>
                <w:tcPr>
                  <w:tcW w:w="1422" w:type="dxa"/>
                </w:tcPr>
                <w:p w14:paraId="20E6FF25" w14:textId="77777777" w:rsidR="0026069F" w:rsidRPr="008F5181" w:rsidRDefault="0026069F" w:rsidP="0026069F">
                  <w:pPr>
                    <w:rPr>
                      <w:b/>
                      <w:sz w:val="20"/>
                      <w:szCs w:val="20"/>
                      <w:lang w:val="en-GB" w:eastAsia="en-US" w:bidi="ar-SA"/>
                    </w:rPr>
                  </w:pPr>
                </w:p>
              </w:tc>
              <w:tc>
                <w:tcPr>
                  <w:tcW w:w="2970" w:type="dxa"/>
                </w:tcPr>
                <w:p w14:paraId="58D6F207" w14:textId="77777777" w:rsidR="0026069F" w:rsidRPr="008F5181" w:rsidRDefault="0026069F" w:rsidP="0026069F">
                  <w:pPr>
                    <w:rPr>
                      <w:b/>
                      <w:sz w:val="20"/>
                      <w:szCs w:val="20"/>
                      <w:lang w:val="en-GB" w:eastAsia="en-US" w:bidi="ar-SA"/>
                    </w:rPr>
                  </w:pPr>
                </w:p>
              </w:tc>
            </w:tr>
          </w:tbl>
          <w:p w14:paraId="7DCE5BE0" w14:textId="77777777" w:rsidR="004E74E2" w:rsidRPr="008F5181" w:rsidRDefault="004E74E2" w:rsidP="005A04B7">
            <w:pPr>
              <w:rPr>
                <w:sz w:val="20"/>
                <w:szCs w:val="20"/>
                <w:lang w:val="en-GB" w:eastAsia="en-US" w:bidi="ar-SA"/>
              </w:rPr>
            </w:pPr>
          </w:p>
        </w:tc>
      </w:tr>
      <w:tr w:rsidR="005C37A4" w:rsidRPr="008F5181" w14:paraId="602BB32A" w14:textId="77777777" w:rsidTr="003F56DA">
        <w:trPr>
          <w:jc w:val="center"/>
        </w:trPr>
        <w:tc>
          <w:tcPr>
            <w:tcW w:w="9287" w:type="dxa"/>
            <w:tcBorders>
              <w:top w:val="nil"/>
              <w:left w:val="nil"/>
              <w:bottom w:val="nil"/>
              <w:right w:val="nil"/>
            </w:tcBorders>
            <w:shd w:val="clear" w:color="auto" w:fill="auto"/>
          </w:tcPr>
          <w:p w14:paraId="689D2CF6" w14:textId="77777777" w:rsidR="005C37A4" w:rsidRPr="008F5181" w:rsidRDefault="005C37A4" w:rsidP="00C7614E">
            <w:pPr>
              <w:jc w:val="both"/>
              <w:rPr>
                <w:sz w:val="20"/>
                <w:szCs w:val="20"/>
                <w:lang w:val="en-GB" w:bidi="ar-SA"/>
              </w:rPr>
            </w:pPr>
          </w:p>
          <w:p w14:paraId="70D2C064" w14:textId="77777777" w:rsidR="009D64FA" w:rsidRPr="008F5181" w:rsidRDefault="009D64FA" w:rsidP="00C7614E">
            <w:pPr>
              <w:jc w:val="both"/>
              <w:rPr>
                <w:sz w:val="20"/>
                <w:szCs w:val="20"/>
                <w:lang w:val="en-GB" w:bidi="ar-SA"/>
              </w:rPr>
            </w:pPr>
          </w:p>
        </w:tc>
      </w:tr>
    </w:tbl>
    <w:p w14:paraId="07852F66" w14:textId="718BA9C1" w:rsidR="005B21FC" w:rsidRPr="008F5181" w:rsidRDefault="004467D8" w:rsidP="002D6C0E">
      <w:pPr>
        <w:jc w:val="both"/>
        <w:rPr>
          <w:sz w:val="20"/>
          <w:szCs w:val="20"/>
        </w:rPr>
      </w:pPr>
      <w:r w:rsidRPr="008F5181">
        <w:rPr>
          <w:noProof/>
          <w:sz w:val="20"/>
          <w:szCs w:val="20"/>
          <w:lang w:bidi="ar-SA"/>
        </w:rPr>
        <mc:AlternateContent>
          <mc:Choice Requires="wps">
            <w:drawing>
              <wp:anchor distT="0" distB="0" distL="114300" distR="114300" simplePos="0" relativeHeight="251661312" behindDoc="0" locked="0" layoutInCell="1" allowOverlap="1" wp14:anchorId="15FC5105" wp14:editId="3EC084BD">
                <wp:simplePos x="0" y="0"/>
                <wp:positionH relativeFrom="column">
                  <wp:posOffset>-150495</wp:posOffset>
                </wp:positionH>
                <wp:positionV relativeFrom="paragraph">
                  <wp:posOffset>-5273675</wp:posOffset>
                </wp:positionV>
                <wp:extent cx="0" cy="441960"/>
                <wp:effectExtent l="0" t="0" r="38100" b="34290"/>
                <wp:wrapNone/>
                <wp:docPr id="1389325529" name="Straight Connector 2"/>
                <wp:cNvGraphicFramePr/>
                <a:graphic xmlns:a="http://schemas.openxmlformats.org/drawingml/2006/main">
                  <a:graphicData uri="http://schemas.microsoft.com/office/word/2010/wordprocessingShape">
                    <wps:wsp>
                      <wps:cNvCnPr/>
                      <wps:spPr>
                        <a:xfrm>
                          <a:off x="0" y="0"/>
                          <a:ext cx="0" cy="441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xmlns:a="http://schemas.openxmlformats.org/drawingml/2006/main">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1.85pt,-415.25pt" to="-11.85pt,-380.45pt" w14:anchorId="4D38B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"/>
            </w:pict>
          </mc:Fallback>
        </mc:AlternateContent>
      </w:r>
    </w:p>
    <w:p w14:paraId="1B780711" w14:textId="77777777" w:rsidR="0009591B" w:rsidRPr="008F5181" w:rsidRDefault="0009591B" w:rsidP="002D6C0E">
      <w:pPr>
        <w:jc w:val="both"/>
        <w:rPr>
          <w:sz w:val="20"/>
          <w:szCs w:val="20"/>
        </w:rPr>
      </w:pPr>
    </w:p>
    <w:p w14:paraId="66B3D4B1" w14:textId="77777777" w:rsidR="0009591B" w:rsidRPr="008F5181" w:rsidRDefault="0009591B" w:rsidP="002D6C0E">
      <w:pPr>
        <w:jc w:val="both"/>
        <w:rPr>
          <w:sz w:val="20"/>
          <w:szCs w:val="20"/>
        </w:rPr>
      </w:pPr>
    </w:p>
    <w:p w14:paraId="7B1BA6CD" w14:textId="77777777" w:rsidR="0009591B" w:rsidRPr="008F5181" w:rsidRDefault="0009591B" w:rsidP="0009591B">
      <w:pPr>
        <w:autoSpaceDE w:val="0"/>
        <w:autoSpaceDN w:val="0"/>
        <w:adjustRightInd w:val="0"/>
        <w:rPr>
          <w:color w:val="003366"/>
          <w:lang w:val="en-US" w:eastAsia="en-US" w:bidi="ar-SA"/>
        </w:rPr>
      </w:pPr>
    </w:p>
    <w:p w14:paraId="6EDB076C" w14:textId="77777777" w:rsidR="0009591B" w:rsidRPr="008F5181" w:rsidRDefault="0009591B" w:rsidP="002D6C0E">
      <w:pPr>
        <w:jc w:val="both"/>
        <w:rPr>
          <w:sz w:val="20"/>
          <w:szCs w:val="20"/>
        </w:rPr>
      </w:pPr>
    </w:p>
    <w:p w14:paraId="63B8AB4D" w14:textId="77777777" w:rsidR="0009591B" w:rsidRPr="008F5181" w:rsidRDefault="0009591B" w:rsidP="002D6C0E">
      <w:pPr>
        <w:jc w:val="both"/>
        <w:rPr>
          <w:sz w:val="20"/>
          <w:szCs w:val="20"/>
        </w:rPr>
      </w:pPr>
    </w:p>
    <w:p w14:paraId="3E90868F" w14:textId="77777777" w:rsidR="0009591B" w:rsidRPr="008F5181" w:rsidRDefault="0009591B" w:rsidP="002D6C0E">
      <w:pPr>
        <w:jc w:val="both"/>
        <w:rPr>
          <w:sz w:val="20"/>
          <w:szCs w:val="20"/>
        </w:rPr>
      </w:pPr>
    </w:p>
    <w:sectPr w:rsidR="0009591B" w:rsidRPr="008F5181" w:rsidSect="00D931D4">
      <w:headerReference w:type="default" r:id="rId8"/>
      <w:footerReference w:type="default" r:id="rId9"/>
      <w:headerReference w:type="first" r:id="rId10"/>
      <w:footerReference w:type="firs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84F58" w14:textId="77777777" w:rsidR="009F5A68" w:rsidRDefault="009F5A68">
      <w:r>
        <w:separator/>
      </w:r>
    </w:p>
  </w:endnote>
  <w:endnote w:type="continuationSeparator" w:id="0">
    <w:p w14:paraId="7C5675B1" w14:textId="77777777" w:rsidR="009F5A68" w:rsidRDefault="009F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3A7FE" w14:textId="02A0D9E4" w:rsidR="00725BB6" w:rsidRDefault="00911EF6">
    <w:pPr>
      <w:pStyle w:val="Footer"/>
    </w:pPr>
    <w:r w:rsidRPr="00911EF6">
      <w:rPr>
        <w:sz w:val="20"/>
        <w:szCs w:val="20"/>
        <w:lang w:val="fr-FR" w:eastAsia="fr-FR" w:bidi="ar-SA"/>
      </w:rPr>
      <w:t xml:space="preserve"> </w:t>
    </w:r>
    <w:sdt>
      <w:sdtPr>
        <w:rPr>
          <w:sz w:val="20"/>
          <w:szCs w:val="20"/>
          <w:lang w:val="fr-FR" w:eastAsia="fr-FR" w:bidi="ar-SA"/>
        </w:rPr>
        <w:id w:val="-770163628"/>
        <w:docPartObj>
          <w:docPartGallery w:val="Page Numbers (Top of Page)"/>
          <w:docPartUnique/>
        </w:docPartObj>
      </w:sdtPr>
      <w:sdtEndPr/>
      <w:sdtContent>
        <w:r w:rsidRPr="00911EF6">
          <w:rPr>
            <w:rFonts w:ascii="Arial" w:hAnsi="Arial" w:cs="Arial"/>
            <w:b/>
            <w:noProof/>
            <w:sz w:val="18"/>
            <w:szCs w:val="18"/>
            <w:lang w:val="fr-FR" w:eastAsia="fr-FR" w:bidi="ar-SA"/>
          </w:rPr>
          <w:t>Rev: 02</w:t>
        </w:r>
        <w:r w:rsidR="000B5256">
          <w:rPr>
            <w:rFonts w:ascii="Arial" w:hAnsi="Arial" w:cs="Arial"/>
            <w:b/>
            <w:noProof/>
            <w:sz w:val="18"/>
            <w:szCs w:val="18"/>
            <w:lang w:val="fr-FR" w:eastAsia="fr-FR" w:bidi="ar-SA"/>
          </w:rPr>
          <w:t>3</w:t>
        </w:r>
        <w:r w:rsidR="00AA18B3">
          <w:rPr>
            <w:rFonts w:ascii="Arial" w:hAnsi="Arial" w:cs="Arial"/>
            <w:b/>
            <w:noProof/>
            <w:sz w:val="18"/>
            <w:szCs w:val="18"/>
            <w:lang w:val="fr-FR" w:eastAsia="fr-FR" w:bidi="ar-SA"/>
          </w:rPr>
          <w:t xml:space="preserve"> </w:t>
        </w:r>
        <w:r w:rsidRPr="00911EF6">
          <w:rPr>
            <w:rFonts w:ascii="Arial" w:hAnsi="Arial" w:cs="Arial"/>
            <w:b/>
            <w:noProof/>
            <w:sz w:val="18"/>
            <w:szCs w:val="18"/>
            <w:lang w:val="fr-FR" w:eastAsia="fr-FR" w:bidi="ar-SA"/>
          </w:rPr>
          <w:t xml:space="preserve">                                                                       </w:t>
        </w:r>
        <w:r w:rsidRPr="00911EF6">
          <w:rPr>
            <w:rFonts w:ascii="Arial" w:hAnsi="Arial" w:cs="Arial"/>
            <w:b/>
            <w:noProof/>
            <w:sz w:val="18"/>
            <w:szCs w:val="18"/>
            <w:lang w:val="fr-FR" w:eastAsia="fr-FR" w:bidi="ar-SA"/>
          </w:rPr>
          <w:fldChar w:fldCharType="begin"/>
        </w:r>
        <w:r w:rsidRPr="00911EF6">
          <w:rPr>
            <w:rFonts w:ascii="Arial" w:hAnsi="Arial" w:cs="Arial"/>
            <w:b/>
            <w:noProof/>
            <w:sz w:val="18"/>
            <w:szCs w:val="18"/>
            <w:lang w:val="fr-FR" w:eastAsia="fr-FR" w:bidi="ar-SA"/>
          </w:rPr>
          <w:instrText xml:space="preserve"> PAGE </w:instrText>
        </w:r>
        <w:r w:rsidRPr="00911EF6">
          <w:rPr>
            <w:rFonts w:ascii="Arial" w:hAnsi="Arial" w:cs="Arial"/>
            <w:b/>
            <w:noProof/>
            <w:sz w:val="18"/>
            <w:szCs w:val="18"/>
            <w:lang w:val="fr-FR" w:eastAsia="fr-FR" w:bidi="ar-SA"/>
          </w:rPr>
          <w:fldChar w:fldCharType="separate"/>
        </w:r>
        <w:r w:rsidR="000B5256">
          <w:rPr>
            <w:rFonts w:ascii="Arial" w:hAnsi="Arial" w:cs="Arial"/>
            <w:b/>
            <w:noProof/>
            <w:sz w:val="18"/>
            <w:szCs w:val="18"/>
            <w:lang w:val="fr-FR" w:eastAsia="fr-FR" w:bidi="ar-SA"/>
          </w:rPr>
          <w:t>3</w:t>
        </w:r>
        <w:r w:rsidRPr="00911EF6">
          <w:rPr>
            <w:rFonts w:ascii="Arial" w:hAnsi="Arial" w:cs="Arial"/>
            <w:b/>
            <w:noProof/>
            <w:sz w:val="18"/>
            <w:szCs w:val="18"/>
            <w:lang w:val="fr-FR" w:eastAsia="fr-FR" w:bidi="ar-SA"/>
          </w:rPr>
          <w:fldChar w:fldCharType="end"/>
        </w:r>
        <w:r w:rsidRPr="00911EF6">
          <w:rPr>
            <w:rFonts w:ascii="Arial" w:hAnsi="Arial" w:cs="Arial"/>
            <w:b/>
            <w:noProof/>
            <w:sz w:val="18"/>
            <w:szCs w:val="18"/>
            <w:lang w:val="fr-FR" w:eastAsia="fr-FR" w:bidi="ar-SA"/>
          </w:rPr>
          <w:t xml:space="preserve"> of </w:t>
        </w:r>
        <w:r w:rsidRPr="00911EF6">
          <w:rPr>
            <w:rFonts w:ascii="Arial" w:hAnsi="Arial" w:cs="Arial"/>
            <w:b/>
            <w:noProof/>
            <w:sz w:val="18"/>
            <w:szCs w:val="18"/>
            <w:lang w:val="fr-FR" w:eastAsia="fr-FR" w:bidi="ar-SA"/>
          </w:rPr>
          <w:fldChar w:fldCharType="begin"/>
        </w:r>
        <w:r w:rsidRPr="00911EF6">
          <w:rPr>
            <w:rFonts w:ascii="Arial" w:hAnsi="Arial" w:cs="Arial"/>
            <w:b/>
            <w:noProof/>
            <w:sz w:val="18"/>
            <w:szCs w:val="18"/>
            <w:lang w:val="fr-FR" w:eastAsia="fr-FR" w:bidi="ar-SA"/>
          </w:rPr>
          <w:instrText xml:space="preserve"> NUMPAGES  </w:instrText>
        </w:r>
        <w:r w:rsidRPr="00911EF6">
          <w:rPr>
            <w:rFonts w:ascii="Arial" w:hAnsi="Arial" w:cs="Arial"/>
            <w:b/>
            <w:noProof/>
            <w:sz w:val="18"/>
            <w:szCs w:val="18"/>
            <w:lang w:val="fr-FR" w:eastAsia="fr-FR" w:bidi="ar-SA"/>
          </w:rPr>
          <w:fldChar w:fldCharType="separate"/>
        </w:r>
        <w:r w:rsidR="000B5256">
          <w:rPr>
            <w:rFonts w:ascii="Arial" w:hAnsi="Arial" w:cs="Arial"/>
            <w:b/>
            <w:noProof/>
            <w:sz w:val="18"/>
            <w:szCs w:val="18"/>
            <w:lang w:val="fr-FR" w:eastAsia="fr-FR" w:bidi="ar-SA"/>
          </w:rPr>
          <w:t>3</w:t>
        </w:r>
        <w:r w:rsidRPr="00911EF6">
          <w:rPr>
            <w:rFonts w:ascii="Arial" w:hAnsi="Arial" w:cs="Arial"/>
            <w:b/>
            <w:noProof/>
            <w:sz w:val="18"/>
            <w:szCs w:val="18"/>
            <w:lang w:val="fr-FR" w:eastAsia="fr-FR" w:bidi="ar-SA"/>
          </w:rPr>
          <w:fldChar w:fldCharType="end"/>
        </w:r>
        <w:r w:rsidRPr="00911EF6">
          <w:rPr>
            <w:rFonts w:ascii="Arial" w:hAnsi="Arial" w:cs="Arial"/>
            <w:b/>
            <w:noProof/>
            <w:sz w:val="18"/>
            <w:szCs w:val="18"/>
            <w:lang w:val="fr-FR" w:eastAsia="fr-FR" w:bidi="ar-SA"/>
          </w:rPr>
          <w:t xml:space="preserve">                                                                 APP 9.</w:t>
        </w:r>
        <w:r>
          <w:rPr>
            <w:rFonts w:ascii="Arial" w:hAnsi="Arial" w:cs="Arial"/>
            <w:b/>
            <w:noProof/>
            <w:sz w:val="18"/>
            <w:szCs w:val="18"/>
            <w:lang w:val="fr-FR" w:eastAsia="fr-FR" w:bidi="ar-SA"/>
          </w:rPr>
          <w:t>1</w:t>
        </w:r>
        <w:r w:rsidR="00907FA7">
          <w:rPr>
            <w:rFonts w:ascii="Arial" w:hAnsi="Arial" w:cs="Arial"/>
            <w:b/>
            <w:noProof/>
            <w:sz w:val="18"/>
            <w:szCs w:val="18"/>
            <w:lang w:val="fr-FR" w:eastAsia="fr-FR" w:bidi="ar-SA"/>
          </w:rPr>
          <w:t>1.2</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B517" w14:textId="463E6DD2" w:rsidR="00591725" w:rsidRDefault="000B5256">
    <w:pPr>
      <w:pStyle w:val="Footer"/>
    </w:pPr>
    <w:sdt>
      <w:sdtPr>
        <w:rPr>
          <w:sz w:val="20"/>
          <w:szCs w:val="20"/>
          <w:lang w:val="fr-FR" w:eastAsia="fr-FR" w:bidi="ar-SA"/>
        </w:rPr>
        <w:id w:val="103925632"/>
        <w:docPartObj>
          <w:docPartGallery w:val="Page Numbers (Top of Page)"/>
          <w:docPartUnique/>
        </w:docPartObj>
      </w:sdtPr>
      <w:sdtEndPr/>
      <w:sdtContent>
        <w:r w:rsidR="00911EF6" w:rsidRPr="00911EF6">
          <w:rPr>
            <w:rFonts w:ascii="Arial" w:hAnsi="Arial" w:cs="Arial"/>
            <w:b/>
            <w:noProof/>
            <w:sz w:val="18"/>
            <w:szCs w:val="18"/>
            <w:lang w:val="fr-FR" w:eastAsia="fr-FR" w:bidi="ar-SA"/>
          </w:rPr>
          <w:t>Rev: 02</w:t>
        </w:r>
        <w:r>
          <w:rPr>
            <w:rFonts w:ascii="Arial" w:hAnsi="Arial" w:cs="Arial"/>
            <w:b/>
            <w:noProof/>
            <w:sz w:val="18"/>
            <w:szCs w:val="18"/>
            <w:lang w:val="fr-FR" w:eastAsia="fr-FR" w:bidi="ar-SA"/>
          </w:rPr>
          <w:t>3</w:t>
        </w:r>
        <w:r w:rsidR="00911EF6" w:rsidRPr="00911EF6">
          <w:rPr>
            <w:rFonts w:ascii="Arial" w:hAnsi="Arial" w:cs="Arial"/>
            <w:b/>
            <w:noProof/>
            <w:sz w:val="18"/>
            <w:szCs w:val="18"/>
            <w:lang w:val="fr-FR" w:eastAsia="fr-FR" w:bidi="ar-SA"/>
          </w:rPr>
          <w:t xml:space="preserve">                                                                        </w:t>
        </w:r>
        <w:r w:rsidR="00911EF6" w:rsidRPr="00911EF6">
          <w:rPr>
            <w:rFonts w:ascii="Arial" w:hAnsi="Arial" w:cs="Arial"/>
            <w:b/>
            <w:noProof/>
            <w:sz w:val="18"/>
            <w:szCs w:val="18"/>
            <w:lang w:val="fr-FR" w:eastAsia="fr-FR" w:bidi="ar-SA"/>
          </w:rPr>
          <w:fldChar w:fldCharType="begin"/>
        </w:r>
        <w:r w:rsidR="00911EF6" w:rsidRPr="00911EF6">
          <w:rPr>
            <w:rFonts w:ascii="Arial" w:hAnsi="Arial" w:cs="Arial"/>
            <w:b/>
            <w:noProof/>
            <w:sz w:val="18"/>
            <w:szCs w:val="18"/>
            <w:lang w:val="fr-FR" w:eastAsia="fr-FR" w:bidi="ar-SA"/>
          </w:rPr>
          <w:instrText xml:space="preserve"> PAGE </w:instrText>
        </w:r>
        <w:r w:rsidR="00911EF6" w:rsidRPr="00911EF6">
          <w:rPr>
            <w:rFonts w:ascii="Arial" w:hAnsi="Arial" w:cs="Arial"/>
            <w:b/>
            <w:noProof/>
            <w:sz w:val="18"/>
            <w:szCs w:val="18"/>
            <w:lang w:val="fr-FR" w:eastAsia="fr-FR" w:bidi="ar-SA"/>
          </w:rPr>
          <w:fldChar w:fldCharType="separate"/>
        </w:r>
        <w:r>
          <w:rPr>
            <w:rFonts w:ascii="Arial" w:hAnsi="Arial" w:cs="Arial"/>
            <w:b/>
            <w:noProof/>
            <w:sz w:val="18"/>
            <w:szCs w:val="18"/>
            <w:lang w:val="fr-FR" w:eastAsia="fr-FR" w:bidi="ar-SA"/>
          </w:rPr>
          <w:t>1</w:t>
        </w:r>
        <w:r w:rsidR="00911EF6" w:rsidRPr="00911EF6">
          <w:rPr>
            <w:rFonts w:ascii="Arial" w:hAnsi="Arial" w:cs="Arial"/>
            <w:b/>
            <w:noProof/>
            <w:sz w:val="18"/>
            <w:szCs w:val="18"/>
            <w:lang w:val="fr-FR" w:eastAsia="fr-FR" w:bidi="ar-SA"/>
          </w:rPr>
          <w:fldChar w:fldCharType="end"/>
        </w:r>
        <w:r w:rsidR="00911EF6" w:rsidRPr="00911EF6">
          <w:rPr>
            <w:rFonts w:ascii="Arial" w:hAnsi="Arial" w:cs="Arial"/>
            <w:b/>
            <w:noProof/>
            <w:sz w:val="18"/>
            <w:szCs w:val="18"/>
            <w:lang w:val="fr-FR" w:eastAsia="fr-FR" w:bidi="ar-SA"/>
          </w:rPr>
          <w:t xml:space="preserve"> of </w:t>
        </w:r>
        <w:r w:rsidR="00911EF6" w:rsidRPr="00911EF6">
          <w:rPr>
            <w:rFonts w:ascii="Arial" w:hAnsi="Arial" w:cs="Arial"/>
            <w:b/>
            <w:noProof/>
            <w:sz w:val="18"/>
            <w:szCs w:val="18"/>
            <w:lang w:val="fr-FR" w:eastAsia="fr-FR" w:bidi="ar-SA"/>
          </w:rPr>
          <w:fldChar w:fldCharType="begin"/>
        </w:r>
        <w:r w:rsidR="00911EF6" w:rsidRPr="00911EF6">
          <w:rPr>
            <w:rFonts w:ascii="Arial" w:hAnsi="Arial" w:cs="Arial"/>
            <w:b/>
            <w:noProof/>
            <w:sz w:val="18"/>
            <w:szCs w:val="18"/>
            <w:lang w:val="fr-FR" w:eastAsia="fr-FR" w:bidi="ar-SA"/>
          </w:rPr>
          <w:instrText xml:space="preserve"> NUMPAGES  </w:instrText>
        </w:r>
        <w:r w:rsidR="00911EF6" w:rsidRPr="00911EF6">
          <w:rPr>
            <w:rFonts w:ascii="Arial" w:hAnsi="Arial" w:cs="Arial"/>
            <w:b/>
            <w:noProof/>
            <w:sz w:val="18"/>
            <w:szCs w:val="18"/>
            <w:lang w:val="fr-FR" w:eastAsia="fr-FR" w:bidi="ar-SA"/>
          </w:rPr>
          <w:fldChar w:fldCharType="separate"/>
        </w:r>
        <w:r>
          <w:rPr>
            <w:rFonts w:ascii="Arial" w:hAnsi="Arial" w:cs="Arial"/>
            <w:b/>
            <w:noProof/>
            <w:sz w:val="18"/>
            <w:szCs w:val="18"/>
            <w:lang w:val="fr-FR" w:eastAsia="fr-FR" w:bidi="ar-SA"/>
          </w:rPr>
          <w:t>3</w:t>
        </w:r>
        <w:r w:rsidR="00911EF6" w:rsidRPr="00911EF6">
          <w:rPr>
            <w:rFonts w:ascii="Arial" w:hAnsi="Arial" w:cs="Arial"/>
            <w:b/>
            <w:noProof/>
            <w:sz w:val="18"/>
            <w:szCs w:val="18"/>
            <w:lang w:val="fr-FR" w:eastAsia="fr-FR" w:bidi="ar-SA"/>
          </w:rPr>
          <w:fldChar w:fldCharType="end"/>
        </w:r>
        <w:r w:rsidR="00911EF6" w:rsidRPr="00911EF6">
          <w:rPr>
            <w:rFonts w:ascii="Arial" w:hAnsi="Arial" w:cs="Arial"/>
            <w:b/>
            <w:noProof/>
            <w:sz w:val="18"/>
            <w:szCs w:val="18"/>
            <w:lang w:val="fr-FR" w:eastAsia="fr-FR" w:bidi="ar-SA"/>
          </w:rPr>
          <w:t xml:space="preserve">                                                                  APP 9.</w:t>
        </w:r>
        <w:r w:rsidR="00911EF6">
          <w:rPr>
            <w:rFonts w:ascii="Arial" w:hAnsi="Arial" w:cs="Arial"/>
            <w:b/>
            <w:noProof/>
            <w:sz w:val="18"/>
            <w:szCs w:val="18"/>
            <w:lang w:val="fr-FR" w:eastAsia="fr-FR" w:bidi="ar-SA"/>
          </w:rPr>
          <w:t>1</w:t>
        </w:r>
        <w:r w:rsidR="00907FA7">
          <w:rPr>
            <w:rFonts w:ascii="Arial" w:hAnsi="Arial" w:cs="Arial"/>
            <w:b/>
            <w:noProof/>
            <w:sz w:val="18"/>
            <w:szCs w:val="18"/>
            <w:lang w:val="fr-FR" w:eastAsia="fr-FR" w:bidi="ar-SA"/>
          </w:rPr>
          <w:t>1.2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DFB9A" w14:textId="77777777" w:rsidR="009F5A68" w:rsidRDefault="009F5A68">
      <w:r>
        <w:separator/>
      </w:r>
    </w:p>
  </w:footnote>
  <w:footnote w:type="continuationSeparator" w:id="0">
    <w:p w14:paraId="285006CC" w14:textId="77777777" w:rsidR="009F5A68" w:rsidRDefault="009F5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6D6A" w14:textId="77777777" w:rsidR="004243FE" w:rsidRPr="00591725" w:rsidRDefault="004243FE" w:rsidP="001D6780">
    <w:pPr>
      <w:pStyle w:val="Header"/>
      <w:jc w:val="center"/>
      <w:rPr>
        <w:rFonts w:ascii="Arial" w:hAnsi="Arial" w:cs="Arial"/>
        <w:b/>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927FB" w14:textId="77777777" w:rsidR="00591725" w:rsidRPr="00591725" w:rsidRDefault="00591725" w:rsidP="00591725">
    <w:pPr>
      <w:spacing w:after="70"/>
      <w:ind w:left="360" w:right="-45"/>
      <w:jc w:val="right"/>
      <w:rPr>
        <w:rFonts w:ascii="RobustaTLPro-Regular" w:hAnsi="RobustaTLPro-Regular" w:cs="RobustaTLPro-Regular"/>
        <w:sz w:val="20"/>
        <w:szCs w:val="20"/>
        <w:lang w:eastAsia="fr-FR" w:bidi="ar-SA"/>
      </w:rPr>
    </w:pPr>
    <w:r w:rsidRPr="00591725">
      <w:rPr>
        <w:rFonts w:ascii="RobustaTLPro-Regular" w:hAnsi="RobustaTLPro-Regular" w:cs="RobustaTLPro-Regular"/>
        <w:sz w:val="20"/>
        <w:szCs w:val="20"/>
        <w:lang w:eastAsia="fr-FR" w:bidi="ar-SA"/>
      </w:rPr>
      <w:t>Valsts aģentūra “Civilās aviācijas aģentūra”</w:t>
    </w:r>
  </w:p>
  <w:p w14:paraId="5DFFBDAB" w14:textId="77777777" w:rsidR="00591725" w:rsidRPr="00591725" w:rsidRDefault="00591725" w:rsidP="00591725">
    <w:pPr>
      <w:spacing w:after="70"/>
      <w:ind w:left="360" w:right="-45"/>
      <w:jc w:val="right"/>
      <w:rPr>
        <w:i/>
        <w:spacing w:val="-11"/>
        <w:sz w:val="18"/>
        <w:szCs w:val="18"/>
        <w:lang w:val="fr-FR" w:eastAsia="fr-FR" w:bidi="ar-SA"/>
      </w:rPr>
    </w:pPr>
    <w:r w:rsidRPr="00591725">
      <w:rPr>
        <w:i/>
        <w:spacing w:val="-11"/>
        <w:sz w:val="18"/>
        <w:szCs w:val="18"/>
        <w:lang w:val="fr-FR" w:eastAsia="fr-FR" w:bidi="ar-SA"/>
      </w:rPr>
      <w:t xml:space="preserve">State Agency “Civil Aviation Agency” of the </w:t>
    </w:r>
    <w:proofErr w:type="spellStart"/>
    <w:r w:rsidRPr="00591725">
      <w:rPr>
        <w:i/>
        <w:spacing w:val="-11"/>
        <w:sz w:val="18"/>
        <w:szCs w:val="18"/>
        <w:lang w:val="fr-FR" w:eastAsia="fr-FR" w:bidi="ar-SA"/>
      </w:rPr>
      <w:t>Republic</w:t>
    </w:r>
    <w:proofErr w:type="spellEnd"/>
    <w:r w:rsidRPr="00591725">
      <w:rPr>
        <w:i/>
        <w:spacing w:val="-11"/>
        <w:sz w:val="18"/>
        <w:szCs w:val="18"/>
        <w:lang w:val="fr-FR" w:eastAsia="fr-FR" w:bidi="ar-SA"/>
      </w:rPr>
      <w:t xml:space="preserve"> of </w:t>
    </w:r>
    <w:proofErr w:type="spellStart"/>
    <w:r w:rsidRPr="00591725">
      <w:rPr>
        <w:i/>
        <w:spacing w:val="-11"/>
        <w:sz w:val="18"/>
        <w:szCs w:val="18"/>
        <w:lang w:val="fr-FR" w:eastAsia="fr-FR" w:bidi="ar-SA"/>
      </w:rPr>
      <w:t>Latvia</w:t>
    </w:r>
    <w:proofErr w:type="spellEnd"/>
  </w:p>
  <w:p w14:paraId="371C4222" w14:textId="77777777" w:rsidR="00591725" w:rsidRPr="00591725" w:rsidRDefault="00591725" w:rsidP="00591725">
    <w:pPr>
      <w:spacing w:after="70"/>
      <w:ind w:left="360" w:right="-45"/>
      <w:jc w:val="right"/>
      <w:rPr>
        <w:i/>
        <w:spacing w:val="-11"/>
        <w:sz w:val="18"/>
        <w:szCs w:val="18"/>
        <w:lang w:val="fr-FR" w:eastAsia="fr-FR" w:bidi="ar-SA"/>
      </w:rPr>
    </w:pPr>
  </w:p>
  <w:p w14:paraId="5221D33D" w14:textId="77777777" w:rsidR="00591725" w:rsidRPr="00591725" w:rsidRDefault="00591725" w:rsidP="00591725">
    <w:pPr>
      <w:ind w:left="360"/>
      <w:jc w:val="right"/>
      <w:rPr>
        <w:sz w:val="18"/>
        <w:szCs w:val="18"/>
        <w:lang w:val="fr-FR" w:eastAsia="fr-FR" w:bidi="ar-SA"/>
      </w:rPr>
    </w:pPr>
    <w:proofErr w:type="spellStart"/>
    <w:r w:rsidRPr="00591725">
      <w:rPr>
        <w:color w:val="231F20"/>
        <w:sz w:val="18"/>
        <w:szCs w:val="18"/>
        <w:lang w:val="fr-FR" w:eastAsia="fr-FR" w:bidi="ar-SA"/>
      </w:rPr>
      <w:t>Biroju</w:t>
    </w:r>
    <w:proofErr w:type="spellEnd"/>
    <w:r w:rsidRPr="00591725">
      <w:rPr>
        <w:color w:val="231F20"/>
        <w:sz w:val="18"/>
        <w:szCs w:val="18"/>
        <w:lang w:val="fr-FR" w:eastAsia="fr-FR" w:bidi="ar-SA"/>
      </w:rPr>
      <w:t xml:space="preserve"> </w:t>
    </w:r>
    <w:proofErr w:type="spellStart"/>
    <w:r w:rsidRPr="00591725">
      <w:rPr>
        <w:color w:val="231F20"/>
        <w:sz w:val="18"/>
        <w:szCs w:val="18"/>
        <w:lang w:val="fr-FR" w:eastAsia="fr-FR" w:bidi="ar-SA"/>
      </w:rPr>
      <w:t>iela</w:t>
    </w:r>
    <w:proofErr w:type="spellEnd"/>
    <w:r w:rsidRPr="00591725">
      <w:rPr>
        <w:color w:val="231F20"/>
        <w:sz w:val="18"/>
        <w:szCs w:val="18"/>
        <w:lang w:val="fr-FR" w:eastAsia="fr-FR" w:bidi="ar-SA"/>
      </w:rPr>
      <w:t xml:space="preserve"> 10, </w:t>
    </w:r>
    <w:proofErr w:type="spellStart"/>
    <w:r w:rsidRPr="00591725">
      <w:rPr>
        <w:color w:val="231F20"/>
        <w:sz w:val="18"/>
        <w:szCs w:val="18"/>
        <w:lang w:val="fr-FR" w:eastAsia="fr-FR" w:bidi="ar-SA"/>
      </w:rPr>
      <w:t>Lidosta</w:t>
    </w:r>
    <w:proofErr w:type="spellEnd"/>
    <w:r w:rsidRPr="00591725">
      <w:rPr>
        <w:color w:val="231F20"/>
        <w:sz w:val="18"/>
        <w:szCs w:val="18"/>
        <w:lang w:val="fr-FR" w:eastAsia="fr-FR" w:bidi="ar-SA"/>
      </w:rPr>
      <w:t xml:space="preserve"> “</w:t>
    </w:r>
    <w:proofErr w:type="spellStart"/>
    <w:r w:rsidRPr="00591725">
      <w:rPr>
        <w:color w:val="231F20"/>
        <w:sz w:val="18"/>
        <w:szCs w:val="18"/>
        <w:lang w:val="fr-FR" w:eastAsia="fr-FR" w:bidi="ar-SA"/>
      </w:rPr>
      <w:t>Rīga</w:t>
    </w:r>
    <w:proofErr w:type="spellEnd"/>
    <w:r w:rsidRPr="00591725">
      <w:rPr>
        <w:color w:val="231F20"/>
        <w:sz w:val="18"/>
        <w:szCs w:val="18"/>
        <w:lang w:val="fr-FR" w:eastAsia="fr-FR" w:bidi="ar-SA"/>
      </w:rPr>
      <w:t xml:space="preserve">”, </w:t>
    </w:r>
    <w:proofErr w:type="spellStart"/>
    <w:r w:rsidRPr="00591725">
      <w:rPr>
        <w:color w:val="231F20"/>
        <w:sz w:val="18"/>
        <w:szCs w:val="18"/>
        <w:lang w:val="fr-FR" w:eastAsia="fr-FR" w:bidi="ar-SA"/>
      </w:rPr>
      <w:t>Mārupes</w:t>
    </w:r>
    <w:proofErr w:type="spellEnd"/>
    <w:r w:rsidRPr="00591725">
      <w:rPr>
        <w:color w:val="231F20"/>
        <w:sz w:val="18"/>
        <w:szCs w:val="18"/>
        <w:lang w:val="fr-FR" w:eastAsia="fr-FR" w:bidi="ar-SA"/>
      </w:rPr>
      <w:t xml:space="preserve"> </w:t>
    </w:r>
    <w:proofErr w:type="spellStart"/>
    <w:r w:rsidRPr="00591725">
      <w:rPr>
        <w:color w:val="231F20"/>
        <w:sz w:val="18"/>
        <w:szCs w:val="18"/>
        <w:lang w:val="fr-FR" w:eastAsia="fr-FR" w:bidi="ar-SA"/>
      </w:rPr>
      <w:t>novads</w:t>
    </w:r>
    <w:proofErr w:type="spellEnd"/>
    <w:r w:rsidRPr="00591725">
      <w:rPr>
        <w:sz w:val="18"/>
        <w:szCs w:val="18"/>
        <w:lang w:val="fr-FR" w:eastAsia="fr-FR" w:bidi="ar-SA"/>
      </w:rPr>
      <w:t xml:space="preserve">, LV- 1053, </w:t>
    </w:r>
    <w:proofErr w:type="spellStart"/>
    <w:r w:rsidRPr="00591725">
      <w:rPr>
        <w:sz w:val="18"/>
        <w:szCs w:val="18"/>
        <w:lang w:val="fr-FR" w:eastAsia="fr-FR" w:bidi="ar-SA"/>
      </w:rPr>
      <w:t>Latvia</w:t>
    </w:r>
    <w:proofErr w:type="spellEnd"/>
  </w:p>
  <w:p w14:paraId="76B1B089" w14:textId="77777777" w:rsidR="00591725" w:rsidRPr="00591725" w:rsidRDefault="00591725" w:rsidP="00591725">
    <w:pPr>
      <w:ind w:left="360"/>
      <w:jc w:val="right"/>
      <w:rPr>
        <w:sz w:val="18"/>
        <w:szCs w:val="18"/>
        <w:lang w:val="fr-FR" w:eastAsia="fr-FR" w:bidi="ar-SA"/>
      </w:rPr>
    </w:pPr>
    <w:proofErr w:type="gramStart"/>
    <w:r w:rsidRPr="00591725">
      <w:rPr>
        <w:sz w:val="18"/>
        <w:szCs w:val="18"/>
        <w:lang w:val="fr-FR" w:eastAsia="fr-FR" w:bidi="ar-SA"/>
      </w:rPr>
      <w:t>phone</w:t>
    </w:r>
    <w:proofErr w:type="gramEnd"/>
    <w:r w:rsidRPr="00591725">
      <w:rPr>
        <w:sz w:val="18"/>
        <w:szCs w:val="18"/>
        <w:lang w:val="fr-FR" w:eastAsia="fr-FR" w:bidi="ar-SA"/>
      </w:rPr>
      <w:t xml:space="preserve"> +371 67830936, fax +371 67830967</w:t>
    </w:r>
  </w:p>
  <w:p w14:paraId="19CE6EC2" w14:textId="77777777" w:rsidR="00591725" w:rsidRPr="00591725" w:rsidRDefault="00591725" w:rsidP="00591725">
    <w:pPr>
      <w:ind w:left="360" w:right="-45"/>
      <w:jc w:val="right"/>
      <w:rPr>
        <w:sz w:val="18"/>
        <w:szCs w:val="18"/>
        <w:lang w:val="fr-FR" w:eastAsia="fr-FR" w:bidi="ar-SA"/>
      </w:rPr>
    </w:pPr>
    <w:r w:rsidRPr="00591725">
      <w:rPr>
        <w:sz w:val="18"/>
        <w:szCs w:val="18"/>
        <w:lang w:val="fr-FR" w:eastAsia="fr-FR" w:bidi="ar-SA"/>
      </w:rPr>
      <w:t xml:space="preserve"> caa@caa.gov.lv, www.caa.gov.lv</w:t>
    </w:r>
  </w:p>
  <w:p w14:paraId="1C4FFE3B" w14:textId="77777777" w:rsidR="00591725" w:rsidRPr="00591725" w:rsidRDefault="0059172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536"/>
    <w:multiLevelType w:val="hybridMultilevel"/>
    <w:tmpl w:val="57805ACC"/>
    <w:lvl w:ilvl="0" w:tplc="81FC49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8B332A7"/>
    <w:multiLevelType w:val="hybridMultilevel"/>
    <w:tmpl w:val="1B38A9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4C7C2B"/>
    <w:multiLevelType w:val="hybridMultilevel"/>
    <w:tmpl w:val="B60ED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14551F"/>
    <w:multiLevelType w:val="hybridMultilevel"/>
    <w:tmpl w:val="05EED59E"/>
    <w:lvl w:ilvl="0" w:tplc="2334C94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47C76"/>
    <w:multiLevelType w:val="hybridMultilevel"/>
    <w:tmpl w:val="791A7022"/>
    <w:lvl w:ilvl="0" w:tplc="F886F090">
      <w:start w:val="1"/>
      <w:numFmt w:val="lowerLetter"/>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CD2A04"/>
    <w:multiLevelType w:val="hybridMultilevel"/>
    <w:tmpl w:val="390CF7B4"/>
    <w:lvl w:ilvl="0" w:tplc="D35AC376">
      <w:start w:val="2005"/>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E482B"/>
    <w:multiLevelType w:val="hybridMultilevel"/>
    <w:tmpl w:val="E0E2F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4543C9"/>
    <w:multiLevelType w:val="hybridMultilevel"/>
    <w:tmpl w:val="E25803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ECD39B1"/>
    <w:multiLevelType w:val="hybridMultilevel"/>
    <w:tmpl w:val="47920C3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CA52C8"/>
    <w:multiLevelType w:val="hybridMultilevel"/>
    <w:tmpl w:val="2E72114E"/>
    <w:lvl w:ilvl="0" w:tplc="3300008A">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10"/>
  </w:num>
  <w:num w:numId="5">
    <w:abstractNumId w:val="5"/>
  </w:num>
  <w:num w:numId="6">
    <w:abstractNumId w:val="9"/>
  </w:num>
  <w:num w:numId="7">
    <w:abstractNumId w:val="3"/>
  </w:num>
  <w:num w:numId="8">
    <w:abstractNumId w:val="2"/>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lv-LV" w:vendorID="7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59"/>
    <w:rsid w:val="00000B73"/>
    <w:rsid w:val="00001431"/>
    <w:rsid w:val="00002D85"/>
    <w:rsid w:val="0001002D"/>
    <w:rsid w:val="00011776"/>
    <w:rsid w:val="00030021"/>
    <w:rsid w:val="0004451F"/>
    <w:rsid w:val="00050F63"/>
    <w:rsid w:val="00062706"/>
    <w:rsid w:val="00071449"/>
    <w:rsid w:val="0008151C"/>
    <w:rsid w:val="000863A7"/>
    <w:rsid w:val="0009591B"/>
    <w:rsid w:val="00095A4C"/>
    <w:rsid w:val="000968F6"/>
    <w:rsid w:val="000973B4"/>
    <w:rsid w:val="000A0937"/>
    <w:rsid w:val="000A4029"/>
    <w:rsid w:val="000A4F9F"/>
    <w:rsid w:val="000B1F38"/>
    <w:rsid w:val="000B5256"/>
    <w:rsid w:val="000B78DF"/>
    <w:rsid w:val="000B7FE9"/>
    <w:rsid w:val="000C0104"/>
    <w:rsid w:val="000D1B6C"/>
    <w:rsid w:val="000D30A9"/>
    <w:rsid w:val="000E2702"/>
    <w:rsid w:val="000E44AC"/>
    <w:rsid w:val="000F1D6E"/>
    <w:rsid w:val="0010056F"/>
    <w:rsid w:val="00101324"/>
    <w:rsid w:val="00104DCC"/>
    <w:rsid w:val="0011010C"/>
    <w:rsid w:val="00111BD1"/>
    <w:rsid w:val="00117837"/>
    <w:rsid w:val="0012005D"/>
    <w:rsid w:val="001221A1"/>
    <w:rsid w:val="001252BB"/>
    <w:rsid w:val="001325C6"/>
    <w:rsid w:val="00135F58"/>
    <w:rsid w:val="00145D88"/>
    <w:rsid w:val="00151CDA"/>
    <w:rsid w:val="00154DA3"/>
    <w:rsid w:val="0015591F"/>
    <w:rsid w:val="00156D65"/>
    <w:rsid w:val="001702B3"/>
    <w:rsid w:val="00171110"/>
    <w:rsid w:val="00174E5E"/>
    <w:rsid w:val="00176B78"/>
    <w:rsid w:val="00177035"/>
    <w:rsid w:val="00181256"/>
    <w:rsid w:val="00182649"/>
    <w:rsid w:val="0019122B"/>
    <w:rsid w:val="00192517"/>
    <w:rsid w:val="001A00F7"/>
    <w:rsid w:val="001A52EE"/>
    <w:rsid w:val="001A54E7"/>
    <w:rsid w:val="001A7356"/>
    <w:rsid w:val="001B1D9C"/>
    <w:rsid w:val="001B212D"/>
    <w:rsid w:val="001B6002"/>
    <w:rsid w:val="001B772B"/>
    <w:rsid w:val="001C4AD7"/>
    <w:rsid w:val="001C5CE0"/>
    <w:rsid w:val="001C5E48"/>
    <w:rsid w:val="001D6780"/>
    <w:rsid w:val="001D7A44"/>
    <w:rsid w:val="001E60D1"/>
    <w:rsid w:val="001F071D"/>
    <w:rsid w:val="001F4ACA"/>
    <w:rsid w:val="001F6D33"/>
    <w:rsid w:val="001F7D35"/>
    <w:rsid w:val="0020573E"/>
    <w:rsid w:val="002157D1"/>
    <w:rsid w:val="0023478E"/>
    <w:rsid w:val="00244F2F"/>
    <w:rsid w:val="002462AD"/>
    <w:rsid w:val="00246F63"/>
    <w:rsid w:val="00255346"/>
    <w:rsid w:val="0026069F"/>
    <w:rsid w:val="00276D0A"/>
    <w:rsid w:val="002B6BE1"/>
    <w:rsid w:val="002C3076"/>
    <w:rsid w:val="002D1B23"/>
    <w:rsid w:val="002D5EEA"/>
    <w:rsid w:val="002D6C0E"/>
    <w:rsid w:val="002E120E"/>
    <w:rsid w:val="002E7289"/>
    <w:rsid w:val="002E7D59"/>
    <w:rsid w:val="00303328"/>
    <w:rsid w:val="00310117"/>
    <w:rsid w:val="0032316D"/>
    <w:rsid w:val="0034046C"/>
    <w:rsid w:val="0035148E"/>
    <w:rsid w:val="0035373F"/>
    <w:rsid w:val="0037033B"/>
    <w:rsid w:val="00375C6F"/>
    <w:rsid w:val="0038447B"/>
    <w:rsid w:val="003974D6"/>
    <w:rsid w:val="00397C5E"/>
    <w:rsid w:val="003B1121"/>
    <w:rsid w:val="003B2848"/>
    <w:rsid w:val="003B429C"/>
    <w:rsid w:val="003B71F3"/>
    <w:rsid w:val="003C7795"/>
    <w:rsid w:val="003D77DC"/>
    <w:rsid w:val="003E0E43"/>
    <w:rsid w:val="003E169E"/>
    <w:rsid w:val="003E58F8"/>
    <w:rsid w:val="003E7470"/>
    <w:rsid w:val="003F56DA"/>
    <w:rsid w:val="003F6CD1"/>
    <w:rsid w:val="003F6EED"/>
    <w:rsid w:val="00402CB9"/>
    <w:rsid w:val="00412C26"/>
    <w:rsid w:val="00413CB3"/>
    <w:rsid w:val="00421E5A"/>
    <w:rsid w:val="00423D0E"/>
    <w:rsid w:val="004243FE"/>
    <w:rsid w:val="00426BF6"/>
    <w:rsid w:val="00430D53"/>
    <w:rsid w:val="00433BC1"/>
    <w:rsid w:val="004349E8"/>
    <w:rsid w:val="00442CCA"/>
    <w:rsid w:val="004436F8"/>
    <w:rsid w:val="00446352"/>
    <w:rsid w:val="004467D8"/>
    <w:rsid w:val="00451E9C"/>
    <w:rsid w:val="00453225"/>
    <w:rsid w:val="00482529"/>
    <w:rsid w:val="00483A42"/>
    <w:rsid w:val="0048445B"/>
    <w:rsid w:val="004873B5"/>
    <w:rsid w:val="004A4F4B"/>
    <w:rsid w:val="004A7302"/>
    <w:rsid w:val="004B538F"/>
    <w:rsid w:val="004E74E2"/>
    <w:rsid w:val="005106CD"/>
    <w:rsid w:val="00520154"/>
    <w:rsid w:val="005223EB"/>
    <w:rsid w:val="00522DC0"/>
    <w:rsid w:val="005256B7"/>
    <w:rsid w:val="00526E8E"/>
    <w:rsid w:val="00531923"/>
    <w:rsid w:val="005319FA"/>
    <w:rsid w:val="0053237D"/>
    <w:rsid w:val="00537BB7"/>
    <w:rsid w:val="00543EC3"/>
    <w:rsid w:val="005447DA"/>
    <w:rsid w:val="00546B8F"/>
    <w:rsid w:val="00556BCC"/>
    <w:rsid w:val="00557EF4"/>
    <w:rsid w:val="005613A3"/>
    <w:rsid w:val="00561E80"/>
    <w:rsid w:val="00573EB9"/>
    <w:rsid w:val="00576265"/>
    <w:rsid w:val="00584CA6"/>
    <w:rsid w:val="00591725"/>
    <w:rsid w:val="005A2C12"/>
    <w:rsid w:val="005A34DD"/>
    <w:rsid w:val="005B1878"/>
    <w:rsid w:val="005B21FC"/>
    <w:rsid w:val="005C37A4"/>
    <w:rsid w:val="005C7BC4"/>
    <w:rsid w:val="005D0D5D"/>
    <w:rsid w:val="005D53B4"/>
    <w:rsid w:val="005D64CE"/>
    <w:rsid w:val="005E14D2"/>
    <w:rsid w:val="005E23CF"/>
    <w:rsid w:val="005E3059"/>
    <w:rsid w:val="005E65FA"/>
    <w:rsid w:val="005F0D49"/>
    <w:rsid w:val="005F32DB"/>
    <w:rsid w:val="005F3753"/>
    <w:rsid w:val="005F7BF8"/>
    <w:rsid w:val="006006A1"/>
    <w:rsid w:val="00600945"/>
    <w:rsid w:val="006016B0"/>
    <w:rsid w:val="0060330D"/>
    <w:rsid w:val="00610DB0"/>
    <w:rsid w:val="00611938"/>
    <w:rsid w:val="006327BB"/>
    <w:rsid w:val="00652229"/>
    <w:rsid w:val="00655B86"/>
    <w:rsid w:val="00667679"/>
    <w:rsid w:val="00670673"/>
    <w:rsid w:val="00687FCD"/>
    <w:rsid w:val="006950EF"/>
    <w:rsid w:val="0069581E"/>
    <w:rsid w:val="0069609B"/>
    <w:rsid w:val="0069663B"/>
    <w:rsid w:val="006977A8"/>
    <w:rsid w:val="006A0ADE"/>
    <w:rsid w:val="006A37A5"/>
    <w:rsid w:val="006A56E7"/>
    <w:rsid w:val="006B4534"/>
    <w:rsid w:val="006B4A4A"/>
    <w:rsid w:val="006D2BEB"/>
    <w:rsid w:val="006D6C74"/>
    <w:rsid w:val="006D6E16"/>
    <w:rsid w:val="006F5971"/>
    <w:rsid w:val="006F6ECA"/>
    <w:rsid w:val="007121BD"/>
    <w:rsid w:val="0071516F"/>
    <w:rsid w:val="00716EFF"/>
    <w:rsid w:val="007207C6"/>
    <w:rsid w:val="00722310"/>
    <w:rsid w:val="007245AF"/>
    <w:rsid w:val="00725BB6"/>
    <w:rsid w:val="00726F66"/>
    <w:rsid w:val="00727DC7"/>
    <w:rsid w:val="007301B5"/>
    <w:rsid w:val="00730E75"/>
    <w:rsid w:val="00733D6D"/>
    <w:rsid w:val="00737451"/>
    <w:rsid w:val="00737A45"/>
    <w:rsid w:val="00753A02"/>
    <w:rsid w:val="0075787A"/>
    <w:rsid w:val="00766ECE"/>
    <w:rsid w:val="00773E00"/>
    <w:rsid w:val="0077776B"/>
    <w:rsid w:val="00781A51"/>
    <w:rsid w:val="00781AF1"/>
    <w:rsid w:val="007914D9"/>
    <w:rsid w:val="00792B7C"/>
    <w:rsid w:val="00793619"/>
    <w:rsid w:val="007A263F"/>
    <w:rsid w:val="007B78FA"/>
    <w:rsid w:val="007C462A"/>
    <w:rsid w:val="007C4B6F"/>
    <w:rsid w:val="007C5950"/>
    <w:rsid w:val="007C5B45"/>
    <w:rsid w:val="007D6282"/>
    <w:rsid w:val="007E0AEA"/>
    <w:rsid w:val="007E2F8F"/>
    <w:rsid w:val="007E31E3"/>
    <w:rsid w:val="007F5B01"/>
    <w:rsid w:val="00804173"/>
    <w:rsid w:val="0081294A"/>
    <w:rsid w:val="00824D88"/>
    <w:rsid w:val="00825D48"/>
    <w:rsid w:val="008310FC"/>
    <w:rsid w:val="00847DBF"/>
    <w:rsid w:val="00850070"/>
    <w:rsid w:val="00857A46"/>
    <w:rsid w:val="00860D87"/>
    <w:rsid w:val="008636F6"/>
    <w:rsid w:val="00867F2D"/>
    <w:rsid w:val="00892831"/>
    <w:rsid w:val="00893FA4"/>
    <w:rsid w:val="008A0771"/>
    <w:rsid w:val="008A0841"/>
    <w:rsid w:val="008A1AFB"/>
    <w:rsid w:val="008B4DC3"/>
    <w:rsid w:val="008D26EF"/>
    <w:rsid w:val="008D3AB2"/>
    <w:rsid w:val="008D53A3"/>
    <w:rsid w:val="008E03B2"/>
    <w:rsid w:val="008E4ACD"/>
    <w:rsid w:val="008F08F0"/>
    <w:rsid w:val="008F2624"/>
    <w:rsid w:val="008F5181"/>
    <w:rsid w:val="008F77B9"/>
    <w:rsid w:val="00907FA7"/>
    <w:rsid w:val="009107F3"/>
    <w:rsid w:val="00911EF6"/>
    <w:rsid w:val="009120F2"/>
    <w:rsid w:val="00917C6F"/>
    <w:rsid w:val="00927758"/>
    <w:rsid w:val="0093442B"/>
    <w:rsid w:val="00934C9C"/>
    <w:rsid w:val="009423B0"/>
    <w:rsid w:val="009451A2"/>
    <w:rsid w:val="00954A9F"/>
    <w:rsid w:val="00967265"/>
    <w:rsid w:val="00967F94"/>
    <w:rsid w:val="00975B76"/>
    <w:rsid w:val="00980561"/>
    <w:rsid w:val="00986559"/>
    <w:rsid w:val="009B3D69"/>
    <w:rsid w:val="009B4E0C"/>
    <w:rsid w:val="009C6F03"/>
    <w:rsid w:val="009D5096"/>
    <w:rsid w:val="009D552A"/>
    <w:rsid w:val="009D64FA"/>
    <w:rsid w:val="009E00A5"/>
    <w:rsid w:val="009E3D48"/>
    <w:rsid w:val="009E766F"/>
    <w:rsid w:val="009F5A68"/>
    <w:rsid w:val="00A021B4"/>
    <w:rsid w:val="00A02840"/>
    <w:rsid w:val="00A030F8"/>
    <w:rsid w:val="00A0799A"/>
    <w:rsid w:val="00A10381"/>
    <w:rsid w:val="00A11A0C"/>
    <w:rsid w:val="00A129B6"/>
    <w:rsid w:val="00A13591"/>
    <w:rsid w:val="00A33992"/>
    <w:rsid w:val="00A36E7E"/>
    <w:rsid w:val="00A402C0"/>
    <w:rsid w:val="00A405F9"/>
    <w:rsid w:val="00A505C5"/>
    <w:rsid w:val="00A510D4"/>
    <w:rsid w:val="00A537E6"/>
    <w:rsid w:val="00A53B2D"/>
    <w:rsid w:val="00A6272E"/>
    <w:rsid w:val="00A63143"/>
    <w:rsid w:val="00A632D0"/>
    <w:rsid w:val="00A659DA"/>
    <w:rsid w:val="00A677AD"/>
    <w:rsid w:val="00A7633D"/>
    <w:rsid w:val="00A773E0"/>
    <w:rsid w:val="00A83B2D"/>
    <w:rsid w:val="00A93533"/>
    <w:rsid w:val="00AA186E"/>
    <w:rsid w:val="00AA18B3"/>
    <w:rsid w:val="00AC444D"/>
    <w:rsid w:val="00AC4A2D"/>
    <w:rsid w:val="00AD70D2"/>
    <w:rsid w:val="00AE0545"/>
    <w:rsid w:val="00AE1EB5"/>
    <w:rsid w:val="00AE5847"/>
    <w:rsid w:val="00B015FA"/>
    <w:rsid w:val="00B040E0"/>
    <w:rsid w:val="00B13A75"/>
    <w:rsid w:val="00B151C3"/>
    <w:rsid w:val="00B313BD"/>
    <w:rsid w:val="00B34D5F"/>
    <w:rsid w:val="00B4156F"/>
    <w:rsid w:val="00B62803"/>
    <w:rsid w:val="00B66FF1"/>
    <w:rsid w:val="00B76969"/>
    <w:rsid w:val="00B812BA"/>
    <w:rsid w:val="00B86E0B"/>
    <w:rsid w:val="00B9307B"/>
    <w:rsid w:val="00B95056"/>
    <w:rsid w:val="00BC0EB3"/>
    <w:rsid w:val="00BC5EDF"/>
    <w:rsid w:val="00BD4375"/>
    <w:rsid w:val="00BF273F"/>
    <w:rsid w:val="00C13AA1"/>
    <w:rsid w:val="00C318FC"/>
    <w:rsid w:val="00C33708"/>
    <w:rsid w:val="00C36461"/>
    <w:rsid w:val="00C43317"/>
    <w:rsid w:val="00C46532"/>
    <w:rsid w:val="00C53F5A"/>
    <w:rsid w:val="00C606F5"/>
    <w:rsid w:val="00C66F22"/>
    <w:rsid w:val="00C72E9D"/>
    <w:rsid w:val="00C7491F"/>
    <w:rsid w:val="00C749B9"/>
    <w:rsid w:val="00C74B91"/>
    <w:rsid w:val="00C7614E"/>
    <w:rsid w:val="00C762A3"/>
    <w:rsid w:val="00CC6A7A"/>
    <w:rsid w:val="00CD1FEF"/>
    <w:rsid w:val="00CE2436"/>
    <w:rsid w:val="00CF061F"/>
    <w:rsid w:val="00CF1AA9"/>
    <w:rsid w:val="00CF5D86"/>
    <w:rsid w:val="00CF655A"/>
    <w:rsid w:val="00D12647"/>
    <w:rsid w:val="00D410F0"/>
    <w:rsid w:val="00D50859"/>
    <w:rsid w:val="00D717BE"/>
    <w:rsid w:val="00D8686A"/>
    <w:rsid w:val="00D91CBD"/>
    <w:rsid w:val="00D931D4"/>
    <w:rsid w:val="00D958F8"/>
    <w:rsid w:val="00D97A7B"/>
    <w:rsid w:val="00DA073E"/>
    <w:rsid w:val="00DB2700"/>
    <w:rsid w:val="00DB3D8F"/>
    <w:rsid w:val="00DC1712"/>
    <w:rsid w:val="00DC791F"/>
    <w:rsid w:val="00DE205F"/>
    <w:rsid w:val="00DE4FA9"/>
    <w:rsid w:val="00E0453A"/>
    <w:rsid w:val="00E2055C"/>
    <w:rsid w:val="00E231B8"/>
    <w:rsid w:val="00E23D65"/>
    <w:rsid w:val="00E2528D"/>
    <w:rsid w:val="00E25767"/>
    <w:rsid w:val="00E262C9"/>
    <w:rsid w:val="00E40E55"/>
    <w:rsid w:val="00E43793"/>
    <w:rsid w:val="00E549A5"/>
    <w:rsid w:val="00E80A80"/>
    <w:rsid w:val="00EA22D7"/>
    <w:rsid w:val="00EA301C"/>
    <w:rsid w:val="00EC5361"/>
    <w:rsid w:val="00EC7E75"/>
    <w:rsid w:val="00ED0B4A"/>
    <w:rsid w:val="00ED124F"/>
    <w:rsid w:val="00ED565F"/>
    <w:rsid w:val="00EE7210"/>
    <w:rsid w:val="00EF1F31"/>
    <w:rsid w:val="00F001B4"/>
    <w:rsid w:val="00F05EB7"/>
    <w:rsid w:val="00F07E6C"/>
    <w:rsid w:val="00F21D54"/>
    <w:rsid w:val="00F30F20"/>
    <w:rsid w:val="00F35F9A"/>
    <w:rsid w:val="00F43234"/>
    <w:rsid w:val="00F4746E"/>
    <w:rsid w:val="00F55EA0"/>
    <w:rsid w:val="00F65158"/>
    <w:rsid w:val="00F66636"/>
    <w:rsid w:val="00F756F1"/>
    <w:rsid w:val="00F819D0"/>
    <w:rsid w:val="00F84A7D"/>
    <w:rsid w:val="00F90C89"/>
    <w:rsid w:val="00F93EFC"/>
    <w:rsid w:val="00F96AB6"/>
    <w:rsid w:val="00F97AB4"/>
    <w:rsid w:val="00FA21B0"/>
    <w:rsid w:val="00FB6974"/>
    <w:rsid w:val="00FC322A"/>
    <w:rsid w:val="00FC6113"/>
    <w:rsid w:val="00FC692D"/>
    <w:rsid w:val="00FE6237"/>
    <w:rsid w:val="00FF6F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B92C6"/>
  <w15:docId w15:val="{DA99D5B2-5263-4958-AAC9-2A103823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92"/>
    <w:rPr>
      <w:sz w:val="24"/>
      <w:szCs w:val="24"/>
      <w:lang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986559"/>
  </w:style>
  <w:style w:type="table" w:customStyle="1" w:styleId="TableGrid1">
    <w:name w:val="Table Grid1"/>
    <w:basedOn w:val="TableNormal"/>
    <w:next w:val="TableGrid"/>
    <w:rsid w:val="009865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rsid w:val="00986559"/>
    <w:pPr>
      <w:widowControl w:val="0"/>
      <w:ind w:left="5652"/>
    </w:pPr>
    <w:rPr>
      <w:color w:val="000000"/>
      <w:sz w:val="20"/>
      <w:szCs w:val="20"/>
      <w:lang w:bidi="ar-SA"/>
    </w:rPr>
  </w:style>
  <w:style w:type="paragraph" w:customStyle="1" w:styleId="Style4">
    <w:name w:val="Style 4"/>
    <w:basedOn w:val="Normal"/>
    <w:rsid w:val="00986559"/>
    <w:pPr>
      <w:widowControl w:val="0"/>
      <w:ind w:left="1872" w:right="288"/>
      <w:jc w:val="both"/>
    </w:pPr>
    <w:rPr>
      <w:color w:val="000000"/>
      <w:sz w:val="20"/>
      <w:szCs w:val="20"/>
      <w:lang w:bidi="ar-SA"/>
    </w:rPr>
  </w:style>
  <w:style w:type="paragraph" w:customStyle="1" w:styleId="Style2">
    <w:name w:val="Style 2"/>
    <w:basedOn w:val="Normal"/>
    <w:rsid w:val="00986559"/>
    <w:pPr>
      <w:widowControl w:val="0"/>
      <w:ind w:left="144" w:right="288"/>
    </w:pPr>
    <w:rPr>
      <w:color w:val="000000"/>
      <w:sz w:val="20"/>
      <w:szCs w:val="20"/>
      <w:lang w:bidi="ar-SA"/>
    </w:rPr>
  </w:style>
  <w:style w:type="paragraph" w:customStyle="1" w:styleId="Style11">
    <w:name w:val="Style 11"/>
    <w:basedOn w:val="Normal"/>
    <w:rsid w:val="00986559"/>
    <w:pPr>
      <w:widowControl w:val="0"/>
      <w:jc w:val="both"/>
    </w:pPr>
    <w:rPr>
      <w:color w:val="000000"/>
      <w:sz w:val="20"/>
      <w:szCs w:val="20"/>
      <w:lang w:bidi="ar-SA"/>
    </w:rPr>
  </w:style>
  <w:style w:type="paragraph" w:customStyle="1" w:styleId="Style7">
    <w:name w:val="Style 7"/>
    <w:basedOn w:val="Normal"/>
    <w:rsid w:val="00986559"/>
    <w:pPr>
      <w:widowControl w:val="0"/>
      <w:spacing w:before="864" w:after="252"/>
      <w:jc w:val="both"/>
    </w:pPr>
    <w:rPr>
      <w:color w:val="000000"/>
      <w:sz w:val="20"/>
      <w:szCs w:val="20"/>
      <w:lang w:bidi="ar-SA"/>
    </w:rPr>
  </w:style>
  <w:style w:type="paragraph" w:customStyle="1" w:styleId="Style3">
    <w:name w:val="Style 3"/>
    <w:basedOn w:val="Normal"/>
    <w:rsid w:val="00986559"/>
    <w:pPr>
      <w:widowControl w:val="0"/>
      <w:spacing w:before="648"/>
      <w:ind w:left="1512" w:right="216"/>
      <w:jc w:val="both"/>
    </w:pPr>
    <w:rPr>
      <w:color w:val="000000"/>
      <w:sz w:val="20"/>
      <w:szCs w:val="20"/>
      <w:lang w:bidi="ar-SA"/>
    </w:rPr>
  </w:style>
  <w:style w:type="paragraph" w:customStyle="1" w:styleId="Style10">
    <w:name w:val="Style 10"/>
    <w:basedOn w:val="Normal"/>
    <w:rsid w:val="00986559"/>
    <w:pPr>
      <w:widowControl w:val="0"/>
      <w:tabs>
        <w:tab w:val="left" w:pos="2160"/>
      </w:tabs>
      <w:ind w:left="1728"/>
    </w:pPr>
    <w:rPr>
      <w:color w:val="000000"/>
      <w:sz w:val="20"/>
      <w:szCs w:val="20"/>
      <w:lang w:bidi="ar-SA"/>
    </w:rPr>
  </w:style>
  <w:style w:type="paragraph" w:customStyle="1" w:styleId="Style5">
    <w:name w:val="Style 5"/>
    <w:basedOn w:val="Normal"/>
    <w:rsid w:val="00986559"/>
    <w:pPr>
      <w:widowControl w:val="0"/>
      <w:ind w:left="2160"/>
    </w:pPr>
    <w:rPr>
      <w:color w:val="000000"/>
      <w:sz w:val="20"/>
      <w:szCs w:val="20"/>
      <w:lang w:bidi="ar-SA"/>
    </w:rPr>
  </w:style>
  <w:style w:type="paragraph" w:customStyle="1" w:styleId="Style9">
    <w:name w:val="Style 9"/>
    <w:basedOn w:val="Normal"/>
    <w:rsid w:val="00986559"/>
    <w:pPr>
      <w:widowControl w:val="0"/>
      <w:tabs>
        <w:tab w:val="left" w:pos="2520"/>
      </w:tabs>
      <w:ind w:left="2088"/>
    </w:pPr>
    <w:rPr>
      <w:color w:val="000000"/>
      <w:sz w:val="20"/>
      <w:szCs w:val="20"/>
      <w:lang w:bidi="ar-SA"/>
    </w:rPr>
  </w:style>
  <w:style w:type="paragraph" w:styleId="Caption">
    <w:name w:val="caption"/>
    <w:basedOn w:val="Normal"/>
    <w:next w:val="Normal"/>
    <w:qFormat/>
    <w:rsid w:val="00986559"/>
    <w:pPr>
      <w:jc w:val="center"/>
    </w:pPr>
    <w:rPr>
      <w:rFonts w:ascii="Arial" w:hAnsi="Arial" w:cs="Arial"/>
      <w:b/>
      <w:bCs/>
      <w:sz w:val="22"/>
      <w:lang w:val="en-GB" w:eastAsia="en-US" w:bidi="ar-SA"/>
    </w:rPr>
  </w:style>
  <w:style w:type="paragraph" w:styleId="BalloonText">
    <w:name w:val="Balloon Text"/>
    <w:basedOn w:val="Normal"/>
    <w:semiHidden/>
    <w:rsid w:val="0037033B"/>
    <w:rPr>
      <w:rFonts w:ascii="Tahoma" w:hAnsi="Tahoma" w:cs="Tahoma"/>
      <w:sz w:val="16"/>
      <w:szCs w:val="16"/>
    </w:rPr>
  </w:style>
  <w:style w:type="character" w:styleId="PlaceholderText">
    <w:name w:val="Placeholder Text"/>
    <w:basedOn w:val="DefaultParagraphFont"/>
    <w:uiPriority w:val="99"/>
    <w:semiHidden/>
    <w:rsid w:val="005223EB"/>
    <w:rPr>
      <w:color w:val="808080"/>
    </w:rPr>
  </w:style>
  <w:style w:type="character" w:styleId="Emphasis">
    <w:name w:val="Emphasis"/>
    <w:basedOn w:val="DefaultParagraphFont"/>
    <w:qFormat/>
    <w:rsid w:val="006B4A4A"/>
    <w:rPr>
      <w:i/>
      <w:iCs/>
    </w:rPr>
  </w:style>
  <w:style w:type="character" w:styleId="Hyperlink">
    <w:name w:val="Hyperlink"/>
    <w:basedOn w:val="DefaultParagraphFont"/>
    <w:rsid w:val="003974D6"/>
    <w:rPr>
      <w:color w:val="0000FF" w:themeColor="hyperlink"/>
      <w:u w:val="single"/>
    </w:rPr>
  </w:style>
  <w:style w:type="paragraph" w:customStyle="1" w:styleId="Na">
    <w:name w:val="N(a)"/>
    <w:basedOn w:val="Normal"/>
    <w:link w:val="NaChar"/>
    <w:qFormat/>
    <w:rsid w:val="00892831"/>
    <w:pPr>
      <w:spacing w:before="60" w:line="280" w:lineRule="atLeast"/>
      <w:ind w:left="567" w:hanging="567"/>
      <w:jc w:val="both"/>
    </w:pPr>
    <w:rPr>
      <w:rFonts w:ascii="Verdana" w:hAnsi="Verdana"/>
      <w:sz w:val="20"/>
      <w:lang w:val="en-GB" w:eastAsia="de-DE" w:bidi="ar-SA"/>
    </w:rPr>
  </w:style>
  <w:style w:type="character" w:customStyle="1" w:styleId="NaChar">
    <w:name w:val="N(a) Char"/>
    <w:link w:val="Na"/>
    <w:rsid w:val="00892831"/>
    <w:rPr>
      <w:rFonts w:ascii="Verdana" w:hAnsi="Verdana"/>
      <w:szCs w:val="24"/>
      <w:lang w:val="en-GB" w:eastAsia="de-DE"/>
    </w:rPr>
  </w:style>
  <w:style w:type="paragraph" w:styleId="ListParagraph">
    <w:name w:val="List Paragraph"/>
    <w:basedOn w:val="Normal"/>
    <w:uiPriority w:val="34"/>
    <w:qFormat/>
    <w:rsid w:val="004A4F4B"/>
    <w:pPr>
      <w:ind w:left="720"/>
      <w:contextualSpacing/>
    </w:pPr>
  </w:style>
  <w:style w:type="paragraph" w:styleId="NoSpacing">
    <w:name w:val="No Spacing"/>
    <w:uiPriority w:val="1"/>
    <w:qFormat/>
    <w:rsid w:val="001F7D35"/>
    <w:rPr>
      <w:sz w:val="24"/>
      <w:szCs w:val="24"/>
      <w:lang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FDF4263C-2A2F-403B-ABAD-9BE09A98E1A2}"/>
      </w:docPartPr>
      <w:docPartBody>
        <w:p w:rsidR="00FA2C93" w:rsidRDefault="00EE092F">
          <w:r w:rsidRPr="00FD78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1FD"/>
    <w:rsid w:val="001121FD"/>
    <w:rsid w:val="00345E71"/>
    <w:rsid w:val="00443C75"/>
    <w:rsid w:val="00ED16D0"/>
    <w:rsid w:val="00EE092F"/>
    <w:rsid w:val="00FA2C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9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2E797-20AF-4116-A598-83711F71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1</TotalTime>
  <Pages>3</Pages>
  <Words>1109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Alina Arhipova</cp:lastModifiedBy>
  <cp:revision>4</cp:revision>
  <cp:lastPrinted>1900-12-31T22:00:00Z</cp:lastPrinted>
  <dcterms:created xsi:type="dcterms:W3CDTF">2024-08-07T08:15:00Z</dcterms:created>
  <dcterms:modified xsi:type="dcterms:W3CDTF">2024-09-11T13:17:00Z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7a1d997cefe08fed8fc60565b99a191411b35af73e77d199e8d1d954a33bfe27</vt:lpwstr>
  </property>
</Properties>
</file>