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198" w:rsidRPr="00732E9E"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Default="000D14A2" w:rsidP="000D14A2">
      <w:pPr>
        <w:jc w:val="center"/>
        <w:rPr>
          <w:b/>
          <w:bCs/>
          <w:sz w:val="36"/>
          <w:lang w:val="lv-LV"/>
        </w:rPr>
      </w:pPr>
    </w:p>
    <w:p w:rsidR="000D14A2" w:rsidRPr="00D64429" w:rsidRDefault="000D14A2" w:rsidP="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Pr="00732E9E" w:rsidRDefault="000D14A2">
      <w:pPr>
        <w:rPr>
          <w:lang w:val="lv-LV"/>
        </w:rPr>
      </w:pPr>
    </w:p>
    <w:p w:rsidR="00CD6198" w:rsidRPr="00732E9E" w:rsidRDefault="00CD6198">
      <w:pPr>
        <w:rPr>
          <w:lang w:val="lv-LV"/>
        </w:rPr>
      </w:pPr>
    </w:p>
    <w:p w:rsidR="00CD6198" w:rsidRPr="009F4EB3" w:rsidRDefault="000D14A2" w:rsidP="000D14A2">
      <w:pPr>
        <w:jc w:val="center"/>
        <w:rPr>
          <w:b/>
          <w:sz w:val="36"/>
          <w:szCs w:val="36"/>
          <w:lang w:val="lv-LV"/>
        </w:rPr>
      </w:pPr>
      <w:bookmarkStart w:id="0" w:name="_Toc73246187"/>
      <w:r w:rsidRPr="009F4EB3">
        <w:rPr>
          <w:b/>
          <w:sz w:val="36"/>
          <w:szCs w:val="36"/>
          <w:lang w:val="lv-LV"/>
        </w:rPr>
        <w:t>5.</w:t>
      </w:r>
      <w:r w:rsidR="00737F6F" w:rsidRPr="009F4EB3">
        <w:rPr>
          <w:rFonts w:ascii="Arial" w:hAnsi="Arial" w:cs="Arial"/>
          <w:b/>
          <w:sz w:val="36"/>
          <w:szCs w:val="36"/>
          <w:lang w:val="lv-LV"/>
        </w:rPr>
        <w:t xml:space="preserve"> </w:t>
      </w:r>
      <w:r w:rsidR="00737F6F" w:rsidRPr="009F4EB3">
        <w:rPr>
          <w:b/>
          <w:sz w:val="36"/>
          <w:szCs w:val="36"/>
          <w:lang w:val="lv-LV"/>
        </w:rPr>
        <w:t xml:space="preserve">Organizāciju apstiprināšana trešajās valstīs reģistrēto gaisa kuģu </w:t>
      </w:r>
      <w:proofErr w:type="spellStart"/>
      <w:r w:rsidR="00737F6F" w:rsidRPr="009F4EB3">
        <w:rPr>
          <w:b/>
          <w:sz w:val="36"/>
          <w:szCs w:val="36"/>
          <w:lang w:val="lv-LV"/>
        </w:rPr>
        <w:t>lidojumderīguma</w:t>
      </w:r>
      <w:proofErr w:type="spellEnd"/>
      <w:r w:rsidR="00737F6F" w:rsidRPr="009F4EB3">
        <w:rPr>
          <w:b/>
          <w:sz w:val="36"/>
          <w:szCs w:val="36"/>
          <w:lang w:val="lv-LV"/>
        </w:rPr>
        <w:t xml:space="preserve"> uzturēšanas vadībai </w:t>
      </w:r>
      <w:bookmarkEnd w:id="0"/>
    </w:p>
    <w:p w:rsidR="00CD6198" w:rsidRPr="009F4EB3" w:rsidRDefault="00CD6198">
      <w:pPr>
        <w:jc w:val="center"/>
        <w:rPr>
          <w:sz w:val="36"/>
          <w:szCs w:val="36"/>
          <w:lang w:val="lv-LV"/>
        </w:rPr>
      </w:pPr>
      <w:r w:rsidRPr="009F4EB3">
        <w:rPr>
          <w:sz w:val="36"/>
          <w:szCs w:val="36"/>
          <w:lang w:val="lv-LV"/>
        </w:rPr>
        <w:br w:type="page"/>
      </w: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CD6198" w:rsidRPr="00732E9E"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00CD6198" w:rsidRPr="00732E9E" w:rsidRDefault="00CD6198">
      <w:pPr>
        <w:jc w:val="center"/>
        <w:rPr>
          <w:sz w:val="24"/>
          <w:lang w:val="lv-LV"/>
        </w:rPr>
      </w:pPr>
      <w:r w:rsidRPr="00732E9E">
        <w:rPr>
          <w:sz w:val="24"/>
          <w:lang w:val="lv-LV"/>
        </w:rPr>
        <w:t>BRĪV</w:t>
      </w:r>
      <w:bookmarkStart w:id="1" w:name="_GoBack"/>
      <w:bookmarkEnd w:id="1"/>
      <w:r w:rsidRPr="00732E9E">
        <w:rPr>
          <w:sz w:val="24"/>
          <w:lang w:val="lv-LV"/>
        </w:rPr>
        <w:t>A LAPPUSE</w:t>
      </w:r>
    </w:p>
    <w:p w:rsidR="00CD6198" w:rsidRDefault="00CD6198" w:rsidP="00B70BA7">
      <w:pPr>
        <w:rPr>
          <w:sz w:val="24"/>
          <w:lang w:val="lv-LV"/>
        </w:rPr>
      </w:pPr>
      <w:r w:rsidRPr="00732E9E">
        <w:rPr>
          <w:sz w:val="24"/>
          <w:lang w:val="lv-LV"/>
        </w:rPr>
        <w:br w:type="page"/>
      </w:r>
    </w:p>
    <w:p w:rsidR="00B70BA7" w:rsidRPr="00732E9E" w:rsidRDefault="00B70BA7" w:rsidP="00B70BA7">
      <w:pPr>
        <w:rPr>
          <w:b/>
          <w:sz w:val="24"/>
          <w:lang w:val="lv-LV"/>
        </w:rPr>
      </w:pPr>
    </w:p>
    <w:p w:rsidR="00CD6198" w:rsidRPr="00732E9E" w:rsidRDefault="00CD6198" w:rsidP="009D0266">
      <w:pPr>
        <w:pStyle w:val="Heading2"/>
        <w:numPr>
          <w:ilvl w:val="1"/>
          <w:numId w:val="13"/>
        </w:numPr>
        <w:tabs>
          <w:tab w:val="num" w:pos="851"/>
        </w:tabs>
        <w:spacing w:before="0" w:after="0"/>
        <w:ind w:left="851" w:right="187" w:hanging="567"/>
        <w:rPr>
          <w:lang w:val="lv-LV"/>
        </w:rPr>
      </w:pPr>
      <w:bookmarkStart w:id="2" w:name="_Toc73246188"/>
      <w:r w:rsidRPr="00732E9E">
        <w:rPr>
          <w:lang w:val="lv-LV"/>
        </w:rPr>
        <w:t xml:space="preserve">Nodaļa- Rokasgrāmatas </w:t>
      </w:r>
      <w:r w:rsidR="00F82934">
        <w:rPr>
          <w:lang w:val="lv-LV"/>
        </w:rPr>
        <w:t>nodaļas</w:t>
      </w:r>
      <w:r w:rsidRPr="00732E9E">
        <w:rPr>
          <w:lang w:val="lv-LV"/>
        </w:rPr>
        <w:t xml:space="preserve"> mērķis</w:t>
      </w:r>
      <w:bookmarkEnd w:id="2"/>
    </w:p>
    <w:p w:rsidR="00CD6198" w:rsidRPr="00732E9E" w:rsidRDefault="00CD6198" w:rsidP="00B70BA7">
      <w:pPr>
        <w:ind w:right="187"/>
        <w:jc w:val="both"/>
        <w:rPr>
          <w:sz w:val="24"/>
          <w:lang w:val="lv-LV"/>
        </w:rPr>
      </w:pPr>
    </w:p>
    <w:p w:rsidR="009F4EB3" w:rsidRDefault="00CD6198" w:rsidP="00E11F90">
      <w:pPr>
        <w:ind w:left="284" w:right="187"/>
        <w:jc w:val="both"/>
        <w:rPr>
          <w:sz w:val="24"/>
          <w:lang w:val="lv-LV"/>
        </w:rPr>
      </w:pPr>
      <w:r w:rsidRPr="00732E9E">
        <w:rPr>
          <w:sz w:val="24"/>
          <w:lang w:val="lv-LV"/>
        </w:rPr>
        <w:t xml:space="preserve">Šis lidotspējas rokasgrāmatas sējums nosaka procedūras kādas jāpielieto Latvijas Republikas Satiksmes ministrijas civilās aviācijas </w:t>
      </w:r>
      <w:r w:rsidR="00AE3DEA" w:rsidRPr="00732E9E">
        <w:rPr>
          <w:sz w:val="24"/>
          <w:lang w:val="lv-LV"/>
        </w:rPr>
        <w:t>aģentūrai apstiprinot gaisa kuģu lidotspējas uzturēšanas vadības organizācijas, veicot to uzraudzību, apstiprinot lidotspējas uzturēšanas vadības organizācij</w:t>
      </w:r>
      <w:r w:rsidR="00274355" w:rsidRPr="00732E9E">
        <w:rPr>
          <w:sz w:val="24"/>
          <w:lang w:val="lv-LV"/>
        </w:rPr>
        <w:t>u</w:t>
      </w:r>
      <w:r w:rsidR="00AE3DEA" w:rsidRPr="00732E9E">
        <w:rPr>
          <w:sz w:val="24"/>
          <w:lang w:val="lv-LV"/>
        </w:rPr>
        <w:t xml:space="preserve"> </w:t>
      </w:r>
      <w:r w:rsidR="009F4EB3">
        <w:rPr>
          <w:sz w:val="24"/>
          <w:lang w:val="lv-LV"/>
        </w:rPr>
        <w:t xml:space="preserve">trešo valstu gaisa kuģu </w:t>
      </w:r>
      <w:proofErr w:type="spellStart"/>
      <w:r w:rsidR="009F4EB3">
        <w:rPr>
          <w:sz w:val="24"/>
          <w:lang w:val="lv-LV"/>
        </w:rPr>
        <w:t>lidojumderīguma</w:t>
      </w:r>
      <w:proofErr w:type="spellEnd"/>
      <w:r w:rsidR="009F4EB3">
        <w:rPr>
          <w:sz w:val="24"/>
          <w:lang w:val="lv-LV"/>
        </w:rPr>
        <w:t xml:space="preserve"> uzturēšanai.</w:t>
      </w:r>
    </w:p>
    <w:p w:rsidR="00CD6198" w:rsidRPr="00732E9E" w:rsidRDefault="009F4EB3" w:rsidP="00E11F90">
      <w:pPr>
        <w:ind w:left="284" w:right="187"/>
        <w:jc w:val="both"/>
        <w:rPr>
          <w:sz w:val="24"/>
          <w:lang w:val="lv-LV"/>
        </w:rPr>
      </w:pPr>
      <w:r>
        <w:rPr>
          <w:sz w:val="24"/>
          <w:lang w:val="lv-LV"/>
        </w:rPr>
        <w:t xml:space="preserve">Šī daļa tiek piemērota organizācijām, kas ir apstiprinātas atbilstoši </w:t>
      </w:r>
      <w:proofErr w:type="spellStart"/>
      <w:r>
        <w:rPr>
          <w:sz w:val="24"/>
          <w:lang w:val="lv-LV"/>
        </w:rPr>
        <w:t>Part</w:t>
      </w:r>
      <w:proofErr w:type="spellEnd"/>
      <w:r>
        <w:rPr>
          <w:sz w:val="24"/>
          <w:lang w:val="lv-LV"/>
        </w:rPr>
        <w:t xml:space="preserve"> CAMO prasībām.</w:t>
      </w:r>
      <w:r w:rsidR="00AE3DEA" w:rsidRPr="00732E9E">
        <w:rPr>
          <w:sz w:val="24"/>
          <w:lang w:val="lv-LV"/>
        </w:rPr>
        <w:t>.</w:t>
      </w:r>
    </w:p>
    <w:p w:rsidR="00CD6198" w:rsidRPr="00732E9E" w:rsidRDefault="00CD6198" w:rsidP="00E11F90">
      <w:pPr>
        <w:ind w:left="284" w:right="187"/>
        <w:jc w:val="both"/>
        <w:rPr>
          <w:sz w:val="24"/>
          <w:lang w:val="lv-LV"/>
        </w:rPr>
      </w:pPr>
    </w:p>
    <w:p w:rsidR="00CD6198" w:rsidRDefault="00CD6198">
      <w:pPr>
        <w:jc w:val="both"/>
        <w:rPr>
          <w:sz w:val="24"/>
          <w:lang w:val="lv-LV"/>
        </w:rPr>
      </w:pPr>
      <w:r w:rsidRPr="00732E9E">
        <w:rPr>
          <w:sz w:val="24"/>
          <w:lang w:val="lv-LV"/>
        </w:rPr>
        <w:br w:type="page"/>
      </w:r>
    </w:p>
    <w:p w:rsidR="00B70BA7" w:rsidRPr="00732E9E" w:rsidRDefault="00B70BA7" w:rsidP="00B70BA7">
      <w:pPr>
        <w:ind w:right="187"/>
        <w:jc w:val="both"/>
        <w:rPr>
          <w:sz w:val="24"/>
          <w:lang w:val="lv-LV"/>
        </w:rPr>
      </w:pPr>
    </w:p>
    <w:p w:rsidR="00CD6198" w:rsidRPr="00732E9E" w:rsidRDefault="00CD6198" w:rsidP="009D0266">
      <w:pPr>
        <w:pStyle w:val="Heading2"/>
        <w:numPr>
          <w:ilvl w:val="1"/>
          <w:numId w:val="13"/>
        </w:numPr>
        <w:tabs>
          <w:tab w:val="num" w:pos="851"/>
        </w:tabs>
        <w:spacing w:before="0" w:after="0"/>
        <w:ind w:left="851" w:right="187" w:hanging="567"/>
        <w:rPr>
          <w:lang w:val="lv-LV"/>
        </w:rPr>
      </w:pPr>
      <w:bookmarkStart w:id="3" w:name="_Toc73246189"/>
      <w:r w:rsidRPr="00732E9E">
        <w:rPr>
          <w:lang w:val="lv-LV"/>
        </w:rPr>
        <w:t xml:space="preserve">Nodaļa- Rokasgrāmatas </w:t>
      </w:r>
      <w:r w:rsidR="00F82934">
        <w:rPr>
          <w:lang w:val="lv-LV"/>
        </w:rPr>
        <w:t>nodaļas</w:t>
      </w:r>
      <w:r w:rsidRPr="00732E9E">
        <w:rPr>
          <w:lang w:val="lv-LV"/>
        </w:rPr>
        <w:t xml:space="preserve"> apjoms</w:t>
      </w:r>
      <w:bookmarkEnd w:id="3"/>
    </w:p>
    <w:p w:rsidR="00CD6198" w:rsidRPr="00732E9E" w:rsidRDefault="00CD6198" w:rsidP="00B70BA7">
      <w:pPr>
        <w:ind w:right="187"/>
        <w:jc w:val="both"/>
        <w:rPr>
          <w:sz w:val="24"/>
          <w:lang w:val="lv-LV"/>
        </w:rPr>
      </w:pPr>
    </w:p>
    <w:p w:rsidR="00CD6198" w:rsidRPr="00732E9E" w:rsidRDefault="00CD6198" w:rsidP="005166CC">
      <w:pPr>
        <w:ind w:left="284" w:right="187"/>
        <w:jc w:val="both"/>
        <w:rPr>
          <w:sz w:val="24"/>
          <w:lang w:val="lv-LV"/>
        </w:rPr>
      </w:pPr>
      <w:r w:rsidRPr="00732E9E">
        <w:rPr>
          <w:sz w:val="24"/>
          <w:lang w:val="lv-LV"/>
        </w:rPr>
        <w:t xml:space="preserve">Šis lidotspējas inspektora rokasgrāmatas sējums ietver sevī procedūras, kādas jāievēro Civilās aviācijas </w:t>
      </w:r>
      <w:r w:rsidR="00880B68" w:rsidRPr="00732E9E">
        <w:rPr>
          <w:sz w:val="24"/>
          <w:lang w:val="lv-LV"/>
        </w:rPr>
        <w:t>aģentūr</w:t>
      </w:r>
      <w:r w:rsidRPr="00732E9E">
        <w:rPr>
          <w:sz w:val="24"/>
          <w:lang w:val="lv-LV"/>
        </w:rPr>
        <w:t xml:space="preserve">as personālam veicot </w:t>
      </w:r>
      <w:r w:rsidR="00F618CC" w:rsidRPr="00732E9E">
        <w:rPr>
          <w:sz w:val="24"/>
          <w:lang w:val="lv-LV"/>
        </w:rPr>
        <w:t>5.</w:t>
      </w:r>
      <w:r w:rsidRPr="00732E9E">
        <w:rPr>
          <w:sz w:val="24"/>
          <w:lang w:val="lv-LV"/>
        </w:rPr>
        <w:t xml:space="preserve">1. nodaļā norādītās darbības, nosaka šajā procesā iesaistīto darbinieku pienākumus un atbildību, satur sevī atsauces uz normatīvajiem un instruktīvajiem materiāliem, kā arī nosaka pielietojamo veidlapu izmantošanu. </w:t>
      </w:r>
    </w:p>
    <w:p w:rsidR="00CD6198" w:rsidRPr="00732E9E" w:rsidRDefault="00CD6198" w:rsidP="005166CC">
      <w:pPr>
        <w:ind w:left="284" w:right="187"/>
        <w:jc w:val="both"/>
        <w:rPr>
          <w:sz w:val="24"/>
          <w:lang w:val="lv-LV"/>
        </w:rPr>
      </w:pPr>
    </w:p>
    <w:p w:rsidR="00CD6198" w:rsidRPr="00732E9E" w:rsidRDefault="00CD6198" w:rsidP="005166CC">
      <w:pPr>
        <w:ind w:left="284" w:right="187"/>
        <w:jc w:val="both"/>
        <w:rPr>
          <w:sz w:val="24"/>
          <w:lang w:val="lv-LV"/>
        </w:rPr>
      </w:pPr>
      <w:r w:rsidRPr="00732E9E">
        <w:rPr>
          <w:sz w:val="24"/>
          <w:lang w:val="lv-LV"/>
        </w:rPr>
        <w:t xml:space="preserve">Kaut arī par gaisa kuģu ekspluatantu apliecību izsniegšanu, darbības termiņa pagarināšanu un izmaiņām ekspluatanta darbībā veic CAA gaisa kuģu ekspluatācijas daļa, šeit aplūkoti jautājumi, kas saistīti ar lidotspējas daļas inspektoru iesaistīšanos šajā procesā.  </w:t>
      </w:r>
    </w:p>
    <w:p w:rsidR="00CD6198" w:rsidRDefault="00CD6198" w:rsidP="00B70BA7">
      <w:pPr>
        <w:jc w:val="both"/>
        <w:rPr>
          <w:sz w:val="24"/>
          <w:lang w:val="lv-LV"/>
        </w:rPr>
      </w:pPr>
      <w:r w:rsidRPr="00732E9E">
        <w:rPr>
          <w:sz w:val="24"/>
          <w:lang w:val="lv-LV"/>
        </w:rPr>
        <w:br w:type="page"/>
      </w:r>
    </w:p>
    <w:p w:rsidR="00D75565" w:rsidRPr="00732E9E" w:rsidRDefault="00D75565" w:rsidP="00B70BA7">
      <w:pPr>
        <w:jc w:val="both"/>
        <w:rPr>
          <w:sz w:val="24"/>
          <w:lang w:val="lv-LV"/>
        </w:rPr>
      </w:pPr>
    </w:p>
    <w:p w:rsidR="00CD6198" w:rsidRPr="00732E9E" w:rsidRDefault="00CD6198" w:rsidP="009D0266">
      <w:pPr>
        <w:pStyle w:val="Heading2"/>
        <w:numPr>
          <w:ilvl w:val="1"/>
          <w:numId w:val="13"/>
        </w:numPr>
        <w:tabs>
          <w:tab w:val="num" w:pos="851"/>
        </w:tabs>
        <w:spacing w:before="0" w:after="0"/>
        <w:ind w:left="851" w:hanging="567"/>
        <w:rPr>
          <w:lang w:val="lv-LV"/>
        </w:rPr>
      </w:pPr>
      <w:bookmarkStart w:id="4" w:name="_Toc73246190"/>
      <w:r w:rsidRPr="00732E9E">
        <w:rPr>
          <w:lang w:val="lv-LV"/>
        </w:rPr>
        <w:t>Nodaļa- Definīcijas un saīsinājumi</w:t>
      </w:r>
      <w:bookmarkEnd w:id="4"/>
    </w:p>
    <w:p w:rsidR="00CD6198" w:rsidRPr="00732E9E" w:rsidRDefault="00CD6198" w:rsidP="00B70BA7">
      <w:pPr>
        <w:jc w:val="both"/>
        <w:rPr>
          <w:sz w:val="24"/>
          <w:lang w:val="lv-LV"/>
        </w:rPr>
      </w:pPr>
    </w:p>
    <w:p w:rsidR="00CD6198" w:rsidRPr="00732E9E" w:rsidRDefault="00CD6198" w:rsidP="006F27B5">
      <w:pPr>
        <w:ind w:left="284"/>
        <w:jc w:val="both"/>
        <w:rPr>
          <w:sz w:val="24"/>
          <w:lang w:val="lv-LV"/>
        </w:rPr>
      </w:pPr>
      <w:r w:rsidRPr="00732E9E">
        <w:rPr>
          <w:sz w:val="24"/>
          <w:lang w:val="lv-LV"/>
        </w:rPr>
        <w:t xml:space="preserve">CAA- </w:t>
      </w:r>
      <w:r w:rsidR="00F618CC" w:rsidRPr="00732E9E">
        <w:rPr>
          <w:sz w:val="24"/>
          <w:lang w:val="lv-LV"/>
        </w:rPr>
        <w:t>Valsts aģentūra „Civilās aviācijas aģentūra”</w:t>
      </w:r>
    </w:p>
    <w:p w:rsidR="00CD6198" w:rsidRPr="00732E9E" w:rsidRDefault="00CD6198" w:rsidP="006F27B5">
      <w:pPr>
        <w:ind w:left="284"/>
        <w:jc w:val="both"/>
        <w:rPr>
          <w:sz w:val="24"/>
          <w:lang w:val="lv-LV"/>
        </w:rPr>
      </w:pPr>
      <w:r w:rsidRPr="00732E9E">
        <w:rPr>
          <w:sz w:val="24"/>
          <w:lang w:val="lv-LV"/>
        </w:rPr>
        <w:t>TAO- gaisa kuģu tehniskās apkopes organizācija</w:t>
      </w:r>
    </w:p>
    <w:p w:rsidR="00CD6198" w:rsidRPr="00732E9E" w:rsidRDefault="00CD6198" w:rsidP="006F27B5">
      <w:pPr>
        <w:ind w:left="284"/>
        <w:jc w:val="both"/>
        <w:rPr>
          <w:sz w:val="24"/>
          <w:lang w:val="lv-LV"/>
        </w:rPr>
      </w:pPr>
      <w:r w:rsidRPr="00732E9E">
        <w:rPr>
          <w:sz w:val="24"/>
          <w:lang w:val="lv-LV"/>
        </w:rPr>
        <w:t>TA- gaisa kuģu tehniskā apkope</w:t>
      </w:r>
    </w:p>
    <w:p w:rsidR="00CD6198" w:rsidRPr="00732E9E" w:rsidRDefault="00F618CC" w:rsidP="006F27B5">
      <w:pPr>
        <w:ind w:left="284"/>
        <w:jc w:val="both"/>
        <w:rPr>
          <w:sz w:val="24"/>
          <w:lang w:val="lv-LV"/>
        </w:rPr>
      </w:pPr>
      <w:r w:rsidRPr="00732E9E">
        <w:rPr>
          <w:sz w:val="24"/>
          <w:lang w:val="lv-LV"/>
        </w:rPr>
        <w:t>EASA- Eiropas aviācijas drošības aģentūra</w:t>
      </w:r>
    </w:p>
    <w:p w:rsidR="00CD6198" w:rsidRPr="00732E9E" w:rsidRDefault="00CD6198" w:rsidP="006F27B5">
      <w:pPr>
        <w:ind w:left="284"/>
        <w:jc w:val="both"/>
        <w:rPr>
          <w:sz w:val="24"/>
          <w:lang w:val="lv-LV"/>
        </w:rPr>
      </w:pPr>
      <w:r w:rsidRPr="00732E9E">
        <w:rPr>
          <w:sz w:val="24"/>
          <w:lang w:val="lv-LV"/>
        </w:rPr>
        <w:t xml:space="preserve">ICAO- starptautiskā civilās aviācijas organizācija </w:t>
      </w:r>
    </w:p>
    <w:p w:rsidR="00CD6198" w:rsidRPr="00732E9E" w:rsidRDefault="00CD6198" w:rsidP="006F27B5">
      <w:pPr>
        <w:ind w:left="284"/>
        <w:jc w:val="both"/>
        <w:rPr>
          <w:sz w:val="24"/>
          <w:lang w:val="lv-LV"/>
        </w:rPr>
      </w:pPr>
      <w:r w:rsidRPr="00732E9E">
        <w:rPr>
          <w:sz w:val="24"/>
          <w:lang w:val="lv-LV"/>
        </w:rPr>
        <w:t xml:space="preserve">AMC- pielietojamie atbilstības līdzekļi </w:t>
      </w:r>
    </w:p>
    <w:p w:rsidR="00CD6198" w:rsidRPr="00732E9E" w:rsidRDefault="00CD6198" w:rsidP="006F27B5">
      <w:pPr>
        <w:ind w:left="284"/>
        <w:jc w:val="both"/>
        <w:rPr>
          <w:sz w:val="24"/>
          <w:lang w:val="lv-LV"/>
        </w:rPr>
      </w:pPr>
      <w:r w:rsidRPr="00732E9E">
        <w:rPr>
          <w:sz w:val="24"/>
          <w:lang w:val="lv-LV"/>
        </w:rPr>
        <w:t xml:space="preserve">GM- </w:t>
      </w:r>
      <w:r w:rsidR="00F618CC" w:rsidRPr="00732E9E">
        <w:rPr>
          <w:sz w:val="24"/>
          <w:lang w:val="lv-LV"/>
        </w:rPr>
        <w:t>skaidrojošais materiāls</w:t>
      </w:r>
    </w:p>
    <w:p w:rsidR="00CD6198" w:rsidRPr="00732E9E" w:rsidRDefault="00CD6198" w:rsidP="006F27B5">
      <w:pPr>
        <w:ind w:left="284"/>
        <w:jc w:val="both"/>
        <w:rPr>
          <w:sz w:val="24"/>
          <w:lang w:val="lv-LV"/>
        </w:rPr>
      </w:pPr>
      <w:r w:rsidRPr="00732E9E">
        <w:rPr>
          <w:sz w:val="24"/>
          <w:lang w:val="lv-LV"/>
        </w:rPr>
        <w:t>LR- Latvijas Republika</w:t>
      </w:r>
    </w:p>
    <w:p w:rsidR="00CD6198" w:rsidRPr="00732E9E" w:rsidRDefault="00CD6198" w:rsidP="006F27B5">
      <w:pPr>
        <w:ind w:left="284"/>
        <w:jc w:val="both"/>
        <w:rPr>
          <w:sz w:val="24"/>
          <w:lang w:val="lv-LV"/>
        </w:rPr>
      </w:pPr>
      <w:r w:rsidRPr="00732E9E">
        <w:rPr>
          <w:sz w:val="24"/>
          <w:lang w:val="lv-LV"/>
        </w:rPr>
        <w:t>SM- Satiksmes ministrija</w:t>
      </w:r>
    </w:p>
    <w:p w:rsidR="00CD6198" w:rsidRPr="00732E9E" w:rsidRDefault="00F618CC" w:rsidP="006F27B5">
      <w:pPr>
        <w:ind w:left="284"/>
        <w:jc w:val="both"/>
        <w:rPr>
          <w:sz w:val="24"/>
          <w:lang w:val="lv-LV"/>
        </w:rPr>
      </w:pPr>
      <w:r w:rsidRPr="00732E9E">
        <w:rPr>
          <w:sz w:val="24"/>
          <w:lang w:val="lv-LV"/>
        </w:rPr>
        <w:t>CAMO- lidotspējas uzturēšanas vadības organizācija</w:t>
      </w:r>
    </w:p>
    <w:p w:rsidR="00CD6198" w:rsidRPr="00732E9E" w:rsidRDefault="00FE2076" w:rsidP="006F27B5">
      <w:pPr>
        <w:ind w:left="284"/>
        <w:jc w:val="both"/>
        <w:rPr>
          <w:sz w:val="24"/>
          <w:lang w:val="lv-LV"/>
        </w:rPr>
      </w:pPr>
      <w:r w:rsidRPr="00732E9E">
        <w:rPr>
          <w:sz w:val="24"/>
          <w:lang w:val="lv-LV"/>
        </w:rPr>
        <w:t>CAME</w:t>
      </w:r>
      <w:r w:rsidR="00CD6198" w:rsidRPr="00732E9E">
        <w:rPr>
          <w:sz w:val="24"/>
          <w:lang w:val="lv-LV"/>
        </w:rPr>
        <w:t xml:space="preserve">- </w:t>
      </w:r>
      <w:r w:rsidRPr="00732E9E">
        <w:rPr>
          <w:sz w:val="24"/>
          <w:lang w:val="lv-LV"/>
        </w:rPr>
        <w:t xml:space="preserve">lidotspējas uzturēšanas vadības organizācijas </w:t>
      </w:r>
      <w:proofErr w:type="spellStart"/>
      <w:r w:rsidR="002F4092" w:rsidRPr="00CA364F">
        <w:rPr>
          <w:sz w:val="24"/>
          <w:lang w:val="lv-LV"/>
        </w:rPr>
        <w:t>pašraksturojums</w:t>
      </w:r>
      <w:proofErr w:type="spellEnd"/>
    </w:p>
    <w:p w:rsidR="00CD6198" w:rsidRPr="00732E9E" w:rsidRDefault="00CD6198" w:rsidP="006F27B5">
      <w:pPr>
        <w:ind w:left="284"/>
        <w:jc w:val="both"/>
        <w:rPr>
          <w:sz w:val="24"/>
          <w:lang w:val="lv-LV"/>
        </w:rPr>
      </w:pPr>
      <w:r w:rsidRPr="00732E9E">
        <w:rPr>
          <w:sz w:val="24"/>
          <w:lang w:val="lv-LV"/>
        </w:rPr>
        <w:t>MPD – tehniskās apkopes plānošanas dokuments</w:t>
      </w:r>
    </w:p>
    <w:p w:rsidR="00CD6198" w:rsidRPr="00732E9E" w:rsidRDefault="00CD6198" w:rsidP="006F27B5">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00CD6198" w:rsidRPr="00732E9E" w:rsidRDefault="00CD6198" w:rsidP="006F27B5">
      <w:pPr>
        <w:ind w:left="284"/>
        <w:jc w:val="both"/>
        <w:rPr>
          <w:sz w:val="24"/>
          <w:lang w:val="lv-LV"/>
        </w:rPr>
      </w:pPr>
      <w:r w:rsidRPr="00732E9E">
        <w:rPr>
          <w:sz w:val="24"/>
          <w:lang w:val="lv-LV"/>
        </w:rPr>
        <w:t>CPCP – korozijas novēršanas kontroles programma</w:t>
      </w:r>
    </w:p>
    <w:p w:rsidR="00CD6198" w:rsidRPr="00732E9E" w:rsidRDefault="00CD6198" w:rsidP="006F27B5">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001009D6" w:rsidRPr="00CA364F">
        <w:rPr>
          <w:sz w:val="24"/>
          <w:lang w:val="lv-LV"/>
        </w:rPr>
        <w:t>EASA</w:t>
      </w:r>
      <w:r w:rsidRPr="00732E9E">
        <w:rPr>
          <w:sz w:val="24"/>
          <w:lang w:val="lv-LV"/>
        </w:rPr>
        <w:t>)</w:t>
      </w:r>
    </w:p>
    <w:p w:rsidR="0056071E" w:rsidRPr="00732E9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EA5294">
        <w:rPr>
          <w:sz w:val="24"/>
          <w:lang w:val="lv-LV"/>
        </w:rPr>
        <w:t>1321/2014</w:t>
      </w:r>
      <w:r w:rsidRPr="00732E9E">
        <w:rPr>
          <w:sz w:val="24"/>
          <w:lang w:val="lv-LV"/>
        </w:rPr>
        <w:t xml:space="preserve"> I pielikums</w:t>
      </w:r>
    </w:p>
    <w:p w:rsidR="0056071E" w:rsidRDefault="0056071E" w:rsidP="006F27B5">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EA5294">
        <w:rPr>
          <w:sz w:val="24"/>
          <w:lang w:val="lv-LV"/>
        </w:rPr>
        <w:t>1321/2014</w:t>
      </w:r>
      <w:r w:rsidRPr="00732E9E">
        <w:rPr>
          <w:sz w:val="24"/>
          <w:lang w:val="lv-LV"/>
        </w:rPr>
        <w:t xml:space="preserve"> II pielikums</w:t>
      </w:r>
    </w:p>
    <w:p w:rsidR="002D65C8" w:rsidRPr="00732E9E" w:rsidRDefault="002D65C8" w:rsidP="006F27B5">
      <w:pPr>
        <w:ind w:left="284"/>
        <w:jc w:val="both"/>
        <w:rPr>
          <w:sz w:val="24"/>
          <w:lang w:val="lv-LV"/>
        </w:rPr>
      </w:pPr>
      <w:proofErr w:type="spellStart"/>
      <w:r>
        <w:rPr>
          <w:sz w:val="24"/>
          <w:lang w:val="lv-LV"/>
        </w:rPr>
        <w:t>Part</w:t>
      </w:r>
      <w:proofErr w:type="spellEnd"/>
      <w:r>
        <w:rPr>
          <w:sz w:val="24"/>
          <w:lang w:val="lv-LV"/>
        </w:rPr>
        <w:t xml:space="preserve"> T- regulas 1321/2014 </w:t>
      </w:r>
      <w:proofErr w:type="spellStart"/>
      <w:r>
        <w:rPr>
          <w:sz w:val="24"/>
          <w:lang w:val="lv-LV"/>
        </w:rPr>
        <w:t>Va</w:t>
      </w:r>
      <w:proofErr w:type="spellEnd"/>
      <w:r>
        <w:rPr>
          <w:sz w:val="24"/>
          <w:lang w:val="lv-LV"/>
        </w:rPr>
        <w:t xml:space="preserve"> pielikums</w:t>
      </w:r>
    </w:p>
    <w:p w:rsidR="00CD6198" w:rsidRDefault="00CD6198" w:rsidP="00B70BA7">
      <w:pPr>
        <w:jc w:val="both"/>
        <w:rPr>
          <w:sz w:val="24"/>
          <w:lang w:val="lv-LV"/>
        </w:rPr>
      </w:pPr>
      <w:r w:rsidRPr="00732E9E">
        <w:rPr>
          <w:sz w:val="24"/>
          <w:lang w:val="lv-LV"/>
        </w:rPr>
        <w:br w:type="page"/>
      </w:r>
    </w:p>
    <w:p w:rsidR="00D75565" w:rsidRPr="00732E9E" w:rsidRDefault="00D75565" w:rsidP="00B70BA7">
      <w:pPr>
        <w:jc w:val="both"/>
        <w:rPr>
          <w:sz w:val="24"/>
          <w:lang w:val="lv-LV"/>
        </w:rPr>
      </w:pPr>
    </w:p>
    <w:p w:rsidR="00CD6198" w:rsidRPr="00732E9E" w:rsidRDefault="00CD6198" w:rsidP="009D0266">
      <w:pPr>
        <w:pStyle w:val="Heading2"/>
        <w:numPr>
          <w:ilvl w:val="1"/>
          <w:numId w:val="13"/>
        </w:numPr>
        <w:tabs>
          <w:tab w:val="num" w:pos="851"/>
        </w:tabs>
        <w:spacing w:before="0" w:after="0"/>
        <w:ind w:left="851" w:hanging="567"/>
        <w:rPr>
          <w:lang w:val="lv-LV"/>
        </w:rPr>
      </w:pPr>
      <w:bookmarkStart w:id="5" w:name="_Toc73246191"/>
      <w:r w:rsidRPr="00732E9E">
        <w:rPr>
          <w:lang w:val="lv-LV"/>
        </w:rPr>
        <w:t>Nodaļa- Atsauces</w:t>
      </w:r>
      <w:bookmarkEnd w:id="5"/>
    </w:p>
    <w:p w:rsidR="00CD6198" w:rsidRPr="00732E9E" w:rsidRDefault="00CD6198" w:rsidP="00887E86">
      <w:pPr>
        <w:ind w:left="851" w:hanging="567"/>
        <w:jc w:val="both"/>
        <w:rPr>
          <w:sz w:val="24"/>
          <w:lang w:val="lv-LV"/>
        </w:rPr>
      </w:pPr>
    </w:p>
    <w:p w:rsidR="00CD6198" w:rsidRPr="00732E9E" w:rsidRDefault="00CD6198" w:rsidP="00887E86">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00CD6198" w:rsidRPr="00732E9E" w:rsidRDefault="00FE2076" w:rsidP="00887E86">
      <w:pPr>
        <w:ind w:left="851" w:right="187" w:hanging="567"/>
        <w:jc w:val="both"/>
        <w:rPr>
          <w:sz w:val="24"/>
          <w:lang w:val="lv-LV"/>
        </w:rPr>
      </w:pPr>
      <w:r w:rsidRPr="00732E9E">
        <w:rPr>
          <w:sz w:val="24"/>
          <w:lang w:val="lv-LV"/>
        </w:rPr>
        <w:t xml:space="preserve">1. Parlamenta un Padomes regula </w:t>
      </w:r>
      <w:r w:rsidR="00EB36F6" w:rsidRPr="00CA364F">
        <w:rPr>
          <w:sz w:val="24"/>
          <w:lang w:val="lv-LV"/>
        </w:rPr>
        <w:t>216</w:t>
      </w:r>
      <w:r w:rsidRPr="00CA364F">
        <w:rPr>
          <w:sz w:val="24"/>
          <w:lang w:val="lv-LV"/>
        </w:rPr>
        <w:t>/200</w:t>
      </w:r>
      <w:r w:rsidR="00EB36F6" w:rsidRPr="00CA364F">
        <w:rPr>
          <w:sz w:val="24"/>
          <w:lang w:val="lv-LV"/>
        </w:rPr>
        <w:t>8</w:t>
      </w:r>
      <w:r w:rsidR="00CD6198" w:rsidRPr="00732E9E">
        <w:rPr>
          <w:sz w:val="24"/>
          <w:lang w:val="lv-LV"/>
        </w:rPr>
        <w:t>;</w:t>
      </w:r>
    </w:p>
    <w:p w:rsidR="00CD6198" w:rsidRPr="00732E9E" w:rsidRDefault="00FE2076" w:rsidP="00887E86">
      <w:pPr>
        <w:ind w:left="851" w:right="187" w:hanging="567"/>
        <w:jc w:val="both"/>
        <w:rPr>
          <w:sz w:val="24"/>
          <w:lang w:val="lv-LV"/>
        </w:rPr>
      </w:pPr>
      <w:r w:rsidRPr="00732E9E">
        <w:rPr>
          <w:sz w:val="24"/>
          <w:lang w:val="lv-LV"/>
        </w:rPr>
        <w:t xml:space="preserve">2. </w:t>
      </w:r>
      <w:r w:rsidR="00CD6198" w:rsidRPr="00732E9E">
        <w:rPr>
          <w:sz w:val="24"/>
          <w:lang w:val="lv-LV"/>
        </w:rPr>
        <w:t>LR likums “Par aviāciju”;</w:t>
      </w:r>
    </w:p>
    <w:p w:rsidR="00CD6198" w:rsidRPr="00732E9E" w:rsidRDefault="00FE2076" w:rsidP="00887E86">
      <w:pPr>
        <w:ind w:left="851" w:right="187" w:hanging="567"/>
        <w:jc w:val="both"/>
        <w:rPr>
          <w:sz w:val="24"/>
          <w:lang w:val="lv-LV"/>
        </w:rPr>
      </w:pPr>
      <w:r w:rsidRPr="00732E9E">
        <w:rPr>
          <w:sz w:val="24"/>
          <w:lang w:val="lv-LV"/>
        </w:rPr>
        <w:t xml:space="preserve">3. Komisijas regula </w:t>
      </w:r>
      <w:r w:rsidR="00EA5294">
        <w:rPr>
          <w:sz w:val="24"/>
          <w:lang w:val="lv-LV"/>
        </w:rPr>
        <w:t>1321/2014</w:t>
      </w:r>
      <w:r w:rsidR="00CD6198" w:rsidRPr="00732E9E">
        <w:rPr>
          <w:sz w:val="24"/>
          <w:lang w:val="lv-LV"/>
        </w:rPr>
        <w:t>.</w:t>
      </w:r>
    </w:p>
    <w:p w:rsidR="001009D6" w:rsidRPr="00732E9E" w:rsidRDefault="001009D6" w:rsidP="00887E8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EA5294">
        <w:rPr>
          <w:sz w:val="24"/>
          <w:lang w:val="lv-LV"/>
        </w:rPr>
        <w:t>965/2012</w:t>
      </w:r>
    </w:p>
    <w:p w:rsidR="00CD6198" w:rsidRPr="00732E9E" w:rsidRDefault="00FE2076" w:rsidP="00887E86">
      <w:pPr>
        <w:ind w:left="851" w:right="187" w:hanging="567"/>
        <w:jc w:val="both"/>
        <w:rPr>
          <w:sz w:val="24"/>
          <w:lang w:val="lv-LV"/>
        </w:rPr>
      </w:pPr>
      <w:r w:rsidRPr="00732E9E">
        <w:rPr>
          <w:sz w:val="24"/>
          <w:lang w:val="lv-LV"/>
        </w:rPr>
        <w:t xml:space="preserve">5. </w:t>
      </w:r>
      <w:r w:rsidR="00CD6198" w:rsidRPr="00732E9E">
        <w:rPr>
          <w:sz w:val="24"/>
          <w:lang w:val="lv-LV"/>
        </w:rPr>
        <w:t>ICAO Doc. 8335;</w:t>
      </w:r>
    </w:p>
    <w:p w:rsidR="00CD6198" w:rsidRPr="00732E9E" w:rsidRDefault="00FE2076" w:rsidP="00887E86">
      <w:pPr>
        <w:ind w:left="851" w:right="187" w:hanging="567"/>
        <w:jc w:val="both"/>
        <w:rPr>
          <w:sz w:val="24"/>
          <w:lang w:val="lv-LV"/>
        </w:rPr>
      </w:pPr>
      <w:r w:rsidRPr="00732E9E">
        <w:rPr>
          <w:sz w:val="24"/>
          <w:lang w:val="lv-LV"/>
        </w:rPr>
        <w:t xml:space="preserve">6. </w:t>
      </w:r>
      <w:r w:rsidR="00CD6198" w:rsidRPr="00732E9E">
        <w:rPr>
          <w:sz w:val="24"/>
          <w:lang w:val="lv-LV"/>
        </w:rPr>
        <w:t>ICAO Doc. 9760;</w:t>
      </w:r>
    </w:p>
    <w:p w:rsidR="00CD6198" w:rsidRPr="00732E9E" w:rsidRDefault="00FE2076" w:rsidP="00887E86">
      <w:pPr>
        <w:ind w:left="851" w:right="187" w:hanging="567"/>
        <w:rPr>
          <w:sz w:val="24"/>
          <w:lang w:val="lv-LV"/>
        </w:rPr>
      </w:pPr>
      <w:r w:rsidRPr="00732E9E">
        <w:rPr>
          <w:sz w:val="24"/>
          <w:lang w:val="lv-LV"/>
        </w:rPr>
        <w:t xml:space="preserve">7. </w:t>
      </w:r>
      <w:r w:rsidR="00CD6198" w:rsidRPr="00732E9E">
        <w:rPr>
          <w:sz w:val="24"/>
          <w:lang w:val="lv-LV"/>
        </w:rPr>
        <w:t>ICAO Doc. 9642</w:t>
      </w:r>
      <w:r w:rsidRPr="00732E9E">
        <w:rPr>
          <w:sz w:val="24"/>
          <w:lang w:val="lv-LV"/>
        </w:rPr>
        <w:t>;</w:t>
      </w:r>
    </w:p>
    <w:p w:rsidR="00FE2076" w:rsidRPr="00732E9E" w:rsidRDefault="00FE2076" w:rsidP="00887E86">
      <w:pPr>
        <w:tabs>
          <w:tab w:val="left" w:pos="8931"/>
        </w:tabs>
        <w:ind w:left="851" w:right="187" w:hanging="567"/>
        <w:rPr>
          <w:sz w:val="24"/>
          <w:lang w:val="lv-LV"/>
        </w:rPr>
      </w:pPr>
      <w:r w:rsidRPr="00732E9E">
        <w:rPr>
          <w:sz w:val="24"/>
          <w:lang w:val="lv-LV"/>
        </w:rPr>
        <w:t>8. EASA AMC un GM</w:t>
      </w:r>
      <w:r w:rsidR="0056071E" w:rsidRPr="00732E9E">
        <w:rPr>
          <w:sz w:val="24"/>
          <w:lang w:val="lv-LV"/>
        </w:rPr>
        <w:t>;</w:t>
      </w:r>
    </w:p>
    <w:p w:rsidR="0056071E" w:rsidRPr="00732E9E" w:rsidRDefault="0056071E" w:rsidP="00887E86">
      <w:pPr>
        <w:ind w:left="851" w:right="187" w:hanging="567"/>
        <w:rPr>
          <w:sz w:val="24"/>
          <w:lang w:val="lv-LV"/>
        </w:rPr>
      </w:pPr>
    </w:p>
    <w:p w:rsidR="00CD6198" w:rsidRPr="00732E9E" w:rsidRDefault="00CD6198" w:rsidP="00887E86">
      <w:pPr>
        <w:ind w:left="851" w:right="187" w:hanging="567"/>
        <w:rPr>
          <w:sz w:val="24"/>
          <w:lang w:val="lv-LV"/>
        </w:rPr>
      </w:pPr>
    </w:p>
    <w:p w:rsidR="00CD6198" w:rsidRPr="00732E9E" w:rsidRDefault="00CD6198" w:rsidP="00B70BA7">
      <w:pPr>
        <w:rPr>
          <w:sz w:val="24"/>
          <w:lang w:val="lv-LV"/>
        </w:rPr>
      </w:pPr>
    </w:p>
    <w:p w:rsidR="00CD6198" w:rsidRDefault="00CD6198" w:rsidP="00B70BA7">
      <w:pPr>
        <w:rPr>
          <w:sz w:val="24"/>
          <w:lang w:val="lv-LV"/>
        </w:rPr>
      </w:pPr>
      <w:r w:rsidRPr="00732E9E">
        <w:rPr>
          <w:sz w:val="24"/>
          <w:lang w:val="lv-LV"/>
        </w:rPr>
        <w:br w:type="page"/>
      </w:r>
    </w:p>
    <w:p w:rsidR="00D75565" w:rsidRPr="00732E9E" w:rsidRDefault="00D75565" w:rsidP="00B70BA7">
      <w:pPr>
        <w:rPr>
          <w:sz w:val="24"/>
          <w:lang w:val="lv-LV"/>
        </w:rPr>
      </w:pPr>
    </w:p>
    <w:p w:rsidR="00CD6198" w:rsidRPr="00732E9E" w:rsidRDefault="00CD6198" w:rsidP="009D0266">
      <w:pPr>
        <w:pStyle w:val="Heading2"/>
        <w:numPr>
          <w:ilvl w:val="1"/>
          <w:numId w:val="13"/>
        </w:numPr>
        <w:tabs>
          <w:tab w:val="num" w:pos="851"/>
        </w:tabs>
        <w:spacing w:before="0" w:after="0"/>
        <w:ind w:left="851" w:right="187" w:hanging="567"/>
        <w:rPr>
          <w:lang w:val="lv-LV"/>
        </w:rPr>
      </w:pPr>
      <w:bookmarkStart w:id="6" w:name="_Toc73246192"/>
      <w:r w:rsidRPr="00732E9E">
        <w:rPr>
          <w:lang w:val="lv-LV"/>
        </w:rPr>
        <w:t>Vispārējā atbildība.</w:t>
      </w:r>
      <w:bookmarkEnd w:id="6"/>
    </w:p>
    <w:p w:rsidR="00CD6198" w:rsidRPr="00732E9E" w:rsidRDefault="00CD6198" w:rsidP="00D75565">
      <w:pPr>
        <w:ind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LR CAA direktoram ir vispārēja atbildība par gaisa kuģu ekspluatantu apliecību (AOC) izsniegšanu. CAA direktors ir atbildīgs par to, lai CAA rīcībā būtu atbilstoši kvalificēti un šī uzdevuma veikšanai sagatavoti speciālisti un visi nepieciešamie materiāli tehniskie resursi.</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daļas vadītājs ir atbildīgs par attiecīgi kvalificētu un sagatavotu inspektoru nozīmēšanu šīs darbības veikšanai Atbild par </w:t>
      </w:r>
      <w:r w:rsidR="00E80B13" w:rsidRPr="00732E9E">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9F4EB3">
        <w:rPr>
          <w:sz w:val="24"/>
          <w:lang w:val="lv-LV"/>
        </w:rPr>
        <w:t>T</w:t>
      </w:r>
      <w:r w:rsidRPr="00732E9E">
        <w:rPr>
          <w:sz w:val="24"/>
          <w:lang w:val="lv-LV"/>
        </w:rPr>
        <w:t xml:space="preserve"> kvalitātes auditu, ja organizācijas novērtēšanu veic gaisa kuģu tehniskās apkopes uzraudzības nodaļas vadītājs.</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daļas gaisa kuģu tehniskās apkopes uzraudzības nodaļas vadītājs ir atbildīgs par </w:t>
      </w:r>
      <w:r w:rsidR="00E80B13" w:rsidRPr="00732E9E">
        <w:rPr>
          <w:sz w:val="24"/>
          <w:lang w:val="lv-LV"/>
        </w:rPr>
        <w:t xml:space="preserve">gaisa kuģu lidotspējas uzturēšanas vadības organizāciju </w:t>
      </w:r>
      <w:r w:rsidRPr="00732E9E">
        <w:rPr>
          <w:sz w:val="24"/>
          <w:lang w:val="lv-LV"/>
        </w:rPr>
        <w:t xml:space="preserve">apstiprināšanas un uzraudzības procedūru un ar to saistītās lietvedības funkcijas nodrošināšanu, kā arī par dokumentācijas plūsmas nodrošināšanu daļas ietvaros un savlaicīgu izskatīto dokumentu un </w:t>
      </w:r>
      <w:r w:rsidR="00EA5294">
        <w:rPr>
          <w:sz w:val="24"/>
          <w:lang w:val="lv-LV"/>
        </w:rPr>
        <w:t>apstiprinājuma vēstuli</w:t>
      </w:r>
      <w:r w:rsidRPr="00732E9E">
        <w:rPr>
          <w:sz w:val="24"/>
          <w:lang w:val="lv-LV"/>
        </w:rPr>
        <w:t xml:space="preserve"> nodošanu citām CAA struktūrvienībām. Nodaļas vadītājs ir atbildīgs par tās ar gaisa kuģu ekspluatantu tehniskās apkopes sistēmu</w:t>
      </w:r>
      <w:r w:rsidR="00195D75" w:rsidRPr="00732E9E">
        <w:rPr>
          <w:sz w:val="24"/>
          <w:lang w:val="lv-LV"/>
        </w:rPr>
        <w:t xml:space="preserve"> </w:t>
      </w:r>
      <w:r w:rsidRPr="00732E9E">
        <w:rPr>
          <w:sz w:val="24"/>
          <w:lang w:val="lv-LV"/>
        </w:rPr>
        <w:t xml:space="preserve">saistītās dokumentācijas apstiprināšanu, kas noteikta viņa amata aprakstā un, kuru izpildei viņš ir akreditēts. Nodaļas vadītājs veic arī lidotspējas inspektora funkcijas. Atbild par </w:t>
      </w:r>
      <w:r w:rsidR="00E80B13" w:rsidRPr="00732E9E">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9F4EB3">
        <w:rPr>
          <w:sz w:val="24"/>
          <w:lang w:val="lv-LV"/>
        </w:rPr>
        <w:t>T</w:t>
      </w:r>
      <w:r w:rsidRPr="00732E9E">
        <w:rPr>
          <w:sz w:val="24"/>
          <w:lang w:val="lv-LV"/>
        </w:rPr>
        <w:t xml:space="preserve"> kvalitātes auditu, ja organizācijas novērtēšanu neveic pats personīgi.</w:t>
      </w:r>
    </w:p>
    <w:p w:rsidR="00CD6198" w:rsidRPr="00732E9E" w:rsidRDefault="00CD6198" w:rsidP="00690E14">
      <w:pPr>
        <w:tabs>
          <w:tab w:val="left" w:pos="8931"/>
        </w:tabs>
        <w:ind w:left="284" w:right="187"/>
        <w:jc w:val="both"/>
        <w:rPr>
          <w:sz w:val="24"/>
          <w:lang w:val="lv-LV"/>
        </w:rPr>
      </w:pPr>
    </w:p>
    <w:p w:rsidR="00CD6198" w:rsidRPr="00732E9E" w:rsidRDefault="00CD6198" w:rsidP="00690E14">
      <w:pPr>
        <w:tabs>
          <w:tab w:val="left" w:pos="8931"/>
        </w:tabs>
        <w:ind w:left="284" w:right="187"/>
        <w:jc w:val="both"/>
        <w:rPr>
          <w:sz w:val="24"/>
          <w:lang w:val="lv-LV"/>
        </w:rPr>
      </w:pPr>
      <w:r w:rsidRPr="00732E9E">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r w:rsidR="004F1418">
        <w:rPr>
          <w:sz w:val="24"/>
          <w:lang w:val="lv-LV"/>
        </w:rPr>
        <w:t>atzinumu</w:t>
      </w:r>
      <w:r w:rsidRPr="00732E9E">
        <w:rPr>
          <w:sz w:val="24"/>
          <w:lang w:val="lv-LV"/>
        </w:rPr>
        <w:t xml:space="preserve"> par </w:t>
      </w:r>
      <w:r w:rsidR="00E80B13" w:rsidRPr="00732E9E">
        <w:rPr>
          <w:sz w:val="24"/>
          <w:lang w:val="lv-LV"/>
        </w:rPr>
        <w:t xml:space="preserve">gaisa kuģu lidotspējas uzturēšanas vadības organizāciju </w:t>
      </w:r>
      <w:r w:rsidRPr="00732E9E">
        <w:rPr>
          <w:sz w:val="24"/>
          <w:lang w:val="lv-LV"/>
        </w:rPr>
        <w:t xml:space="preserve">atbilstību vai neatbilstību </w:t>
      </w:r>
      <w:r w:rsidR="00E80B13" w:rsidRPr="00732E9E">
        <w:rPr>
          <w:sz w:val="24"/>
          <w:lang w:val="lv-LV"/>
        </w:rPr>
        <w:t xml:space="preserve">regulas </w:t>
      </w:r>
      <w:r w:rsidR="00EA5294">
        <w:rPr>
          <w:sz w:val="24"/>
          <w:lang w:val="lv-LV"/>
        </w:rPr>
        <w:t>1321/2014</w:t>
      </w:r>
      <w:r w:rsidR="00E80B13" w:rsidRPr="00732E9E">
        <w:rPr>
          <w:sz w:val="24"/>
          <w:lang w:val="lv-LV"/>
        </w:rPr>
        <w:t xml:space="preserve"> </w:t>
      </w:r>
      <w:proofErr w:type="spellStart"/>
      <w:r w:rsidR="009F4EB3">
        <w:rPr>
          <w:sz w:val="24"/>
          <w:lang w:val="lv-LV"/>
        </w:rPr>
        <w:t>Va</w:t>
      </w:r>
      <w:proofErr w:type="spellEnd"/>
      <w:r w:rsidR="00E80B13" w:rsidRPr="00732E9E">
        <w:rPr>
          <w:sz w:val="24"/>
          <w:lang w:val="lv-LV"/>
        </w:rPr>
        <w:t xml:space="preserve"> pielikuma (</w:t>
      </w:r>
      <w:proofErr w:type="spellStart"/>
      <w:r w:rsidR="00E80B13" w:rsidRPr="00732E9E">
        <w:rPr>
          <w:sz w:val="24"/>
          <w:lang w:val="lv-LV"/>
        </w:rPr>
        <w:t>Part</w:t>
      </w:r>
      <w:proofErr w:type="spellEnd"/>
      <w:r w:rsidR="00E80B13" w:rsidRPr="00732E9E">
        <w:rPr>
          <w:sz w:val="24"/>
          <w:lang w:val="lv-LV"/>
        </w:rPr>
        <w:t xml:space="preserve"> </w:t>
      </w:r>
      <w:r w:rsidR="009F4EB3">
        <w:rPr>
          <w:sz w:val="24"/>
          <w:lang w:val="lv-LV"/>
        </w:rPr>
        <w:t>T</w:t>
      </w:r>
      <w:r w:rsidR="00E80B13" w:rsidRPr="00732E9E">
        <w:rPr>
          <w:sz w:val="24"/>
          <w:lang w:val="lv-LV"/>
        </w:rPr>
        <w:t>)</w:t>
      </w:r>
      <w:r w:rsidRPr="00732E9E">
        <w:rPr>
          <w:sz w:val="24"/>
          <w:lang w:val="lv-LV"/>
        </w:rPr>
        <w:t xml:space="preserve"> prasībām.</w:t>
      </w:r>
    </w:p>
    <w:p w:rsidR="00CD6198" w:rsidRPr="00732E9E" w:rsidRDefault="00CD6198" w:rsidP="00690E14">
      <w:pPr>
        <w:tabs>
          <w:tab w:val="left" w:pos="8931"/>
        </w:tabs>
        <w:ind w:left="284" w:right="187"/>
        <w:jc w:val="both"/>
        <w:rPr>
          <w:sz w:val="24"/>
          <w:lang w:val="lv-LV"/>
        </w:rPr>
      </w:pPr>
    </w:p>
    <w:p w:rsidR="009F4EB3" w:rsidRDefault="009F4EB3">
      <w:pPr>
        <w:rPr>
          <w:sz w:val="24"/>
          <w:lang w:val="lv-LV"/>
        </w:rPr>
      </w:pPr>
      <w:r>
        <w:rPr>
          <w:sz w:val="24"/>
          <w:lang w:val="lv-LV"/>
        </w:rPr>
        <w:br w:type="page"/>
      </w:r>
    </w:p>
    <w:p w:rsidR="00114E27" w:rsidRDefault="00114E27">
      <w:pPr>
        <w:rPr>
          <w:sz w:val="24"/>
          <w:szCs w:val="24"/>
          <w:lang w:val="lv-LV"/>
        </w:rPr>
      </w:pPr>
      <w:r>
        <w:rPr>
          <w:sz w:val="24"/>
          <w:szCs w:val="24"/>
          <w:lang w:val="lv-LV"/>
        </w:rPr>
        <w:lastRenderedPageBreak/>
        <w:br w:type="page"/>
      </w:r>
    </w:p>
    <w:p w:rsidR="00D75565" w:rsidRPr="00D75565" w:rsidRDefault="00D75565" w:rsidP="00D75565">
      <w:pPr>
        <w:rPr>
          <w:sz w:val="24"/>
          <w:szCs w:val="24"/>
          <w:lang w:val="lv-LV"/>
        </w:rPr>
      </w:pPr>
    </w:p>
    <w:p w:rsidR="00C33D84" w:rsidRDefault="00C33D84" w:rsidP="00C33D84">
      <w:pPr>
        <w:tabs>
          <w:tab w:val="num" w:pos="1134"/>
        </w:tabs>
        <w:autoSpaceDE w:val="0"/>
        <w:autoSpaceDN w:val="0"/>
        <w:adjustRightInd w:val="0"/>
        <w:spacing w:after="120"/>
        <w:ind w:right="187"/>
        <w:jc w:val="both"/>
        <w:rPr>
          <w:sz w:val="24"/>
          <w:lang w:val="lv-LV"/>
        </w:rPr>
      </w:pPr>
    </w:p>
    <w:p w:rsidR="003D316F" w:rsidRDefault="003D316F" w:rsidP="00E20477">
      <w:pPr>
        <w:pStyle w:val="ListParagraph"/>
        <w:numPr>
          <w:ilvl w:val="2"/>
          <w:numId w:val="48"/>
        </w:numPr>
        <w:jc w:val="both"/>
        <w:rPr>
          <w:rFonts w:ascii="Arial" w:hAnsi="Arial" w:cs="Arial"/>
          <w:b/>
          <w:sz w:val="28"/>
          <w:szCs w:val="28"/>
          <w:lang w:val="lv-LV"/>
        </w:rPr>
      </w:pPr>
      <w:r w:rsidRPr="003D316F">
        <w:rPr>
          <w:rFonts w:ascii="Arial" w:hAnsi="Arial" w:cs="Arial"/>
          <w:b/>
          <w:sz w:val="28"/>
          <w:szCs w:val="28"/>
          <w:lang w:val="lv-LV"/>
        </w:rPr>
        <w:t xml:space="preserve">Organizāciju apstiprināšana trešajās valstīs reģistrēto gaisa kuģu </w:t>
      </w:r>
      <w:proofErr w:type="spellStart"/>
      <w:r w:rsidRPr="003D316F">
        <w:rPr>
          <w:rFonts w:ascii="Arial" w:hAnsi="Arial" w:cs="Arial"/>
          <w:b/>
          <w:sz w:val="28"/>
          <w:szCs w:val="28"/>
          <w:lang w:val="lv-LV"/>
        </w:rPr>
        <w:t>lidojumderīguma</w:t>
      </w:r>
      <w:proofErr w:type="spellEnd"/>
      <w:r w:rsidRPr="003D316F">
        <w:rPr>
          <w:rFonts w:ascii="Arial" w:hAnsi="Arial" w:cs="Arial"/>
          <w:b/>
          <w:sz w:val="28"/>
          <w:szCs w:val="28"/>
          <w:lang w:val="lv-LV"/>
        </w:rPr>
        <w:t xml:space="preserve"> uzturēšanas vadībai (T daļa- </w:t>
      </w:r>
      <w:proofErr w:type="spellStart"/>
      <w:r w:rsidRPr="003D316F">
        <w:rPr>
          <w:rFonts w:ascii="Arial" w:hAnsi="Arial" w:cs="Arial"/>
          <w:b/>
          <w:sz w:val="28"/>
          <w:szCs w:val="28"/>
          <w:lang w:val="lv-LV"/>
        </w:rPr>
        <w:t>Part</w:t>
      </w:r>
      <w:proofErr w:type="spellEnd"/>
      <w:r w:rsidRPr="003D316F">
        <w:rPr>
          <w:rFonts w:ascii="Arial" w:hAnsi="Arial" w:cs="Arial"/>
          <w:b/>
          <w:sz w:val="28"/>
          <w:szCs w:val="28"/>
          <w:lang w:val="lv-LV"/>
        </w:rPr>
        <w:t xml:space="preserve"> T)</w:t>
      </w:r>
    </w:p>
    <w:p w:rsidR="003D316F" w:rsidRDefault="003D316F" w:rsidP="003D316F">
      <w:pPr>
        <w:pStyle w:val="ListParagraph"/>
        <w:ind w:left="585"/>
        <w:jc w:val="both"/>
        <w:rPr>
          <w:rFonts w:ascii="Arial" w:hAnsi="Arial" w:cs="Arial"/>
          <w:b/>
          <w:sz w:val="28"/>
          <w:szCs w:val="28"/>
          <w:lang w:val="lv-LV"/>
        </w:rPr>
      </w:pPr>
    </w:p>
    <w:p w:rsidR="003D316F" w:rsidRPr="003D316F" w:rsidRDefault="003D316F" w:rsidP="00E20477">
      <w:pPr>
        <w:pStyle w:val="ListParagraph"/>
        <w:numPr>
          <w:ilvl w:val="3"/>
          <w:numId w:val="48"/>
        </w:numPr>
        <w:jc w:val="both"/>
        <w:rPr>
          <w:rFonts w:ascii="Arial" w:hAnsi="Arial" w:cs="Arial"/>
          <w:b/>
          <w:sz w:val="28"/>
          <w:szCs w:val="28"/>
          <w:lang w:val="lv-LV"/>
        </w:rPr>
      </w:pPr>
      <w:r>
        <w:rPr>
          <w:rFonts w:ascii="Arial" w:hAnsi="Arial" w:cs="Arial"/>
          <w:b/>
          <w:sz w:val="28"/>
          <w:szCs w:val="28"/>
          <w:lang w:val="lv-LV"/>
        </w:rPr>
        <w:t>Vispārējie nosacījumi</w:t>
      </w:r>
    </w:p>
    <w:p w:rsidR="00192FAA" w:rsidRDefault="00192FAA" w:rsidP="004C0B3D">
      <w:pPr>
        <w:ind w:left="1080"/>
        <w:jc w:val="both"/>
        <w:rPr>
          <w:sz w:val="24"/>
          <w:lang w:val="lv-LV"/>
        </w:rPr>
      </w:pPr>
    </w:p>
    <w:p w:rsidR="004C0B3D" w:rsidRPr="004C0B3D" w:rsidRDefault="004C0B3D" w:rsidP="004C0B3D">
      <w:pPr>
        <w:ind w:left="284"/>
        <w:jc w:val="both"/>
        <w:rPr>
          <w:sz w:val="24"/>
          <w:lang w:val="lv-LV"/>
        </w:rPr>
      </w:pPr>
      <w:r w:rsidRPr="004C0B3D">
        <w:rPr>
          <w:sz w:val="24"/>
          <w:lang w:val="lv-LV"/>
        </w:rPr>
        <w:t>1.</w:t>
      </w:r>
      <w:r>
        <w:rPr>
          <w:sz w:val="24"/>
          <w:lang w:val="lv-LV"/>
        </w:rPr>
        <w:t xml:space="preserve"> </w:t>
      </w:r>
      <w:r w:rsidR="00D45254" w:rsidRPr="004C0B3D">
        <w:rPr>
          <w:sz w:val="24"/>
          <w:lang w:val="lv-LV"/>
        </w:rPr>
        <w:t>Šīs apakšnodaļas nosacījumi tiek piemēroti gadījumos, kad gaisa kuģa ekspluatants</w:t>
      </w:r>
      <w:r w:rsidRPr="004C0B3D">
        <w:rPr>
          <w:sz w:val="24"/>
          <w:lang w:val="lv-LV"/>
        </w:rPr>
        <w:t xml:space="preserve">  (gaisa pārvadātājs, kas licencēts atbilstoši Eiropas Parlamenta un Padomes regulai 1008/2008)</w:t>
      </w:r>
      <w:r w:rsidR="00D45254" w:rsidRPr="004C0B3D">
        <w:rPr>
          <w:sz w:val="24"/>
          <w:lang w:val="lv-LV"/>
        </w:rPr>
        <w:t>, kura uzraudzību veic Latvijas CAA, vēlas izmantot trešajā valstī reģistrētu gaisa kuģi uz “sausās”</w:t>
      </w:r>
      <w:r>
        <w:rPr>
          <w:sz w:val="24"/>
          <w:lang w:val="lv-LV"/>
        </w:rPr>
        <w:t xml:space="preserve"> nomas “</w:t>
      </w:r>
      <w:proofErr w:type="spellStart"/>
      <w:r w:rsidR="00D45254" w:rsidRPr="004C0B3D">
        <w:rPr>
          <w:sz w:val="24"/>
          <w:lang w:val="lv-LV"/>
        </w:rPr>
        <w:t>dry</w:t>
      </w:r>
      <w:proofErr w:type="spellEnd"/>
      <w:r w:rsidR="00D45254" w:rsidRPr="004C0B3D">
        <w:rPr>
          <w:sz w:val="24"/>
          <w:lang w:val="lv-LV"/>
        </w:rPr>
        <w:t xml:space="preserve"> </w:t>
      </w:r>
      <w:proofErr w:type="spellStart"/>
      <w:r w:rsidR="00D45254" w:rsidRPr="004C0B3D">
        <w:rPr>
          <w:sz w:val="24"/>
          <w:lang w:val="lv-LV"/>
        </w:rPr>
        <w:t>lease</w:t>
      </w:r>
      <w:proofErr w:type="spellEnd"/>
      <w:r w:rsidR="00D45254" w:rsidRPr="004C0B3D">
        <w:rPr>
          <w:sz w:val="24"/>
          <w:lang w:val="lv-LV"/>
        </w:rPr>
        <w:t xml:space="preserve"> </w:t>
      </w:r>
      <w:proofErr w:type="spellStart"/>
      <w:r w:rsidR="00D45254" w:rsidRPr="004C0B3D">
        <w:rPr>
          <w:sz w:val="24"/>
          <w:lang w:val="lv-LV"/>
        </w:rPr>
        <w:t>in</w:t>
      </w:r>
      <w:proofErr w:type="spellEnd"/>
      <w:r>
        <w:rPr>
          <w:sz w:val="24"/>
          <w:lang w:val="lv-LV"/>
        </w:rPr>
        <w:t>”</w:t>
      </w:r>
      <w:r w:rsidR="00D45254" w:rsidRPr="004C0B3D">
        <w:rPr>
          <w:sz w:val="24"/>
          <w:lang w:val="lv-LV"/>
        </w:rPr>
        <w:t xml:space="preserve"> pamata, un atbildība nav deleģēta Latvijai atbilstoši Čikāgas konvencijas 83. </w:t>
      </w:r>
      <w:proofErr w:type="spellStart"/>
      <w:r w:rsidR="00D45254" w:rsidRPr="004C0B3D">
        <w:rPr>
          <w:sz w:val="24"/>
          <w:lang w:val="lv-LV"/>
        </w:rPr>
        <w:t>bis</w:t>
      </w:r>
      <w:proofErr w:type="spellEnd"/>
      <w:r w:rsidR="00D45254" w:rsidRPr="004C0B3D">
        <w:rPr>
          <w:sz w:val="24"/>
          <w:lang w:val="lv-LV"/>
        </w:rPr>
        <w:t xml:space="preserve"> panta nosacījumiem. Ja atbildība ir deleģēta Latvijas Republikai, tad piemēro </w:t>
      </w:r>
      <w:proofErr w:type="spellStart"/>
      <w:r w:rsidR="00D45254" w:rsidRPr="004C0B3D">
        <w:rPr>
          <w:sz w:val="24"/>
          <w:lang w:val="lv-LV"/>
        </w:rPr>
        <w:t>Part</w:t>
      </w:r>
      <w:proofErr w:type="spellEnd"/>
      <w:r w:rsidR="00D45254" w:rsidRPr="004C0B3D">
        <w:rPr>
          <w:sz w:val="24"/>
          <w:lang w:val="lv-LV"/>
        </w:rPr>
        <w:t xml:space="preserve"> M nosacījumus.</w:t>
      </w:r>
    </w:p>
    <w:p w:rsidR="004C0B3D" w:rsidRDefault="004C0B3D" w:rsidP="004C0B3D">
      <w:pPr>
        <w:ind w:left="284"/>
        <w:rPr>
          <w:lang w:val="lv-LV"/>
        </w:rPr>
      </w:pPr>
    </w:p>
    <w:p w:rsidR="004C0B3D" w:rsidRDefault="004C0B3D" w:rsidP="004C0B3D">
      <w:pPr>
        <w:ind w:left="284"/>
        <w:rPr>
          <w:sz w:val="24"/>
          <w:szCs w:val="24"/>
          <w:lang w:val="lv-LV"/>
        </w:rPr>
      </w:pPr>
      <w:r w:rsidRPr="004C0B3D">
        <w:rPr>
          <w:sz w:val="24"/>
          <w:szCs w:val="24"/>
          <w:lang w:val="lv-LV"/>
        </w:rPr>
        <w:t xml:space="preserve">2. Šajos gadījumos, gaisa kuģa ekspluatantam jānodrošina, ka tā </w:t>
      </w:r>
      <w:proofErr w:type="spellStart"/>
      <w:r w:rsidRPr="004C0B3D">
        <w:rPr>
          <w:sz w:val="24"/>
          <w:szCs w:val="24"/>
          <w:lang w:val="lv-LV"/>
        </w:rPr>
        <w:t>lidojumderīguma</w:t>
      </w:r>
      <w:proofErr w:type="spellEnd"/>
      <w:r w:rsidRPr="004C0B3D">
        <w:rPr>
          <w:sz w:val="24"/>
          <w:szCs w:val="24"/>
          <w:lang w:val="lv-LV"/>
        </w:rPr>
        <w:t xml:space="preserve"> uzturēšana tiek veikta atbilstoši Regulas 1321/2014 </w:t>
      </w:r>
      <w:proofErr w:type="spellStart"/>
      <w:r w:rsidRPr="004C0B3D">
        <w:rPr>
          <w:sz w:val="24"/>
          <w:szCs w:val="24"/>
          <w:lang w:val="lv-LV"/>
        </w:rPr>
        <w:t>Va</w:t>
      </w:r>
      <w:proofErr w:type="spellEnd"/>
      <w:r w:rsidRPr="004C0B3D">
        <w:rPr>
          <w:sz w:val="24"/>
          <w:szCs w:val="24"/>
          <w:lang w:val="lv-LV"/>
        </w:rPr>
        <w:t xml:space="preserve"> Pielikuma, T daļas nosac</w:t>
      </w:r>
      <w:r>
        <w:rPr>
          <w:sz w:val="24"/>
          <w:szCs w:val="24"/>
          <w:lang w:val="lv-LV"/>
        </w:rPr>
        <w:t>ījumiem.</w:t>
      </w:r>
    </w:p>
    <w:p w:rsidR="004C0B3D" w:rsidRDefault="004C0B3D" w:rsidP="004C0B3D">
      <w:pPr>
        <w:ind w:left="284"/>
        <w:rPr>
          <w:sz w:val="24"/>
          <w:szCs w:val="24"/>
          <w:lang w:val="lv-LV"/>
        </w:rPr>
      </w:pPr>
    </w:p>
    <w:p w:rsidR="00BF131C" w:rsidRPr="00BF131C" w:rsidRDefault="00BF131C" w:rsidP="00BF131C">
      <w:pPr>
        <w:ind w:left="284"/>
        <w:rPr>
          <w:sz w:val="24"/>
          <w:szCs w:val="24"/>
          <w:lang w:val="lv-LV"/>
        </w:rPr>
      </w:pPr>
      <w:r w:rsidRPr="00BF131C">
        <w:rPr>
          <w:sz w:val="24"/>
          <w:szCs w:val="24"/>
          <w:lang w:val="lv-LV"/>
        </w:rPr>
        <w:t>3.</w:t>
      </w:r>
      <w:r>
        <w:rPr>
          <w:sz w:val="24"/>
          <w:szCs w:val="24"/>
          <w:lang w:val="lv-LV"/>
        </w:rPr>
        <w:t xml:space="preserve"> </w:t>
      </w:r>
      <w:r w:rsidR="004C0B3D" w:rsidRPr="00BF131C">
        <w:rPr>
          <w:sz w:val="24"/>
          <w:szCs w:val="24"/>
          <w:lang w:val="lv-LV"/>
        </w:rPr>
        <w:t xml:space="preserve">Gaisa kuģa ekspluatantam jābūt apstiprinātam atbilstoši </w:t>
      </w:r>
      <w:r w:rsidR="009F4EB3">
        <w:rPr>
          <w:sz w:val="24"/>
          <w:szCs w:val="24"/>
          <w:lang w:val="lv-LV"/>
        </w:rPr>
        <w:t xml:space="preserve">CAMO </w:t>
      </w:r>
      <w:r w:rsidR="004C0B3D" w:rsidRPr="00BF131C">
        <w:rPr>
          <w:sz w:val="24"/>
          <w:szCs w:val="24"/>
          <w:lang w:val="lv-LV"/>
        </w:rPr>
        <w:t>daļas nosacījumiem, papildus ievērojot T daļas G apakšnodaļas nosacījumus.</w:t>
      </w:r>
    </w:p>
    <w:p w:rsidR="004C0B3D" w:rsidRDefault="004C0B3D" w:rsidP="004C0B3D">
      <w:pPr>
        <w:ind w:left="284"/>
        <w:rPr>
          <w:sz w:val="24"/>
          <w:szCs w:val="24"/>
          <w:lang w:val="lv-LV"/>
        </w:rPr>
      </w:pPr>
    </w:p>
    <w:p w:rsidR="004C0B3D" w:rsidRDefault="004C0B3D" w:rsidP="004C0B3D">
      <w:pPr>
        <w:ind w:left="284"/>
        <w:rPr>
          <w:sz w:val="24"/>
          <w:lang w:val="lv-LV"/>
        </w:rPr>
      </w:pPr>
      <w:r w:rsidRPr="004C0B3D">
        <w:rPr>
          <w:sz w:val="24"/>
          <w:szCs w:val="24"/>
          <w:lang w:val="lv-LV"/>
        </w:rPr>
        <w:t>4.</w:t>
      </w:r>
      <w:r>
        <w:rPr>
          <w:sz w:val="24"/>
          <w:lang w:val="lv-LV"/>
        </w:rPr>
        <w:t xml:space="preserve"> Gaisa kuģa ekspluatants nodrošina, ka tiek izpildīti punkta T.A.201 nosacījumi</w:t>
      </w:r>
      <w:r w:rsidR="00BF131C">
        <w:rPr>
          <w:sz w:val="24"/>
          <w:lang w:val="lv-LV"/>
        </w:rPr>
        <w:t>.</w:t>
      </w:r>
    </w:p>
    <w:p w:rsidR="00BF131C" w:rsidRDefault="00BF131C" w:rsidP="004C0B3D">
      <w:pPr>
        <w:ind w:left="284"/>
        <w:rPr>
          <w:sz w:val="24"/>
          <w:lang w:val="lv-LV"/>
        </w:rPr>
      </w:pPr>
    </w:p>
    <w:p w:rsidR="00BF131C" w:rsidRDefault="00FD6E53" w:rsidP="00E20477">
      <w:pPr>
        <w:pStyle w:val="ListParagraph"/>
        <w:numPr>
          <w:ilvl w:val="3"/>
          <w:numId w:val="48"/>
        </w:numPr>
        <w:rPr>
          <w:rFonts w:ascii="Arial" w:hAnsi="Arial" w:cs="Arial"/>
          <w:b/>
          <w:sz w:val="28"/>
          <w:szCs w:val="28"/>
          <w:lang w:val="lv-LV"/>
        </w:rPr>
      </w:pPr>
      <w:r>
        <w:rPr>
          <w:rFonts w:ascii="Arial" w:hAnsi="Arial" w:cs="Arial"/>
          <w:b/>
          <w:sz w:val="28"/>
          <w:szCs w:val="28"/>
          <w:lang w:val="lv-LV"/>
        </w:rPr>
        <w:t>Nomas līguma apstiprināšana</w:t>
      </w:r>
    </w:p>
    <w:p w:rsidR="00BF131C" w:rsidRDefault="00BF131C" w:rsidP="00BF131C">
      <w:pPr>
        <w:rPr>
          <w:rFonts w:ascii="Arial" w:hAnsi="Arial" w:cs="Arial"/>
          <w:b/>
          <w:sz w:val="28"/>
          <w:szCs w:val="28"/>
          <w:lang w:val="lv-LV"/>
        </w:rPr>
      </w:pPr>
    </w:p>
    <w:p w:rsidR="00BF131C" w:rsidRDefault="00BF131C" w:rsidP="00284EF0">
      <w:pPr>
        <w:ind w:left="284"/>
        <w:jc w:val="both"/>
        <w:rPr>
          <w:sz w:val="24"/>
          <w:szCs w:val="24"/>
          <w:lang w:val="lv-LV"/>
        </w:rPr>
      </w:pPr>
      <w:r w:rsidRPr="00BF131C">
        <w:rPr>
          <w:sz w:val="24"/>
          <w:szCs w:val="24"/>
          <w:lang w:val="lv-LV"/>
        </w:rPr>
        <w:t>1.</w:t>
      </w:r>
      <w:r>
        <w:rPr>
          <w:sz w:val="24"/>
          <w:szCs w:val="24"/>
          <w:lang w:val="lv-LV"/>
        </w:rPr>
        <w:t xml:space="preserve"> Ja gaisa kuģa ekspluatants vēlas sausi nomāt trešajā valstī reģistrētu gaisa kuģi, kuram atbildība par uzraudzību nav deleģēta Latvijas Republikai, iesniedz pieteikumu par nomātu gaisa kuģu izmantošanu atbilstoši punkta ARO.OPS.110.(a)(1) nosacījumiem, atbilstoši Gaisa kuģu ekspluatācijas </w:t>
      </w:r>
      <w:r w:rsidR="00DA1C57">
        <w:rPr>
          <w:sz w:val="24"/>
          <w:szCs w:val="24"/>
          <w:lang w:val="lv-LV"/>
        </w:rPr>
        <w:t>daļas procedūrām.</w:t>
      </w:r>
      <w:r w:rsidR="00AB1E9D">
        <w:rPr>
          <w:sz w:val="24"/>
          <w:szCs w:val="24"/>
          <w:lang w:val="lv-LV"/>
        </w:rPr>
        <w:t xml:space="preserve"> Sausās nomas iekšā “</w:t>
      </w:r>
      <w:proofErr w:type="spellStart"/>
      <w:r w:rsidR="00AB1E9D">
        <w:rPr>
          <w:sz w:val="24"/>
          <w:szCs w:val="24"/>
          <w:lang w:val="lv-LV"/>
        </w:rPr>
        <w:t>Dry</w:t>
      </w:r>
      <w:proofErr w:type="spellEnd"/>
      <w:r w:rsidR="00AB1E9D">
        <w:rPr>
          <w:sz w:val="24"/>
          <w:szCs w:val="24"/>
          <w:lang w:val="lv-LV"/>
        </w:rPr>
        <w:t xml:space="preserve"> </w:t>
      </w:r>
      <w:proofErr w:type="spellStart"/>
      <w:r w:rsidR="00AB1E9D">
        <w:rPr>
          <w:sz w:val="24"/>
          <w:szCs w:val="24"/>
          <w:lang w:val="lv-LV"/>
        </w:rPr>
        <w:t>lease</w:t>
      </w:r>
      <w:proofErr w:type="spellEnd"/>
      <w:r w:rsidR="00AB1E9D">
        <w:rPr>
          <w:sz w:val="24"/>
          <w:szCs w:val="24"/>
          <w:lang w:val="lv-LV"/>
        </w:rPr>
        <w:t xml:space="preserve"> </w:t>
      </w:r>
      <w:proofErr w:type="spellStart"/>
      <w:r w:rsidR="00AB1E9D">
        <w:rPr>
          <w:sz w:val="24"/>
          <w:szCs w:val="24"/>
          <w:lang w:val="lv-LV"/>
        </w:rPr>
        <w:t>in</w:t>
      </w:r>
      <w:proofErr w:type="spellEnd"/>
      <w:r w:rsidR="00AB1E9D">
        <w:rPr>
          <w:sz w:val="24"/>
          <w:szCs w:val="24"/>
          <w:lang w:val="lv-LV"/>
        </w:rPr>
        <w:t>” nosacījumi ir aprakstīti ORO.AOC.110, un tiek veikti atbilstoši gaisa kuģu ekspluatācijas daļas procedūrām.</w:t>
      </w:r>
    </w:p>
    <w:p w:rsidR="00DA1C57" w:rsidRDefault="00DA1C57" w:rsidP="00284EF0">
      <w:pPr>
        <w:ind w:left="284"/>
        <w:jc w:val="both"/>
        <w:rPr>
          <w:sz w:val="24"/>
          <w:szCs w:val="24"/>
          <w:lang w:val="lv-LV"/>
        </w:rPr>
      </w:pPr>
    </w:p>
    <w:p w:rsidR="00DA1C57" w:rsidRDefault="00DA1C57" w:rsidP="00284EF0">
      <w:pPr>
        <w:ind w:left="284"/>
        <w:jc w:val="both"/>
        <w:rPr>
          <w:sz w:val="24"/>
          <w:szCs w:val="24"/>
          <w:lang w:val="lv-LV"/>
        </w:rPr>
      </w:pPr>
      <w:r w:rsidRPr="00DA1C57">
        <w:rPr>
          <w:sz w:val="24"/>
          <w:szCs w:val="24"/>
          <w:lang w:val="lv-LV"/>
        </w:rPr>
        <w:t>2.</w:t>
      </w:r>
      <w:r>
        <w:rPr>
          <w:sz w:val="24"/>
          <w:szCs w:val="24"/>
          <w:lang w:val="lv-LV"/>
        </w:rPr>
        <w:t xml:space="preserve"> Gaisa kuģu ekspluatācijas daļa, saņemot šādu pieteikumu, iesniedz Lidotspējas daļai “AOD </w:t>
      </w:r>
      <w:proofErr w:type="spellStart"/>
      <w:r>
        <w:rPr>
          <w:sz w:val="24"/>
          <w:szCs w:val="24"/>
          <w:lang w:val="lv-LV"/>
        </w:rPr>
        <w:t>Internal</w:t>
      </w:r>
      <w:proofErr w:type="spellEnd"/>
      <w:r>
        <w:rPr>
          <w:sz w:val="24"/>
          <w:szCs w:val="24"/>
          <w:lang w:val="lv-LV"/>
        </w:rPr>
        <w:t xml:space="preserve"> Management </w:t>
      </w:r>
      <w:proofErr w:type="spellStart"/>
      <w:r>
        <w:rPr>
          <w:sz w:val="24"/>
          <w:szCs w:val="24"/>
          <w:lang w:val="lv-LV"/>
        </w:rPr>
        <w:t>Evaluation</w:t>
      </w:r>
      <w:proofErr w:type="spellEnd"/>
      <w:r>
        <w:rPr>
          <w:sz w:val="24"/>
          <w:szCs w:val="24"/>
          <w:lang w:val="lv-LV"/>
        </w:rPr>
        <w:t xml:space="preserve"> </w:t>
      </w:r>
      <w:proofErr w:type="spellStart"/>
      <w:r>
        <w:rPr>
          <w:sz w:val="24"/>
          <w:szCs w:val="24"/>
          <w:lang w:val="lv-LV"/>
        </w:rPr>
        <w:t>Checklist</w:t>
      </w:r>
      <w:proofErr w:type="spellEnd"/>
      <w:r w:rsidR="00284EF0">
        <w:rPr>
          <w:sz w:val="24"/>
          <w:szCs w:val="24"/>
          <w:lang w:val="lv-LV"/>
        </w:rPr>
        <w:t xml:space="preserve"> and Progress </w:t>
      </w:r>
      <w:proofErr w:type="spellStart"/>
      <w:r w:rsidR="00284EF0">
        <w:rPr>
          <w:sz w:val="24"/>
          <w:szCs w:val="24"/>
          <w:lang w:val="lv-LV"/>
        </w:rPr>
        <w:t>Report</w:t>
      </w:r>
      <w:proofErr w:type="spellEnd"/>
      <w:r w:rsidR="00284EF0">
        <w:rPr>
          <w:sz w:val="24"/>
          <w:szCs w:val="24"/>
          <w:lang w:val="lv-LV"/>
        </w:rPr>
        <w:t xml:space="preserve">” (AOD </w:t>
      </w:r>
      <w:proofErr w:type="spellStart"/>
      <w:r w:rsidR="00284EF0">
        <w:rPr>
          <w:sz w:val="24"/>
          <w:szCs w:val="24"/>
          <w:lang w:val="lv-LV"/>
        </w:rPr>
        <w:t>Inspecting</w:t>
      </w:r>
      <w:proofErr w:type="spellEnd"/>
      <w:r w:rsidR="00284EF0">
        <w:rPr>
          <w:sz w:val="24"/>
          <w:szCs w:val="24"/>
          <w:lang w:val="lv-LV"/>
        </w:rPr>
        <w:t xml:space="preserve"> </w:t>
      </w:r>
      <w:proofErr w:type="spellStart"/>
      <w:r w:rsidR="00284EF0">
        <w:rPr>
          <w:sz w:val="24"/>
          <w:szCs w:val="24"/>
          <w:lang w:val="lv-LV"/>
        </w:rPr>
        <w:t>Staff</w:t>
      </w:r>
      <w:proofErr w:type="spellEnd"/>
      <w:r w:rsidR="00284EF0">
        <w:rPr>
          <w:sz w:val="24"/>
          <w:szCs w:val="24"/>
          <w:lang w:val="lv-LV"/>
        </w:rPr>
        <w:t xml:space="preserve"> </w:t>
      </w:r>
      <w:proofErr w:type="spellStart"/>
      <w:r w:rsidR="00284EF0">
        <w:rPr>
          <w:sz w:val="24"/>
          <w:szCs w:val="24"/>
          <w:lang w:val="lv-LV"/>
        </w:rPr>
        <w:t>Manual</w:t>
      </w:r>
      <w:proofErr w:type="spellEnd"/>
      <w:r w:rsidR="00284EF0">
        <w:rPr>
          <w:sz w:val="24"/>
          <w:szCs w:val="24"/>
          <w:lang w:val="lv-LV"/>
        </w:rPr>
        <w:t xml:space="preserve"> </w:t>
      </w:r>
      <w:proofErr w:type="spellStart"/>
      <w:r w:rsidR="00284EF0">
        <w:rPr>
          <w:sz w:val="24"/>
          <w:szCs w:val="24"/>
          <w:lang w:val="lv-LV"/>
        </w:rPr>
        <w:t>Attachment</w:t>
      </w:r>
      <w:proofErr w:type="spellEnd"/>
      <w:r w:rsidR="00284EF0">
        <w:rPr>
          <w:sz w:val="24"/>
          <w:szCs w:val="24"/>
          <w:lang w:val="lv-LV"/>
        </w:rPr>
        <w:t xml:space="preserve"> 3 to </w:t>
      </w:r>
      <w:proofErr w:type="spellStart"/>
      <w:r w:rsidR="00284EF0">
        <w:rPr>
          <w:sz w:val="24"/>
          <w:szCs w:val="24"/>
          <w:lang w:val="lv-LV"/>
        </w:rPr>
        <w:t>Chapter</w:t>
      </w:r>
      <w:proofErr w:type="spellEnd"/>
      <w:r w:rsidR="00284EF0">
        <w:rPr>
          <w:sz w:val="24"/>
          <w:szCs w:val="24"/>
          <w:lang w:val="lv-LV"/>
        </w:rPr>
        <w:t xml:space="preserve"> 2., lūdzot izvērtēt nomas gadījumu no lidotspējas uzturēšanas viedokļa.</w:t>
      </w:r>
    </w:p>
    <w:p w:rsidR="00284EF0" w:rsidRDefault="00284EF0" w:rsidP="00284EF0">
      <w:pPr>
        <w:ind w:left="284"/>
        <w:jc w:val="both"/>
        <w:rPr>
          <w:sz w:val="24"/>
          <w:szCs w:val="24"/>
          <w:lang w:val="lv-LV"/>
        </w:rPr>
      </w:pPr>
    </w:p>
    <w:p w:rsidR="00284EF0" w:rsidRDefault="00284EF0" w:rsidP="00284EF0">
      <w:pPr>
        <w:ind w:left="284"/>
        <w:jc w:val="both"/>
        <w:rPr>
          <w:sz w:val="24"/>
          <w:szCs w:val="24"/>
          <w:lang w:val="lv-LV"/>
        </w:rPr>
      </w:pPr>
      <w:r w:rsidRPr="00284EF0">
        <w:rPr>
          <w:sz w:val="24"/>
          <w:szCs w:val="24"/>
          <w:lang w:val="lv-LV"/>
        </w:rPr>
        <w:t>3.</w:t>
      </w:r>
      <w:r>
        <w:rPr>
          <w:sz w:val="24"/>
          <w:szCs w:val="24"/>
          <w:lang w:val="lv-LV"/>
        </w:rPr>
        <w:t xml:space="preserve"> Šajā gadījumā, gaisa kuģa noma var tikt apstiprināta tikai tad, ja CAA ir pārliecinājusies, ka tiek ievērotas visas T. daļas prasības.</w:t>
      </w:r>
    </w:p>
    <w:p w:rsidR="00D37A0D" w:rsidRDefault="00D37A0D" w:rsidP="00284EF0">
      <w:pPr>
        <w:ind w:left="284"/>
        <w:jc w:val="both"/>
        <w:rPr>
          <w:sz w:val="24"/>
          <w:szCs w:val="24"/>
          <w:lang w:val="lv-LV"/>
        </w:rPr>
      </w:pPr>
    </w:p>
    <w:p w:rsidR="00D37A0D" w:rsidRDefault="00D37A0D" w:rsidP="00D37A0D">
      <w:pPr>
        <w:ind w:left="284"/>
        <w:jc w:val="both"/>
        <w:rPr>
          <w:sz w:val="24"/>
          <w:szCs w:val="24"/>
          <w:lang w:val="lv-LV"/>
        </w:rPr>
      </w:pPr>
      <w:r w:rsidRPr="00D37A0D">
        <w:rPr>
          <w:sz w:val="24"/>
          <w:szCs w:val="24"/>
          <w:lang w:val="lv-LV"/>
        </w:rPr>
        <w:t>4.</w:t>
      </w:r>
      <w:r>
        <w:rPr>
          <w:sz w:val="24"/>
          <w:szCs w:val="24"/>
          <w:lang w:val="lv-LV"/>
        </w:rPr>
        <w:t xml:space="preserve"> Saņemot šādu </w:t>
      </w:r>
      <w:proofErr w:type="spellStart"/>
      <w:r>
        <w:rPr>
          <w:sz w:val="24"/>
          <w:szCs w:val="24"/>
          <w:lang w:val="lv-LV"/>
        </w:rPr>
        <w:t>izvērtējuma</w:t>
      </w:r>
      <w:proofErr w:type="spellEnd"/>
      <w:r>
        <w:rPr>
          <w:sz w:val="24"/>
          <w:szCs w:val="24"/>
          <w:lang w:val="lv-LV"/>
        </w:rPr>
        <w:t xml:space="preserve"> </w:t>
      </w:r>
      <w:proofErr w:type="spellStart"/>
      <w:r>
        <w:rPr>
          <w:sz w:val="24"/>
          <w:szCs w:val="24"/>
          <w:lang w:val="lv-LV"/>
        </w:rPr>
        <w:t>kontrolkarti</w:t>
      </w:r>
      <w:proofErr w:type="spellEnd"/>
      <w:r>
        <w:rPr>
          <w:sz w:val="24"/>
          <w:szCs w:val="24"/>
          <w:lang w:val="lv-LV"/>
        </w:rPr>
        <w:t>, gaisa kuģu tehniskās apkopes nodaļas vadītājs nozīmē atbildīgo inspektoru. Parasti tas ir inspektors, kurš atbild par attiecīgo organizāciju.</w:t>
      </w:r>
      <w:r w:rsidR="00FD6E53">
        <w:rPr>
          <w:sz w:val="24"/>
          <w:szCs w:val="24"/>
          <w:lang w:val="lv-LV"/>
        </w:rPr>
        <w:t xml:space="preserve"> Inspektoram, kurš veic šādas organizācijas izvērtēšanu, ir jābūt iepazīstinātam ar attiecīgās valsts </w:t>
      </w:r>
      <w:proofErr w:type="spellStart"/>
      <w:r w:rsidR="00FD6E53">
        <w:rPr>
          <w:sz w:val="24"/>
          <w:szCs w:val="24"/>
          <w:lang w:val="lv-LV"/>
        </w:rPr>
        <w:t>lidoojumderīguma</w:t>
      </w:r>
      <w:proofErr w:type="spellEnd"/>
      <w:r w:rsidR="00FD6E53">
        <w:rPr>
          <w:sz w:val="24"/>
          <w:szCs w:val="24"/>
          <w:lang w:val="lv-LV"/>
        </w:rPr>
        <w:t xml:space="preserve"> uzturēšanas un tehniskās apkopes prasībām. </w:t>
      </w:r>
      <w:r w:rsidR="00A824C8">
        <w:rPr>
          <w:sz w:val="24"/>
          <w:szCs w:val="24"/>
          <w:lang w:val="lv-LV"/>
        </w:rPr>
        <w:t>Tā var būt gan iepriekšēja darbības pieredze attiecīgajā valsti, kā arī speciāla apmācība, kā arī to abu kombinācija. Par šādu apmācību (kvalifikāciju), tiek izdarīta papildus atzīme inspektoru mācību uzskaitē, attiecīgi par katru iesaistīto valsti.</w:t>
      </w:r>
    </w:p>
    <w:p w:rsidR="00772339" w:rsidRDefault="00772339" w:rsidP="00D37A0D">
      <w:pPr>
        <w:ind w:left="284"/>
        <w:jc w:val="both"/>
        <w:rPr>
          <w:sz w:val="24"/>
          <w:szCs w:val="24"/>
          <w:lang w:val="lv-LV"/>
        </w:rPr>
      </w:pPr>
    </w:p>
    <w:p w:rsidR="00772339" w:rsidRDefault="00772339" w:rsidP="00772339">
      <w:pPr>
        <w:ind w:left="284"/>
        <w:jc w:val="both"/>
        <w:rPr>
          <w:sz w:val="24"/>
          <w:szCs w:val="24"/>
          <w:lang w:val="lv-LV"/>
        </w:rPr>
      </w:pPr>
      <w:r w:rsidRPr="00772339">
        <w:rPr>
          <w:sz w:val="24"/>
          <w:szCs w:val="24"/>
          <w:lang w:val="lv-LV"/>
        </w:rPr>
        <w:t>5.</w:t>
      </w:r>
      <w:r>
        <w:rPr>
          <w:sz w:val="24"/>
          <w:szCs w:val="24"/>
          <w:lang w:val="lv-LV"/>
        </w:rPr>
        <w:t xml:space="preserve"> Gaisa kuģu ekspluatācijas daļas </w:t>
      </w:r>
      <w:proofErr w:type="spellStart"/>
      <w:r>
        <w:rPr>
          <w:sz w:val="24"/>
          <w:szCs w:val="24"/>
          <w:lang w:val="lv-LV"/>
        </w:rPr>
        <w:t>izvērtējuma</w:t>
      </w:r>
      <w:proofErr w:type="spellEnd"/>
      <w:r>
        <w:rPr>
          <w:sz w:val="24"/>
          <w:szCs w:val="24"/>
          <w:lang w:val="lv-LV"/>
        </w:rPr>
        <w:t xml:space="preserve"> veidlapu aizpilda tikai tad, kas ir veiktas visas nepieciešamās darbības atbilstoši 5.7.7.3. </w:t>
      </w:r>
      <w:proofErr w:type="spellStart"/>
      <w:r>
        <w:rPr>
          <w:sz w:val="24"/>
          <w:szCs w:val="24"/>
          <w:lang w:val="lv-LV"/>
        </w:rPr>
        <w:t>nosacījumie</w:t>
      </w:r>
      <w:proofErr w:type="spellEnd"/>
      <w:r>
        <w:rPr>
          <w:sz w:val="24"/>
          <w:szCs w:val="24"/>
          <w:lang w:val="lv-LV"/>
        </w:rPr>
        <w:t xml:space="preserve">. Veidlapu paraksta attiecīgais inspektors un Lidotspējas daļas vadītājs. Veidlapai pievieno aizpildītas EASA </w:t>
      </w:r>
      <w:proofErr w:type="spellStart"/>
      <w:r>
        <w:rPr>
          <w:sz w:val="24"/>
          <w:szCs w:val="24"/>
          <w:lang w:val="lv-LV"/>
        </w:rPr>
        <w:t>Form</w:t>
      </w:r>
      <w:proofErr w:type="spellEnd"/>
      <w:r>
        <w:rPr>
          <w:sz w:val="24"/>
          <w:szCs w:val="24"/>
          <w:lang w:val="lv-LV"/>
        </w:rPr>
        <w:t xml:space="preserve"> 13T kopiju un nodod to Gaisa kuģu ekspluatācijas daļai nomas līguma apstiprināšanai.</w:t>
      </w:r>
    </w:p>
    <w:p w:rsidR="00FD6E53" w:rsidRDefault="00FD6E53" w:rsidP="00772339">
      <w:pPr>
        <w:ind w:left="284"/>
        <w:jc w:val="both"/>
        <w:rPr>
          <w:sz w:val="24"/>
          <w:szCs w:val="24"/>
          <w:lang w:val="lv-LV"/>
        </w:rPr>
      </w:pPr>
    </w:p>
    <w:p w:rsidR="00FD6E53" w:rsidRDefault="00FD6E53" w:rsidP="00070921">
      <w:pPr>
        <w:ind w:left="284"/>
        <w:jc w:val="both"/>
        <w:rPr>
          <w:sz w:val="24"/>
          <w:szCs w:val="24"/>
          <w:lang w:val="lv-LV"/>
        </w:rPr>
      </w:pPr>
    </w:p>
    <w:p w:rsidR="00FD6E53" w:rsidRPr="00FD6E53" w:rsidRDefault="00FD6E53" w:rsidP="00E20477">
      <w:pPr>
        <w:pStyle w:val="ListParagraph"/>
        <w:numPr>
          <w:ilvl w:val="3"/>
          <w:numId w:val="48"/>
        </w:numPr>
        <w:jc w:val="both"/>
        <w:rPr>
          <w:rFonts w:ascii="Arial" w:hAnsi="Arial" w:cs="Arial"/>
          <w:b/>
          <w:sz w:val="24"/>
          <w:szCs w:val="24"/>
          <w:lang w:val="lv-LV"/>
        </w:rPr>
      </w:pPr>
      <w:proofErr w:type="spellStart"/>
      <w:r w:rsidRPr="00FD6E53">
        <w:rPr>
          <w:rFonts w:ascii="Arial" w:hAnsi="Arial" w:cs="Arial"/>
          <w:b/>
          <w:sz w:val="24"/>
          <w:szCs w:val="24"/>
          <w:lang w:val="lv-LV"/>
        </w:rPr>
        <w:t>Lidojumderīguma</w:t>
      </w:r>
      <w:proofErr w:type="spellEnd"/>
      <w:r w:rsidRPr="00FD6E53">
        <w:rPr>
          <w:rFonts w:ascii="Arial" w:hAnsi="Arial" w:cs="Arial"/>
          <w:b/>
          <w:sz w:val="24"/>
          <w:szCs w:val="24"/>
          <w:lang w:val="lv-LV"/>
        </w:rPr>
        <w:t xml:space="preserve"> uzturēšanas vadības organizācijas apstiprināšana</w:t>
      </w:r>
    </w:p>
    <w:p w:rsidR="00FD6E53" w:rsidRDefault="00FD6E53" w:rsidP="00070921">
      <w:pPr>
        <w:jc w:val="both"/>
        <w:rPr>
          <w:sz w:val="24"/>
          <w:szCs w:val="24"/>
          <w:lang w:val="lv-LV"/>
        </w:rPr>
      </w:pPr>
    </w:p>
    <w:p w:rsidR="00FD6E53" w:rsidRPr="00A824C8" w:rsidRDefault="00A824C8" w:rsidP="00070921">
      <w:pPr>
        <w:jc w:val="both"/>
        <w:rPr>
          <w:sz w:val="24"/>
          <w:szCs w:val="24"/>
          <w:lang w:val="lv-LV"/>
        </w:rPr>
      </w:pPr>
      <w:r w:rsidRPr="00A824C8">
        <w:rPr>
          <w:sz w:val="24"/>
          <w:szCs w:val="24"/>
          <w:lang w:val="lv-LV"/>
        </w:rPr>
        <w:t>1.</w:t>
      </w:r>
      <w:r>
        <w:rPr>
          <w:sz w:val="24"/>
          <w:szCs w:val="24"/>
          <w:lang w:val="lv-LV"/>
        </w:rPr>
        <w:t xml:space="preserve"> </w:t>
      </w:r>
      <w:r w:rsidRPr="00A824C8">
        <w:rPr>
          <w:sz w:val="24"/>
          <w:szCs w:val="24"/>
          <w:lang w:val="lv-LV"/>
        </w:rPr>
        <w:t xml:space="preserve">Ja ekspluatanta </w:t>
      </w:r>
      <w:proofErr w:type="spellStart"/>
      <w:r w:rsidRPr="00A824C8">
        <w:rPr>
          <w:sz w:val="24"/>
          <w:szCs w:val="24"/>
          <w:lang w:val="lv-LV"/>
        </w:rPr>
        <w:t>Part</w:t>
      </w:r>
      <w:proofErr w:type="spellEnd"/>
      <w:r w:rsidRPr="00A824C8">
        <w:rPr>
          <w:sz w:val="24"/>
          <w:szCs w:val="24"/>
          <w:lang w:val="lv-LV"/>
        </w:rPr>
        <w:t xml:space="preserve"> M/G organizācija nav iepriekš apstiprināta attiecīgā gaisa kuģa tipa </w:t>
      </w:r>
      <w:proofErr w:type="spellStart"/>
      <w:r w:rsidRPr="00A824C8">
        <w:rPr>
          <w:sz w:val="24"/>
          <w:szCs w:val="24"/>
          <w:lang w:val="lv-LV"/>
        </w:rPr>
        <w:t>lidojumderīguma</w:t>
      </w:r>
      <w:proofErr w:type="spellEnd"/>
      <w:r w:rsidRPr="00A824C8">
        <w:rPr>
          <w:sz w:val="24"/>
          <w:szCs w:val="24"/>
          <w:lang w:val="lv-LV"/>
        </w:rPr>
        <w:t xml:space="preserve"> uzturēšanai, tad tai vispirms ir jāiesniedz pieteikums par izmaiņām, atbilstoši </w:t>
      </w:r>
      <w:r w:rsidR="009F4EB3">
        <w:rPr>
          <w:sz w:val="24"/>
          <w:szCs w:val="24"/>
          <w:lang w:val="lv-LV"/>
        </w:rPr>
        <w:t>CAMO.A.130</w:t>
      </w:r>
      <w:r w:rsidRPr="00A824C8">
        <w:rPr>
          <w:sz w:val="24"/>
          <w:szCs w:val="24"/>
          <w:lang w:val="lv-LV"/>
        </w:rPr>
        <w:t xml:space="preserve">, lai iekļautu šo gaisa kuģi </w:t>
      </w:r>
      <w:proofErr w:type="spellStart"/>
      <w:r w:rsidRPr="00A824C8">
        <w:rPr>
          <w:sz w:val="24"/>
          <w:szCs w:val="24"/>
          <w:lang w:val="lv-LV"/>
        </w:rPr>
        <w:t>Part</w:t>
      </w:r>
      <w:proofErr w:type="spellEnd"/>
      <w:r w:rsidRPr="00A824C8">
        <w:rPr>
          <w:sz w:val="24"/>
          <w:szCs w:val="24"/>
          <w:lang w:val="lv-LV"/>
        </w:rPr>
        <w:t xml:space="preserve"> </w:t>
      </w:r>
      <w:r w:rsidR="009F4EB3">
        <w:rPr>
          <w:sz w:val="24"/>
          <w:szCs w:val="24"/>
          <w:lang w:val="lv-LV"/>
        </w:rPr>
        <w:t>CAMO</w:t>
      </w:r>
      <w:r w:rsidRPr="00A824C8">
        <w:rPr>
          <w:sz w:val="24"/>
          <w:szCs w:val="24"/>
          <w:lang w:val="lv-LV"/>
        </w:rPr>
        <w:t xml:space="preserve"> apstiprinājumā. </w:t>
      </w:r>
      <w:r w:rsidR="000F7CE5">
        <w:rPr>
          <w:sz w:val="24"/>
          <w:szCs w:val="24"/>
          <w:lang w:val="lv-LV"/>
        </w:rPr>
        <w:t xml:space="preserve">Organizācijas apstiprināšanai izmanto </w:t>
      </w:r>
      <w:r w:rsidR="000F730A">
        <w:rPr>
          <w:sz w:val="24"/>
          <w:szCs w:val="24"/>
          <w:lang w:val="lv-LV"/>
        </w:rPr>
        <w:t xml:space="preserve">gan EASA </w:t>
      </w:r>
      <w:proofErr w:type="spellStart"/>
      <w:r w:rsidR="000F730A">
        <w:rPr>
          <w:sz w:val="24"/>
          <w:szCs w:val="24"/>
          <w:lang w:val="lv-LV"/>
        </w:rPr>
        <w:t>Fotm</w:t>
      </w:r>
      <w:proofErr w:type="spellEnd"/>
      <w:r w:rsidR="000F730A">
        <w:rPr>
          <w:sz w:val="24"/>
          <w:szCs w:val="24"/>
          <w:lang w:val="lv-LV"/>
        </w:rPr>
        <w:t xml:space="preserve"> 13CAMO, gan </w:t>
      </w:r>
      <w:r w:rsidR="000F7CE5">
        <w:rPr>
          <w:sz w:val="24"/>
          <w:szCs w:val="24"/>
          <w:lang w:val="lv-LV"/>
        </w:rPr>
        <w:t xml:space="preserve">EASA </w:t>
      </w:r>
      <w:proofErr w:type="spellStart"/>
      <w:r w:rsidR="000F7CE5">
        <w:rPr>
          <w:sz w:val="24"/>
          <w:szCs w:val="24"/>
          <w:lang w:val="lv-LV"/>
        </w:rPr>
        <w:t>Form</w:t>
      </w:r>
      <w:proofErr w:type="spellEnd"/>
      <w:r w:rsidR="000F7CE5">
        <w:rPr>
          <w:sz w:val="24"/>
          <w:szCs w:val="24"/>
          <w:lang w:val="lv-LV"/>
        </w:rPr>
        <w:t xml:space="preserve"> 13T.</w:t>
      </w:r>
    </w:p>
    <w:p w:rsidR="00A824C8" w:rsidRDefault="00A824C8" w:rsidP="00070921">
      <w:pPr>
        <w:jc w:val="both"/>
        <w:rPr>
          <w:lang w:val="lv-LV"/>
        </w:rPr>
      </w:pPr>
    </w:p>
    <w:p w:rsidR="00A824C8" w:rsidRPr="000F7CE5" w:rsidRDefault="000F7CE5" w:rsidP="000F7CE5">
      <w:pPr>
        <w:jc w:val="both"/>
        <w:rPr>
          <w:sz w:val="24"/>
          <w:szCs w:val="24"/>
          <w:lang w:val="lv-LV"/>
        </w:rPr>
      </w:pPr>
      <w:r w:rsidRPr="000F7CE5">
        <w:rPr>
          <w:sz w:val="24"/>
          <w:szCs w:val="24"/>
          <w:lang w:val="lv-LV"/>
        </w:rPr>
        <w:t>2.</w:t>
      </w:r>
      <w:r>
        <w:rPr>
          <w:sz w:val="24"/>
          <w:szCs w:val="24"/>
          <w:lang w:val="lv-LV"/>
        </w:rPr>
        <w:t xml:space="preserve"> </w:t>
      </w:r>
      <w:r w:rsidR="00A824C8" w:rsidRPr="000F7CE5">
        <w:rPr>
          <w:sz w:val="24"/>
          <w:szCs w:val="24"/>
          <w:lang w:val="lv-LV"/>
        </w:rPr>
        <w:t xml:space="preserve">Ja ekspluatanta </w:t>
      </w:r>
      <w:proofErr w:type="spellStart"/>
      <w:r w:rsidR="00A824C8" w:rsidRPr="000F7CE5">
        <w:rPr>
          <w:sz w:val="24"/>
          <w:szCs w:val="24"/>
          <w:lang w:val="lv-LV"/>
        </w:rPr>
        <w:t>Part</w:t>
      </w:r>
      <w:proofErr w:type="spellEnd"/>
      <w:r w:rsidR="00A824C8" w:rsidRPr="000F7CE5">
        <w:rPr>
          <w:sz w:val="24"/>
          <w:szCs w:val="24"/>
          <w:lang w:val="lv-LV"/>
        </w:rPr>
        <w:t xml:space="preserve"> </w:t>
      </w:r>
      <w:r w:rsidR="000F730A">
        <w:rPr>
          <w:sz w:val="24"/>
          <w:szCs w:val="24"/>
          <w:lang w:val="lv-LV"/>
        </w:rPr>
        <w:t>CAMO</w:t>
      </w:r>
      <w:r w:rsidR="00A824C8" w:rsidRPr="000F7CE5">
        <w:rPr>
          <w:sz w:val="24"/>
          <w:szCs w:val="24"/>
          <w:lang w:val="lv-LV"/>
        </w:rPr>
        <w:t xml:space="preserve"> organizācija ir iepriekš apstiprināta šī gaisa kuģa tipa </w:t>
      </w:r>
      <w:proofErr w:type="spellStart"/>
      <w:r w:rsidR="00A824C8" w:rsidRPr="000F7CE5">
        <w:rPr>
          <w:sz w:val="24"/>
          <w:szCs w:val="24"/>
          <w:lang w:val="lv-LV"/>
        </w:rPr>
        <w:t>lidojumderīguma</w:t>
      </w:r>
      <w:proofErr w:type="spellEnd"/>
      <w:r w:rsidR="00A824C8" w:rsidRPr="000F7CE5">
        <w:rPr>
          <w:sz w:val="24"/>
          <w:szCs w:val="24"/>
          <w:lang w:val="lv-LV"/>
        </w:rPr>
        <w:t xml:space="preserve"> uzturēšanas vadībai, tad tiek iesniegts pieteikums par izmaiņ</w:t>
      </w:r>
      <w:r w:rsidR="00070921" w:rsidRPr="000F7CE5">
        <w:rPr>
          <w:sz w:val="24"/>
          <w:szCs w:val="24"/>
          <w:lang w:val="lv-LV"/>
        </w:rPr>
        <w:t>ām, kas prasa iepriekšēju apstiprinājumu. Šajā gadījumā izmaiņas tiek apstiprinātas ar CAME izmaiņu apstiprināšanu.</w:t>
      </w:r>
      <w:r w:rsidRPr="000F7CE5">
        <w:rPr>
          <w:sz w:val="24"/>
          <w:szCs w:val="24"/>
          <w:lang w:val="lv-LV"/>
        </w:rPr>
        <w:t xml:space="preserve"> Apstiprināšanai izmanto EASA </w:t>
      </w:r>
      <w:proofErr w:type="spellStart"/>
      <w:r w:rsidRPr="000F7CE5">
        <w:rPr>
          <w:sz w:val="24"/>
          <w:szCs w:val="24"/>
          <w:lang w:val="lv-LV"/>
        </w:rPr>
        <w:t>Form</w:t>
      </w:r>
      <w:proofErr w:type="spellEnd"/>
      <w:r w:rsidRPr="000F7CE5">
        <w:rPr>
          <w:sz w:val="24"/>
          <w:szCs w:val="24"/>
          <w:lang w:val="lv-LV"/>
        </w:rPr>
        <w:t xml:space="preserve"> 13T.</w:t>
      </w:r>
    </w:p>
    <w:p w:rsidR="000F7CE5" w:rsidRDefault="000F7CE5" w:rsidP="000F7CE5">
      <w:pPr>
        <w:rPr>
          <w:lang w:val="lv-LV"/>
        </w:rPr>
      </w:pPr>
    </w:p>
    <w:p w:rsidR="000F7CE5" w:rsidRDefault="000F7CE5" w:rsidP="00971979">
      <w:pPr>
        <w:jc w:val="both"/>
        <w:rPr>
          <w:sz w:val="24"/>
          <w:szCs w:val="24"/>
          <w:lang w:val="lv-LV"/>
        </w:rPr>
      </w:pPr>
      <w:r w:rsidRPr="000F7CE5">
        <w:rPr>
          <w:sz w:val="24"/>
          <w:szCs w:val="24"/>
          <w:lang w:val="lv-LV"/>
        </w:rPr>
        <w:t xml:space="preserve">3. Abos gadījumos pieteikumu iesniedz CAA lietvedībā, kur tos iereģistrē </w:t>
      </w:r>
      <w:proofErr w:type="spellStart"/>
      <w:r w:rsidR="005253CE">
        <w:rPr>
          <w:sz w:val="24"/>
          <w:szCs w:val="24"/>
          <w:lang w:val="lv-LV"/>
        </w:rPr>
        <w:t>Doclogix</w:t>
      </w:r>
      <w:proofErr w:type="spellEnd"/>
      <w:r w:rsidRPr="000F7CE5">
        <w:rPr>
          <w:sz w:val="24"/>
          <w:szCs w:val="24"/>
          <w:lang w:val="lv-LV"/>
        </w:rPr>
        <w:t xml:space="preserve"> sistēmā un nodot tos Lidotspējas daļas vadītājam, kurš to nodod gaisa kuģu tehniskās apkopes nodaļas vadītājam, kurš nozīmē atbildīgo inspektoru.</w:t>
      </w:r>
    </w:p>
    <w:p w:rsidR="000F7CE5" w:rsidRDefault="000F7CE5" w:rsidP="00971979">
      <w:pPr>
        <w:jc w:val="both"/>
        <w:rPr>
          <w:sz w:val="24"/>
          <w:szCs w:val="24"/>
          <w:lang w:val="lv-LV"/>
        </w:rPr>
      </w:pPr>
    </w:p>
    <w:p w:rsidR="000F7CE5" w:rsidRDefault="000F7CE5" w:rsidP="00971979">
      <w:pPr>
        <w:jc w:val="both"/>
        <w:rPr>
          <w:sz w:val="24"/>
          <w:szCs w:val="24"/>
          <w:lang w:val="lv-LV"/>
        </w:rPr>
      </w:pPr>
      <w:r w:rsidRPr="000F7CE5">
        <w:rPr>
          <w:sz w:val="24"/>
          <w:szCs w:val="24"/>
          <w:lang w:val="lv-LV"/>
        </w:rPr>
        <w:t>4.</w:t>
      </w:r>
      <w:r>
        <w:rPr>
          <w:sz w:val="24"/>
          <w:szCs w:val="24"/>
          <w:lang w:val="lv-LV"/>
        </w:rPr>
        <w:t xml:space="preserve"> Atbildīgais inspektors izvērtē organizācijas atbilstību </w:t>
      </w:r>
      <w:proofErr w:type="spellStart"/>
      <w:r>
        <w:rPr>
          <w:sz w:val="24"/>
          <w:szCs w:val="24"/>
          <w:lang w:val="lv-LV"/>
        </w:rPr>
        <w:t>Part</w:t>
      </w:r>
      <w:proofErr w:type="spellEnd"/>
      <w:r>
        <w:rPr>
          <w:sz w:val="24"/>
          <w:szCs w:val="24"/>
          <w:lang w:val="lv-LV"/>
        </w:rPr>
        <w:t xml:space="preserve"> T </w:t>
      </w:r>
      <w:proofErr w:type="spellStart"/>
      <w:r>
        <w:rPr>
          <w:sz w:val="24"/>
          <w:szCs w:val="24"/>
          <w:lang w:val="lv-LV"/>
        </w:rPr>
        <w:t>nosacījumie</w:t>
      </w:r>
      <w:proofErr w:type="spellEnd"/>
      <w:r>
        <w:rPr>
          <w:sz w:val="24"/>
          <w:szCs w:val="24"/>
          <w:lang w:val="lv-LV"/>
        </w:rPr>
        <w:t xml:space="preserve">. Tiek izvērtētas izmaiņas ekspozīcijā un veikts organizācijas audits. Papildus tam, tiek veikta viena šāda gaisa kuģa inspekcija (papildus </w:t>
      </w:r>
      <w:proofErr w:type="spellStart"/>
      <w:r>
        <w:rPr>
          <w:sz w:val="24"/>
          <w:szCs w:val="24"/>
          <w:lang w:val="lv-LV"/>
        </w:rPr>
        <w:t>Part</w:t>
      </w:r>
      <w:proofErr w:type="spellEnd"/>
      <w:r>
        <w:rPr>
          <w:sz w:val="24"/>
          <w:szCs w:val="24"/>
          <w:lang w:val="lv-LV"/>
        </w:rPr>
        <w:t xml:space="preserve"> M</w:t>
      </w:r>
      <w:r w:rsidR="000F730A">
        <w:rPr>
          <w:sz w:val="24"/>
          <w:szCs w:val="24"/>
          <w:lang w:val="lv-LV"/>
        </w:rPr>
        <w:t xml:space="preserve"> un CAMO</w:t>
      </w:r>
      <w:r>
        <w:rPr>
          <w:sz w:val="24"/>
          <w:szCs w:val="24"/>
          <w:lang w:val="lv-LV"/>
        </w:rPr>
        <w:t xml:space="preserve"> nosacījumiem).</w:t>
      </w:r>
    </w:p>
    <w:p w:rsidR="007D4C44" w:rsidRDefault="007D4C44" w:rsidP="00971979">
      <w:pPr>
        <w:jc w:val="both"/>
        <w:rPr>
          <w:sz w:val="24"/>
          <w:szCs w:val="24"/>
          <w:lang w:val="lv-LV"/>
        </w:rPr>
      </w:pPr>
    </w:p>
    <w:p w:rsidR="00E90AB4" w:rsidRPr="00E90AB4" w:rsidRDefault="00E90AB4" w:rsidP="00971979">
      <w:pPr>
        <w:jc w:val="both"/>
        <w:rPr>
          <w:sz w:val="24"/>
          <w:szCs w:val="24"/>
          <w:lang w:val="lv-LV"/>
        </w:rPr>
      </w:pPr>
      <w:r w:rsidRPr="00E90AB4">
        <w:rPr>
          <w:sz w:val="24"/>
          <w:szCs w:val="24"/>
          <w:lang w:val="lv-LV"/>
        </w:rPr>
        <w:t>5.</w:t>
      </w:r>
      <w:r>
        <w:rPr>
          <w:sz w:val="24"/>
          <w:szCs w:val="24"/>
          <w:lang w:val="lv-LV"/>
        </w:rPr>
        <w:t xml:space="preserve"> </w:t>
      </w:r>
      <w:r w:rsidR="007D4C44" w:rsidRPr="00E90AB4">
        <w:rPr>
          <w:sz w:val="24"/>
          <w:szCs w:val="24"/>
          <w:lang w:val="lv-LV"/>
        </w:rPr>
        <w:t xml:space="preserve">Atbildīgajam inspektoram jāpārliecinās, ka organizācija ievēro T.A.201, ka ir noslēgts līgums par tehnisko apkopi ar organizāciju, kas atbilst </w:t>
      </w:r>
      <w:proofErr w:type="spellStart"/>
      <w:r w:rsidR="007D4C44" w:rsidRPr="00E90AB4">
        <w:rPr>
          <w:sz w:val="24"/>
          <w:szCs w:val="24"/>
          <w:lang w:val="lv-LV"/>
        </w:rPr>
        <w:t>Part</w:t>
      </w:r>
      <w:proofErr w:type="spellEnd"/>
      <w:r w:rsidR="007D4C44" w:rsidRPr="00E90AB4">
        <w:rPr>
          <w:sz w:val="24"/>
          <w:szCs w:val="24"/>
          <w:lang w:val="lv-LV"/>
        </w:rPr>
        <w:t xml:space="preserve"> T E apakšnodaļas nosacījumiem</w:t>
      </w:r>
      <w:r>
        <w:rPr>
          <w:sz w:val="24"/>
          <w:szCs w:val="24"/>
          <w:lang w:val="lv-LV"/>
        </w:rPr>
        <w:t>, ka ir veiktas nepieciešamās izmaiņas darbības ekspozīcijā un kvalitātes (atbilstības uzraudzības) sistēmā, ka ir attiecīgi sagatavots personāls, ka pieejama visa nepieciešamā dokumentācija.</w:t>
      </w:r>
      <w:r w:rsidRPr="00E90AB4">
        <w:rPr>
          <w:sz w:val="24"/>
          <w:szCs w:val="24"/>
          <w:lang w:val="lv-LV"/>
        </w:rPr>
        <w:t>.</w:t>
      </w:r>
    </w:p>
    <w:p w:rsidR="00E90AB4" w:rsidRDefault="00E90AB4" w:rsidP="00971979">
      <w:pPr>
        <w:jc w:val="both"/>
        <w:rPr>
          <w:lang w:val="lv-LV"/>
        </w:rPr>
      </w:pPr>
    </w:p>
    <w:p w:rsidR="000F730A" w:rsidRDefault="00E90AB4" w:rsidP="00971979">
      <w:pPr>
        <w:jc w:val="both"/>
        <w:rPr>
          <w:sz w:val="24"/>
          <w:szCs w:val="24"/>
          <w:lang w:val="lv-LV"/>
        </w:rPr>
      </w:pPr>
      <w:r w:rsidRPr="00E90AB4">
        <w:rPr>
          <w:sz w:val="24"/>
          <w:szCs w:val="24"/>
          <w:lang w:val="lv-LV"/>
        </w:rPr>
        <w:t>6.</w:t>
      </w:r>
      <w:r>
        <w:rPr>
          <w:sz w:val="24"/>
          <w:szCs w:val="24"/>
          <w:lang w:val="lv-LV"/>
        </w:rPr>
        <w:t xml:space="preserve"> </w:t>
      </w:r>
      <w:r w:rsidRPr="00E90AB4">
        <w:rPr>
          <w:sz w:val="24"/>
          <w:szCs w:val="24"/>
          <w:lang w:val="lv-LV"/>
        </w:rPr>
        <w:t>I</w:t>
      </w:r>
      <w:r>
        <w:rPr>
          <w:sz w:val="24"/>
          <w:szCs w:val="24"/>
          <w:lang w:val="lv-LV"/>
        </w:rPr>
        <w:t xml:space="preserve">zvērtējot organizācijas atbilstību, tiek izmantota </w:t>
      </w:r>
      <w:r w:rsidR="000F730A">
        <w:rPr>
          <w:sz w:val="24"/>
          <w:szCs w:val="24"/>
          <w:lang w:val="lv-LV"/>
        </w:rPr>
        <w:t>EMPIC sistēma.</w:t>
      </w:r>
    </w:p>
    <w:p w:rsidR="00E90AB4" w:rsidRDefault="000F730A" w:rsidP="00971979">
      <w:pPr>
        <w:jc w:val="both"/>
        <w:rPr>
          <w:sz w:val="24"/>
          <w:szCs w:val="24"/>
          <w:lang w:val="lv-LV"/>
        </w:rPr>
      </w:pPr>
      <w:r>
        <w:rPr>
          <w:sz w:val="24"/>
          <w:szCs w:val="24"/>
          <w:lang w:val="lv-LV"/>
        </w:rPr>
        <w:t xml:space="preserve"> </w:t>
      </w:r>
    </w:p>
    <w:p w:rsidR="00B54E49" w:rsidRPr="00B54E49" w:rsidRDefault="00B54E49" w:rsidP="00971979">
      <w:pPr>
        <w:jc w:val="both"/>
        <w:rPr>
          <w:sz w:val="24"/>
          <w:szCs w:val="24"/>
          <w:lang w:val="lv-LV"/>
        </w:rPr>
      </w:pPr>
      <w:r w:rsidRPr="00B54E49">
        <w:rPr>
          <w:sz w:val="24"/>
          <w:szCs w:val="24"/>
          <w:lang w:val="lv-LV"/>
        </w:rPr>
        <w:t>7.</w:t>
      </w:r>
      <w:r>
        <w:rPr>
          <w:sz w:val="24"/>
          <w:szCs w:val="24"/>
          <w:lang w:val="lv-LV"/>
        </w:rPr>
        <w:t xml:space="preserve"> </w:t>
      </w:r>
      <w:r w:rsidR="00E90AB4" w:rsidRPr="00B54E49">
        <w:rPr>
          <w:sz w:val="24"/>
          <w:szCs w:val="24"/>
          <w:lang w:val="lv-LV"/>
        </w:rPr>
        <w:t xml:space="preserve">Ja, veicot organizācijas auditu un ekspozīcijas izvērtēšanu, ir konstatētas neatbilstības, tad tās tiek klasificētas analoģiski </w:t>
      </w:r>
      <w:proofErr w:type="spellStart"/>
      <w:r w:rsidR="00E90AB4" w:rsidRPr="00B54E49">
        <w:rPr>
          <w:sz w:val="24"/>
          <w:szCs w:val="24"/>
          <w:lang w:val="lv-LV"/>
        </w:rPr>
        <w:t>Part</w:t>
      </w:r>
      <w:proofErr w:type="spellEnd"/>
      <w:r w:rsidR="00E90AB4" w:rsidRPr="00B54E49">
        <w:rPr>
          <w:sz w:val="24"/>
          <w:szCs w:val="24"/>
          <w:lang w:val="lv-LV"/>
        </w:rPr>
        <w:t xml:space="preserve"> </w:t>
      </w:r>
      <w:r w:rsidR="000F730A">
        <w:rPr>
          <w:sz w:val="24"/>
          <w:szCs w:val="24"/>
          <w:lang w:val="lv-LV"/>
        </w:rPr>
        <w:t>CAMO</w:t>
      </w:r>
      <w:r w:rsidR="00E90AB4" w:rsidRPr="00B54E49">
        <w:rPr>
          <w:sz w:val="24"/>
          <w:szCs w:val="24"/>
          <w:lang w:val="lv-LV"/>
        </w:rPr>
        <w:t xml:space="preserve"> gadījumā. Par neatbilstībām organizācija tiek rakstiski informēta. Visas neatbilstības ir jānovērš </w:t>
      </w:r>
      <w:r w:rsidRPr="00B54E49">
        <w:rPr>
          <w:sz w:val="24"/>
          <w:szCs w:val="24"/>
          <w:lang w:val="lv-LV"/>
        </w:rPr>
        <w:t>pirms nomas līguma apstiprināšanas.</w:t>
      </w:r>
      <w:r w:rsidR="006A5550">
        <w:rPr>
          <w:sz w:val="24"/>
          <w:szCs w:val="24"/>
          <w:lang w:val="lv-LV"/>
        </w:rPr>
        <w:t xml:space="preserve"> </w:t>
      </w:r>
    </w:p>
    <w:p w:rsidR="00B54E49" w:rsidRDefault="00B54E49" w:rsidP="00971979">
      <w:pPr>
        <w:jc w:val="both"/>
        <w:rPr>
          <w:lang w:val="lv-LV"/>
        </w:rPr>
      </w:pPr>
    </w:p>
    <w:p w:rsidR="00E90AB4" w:rsidRDefault="00B54E49" w:rsidP="00971979">
      <w:pPr>
        <w:jc w:val="both"/>
        <w:rPr>
          <w:sz w:val="24"/>
          <w:szCs w:val="24"/>
          <w:lang w:val="lv-LV"/>
        </w:rPr>
      </w:pPr>
      <w:r w:rsidRPr="00B54E49">
        <w:rPr>
          <w:sz w:val="24"/>
          <w:szCs w:val="24"/>
          <w:lang w:val="lv-LV"/>
        </w:rPr>
        <w:t xml:space="preserve">8. Jāņem vērā, ka atbilstība </w:t>
      </w:r>
      <w:proofErr w:type="spellStart"/>
      <w:r w:rsidRPr="00B54E49">
        <w:rPr>
          <w:sz w:val="24"/>
          <w:szCs w:val="24"/>
          <w:lang w:val="lv-LV"/>
        </w:rPr>
        <w:t>Part</w:t>
      </w:r>
      <w:proofErr w:type="spellEnd"/>
      <w:r w:rsidRPr="00B54E49">
        <w:rPr>
          <w:sz w:val="24"/>
          <w:szCs w:val="24"/>
          <w:lang w:val="lv-LV"/>
        </w:rPr>
        <w:t xml:space="preserve"> T prasībām ir papildus nosacījumi jau organizācijai iepriekš izsniegtā </w:t>
      </w:r>
      <w:proofErr w:type="spellStart"/>
      <w:r w:rsidRPr="00B54E49">
        <w:rPr>
          <w:sz w:val="24"/>
          <w:szCs w:val="24"/>
          <w:lang w:val="lv-LV"/>
        </w:rPr>
        <w:t>Part</w:t>
      </w:r>
      <w:proofErr w:type="spellEnd"/>
      <w:r w:rsidRPr="00B54E49">
        <w:rPr>
          <w:sz w:val="24"/>
          <w:szCs w:val="24"/>
          <w:lang w:val="lv-LV"/>
        </w:rPr>
        <w:t xml:space="preserve"> </w:t>
      </w:r>
      <w:r w:rsidR="000F730A">
        <w:rPr>
          <w:sz w:val="24"/>
          <w:szCs w:val="24"/>
          <w:lang w:val="lv-LV"/>
        </w:rPr>
        <w:t>CAMO</w:t>
      </w:r>
      <w:r w:rsidRPr="00B54E49">
        <w:rPr>
          <w:sz w:val="24"/>
          <w:szCs w:val="24"/>
          <w:lang w:val="lv-LV"/>
        </w:rPr>
        <w:t xml:space="preserve"> apstiprinājumam, tādēļ tiek piemērotas arī attiecīgās </w:t>
      </w:r>
      <w:proofErr w:type="spellStart"/>
      <w:r w:rsidRPr="00B54E49">
        <w:rPr>
          <w:sz w:val="24"/>
          <w:szCs w:val="24"/>
          <w:lang w:val="lv-LV"/>
        </w:rPr>
        <w:t>Part</w:t>
      </w:r>
      <w:proofErr w:type="spellEnd"/>
      <w:r w:rsidRPr="00B54E49">
        <w:rPr>
          <w:sz w:val="24"/>
          <w:szCs w:val="24"/>
          <w:lang w:val="lv-LV"/>
        </w:rPr>
        <w:t xml:space="preserve"> M sadaļas.</w:t>
      </w:r>
      <w:r w:rsidR="00E90AB4" w:rsidRPr="00B54E49">
        <w:rPr>
          <w:sz w:val="24"/>
          <w:szCs w:val="24"/>
          <w:lang w:val="lv-LV"/>
        </w:rPr>
        <w:t xml:space="preserve"> </w:t>
      </w:r>
    </w:p>
    <w:p w:rsidR="00B54E49" w:rsidRDefault="00B54E49" w:rsidP="00971979">
      <w:pPr>
        <w:jc w:val="both"/>
        <w:rPr>
          <w:sz w:val="24"/>
          <w:szCs w:val="24"/>
          <w:lang w:val="lv-LV"/>
        </w:rPr>
      </w:pPr>
    </w:p>
    <w:p w:rsidR="00B54E49" w:rsidRDefault="00B54E49" w:rsidP="00971979">
      <w:pPr>
        <w:jc w:val="both"/>
        <w:rPr>
          <w:sz w:val="24"/>
          <w:szCs w:val="24"/>
          <w:lang w:val="lv-LV"/>
        </w:rPr>
      </w:pPr>
      <w:r w:rsidRPr="00B54E49">
        <w:rPr>
          <w:sz w:val="24"/>
          <w:szCs w:val="24"/>
          <w:lang w:val="lv-LV"/>
        </w:rPr>
        <w:t>9.</w:t>
      </w:r>
      <w:r>
        <w:rPr>
          <w:sz w:val="24"/>
          <w:szCs w:val="24"/>
          <w:lang w:val="lv-LV"/>
        </w:rPr>
        <w:t xml:space="preserve"> Kad organizācija ir novērsusi visas neatbilstības, atbildīgais inspektors aizpilda EASA </w:t>
      </w:r>
      <w:proofErr w:type="spellStart"/>
      <w:r>
        <w:rPr>
          <w:sz w:val="24"/>
          <w:szCs w:val="24"/>
          <w:lang w:val="lv-LV"/>
        </w:rPr>
        <w:t>Form</w:t>
      </w:r>
      <w:proofErr w:type="spellEnd"/>
      <w:r>
        <w:rPr>
          <w:sz w:val="24"/>
          <w:szCs w:val="24"/>
          <w:lang w:val="lv-LV"/>
        </w:rPr>
        <w:t xml:space="preserve"> 13T un nodod to kvalitātes kontrolei gaisa kuģu tehniskās apkopes uzraudzības nodaļas vadītājam (lidotspējas daļas vadītājam, ja auditu veic nodaļas vadītājs.</w:t>
      </w:r>
    </w:p>
    <w:p w:rsidR="00B54E49" w:rsidRDefault="00B54E49" w:rsidP="00971979">
      <w:pPr>
        <w:jc w:val="both"/>
        <w:rPr>
          <w:sz w:val="24"/>
          <w:szCs w:val="24"/>
          <w:lang w:val="lv-LV"/>
        </w:rPr>
      </w:pPr>
    </w:p>
    <w:p w:rsidR="00B54E49" w:rsidRDefault="00B54E49" w:rsidP="00971979">
      <w:pPr>
        <w:jc w:val="both"/>
        <w:rPr>
          <w:sz w:val="24"/>
          <w:szCs w:val="24"/>
          <w:lang w:val="lv-LV"/>
        </w:rPr>
      </w:pPr>
      <w:r w:rsidRPr="00B54E49">
        <w:rPr>
          <w:sz w:val="24"/>
          <w:szCs w:val="24"/>
          <w:lang w:val="lv-LV"/>
        </w:rPr>
        <w:t>10.</w:t>
      </w:r>
      <w:r>
        <w:rPr>
          <w:sz w:val="24"/>
          <w:szCs w:val="24"/>
          <w:lang w:val="lv-LV"/>
        </w:rPr>
        <w:t xml:space="preserve"> </w:t>
      </w:r>
      <w:r w:rsidRPr="00B54E49">
        <w:rPr>
          <w:sz w:val="24"/>
          <w:szCs w:val="24"/>
          <w:lang w:val="lv-LV"/>
        </w:rPr>
        <w:t xml:space="preserve">Tiek sagatavota apstiprinājuma vēstule par CAME izmaiņu apstiprināšanu, tā tiek ievietota </w:t>
      </w:r>
      <w:proofErr w:type="spellStart"/>
      <w:r w:rsidR="005253CE">
        <w:rPr>
          <w:sz w:val="24"/>
          <w:szCs w:val="24"/>
          <w:lang w:val="lv-LV"/>
        </w:rPr>
        <w:t>Doclogix</w:t>
      </w:r>
      <w:proofErr w:type="spellEnd"/>
      <w:r>
        <w:rPr>
          <w:sz w:val="24"/>
          <w:szCs w:val="24"/>
          <w:lang w:val="lv-LV"/>
        </w:rPr>
        <w:t xml:space="preserve"> sistēmā un to paraksta atbildīgais inspektors (nodaļas vadītājs, ja inspektors nav akreditēts) un to </w:t>
      </w:r>
      <w:proofErr w:type="spellStart"/>
      <w:r>
        <w:rPr>
          <w:sz w:val="24"/>
          <w:szCs w:val="24"/>
          <w:lang w:val="lv-LV"/>
        </w:rPr>
        <w:t>nosūta</w:t>
      </w:r>
      <w:proofErr w:type="spellEnd"/>
      <w:r>
        <w:rPr>
          <w:sz w:val="24"/>
          <w:szCs w:val="24"/>
          <w:lang w:val="lv-LV"/>
        </w:rPr>
        <w:t xml:space="preserve"> organizācijai.</w:t>
      </w:r>
    </w:p>
    <w:p w:rsidR="00B54E49" w:rsidRDefault="00B54E49" w:rsidP="00971979">
      <w:pPr>
        <w:jc w:val="both"/>
        <w:rPr>
          <w:sz w:val="24"/>
          <w:szCs w:val="24"/>
          <w:lang w:val="lv-LV"/>
        </w:rPr>
      </w:pPr>
    </w:p>
    <w:p w:rsidR="00B54E49" w:rsidRDefault="00B54E49" w:rsidP="00971979">
      <w:pPr>
        <w:jc w:val="both"/>
        <w:rPr>
          <w:sz w:val="24"/>
          <w:szCs w:val="24"/>
          <w:lang w:val="lv-LV"/>
        </w:rPr>
      </w:pPr>
      <w:r w:rsidRPr="00B54E49">
        <w:rPr>
          <w:sz w:val="24"/>
          <w:szCs w:val="24"/>
          <w:lang w:val="lv-LV"/>
        </w:rPr>
        <w:t>11.</w:t>
      </w:r>
      <w:r>
        <w:rPr>
          <w:sz w:val="24"/>
          <w:szCs w:val="24"/>
          <w:lang w:val="lv-LV"/>
        </w:rPr>
        <w:t xml:space="preserve"> Tiek aizpildīta Gaisa kuģu ekspluatācijas daļas “AOD </w:t>
      </w:r>
      <w:proofErr w:type="spellStart"/>
      <w:r>
        <w:rPr>
          <w:sz w:val="24"/>
          <w:szCs w:val="24"/>
          <w:lang w:val="lv-LV"/>
        </w:rPr>
        <w:t>Internal</w:t>
      </w:r>
      <w:proofErr w:type="spellEnd"/>
      <w:r>
        <w:rPr>
          <w:sz w:val="24"/>
          <w:szCs w:val="24"/>
          <w:lang w:val="lv-LV"/>
        </w:rPr>
        <w:t xml:space="preserve"> Management </w:t>
      </w:r>
      <w:proofErr w:type="spellStart"/>
      <w:r>
        <w:rPr>
          <w:sz w:val="24"/>
          <w:szCs w:val="24"/>
          <w:lang w:val="lv-LV"/>
        </w:rPr>
        <w:t>Evaluation</w:t>
      </w:r>
      <w:proofErr w:type="spellEnd"/>
      <w:r>
        <w:rPr>
          <w:sz w:val="24"/>
          <w:szCs w:val="24"/>
          <w:lang w:val="lv-LV"/>
        </w:rPr>
        <w:t xml:space="preserve"> </w:t>
      </w:r>
      <w:proofErr w:type="spellStart"/>
      <w:r>
        <w:rPr>
          <w:sz w:val="24"/>
          <w:szCs w:val="24"/>
          <w:lang w:val="lv-LV"/>
        </w:rPr>
        <w:t>Checklist</w:t>
      </w:r>
      <w:proofErr w:type="spellEnd"/>
      <w:r>
        <w:rPr>
          <w:sz w:val="24"/>
          <w:szCs w:val="24"/>
          <w:lang w:val="lv-LV"/>
        </w:rPr>
        <w:t xml:space="preserve"> and Progress </w:t>
      </w:r>
      <w:proofErr w:type="spellStart"/>
      <w:r>
        <w:rPr>
          <w:sz w:val="24"/>
          <w:szCs w:val="24"/>
          <w:lang w:val="lv-LV"/>
        </w:rPr>
        <w:t>Report</w:t>
      </w:r>
      <w:proofErr w:type="spellEnd"/>
      <w:r>
        <w:rPr>
          <w:sz w:val="24"/>
          <w:szCs w:val="24"/>
          <w:lang w:val="lv-LV"/>
        </w:rPr>
        <w:t xml:space="preserve">”, kurai pievieno aizpildītas EASA </w:t>
      </w:r>
      <w:proofErr w:type="spellStart"/>
      <w:r>
        <w:rPr>
          <w:sz w:val="24"/>
          <w:szCs w:val="24"/>
          <w:lang w:val="lv-LV"/>
        </w:rPr>
        <w:t>Form</w:t>
      </w:r>
      <w:proofErr w:type="spellEnd"/>
      <w:r>
        <w:rPr>
          <w:sz w:val="24"/>
          <w:szCs w:val="24"/>
          <w:lang w:val="lv-LV"/>
        </w:rPr>
        <w:t xml:space="preserve"> 13T ar rekomendāciju, kopiju un nodod to Gaisa kuģu ekspluatācijas daļai.</w:t>
      </w:r>
    </w:p>
    <w:p w:rsidR="00310507" w:rsidRDefault="00310507" w:rsidP="00971979">
      <w:pPr>
        <w:jc w:val="both"/>
        <w:rPr>
          <w:sz w:val="24"/>
          <w:szCs w:val="24"/>
          <w:lang w:val="lv-LV"/>
        </w:rPr>
      </w:pPr>
    </w:p>
    <w:p w:rsidR="00310507" w:rsidRPr="006A5550" w:rsidRDefault="006A5550" w:rsidP="006A5550">
      <w:pPr>
        <w:jc w:val="both"/>
        <w:rPr>
          <w:sz w:val="24"/>
          <w:szCs w:val="24"/>
          <w:lang w:val="lv-LV"/>
        </w:rPr>
      </w:pPr>
      <w:r w:rsidRPr="006A5550">
        <w:rPr>
          <w:sz w:val="24"/>
          <w:szCs w:val="24"/>
          <w:lang w:val="lv-LV"/>
        </w:rPr>
        <w:t>12.</w:t>
      </w:r>
      <w:r>
        <w:rPr>
          <w:sz w:val="24"/>
          <w:szCs w:val="24"/>
          <w:lang w:val="lv-LV"/>
        </w:rPr>
        <w:t xml:space="preserve"> </w:t>
      </w:r>
      <w:r w:rsidR="00310507" w:rsidRPr="006A5550">
        <w:rPr>
          <w:sz w:val="24"/>
          <w:szCs w:val="24"/>
          <w:lang w:val="lv-LV"/>
        </w:rPr>
        <w:t xml:space="preserve">Ja vienlaicīgi tiek veiktas arī izmaiņas </w:t>
      </w:r>
      <w:proofErr w:type="spellStart"/>
      <w:r w:rsidR="00310507" w:rsidRPr="006A5550">
        <w:rPr>
          <w:sz w:val="24"/>
          <w:szCs w:val="24"/>
          <w:lang w:val="lv-LV"/>
        </w:rPr>
        <w:t>Part</w:t>
      </w:r>
      <w:proofErr w:type="spellEnd"/>
      <w:r w:rsidR="00310507" w:rsidRPr="006A5550">
        <w:rPr>
          <w:sz w:val="24"/>
          <w:szCs w:val="24"/>
          <w:lang w:val="lv-LV"/>
        </w:rPr>
        <w:t xml:space="preserve"> M/G apstiprinājumā, tajā iekļaujot attiecīgo gaisa kuģa tipu, tad tās tiek veiktas atbilstoši izmaiņu apstiprināšanas procedūrai 5.7.4. sadaļā.</w:t>
      </w:r>
    </w:p>
    <w:p w:rsidR="006A5550" w:rsidRDefault="006A5550" w:rsidP="006A5550">
      <w:pPr>
        <w:rPr>
          <w:lang w:val="lv-LV"/>
        </w:rPr>
      </w:pPr>
    </w:p>
    <w:p w:rsidR="006A5550" w:rsidRPr="006A5550" w:rsidRDefault="006A5550" w:rsidP="006A5550">
      <w:pPr>
        <w:rPr>
          <w:sz w:val="24"/>
          <w:szCs w:val="24"/>
          <w:lang w:val="lv-LV"/>
        </w:rPr>
      </w:pPr>
      <w:r w:rsidRPr="006A5550">
        <w:rPr>
          <w:sz w:val="24"/>
          <w:szCs w:val="24"/>
          <w:lang w:val="lv-LV"/>
        </w:rPr>
        <w:t>13. Visa ar apstiprinājumu saistītā dokumentācija tiek iegrāmatota organizācijas lietā un ievadīta datorizētā sistēmā.</w:t>
      </w:r>
    </w:p>
    <w:p w:rsidR="006A5550" w:rsidRDefault="006A5550" w:rsidP="00971979">
      <w:pPr>
        <w:jc w:val="both"/>
        <w:rPr>
          <w:sz w:val="24"/>
          <w:szCs w:val="24"/>
          <w:lang w:val="lv-LV"/>
        </w:rPr>
      </w:pPr>
    </w:p>
    <w:p w:rsidR="006A5550" w:rsidRPr="00310507" w:rsidRDefault="006A5550" w:rsidP="00971979">
      <w:pPr>
        <w:jc w:val="both"/>
        <w:rPr>
          <w:sz w:val="24"/>
          <w:szCs w:val="24"/>
          <w:lang w:val="lv-LV"/>
        </w:rPr>
      </w:pPr>
    </w:p>
    <w:p w:rsidR="006A5550" w:rsidRDefault="006A5550" w:rsidP="00E20477">
      <w:pPr>
        <w:pStyle w:val="ListParagraph"/>
        <w:numPr>
          <w:ilvl w:val="3"/>
          <w:numId w:val="48"/>
        </w:numPr>
        <w:rPr>
          <w:rFonts w:ascii="Arial" w:hAnsi="Arial" w:cs="Arial"/>
          <w:b/>
          <w:sz w:val="24"/>
          <w:szCs w:val="24"/>
          <w:lang w:val="lv-LV"/>
        </w:rPr>
      </w:pPr>
      <w:r w:rsidRPr="006A5550">
        <w:rPr>
          <w:rFonts w:ascii="Arial" w:hAnsi="Arial" w:cs="Arial"/>
          <w:b/>
          <w:sz w:val="24"/>
          <w:szCs w:val="24"/>
          <w:lang w:val="lv-LV"/>
        </w:rPr>
        <w:lastRenderedPageBreak/>
        <w:t>Organizāciju uzraudzība</w:t>
      </w:r>
    </w:p>
    <w:p w:rsidR="006A5550" w:rsidRDefault="006A5550" w:rsidP="006A5550">
      <w:pPr>
        <w:pStyle w:val="ListParagraph"/>
        <w:ind w:left="1364"/>
        <w:rPr>
          <w:rFonts w:ascii="Arial" w:hAnsi="Arial" w:cs="Arial"/>
          <w:b/>
          <w:sz w:val="24"/>
          <w:szCs w:val="24"/>
          <w:lang w:val="lv-LV"/>
        </w:rPr>
      </w:pPr>
    </w:p>
    <w:p w:rsidR="006A5550" w:rsidRDefault="006A5550" w:rsidP="006A5550">
      <w:pPr>
        <w:pStyle w:val="ListParagraph"/>
        <w:ind w:left="0" w:firstLine="426"/>
        <w:jc w:val="both"/>
        <w:rPr>
          <w:sz w:val="24"/>
          <w:szCs w:val="24"/>
          <w:lang w:val="lv-LV"/>
        </w:rPr>
      </w:pPr>
      <w:r w:rsidRPr="006A5550">
        <w:rPr>
          <w:sz w:val="24"/>
          <w:szCs w:val="24"/>
          <w:lang w:val="lv-LV"/>
        </w:rPr>
        <w:t xml:space="preserve">Organizāciju uzraudzība tiek veikta atbilstoši šīs </w:t>
      </w:r>
      <w:proofErr w:type="spellStart"/>
      <w:r w:rsidRPr="006A5550">
        <w:rPr>
          <w:sz w:val="24"/>
          <w:szCs w:val="24"/>
          <w:lang w:val="lv-LV"/>
        </w:rPr>
        <w:t>rokasgrāmas</w:t>
      </w:r>
      <w:proofErr w:type="spellEnd"/>
      <w:r w:rsidRPr="006A5550">
        <w:rPr>
          <w:sz w:val="24"/>
          <w:szCs w:val="24"/>
          <w:lang w:val="lv-LV"/>
        </w:rPr>
        <w:t xml:space="preserve"> 5.7.5. punkta nosacījumiem, ievērojot to apstākli, ka papildus EASA </w:t>
      </w:r>
      <w:proofErr w:type="spellStart"/>
      <w:r w:rsidRPr="006A5550">
        <w:rPr>
          <w:sz w:val="24"/>
          <w:szCs w:val="24"/>
          <w:lang w:val="lv-LV"/>
        </w:rPr>
        <w:t>Form</w:t>
      </w:r>
      <w:proofErr w:type="spellEnd"/>
      <w:r w:rsidRPr="006A5550">
        <w:rPr>
          <w:sz w:val="24"/>
          <w:szCs w:val="24"/>
          <w:lang w:val="lv-LV"/>
        </w:rPr>
        <w:t xml:space="preserve"> 13 tiek aizpildīta arī EASA </w:t>
      </w:r>
      <w:proofErr w:type="spellStart"/>
      <w:r w:rsidRPr="006A5550">
        <w:rPr>
          <w:sz w:val="24"/>
          <w:szCs w:val="24"/>
          <w:lang w:val="lv-LV"/>
        </w:rPr>
        <w:t>Form</w:t>
      </w:r>
      <w:proofErr w:type="spellEnd"/>
      <w:r w:rsidRPr="006A5550">
        <w:rPr>
          <w:sz w:val="24"/>
          <w:szCs w:val="24"/>
          <w:lang w:val="lv-LV"/>
        </w:rPr>
        <w:t xml:space="preserve"> 13T.</w:t>
      </w:r>
      <w:r>
        <w:rPr>
          <w:sz w:val="24"/>
          <w:szCs w:val="24"/>
          <w:lang w:val="lv-LV"/>
        </w:rPr>
        <w:t xml:space="preserve"> Ja uzraudzības procesā tiek atklātas neatbilstības attiecībā uz konkrēto gaisa kuģi, ieskaitot SAFA (SACA) inspekciju rezultātus, apsekošanas programmas u.c. neatbilstības, tad jāpieņem mēri, lai nepieļautu gaisa kuģa </w:t>
      </w:r>
      <w:proofErr w:type="spellStart"/>
      <w:r>
        <w:rPr>
          <w:sz w:val="24"/>
          <w:szCs w:val="24"/>
          <w:lang w:val="lv-LV"/>
        </w:rPr>
        <w:t>izmantašonu</w:t>
      </w:r>
      <w:proofErr w:type="spellEnd"/>
      <w:r>
        <w:rPr>
          <w:sz w:val="24"/>
          <w:szCs w:val="24"/>
          <w:lang w:val="lv-LV"/>
        </w:rPr>
        <w:t>, līdz neatbilstība nav novērsta un organizācija nav izstrādājusi darbības plānu to novēršanai nākotnē.</w:t>
      </w:r>
    </w:p>
    <w:p w:rsidR="00D95D15" w:rsidRDefault="00D95D15" w:rsidP="006A5550">
      <w:pPr>
        <w:pStyle w:val="ListParagraph"/>
        <w:ind w:left="0" w:firstLine="426"/>
        <w:jc w:val="both"/>
        <w:rPr>
          <w:sz w:val="24"/>
          <w:szCs w:val="24"/>
          <w:lang w:val="lv-LV"/>
        </w:rPr>
      </w:pPr>
    </w:p>
    <w:p w:rsidR="00D95D15" w:rsidRPr="006A5550" w:rsidRDefault="00D95D15" w:rsidP="006A5550">
      <w:pPr>
        <w:pStyle w:val="ListParagraph"/>
        <w:ind w:left="0" w:firstLine="426"/>
        <w:jc w:val="both"/>
        <w:rPr>
          <w:rFonts w:ascii="Arial" w:hAnsi="Arial" w:cs="Arial"/>
          <w:sz w:val="24"/>
          <w:szCs w:val="24"/>
          <w:lang w:val="lv-LV"/>
        </w:rPr>
      </w:pPr>
    </w:p>
    <w:p w:rsidR="00D95D15" w:rsidRDefault="00D95D15" w:rsidP="00E20477">
      <w:pPr>
        <w:pStyle w:val="ListParagraph"/>
        <w:numPr>
          <w:ilvl w:val="3"/>
          <w:numId w:val="48"/>
        </w:numPr>
        <w:rPr>
          <w:rFonts w:ascii="Arial" w:hAnsi="Arial" w:cs="Arial"/>
          <w:b/>
          <w:sz w:val="24"/>
          <w:szCs w:val="24"/>
          <w:lang w:val="lv-LV"/>
        </w:rPr>
      </w:pPr>
      <w:r>
        <w:rPr>
          <w:rFonts w:ascii="Arial" w:hAnsi="Arial" w:cs="Arial"/>
          <w:b/>
          <w:sz w:val="24"/>
          <w:szCs w:val="24"/>
          <w:lang w:val="lv-LV"/>
        </w:rPr>
        <w:t>Sadarbība ar reģistrācijas valsti</w:t>
      </w:r>
    </w:p>
    <w:p w:rsidR="00D95D15" w:rsidRDefault="00D95D15" w:rsidP="00D95D15">
      <w:pPr>
        <w:rPr>
          <w:rFonts w:ascii="Arial" w:hAnsi="Arial" w:cs="Arial"/>
          <w:b/>
          <w:sz w:val="24"/>
          <w:szCs w:val="24"/>
          <w:lang w:val="lv-LV"/>
        </w:rPr>
      </w:pPr>
    </w:p>
    <w:p w:rsidR="00D95D15" w:rsidRDefault="00D95D15" w:rsidP="00D95D15">
      <w:pPr>
        <w:rPr>
          <w:sz w:val="24"/>
          <w:szCs w:val="24"/>
          <w:lang w:val="lv-LV"/>
        </w:rPr>
      </w:pPr>
      <w:r w:rsidRPr="00D95D15">
        <w:rPr>
          <w:sz w:val="24"/>
          <w:szCs w:val="24"/>
          <w:lang w:val="lv-LV"/>
        </w:rPr>
        <w:t>1.</w:t>
      </w:r>
      <w:r>
        <w:rPr>
          <w:sz w:val="24"/>
          <w:szCs w:val="24"/>
          <w:lang w:val="lv-LV"/>
        </w:rPr>
        <w:t xml:space="preserve"> </w:t>
      </w:r>
      <w:r w:rsidRPr="00D95D15">
        <w:rPr>
          <w:sz w:val="24"/>
          <w:szCs w:val="24"/>
          <w:lang w:val="lv-LV"/>
        </w:rPr>
        <w:t xml:space="preserve">Lai pienācīgi veiktu trešajā valstī reģistrētu gaisa kuģu uzraudzību, ir nepieciešams nodibināt kontaktus, vai </w:t>
      </w:r>
      <w:proofErr w:type="spellStart"/>
      <w:r w:rsidRPr="00D95D15">
        <w:rPr>
          <w:sz w:val="24"/>
          <w:szCs w:val="24"/>
          <w:lang w:val="lv-LV"/>
        </w:rPr>
        <w:t>kontaklīnijas</w:t>
      </w:r>
      <w:proofErr w:type="spellEnd"/>
      <w:r w:rsidRPr="00D95D15">
        <w:rPr>
          <w:sz w:val="24"/>
          <w:szCs w:val="24"/>
          <w:lang w:val="lv-LV"/>
        </w:rPr>
        <w:t xml:space="preserve"> ar reģistrācijas valstu atbildīgajām iestādēm.</w:t>
      </w:r>
    </w:p>
    <w:p w:rsidR="00D95D15" w:rsidRDefault="00D95D15" w:rsidP="00D95D15">
      <w:pPr>
        <w:rPr>
          <w:sz w:val="24"/>
          <w:szCs w:val="24"/>
          <w:lang w:val="lv-LV"/>
        </w:rPr>
      </w:pPr>
    </w:p>
    <w:p w:rsidR="00D95D15" w:rsidRDefault="00D95D15" w:rsidP="00D95D15">
      <w:pPr>
        <w:rPr>
          <w:sz w:val="24"/>
          <w:szCs w:val="24"/>
          <w:lang w:val="lv-LV"/>
        </w:rPr>
      </w:pPr>
      <w:r w:rsidRPr="00D95D15">
        <w:rPr>
          <w:sz w:val="24"/>
          <w:szCs w:val="24"/>
          <w:lang w:val="lv-LV"/>
        </w:rPr>
        <w:t>2.</w:t>
      </w:r>
      <w:r>
        <w:rPr>
          <w:sz w:val="24"/>
          <w:szCs w:val="24"/>
          <w:lang w:val="lv-LV"/>
        </w:rPr>
        <w:t xml:space="preserve"> Atbildīgais inspektors par </w:t>
      </w:r>
      <w:proofErr w:type="spellStart"/>
      <w:r>
        <w:rPr>
          <w:sz w:val="24"/>
          <w:szCs w:val="24"/>
          <w:lang w:val="lv-LV"/>
        </w:rPr>
        <w:t>šadu</w:t>
      </w:r>
      <w:proofErr w:type="spellEnd"/>
      <w:r>
        <w:rPr>
          <w:sz w:val="24"/>
          <w:szCs w:val="24"/>
          <w:lang w:val="lv-LV"/>
        </w:rPr>
        <w:t xml:space="preserve"> nepieciešamību informē Lidotspējas daļas vadītāju, kurš sagatavo vēstuli attiecīgās valsts institūcijā, ar informāciju par šādu gadījumu. Informatīvo vēstuli var sagatavot un nosūtīt kopīgi ar Gaisa kuģu ekspluatācijas daļu.</w:t>
      </w:r>
    </w:p>
    <w:p w:rsidR="00D95D15" w:rsidRDefault="00D95D15" w:rsidP="00D95D15">
      <w:pPr>
        <w:rPr>
          <w:sz w:val="24"/>
          <w:szCs w:val="24"/>
          <w:lang w:val="lv-LV"/>
        </w:rPr>
      </w:pPr>
    </w:p>
    <w:p w:rsidR="004E6612" w:rsidRDefault="00D95D15" w:rsidP="00D95D15">
      <w:pPr>
        <w:rPr>
          <w:sz w:val="24"/>
          <w:szCs w:val="24"/>
          <w:lang w:val="lv-LV"/>
        </w:rPr>
      </w:pPr>
      <w:r w:rsidRPr="00D95D15">
        <w:rPr>
          <w:sz w:val="24"/>
          <w:szCs w:val="24"/>
          <w:lang w:val="lv-LV"/>
        </w:rPr>
        <w:t>3.</w:t>
      </w:r>
      <w:r>
        <w:rPr>
          <w:sz w:val="24"/>
          <w:szCs w:val="24"/>
          <w:lang w:val="lv-LV"/>
        </w:rPr>
        <w:t xml:space="preserve"> Nepieciešams noskaidrot tos kontaktus un, ja iespējams, kontaktpersonas ar jautājumiem, kas saistīti ar reģistrāciju, sākotnējo </w:t>
      </w:r>
      <w:proofErr w:type="spellStart"/>
      <w:r>
        <w:rPr>
          <w:sz w:val="24"/>
          <w:szCs w:val="24"/>
          <w:lang w:val="lv-LV"/>
        </w:rPr>
        <w:t>lidojumderīgumu</w:t>
      </w:r>
      <w:proofErr w:type="spellEnd"/>
      <w:r>
        <w:rPr>
          <w:sz w:val="24"/>
          <w:szCs w:val="24"/>
          <w:lang w:val="lv-LV"/>
        </w:rPr>
        <w:t xml:space="preserve">, </w:t>
      </w:r>
      <w:proofErr w:type="spellStart"/>
      <w:r>
        <w:rPr>
          <w:sz w:val="24"/>
          <w:szCs w:val="24"/>
          <w:lang w:val="lv-LV"/>
        </w:rPr>
        <w:t>lidojumderīguma</w:t>
      </w:r>
      <w:proofErr w:type="spellEnd"/>
      <w:r>
        <w:rPr>
          <w:sz w:val="24"/>
          <w:szCs w:val="24"/>
          <w:lang w:val="lv-LV"/>
        </w:rPr>
        <w:t xml:space="preserve"> uzturēšanu un tehnisko apkopi. Tā var būt gan viena, kā arī vairākas personas, iespēju robežās, ieskaitot telefona numurus, e-pasta adreses u.c.</w:t>
      </w:r>
    </w:p>
    <w:p w:rsidR="00114E27" w:rsidRDefault="00114E27">
      <w:pPr>
        <w:rPr>
          <w:sz w:val="24"/>
          <w:szCs w:val="24"/>
          <w:lang w:val="lv-LV"/>
        </w:rPr>
      </w:pPr>
    </w:p>
    <w:p w:rsidR="00114E27" w:rsidRDefault="00114E27">
      <w:pPr>
        <w:rPr>
          <w:sz w:val="24"/>
          <w:szCs w:val="24"/>
          <w:lang w:val="lv-LV"/>
        </w:rPr>
      </w:pPr>
    </w:p>
    <w:p w:rsidR="006A5550" w:rsidRPr="006A5550" w:rsidRDefault="006A5550" w:rsidP="006A5550">
      <w:pPr>
        <w:pStyle w:val="ListParagraph"/>
        <w:ind w:left="585"/>
        <w:rPr>
          <w:sz w:val="24"/>
          <w:szCs w:val="24"/>
          <w:lang w:val="lv-LV"/>
        </w:rPr>
      </w:pPr>
    </w:p>
    <w:p w:rsidR="00192FAA" w:rsidRPr="00732E9E" w:rsidRDefault="00192FAA" w:rsidP="00E20477">
      <w:pPr>
        <w:pStyle w:val="Heading2"/>
        <w:numPr>
          <w:ilvl w:val="2"/>
          <w:numId w:val="48"/>
        </w:numPr>
        <w:spacing w:before="0" w:after="0"/>
        <w:ind w:right="187"/>
        <w:rPr>
          <w:lang w:val="lv-LV"/>
        </w:rPr>
      </w:pPr>
      <w:r w:rsidRPr="00732E9E">
        <w:rPr>
          <w:lang w:val="lv-LV"/>
        </w:rPr>
        <w:t>Apstiprinājumu atcelšana, apturēšana un ierobežošana</w:t>
      </w:r>
    </w:p>
    <w:p w:rsidR="00192FAA" w:rsidRPr="00732E9E" w:rsidRDefault="00192FAA" w:rsidP="00E147E4">
      <w:pPr>
        <w:rPr>
          <w:lang w:val="lv-LV"/>
        </w:rPr>
      </w:pPr>
    </w:p>
    <w:p w:rsidR="00FD0B5E" w:rsidRDefault="000F730A" w:rsidP="005A127F">
      <w:pPr>
        <w:numPr>
          <w:ilvl w:val="0"/>
          <w:numId w:val="8"/>
        </w:numPr>
        <w:ind w:left="709" w:right="187" w:hanging="425"/>
        <w:jc w:val="both"/>
        <w:rPr>
          <w:sz w:val="24"/>
          <w:lang w:val="lv-LV"/>
        </w:rPr>
      </w:pPr>
      <w:r w:rsidRPr="000F730A">
        <w:rPr>
          <w:sz w:val="24"/>
          <w:lang w:val="lv-LV"/>
        </w:rPr>
        <w:t xml:space="preserve">T daļas apstiprinājuma darbības atcelšana, apturēšana vai ierobežošana, tiek veikta atbilstoši CAMO daļas apstiprinājuma ietvaros, izmantojot procedūras, kas noteiktas šīs rokasgrāmatas 5A sadaļā. </w:t>
      </w:r>
    </w:p>
    <w:sectPr w:rsidR="00FD0B5E" w:rsidSect="003B15C2">
      <w:headerReference w:type="default" r:id="rId8"/>
      <w:footerReference w:type="default" r:id="rId9"/>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087" w:rsidRDefault="00F97087">
      <w:r>
        <w:separator/>
      </w:r>
    </w:p>
  </w:endnote>
  <w:endnote w:type="continuationSeparator" w:id="0">
    <w:p w:rsidR="00F97087" w:rsidRDefault="00F9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087" w:rsidRDefault="00F97087">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2625B1E" wp14:editId="424E858F">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6FDA5"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Pr>
        <w:lang w:val="lv-LV"/>
      </w:rPr>
      <w:t>CAA</w:t>
    </w:r>
  </w:p>
  <w:p w:rsidR="00F97087" w:rsidRPr="00076023" w:rsidRDefault="00F97087">
    <w:pPr>
      <w:pStyle w:val="Footer"/>
      <w:jc w:val="center"/>
      <w:rPr>
        <w:sz w:val="24"/>
        <w:szCs w:val="24"/>
      </w:rPr>
    </w:pPr>
    <w:r w:rsidRPr="00076023">
      <w:rPr>
        <w:sz w:val="24"/>
        <w:szCs w:val="24"/>
        <w:lang w:val="lv-LV"/>
      </w:rPr>
      <w:t>Apstiprinājis: CAA Direktors</w:t>
    </w:r>
    <w:r w:rsidRPr="00076023">
      <w:rPr>
        <w:sz w:val="24"/>
        <w:szCs w:val="24"/>
        <w:lang w:val="lv-LV"/>
      </w:rPr>
      <w:tab/>
      <w:t xml:space="preserve">              Datums </w:t>
    </w:r>
    <w:r w:rsidR="003F632F">
      <w:rPr>
        <w:sz w:val="24"/>
        <w:szCs w:val="24"/>
        <w:lang w:val="lv-LV"/>
      </w:rPr>
      <w:t>01.06</w:t>
    </w:r>
    <w:r w:rsidR="00AB57D2">
      <w:rPr>
        <w:sz w:val="24"/>
        <w:szCs w:val="24"/>
        <w:lang w:val="lv-LV"/>
      </w:rPr>
      <w:t>.</w:t>
    </w:r>
    <w:r>
      <w:rPr>
        <w:sz w:val="24"/>
        <w:szCs w:val="24"/>
        <w:lang w:val="lv-LV"/>
      </w:rPr>
      <w:t>20</w:t>
    </w:r>
    <w:r w:rsidR="000F730A">
      <w:rPr>
        <w:sz w:val="24"/>
        <w:szCs w:val="24"/>
        <w:lang w:val="lv-LV"/>
      </w:rPr>
      <w:t>22</w:t>
    </w:r>
    <w:r w:rsidRPr="00076023">
      <w:rPr>
        <w:sz w:val="24"/>
        <w:szCs w:val="24"/>
        <w:lang w:val="lv-LV"/>
      </w:rPr>
      <w:t xml:space="preserve">            </w:t>
    </w:r>
    <w:r>
      <w:rPr>
        <w:sz w:val="24"/>
        <w:szCs w:val="24"/>
        <w:lang w:val="lv-LV"/>
      </w:rPr>
      <w:t xml:space="preserve">      </w:t>
    </w:r>
    <w:r w:rsidRPr="00076023">
      <w:rPr>
        <w:sz w:val="24"/>
        <w:szCs w:val="24"/>
        <w:lang w:val="lv-LV"/>
      </w:rPr>
      <w:t xml:space="preserve"> Izdevums </w:t>
    </w:r>
    <w:r w:rsidR="00AB57D2">
      <w:rPr>
        <w:sz w:val="24"/>
        <w:szCs w:val="24"/>
        <w:lang w:val="lv-LV"/>
      </w:rPr>
      <w:t>3</w:t>
    </w:r>
    <w:r w:rsidR="000F730A">
      <w:rPr>
        <w:sz w:val="24"/>
        <w:szCs w:val="24"/>
        <w:lang w:val="lv-LV"/>
      </w:rPr>
      <w:t>6</w:t>
    </w:r>
    <w:r w:rsidRPr="00076023">
      <w:rPr>
        <w:sz w:val="24"/>
        <w:szCs w:val="24"/>
        <w:lang w:val="lv-LV"/>
      </w:rPr>
      <w:t xml:space="preserve">         5</w:t>
    </w:r>
    <w:r w:rsidRPr="00076023">
      <w:rPr>
        <w:rStyle w:val="PageNumber"/>
        <w:sz w:val="24"/>
        <w:szCs w:val="24"/>
      </w:rPr>
      <w:t>-</w:t>
    </w:r>
    <w:r w:rsidRPr="00076023">
      <w:rPr>
        <w:rStyle w:val="PageNumber"/>
        <w:sz w:val="24"/>
        <w:szCs w:val="24"/>
      </w:rPr>
      <w:fldChar w:fldCharType="begin"/>
    </w:r>
    <w:r w:rsidRPr="00076023">
      <w:rPr>
        <w:rStyle w:val="PageNumber"/>
        <w:sz w:val="24"/>
        <w:szCs w:val="24"/>
      </w:rPr>
      <w:instrText xml:space="preserve"> PAGE </w:instrText>
    </w:r>
    <w:r w:rsidRPr="00076023">
      <w:rPr>
        <w:rStyle w:val="PageNumber"/>
        <w:sz w:val="24"/>
        <w:szCs w:val="24"/>
      </w:rPr>
      <w:fldChar w:fldCharType="separate"/>
    </w:r>
    <w:r>
      <w:rPr>
        <w:rStyle w:val="PageNumber"/>
        <w:noProof/>
        <w:sz w:val="24"/>
        <w:szCs w:val="24"/>
      </w:rPr>
      <w:t>23</w:t>
    </w:r>
    <w:r w:rsidRPr="00076023">
      <w:rPr>
        <w:rStyle w:val="PageNumbe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087" w:rsidRDefault="00F97087">
      <w:r>
        <w:separator/>
      </w:r>
    </w:p>
  </w:footnote>
  <w:footnote w:type="continuationSeparator" w:id="0">
    <w:p w:rsidR="00F97087" w:rsidRDefault="00F97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F97087">
      <w:trPr>
        <w:jc w:val="center"/>
      </w:trPr>
      <w:tc>
        <w:tcPr>
          <w:tcW w:w="2628" w:type="dxa"/>
          <w:tcBorders>
            <w:top w:val="nil"/>
            <w:left w:val="nil"/>
            <w:bottom w:val="single" w:sz="4" w:space="0" w:color="auto"/>
            <w:right w:val="nil"/>
          </w:tcBorders>
        </w:tcPr>
        <w:p w:rsidR="00F97087" w:rsidRDefault="00F97087">
          <w:pPr>
            <w:pStyle w:val="Header"/>
            <w:rPr>
              <w:lang w:val="lv-LV"/>
            </w:rPr>
          </w:pPr>
          <w:r>
            <w:rPr>
              <w:lang w:val="lv-LV"/>
            </w:rPr>
            <w:t>CAA</w:t>
          </w:r>
        </w:p>
      </w:tc>
      <w:tc>
        <w:tcPr>
          <w:tcW w:w="3960" w:type="dxa"/>
          <w:tcBorders>
            <w:top w:val="nil"/>
            <w:left w:val="nil"/>
            <w:bottom w:val="single" w:sz="4" w:space="0" w:color="auto"/>
            <w:right w:val="nil"/>
          </w:tcBorders>
        </w:tcPr>
        <w:p w:rsidR="00F97087" w:rsidRDefault="00F97087">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F97087" w:rsidRDefault="00F97087">
          <w:pPr>
            <w:pStyle w:val="Header"/>
            <w:jc w:val="right"/>
            <w:rPr>
              <w:lang w:val="lv-LV"/>
            </w:rPr>
          </w:pPr>
          <w:r>
            <w:rPr>
              <w:lang w:val="lv-LV"/>
            </w:rPr>
            <w:t>Lidotspējas daļa</w:t>
          </w:r>
        </w:p>
      </w:tc>
    </w:tr>
    <w:tr w:rsidR="00F97087" w:rsidRPr="00E672D6">
      <w:trPr>
        <w:cantSplit/>
        <w:jc w:val="center"/>
      </w:trPr>
      <w:tc>
        <w:tcPr>
          <w:tcW w:w="9180" w:type="dxa"/>
          <w:gridSpan w:val="3"/>
          <w:tcBorders>
            <w:top w:val="single" w:sz="4" w:space="0" w:color="auto"/>
            <w:left w:val="nil"/>
            <w:bottom w:val="nil"/>
            <w:right w:val="nil"/>
          </w:tcBorders>
        </w:tcPr>
        <w:p w:rsidR="00F97087" w:rsidRPr="00E672D6" w:rsidRDefault="00F97087">
          <w:pPr>
            <w:pStyle w:val="Header"/>
            <w:jc w:val="center"/>
            <w:rPr>
              <w:lang w:val="lv-LV"/>
            </w:rPr>
          </w:pPr>
          <w:r w:rsidRPr="00E672D6">
            <w:rPr>
              <w:lang w:val="lv-LV"/>
            </w:rPr>
            <w:t xml:space="preserve">5. </w:t>
          </w:r>
          <w:r w:rsidR="000F730A" w:rsidRPr="000F730A">
            <w:rPr>
              <w:lang w:val="lv-LV"/>
            </w:rPr>
            <w:t xml:space="preserve">Organizāciju apstiprināšana trešajās valstīs reģistrēto gaisa kuģu </w:t>
          </w:r>
          <w:proofErr w:type="spellStart"/>
          <w:r w:rsidR="000F730A" w:rsidRPr="000F730A">
            <w:rPr>
              <w:lang w:val="lv-LV"/>
            </w:rPr>
            <w:t>lidojumderīguma</w:t>
          </w:r>
          <w:proofErr w:type="spellEnd"/>
          <w:r w:rsidR="000F730A" w:rsidRPr="000F730A">
            <w:rPr>
              <w:lang w:val="lv-LV"/>
            </w:rPr>
            <w:t xml:space="preserve"> uzturēšanas vadībai</w:t>
          </w:r>
          <w:r w:rsidR="000F730A" w:rsidRPr="003D316F">
            <w:rPr>
              <w:rFonts w:ascii="Arial" w:hAnsi="Arial" w:cs="Arial"/>
              <w:b/>
              <w:sz w:val="28"/>
              <w:szCs w:val="28"/>
              <w:lang w:val="lv-LV"/>
            </w:rPr>
            <w:t xml:space="preserve"> </w:t>
          </w:r>
        </w:p>
      </w:tc>
    </w:tr>
  </w:tbl>
  <w:p w:rsidR="00F97087" w:rsidRPr="00E672D6" w:rsidRDefault="00F97087">
    <w:pPr>
      <w:pStyle w:val="Header"/>
      <w:rPr>
        <w:sz w:val="4"/>
        <w:lang w:val="lv-LV"/>
      </w:rPr>
    </w:pPr>
  </w:p>
  <w:p w:rsidR="00F97087" w:rsidRPr="00E672D6" w:rsidRDefault="00F97087">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494"/>
    <w:multiLevelType w:val="hybridMultilevel"/>
    <w:tmpl w:val="AAECC90E"/>
    <w:lvl w:ilvl="0" w:tplc="38BA90D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3452CB4"/>
    <w:multiLevelType w:val="hybridMultilevel"/>
    <w:tmpl w:val="3D72AE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CA42E84"/>
    <w:multiLevelType w:val="hybridMultilevel"/>
    <w:tmpl w:val="686C60B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D4B272A"/>
    <w:multiLevelType w:val="hybridMultilevel"/>
    <w:tmpl w:val="621C248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DAC305B"/>
    <w:multiLevelType w:val="hybridMultilevel"/>
    <w:tmpl w:val="A086E106"/>
    <w:lvl w:ilvl="0" w:tplc="6BA032D0">
      <w:start w:val="1"/>
      <w:numFmt w:val="decimal"/>
      <w:lvlText w:val="%1."/>
      <w:lvlJc w:val="left"/>
      <w:pPr>
        <w:tabs>
          <w:tab w:val="num" w:pos="720"/>
        </w:tabs>
        <w:ind w:left="720" w:hanging="360"/>
      </w:pPr>
      <w:rPr>
        <w:rFonts w:hint="default"/>
      </w:rPr>
    </w:lvl>
    <w:lvl w:ilvl="1" w:tplc="A126B8F8" w:tentative="1">
      <w:start w:val="1"/>
      <w:numFmt w:val="lowerLetter"/>
      <w:lvlText w:val="%2."/>
      <w:lvlJc w:val="left"/>
      <w:pPr>
        <w:tabs>
          <w:tab w:val="num" w:pos="1440"/>
        </w:tabs>
        <w:ind w:left="1440" w:hanging="360"/>
      </w:pPr>
    </w:lvl>
    <w:lvl w:ilvl="2" w:tplc="96E8E398" w:tentative="1">
      <w:start w:val="1"/>
      <w:numFmt w:val="lowerRoman"/>
      <w:lvlText w:val="%3."/>
      <w:lvlJc w:val="right"/>
      <w:pPr>
        <w:tabs>
          <w:tab w:val="num" w:pos="2160"/>
        </w:tabs>
        <w:ind w:left="2160" w:hanging="180"/>
      </w:pPr>
    </w:lvl>
    <w:lvl w:ilvl="3" w:tplc="F77CE278" w:tentative="1">
      <w:start w:val="1"/>
      <w:numFmt w:val="decimal"/>
      <w:lvlText w:val="%4."/>
      <w:lvlJc w:val="left"/>
      <w:pPr>
        <w:tabs>
          <w:tab w:val="num" w:pos="2880"/>
        </w:tabs>
        <w:ind w:left="2880" w:hanging="360"/>
      </w:pPr>
    </w:lvl>
    <w:lvl w:ilvl="4" w:tplc="AF7E0D2E" w:tentative="1">
      <w:start w:val="1"/>
      <w:numFmt w:val="lowerLetter"/>
      <w:lvlText w:val="%5."/>
      <w:lvlJc w:val="left"/>
      <w:pPr>
        <w:tabs>
          <w:tab w:val="num" w:pos="3600"/>
        </w:tabs>
        <w:ind w:left="3600" w:hanging="360"/>
      </w:pPr>
    </w:lvl>
    <w:lvl w:ilvl="5" w:tplc="2368B2B2" w:tentative="1">
      <w:start w:val="1"/>
      <w:numFmt w:val="lowerRoman"/>
      <w:lvlText w:val="%6."/>
      <w:lvlJc w:val="right"/>
      <w:pPr>
        <w:tabs>
          <w:tab w:val="num" w:pos="4320"/>
        </w:tabs>
        <w:ind w:left="4320" w:hanging="180"/>
      </w:pPr>
    </w:lvl>
    <w:lvl w:ilvl="6" w:tplc="C4266A96" w:tentative="1">
      <w:start w:val="1"/>
      <w:numFmt w:val="decimal"/>
      <w:lvlText w:val="%7."/>
      <w:lvlJc w:val="left"/>
      <w:pPr>
        <w:tabs>
          <w:tab w:val="num" w:pos="5040"/>
        </w:tabs>
        <w:ind w:left="5040" w:hanging="360"/>
      </w:pPr>
    </w:lvl>
    <w:lvl w:ilvl="7" w:tplc="6378502A" w:tentative="1">
      <w:start w:val="1"/>
      <w:numFmt w:val="lowerLetter"/>
      <w:lvlText w:val="%8."/>
      <w:lvlJc w:val="left"/>
      <w:pPr>
        <w:tabs>
          <w:tab w:val="num" w:pos="5760"/>
        </w:tabs>
        <w:ind w:left="5760" w:hanging="360"/>
      </w:pPr>
    </w:lvl>
    <w:lvl w:ilvl="8" w:tplc="DFDA4D4C" w:tentative="1">
      <w:start w:val="1"/>
      <w:numFmt w:val="lowerRoman"/>
      <w:lvlText w:val="%9."/>
      <w:lvlJc w:val="right"/>
      <w:pPr>
        <w:tabs>
          <w:tab w:val="num" w:pos="6480"/>
        </w:tabs>
        <w:ind w:left="6480" w:hanging="180"/>
      </w:pPr>
    </w:lvl>
  </w:abstractNum>
  <w:abstractNum w:abstractNumId="6" w15:restartNumberingAfterBreak="0">
    <w:nsid w:val="0E784C12"/>
    <w:multiLevelType w:val="multilevel"/>
    <w:tmpl w:val="A97EC502"/>
    <w:lvl w:ilvl="0">
      <w:start w:val="1"/>
      <w:numFmt w:val="decimal"/>
      <w:lvlText w:val="%1."/>
      <w:lvlJc w:val="left"/>
      <w:pPr>
        <w:tabs>
          <w:tab w:val="num" w:pos="720"/>
        </w:tabs>
        <w:ind w:left="720" w:hanging="360"/>
      </w:p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142F1230"/>
    <w:multiLevelType w:val="singleLevel"/>
    <w:tmpl w:val="E0FCE0A6"/>
    <w:lvl w:ilvl="0">
      <w:start w:val="1"/>
      <w:numFmt w:val="decimal"/>
      <w:lvlText w:val="%1."/>
      <w:lvlJc w:val="left"/>
      <w:pPr>
        <w:tabs>
          <w:tab w:val="num" w:pos="1080"/>
        </w:tabs>
        <w:ind w:left="1080" w:hanging="360"/>
      </w:pPr>
      <w:rPr>
        <w:rFonts w:hint="default"/>
      </w:rPr>
    </w:lvl>
  </w:abstractNum>
  <w:abstractNum w:abstractNumId="9"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6380878"/>
    <w:multiLevelType w:val="multilevel"/>
    <w:tmpl w:val="B7FA6D54"/>
    <w:lvl w:ilvl="0">
      <w:start w:val="1"/>
      <w:numFmt w:val="decimal"/>
      <w:lvlText w:val="%1."/>
      <w:lvlJc w:val="left"/>
      <w:pPr>
        <w:tabs>
          <w:tab w:val="num" w:pos="870"/>
        </w:tabs>
        <w:ind w:left="870" w:hanging="360"/>
      </w:pPr>
    </w:lvl>
    <w:lvl w:ilvl="1">
      <w:start w:val="8"/>
      <w:numFmt w:val="decimal"/>
      <w:isLgl/>
      <w:lvlText w:val="%1.%2."/>
      <w:lvlJc w:val="left"/>
      <w:pPr>
        <w:tabs>
          <w:tab w:val="num" w:pos="1290"/>
        </w:tabs>
        <w:ind w:left="1290" w:hanging="780"/>
      </w:pPr>
    </w:lvl>
    <w:lvl w:ilvl="2">
      <w:start w:val="1"/>
      <w:numFmt w:val="decimal"/>
      <w:isLgl/>
      <w:lvlText w:val="%1.%2.%3."/>
      <w:lvlJc w:val="left"/>
      <w:pPr>
        <w:tabs>
          <w:tab w:val="num" w:pos="1290"/>
        </w:tabs>
        <w:ind w:left="1290" w:hanging="780"/>
      </w:pPr>
    </w:lvl>
    <w:lvl w:ilvl="3">
      <w:start w:val="1"/>
      <w:numFmt w:val="decimal"/>
      <w:isLgl/>
      <w:lvlText w:val="%1.%2.%3.%4."/>
      <w:lvlJc w:val="left"/>
      <w:pPr>
        <w:tabs>
          <w:tab w:val="num" w:pos="1290"/>
        </w:tabs>
        <w:ind w:left="1290" w:hanging="780"/>
      </w:pPr>
    </w:lvl>
    <w:lvl w:ilvl="4">
      <w:start w:val="1"/>
      <w:numFmt w:val="decimal"/>
      <w:isLgl/>
      <w:lvlText w:val="%1.%2.%3.%4.%5."/>
      <w:lvlJc w:val="left"/>
      <w:pPr>
        <w:tabs>
          <w:tab w:val="num" w:pos="1590"/>
        </w:tabs>
        <w:ind w:left="1590" w:hanging="1080"/>
      </w:pPr>
    </w:lvl>
    <w:lvl w:ilvl="5">
      <w:start w:val="1"/>
      <w:numFmt w:val="decimal"/>
      <w:isLgl/>
      <w:lvlText w:val="%1.%2.%3.%4.%5.%6."/>
      <w:lvlJc w:val="left"/>
      <w:pPr>
        <w:tabs>
          <w:tab w:val="num" w:pos="1590"/>
        </w:tabs>
        <w:ind w:left="1590" w:hanging="1080"/>
      </w:pPr>
    </w:lvl>
    <w:lvl w:ilvl="6">
      <w:start w:val="1"/>
      <w:numFmt w:val="decimal"/>
      <w:isLgl/>
      <w:lvlText w:val="%1.%2.%3.%4.%5.%6.%7."/>
      <w:lvlJc w:val="left"/>
      <w:pPr>
        <w:tabs>
          <w:tab w:val="num" w:pos="1950"/>
        </w:tabs>
        <w:ind w:left="1950" w:hanging="1440"/>
      </w:pPr>
    </w:lvl>
    <w:lvl w:ilvl="7">
      <w:start w:val="1"/>
      <w:numFmt w:val="decimal"/>
      <w:isLgl/>
      <w:lvlText w:val="%1.%2.%3.%4.%5.%6.%7.%8."/>
      <w:lvlJc w:val="left"/>
      <w:pPr>
        <w:tabs>
          <w:tab w:val="num" w:pos="1950"/>
        </w:tabs>
        <w:ind w:left="1950" w:hanging="1440"/>
      </w:pPr>
    </w:lvl>
    <w:lvl w:ilvl="8">
      <w:start w:val="1"/>
      <w:numFmt w:val="decimal"/>
      <w:isLgl/>
      <w:lvlText w:val="%1.%2.%3.%4.%5.%6.%7.%8.%9."/>
      <w:lvlJc w:val="left"/>
      <w:pPr>
        <w:tabs>
          <w:tab w:val="num" w:pos="2310"/>
        </w:tabs>
        <w:ind w:left="2310" w:hanging="1800"/>
      </w:pPr>
    </w:lvl>
  </w:abstractNum>
  <w:abstractNum w:abstractNumId="11" w15:restartNumberingAfterBreak="0">
    <w:nsid w:val="1A7D519D"/>
    <w:multiLevelType w:val="multilevel"/>
    <w:tmpl w:val="F842B8B2"/>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C4E2091"/>
    <w:multiLevelType w:val="singleLevel"/>
    <w:tmpl w:val="364A4044"/>
    <w:lvl w:ilvl="0">
      <w:start w:val="1"/>
      <w:numFmt w:val="decimal"/>
      <w:lvlText w:val="%1."/>
      <w:lvlJc w:val="left"/>
      <w:pPr>
        <w:tabs>
          <w:tab w:val="num" w:pos="720"/>
        </w:tabs>
        <w:ind w:left="720" w:hanging="360"/>
      </w:pPr>
      <w:rPr>
        <w:rFonts w:hint="default"/>
      </w:rPr>
    </w:lvl>
  </w:abstractNum>
  <w:abstractNum w:abstractNumId="13" w15:restartNumberingAfterBreak="0">
    <w:nsid w:val="206612F3"/>
    <w:multiLevelType w:val="hybridMultilevel"/>
    <w:tmpl w:val="72B04574"/>
    <w:lvl w:ilvl="0" w:tplc="0426000F">
      <w:start w:val="1"/>
      <w:numFmt w:val="decimal"/>
      <w:lvlText w:val="%1."/>
      <w:lvlJc w:val="left"/>
      <w:pPr>
        <w:tabs>
          <w:tab w:val="num" w:pos="720"/>
        </w:tabs>
        <w:ind w:left="720" w:hanging="360"/>
      </w:pPr>
      <w:rPr>
        <w:rFonts w:hint="default"/>
      </w:rPr>
    </w:lvl>
    <w:lvl w:ilvl="1" w:tplc="5288B3A6">
      <w:start w:val="4"/>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15:restartNumberingAfterBreak="0">
    <w:nsid w:val="239B2056"/>
    <w:multiLevelType w:val="hybridMultilevel"/>
    <w:tmpl w:val="75ACE444"/>
    <w:lvl w:ilvl="0" w:tplc="8010557E">
      <w:start w:val="1"/>
      <w:numFmt w:val="decimal"/>
      <w:lvlText w:val="%1."/>
      <w:lvlJc w:val="left"/>
      <w:pPr>
        <w:tabs>
          <w:tab w:val="num" w:pos="720"/>
        </w:tabs>
        <w:ind w:left="720" w:hanging="360"/>
      </w:pPr>
      <w:rPr>
        <w:rFonts w:hint="default"/>
      </w:rPr>
    </w:lvl>
    <w:lvl w:ilvl="1" w:tplc="1640D44A" w:tentative="1">
      <w:start w:val="1"/>
      <w:numFmt w:val="lowerLetter"/>
      <w:lvlText w:val="%2."/>
      <w:lvlJc w:val="left"/>
      <w:pPr>
        <w:tabs>
          <w:tab w:val="num" w:pos="1440"/>
        </w:tabs>
        <w:ind w:left="1440" w:hanging="360"/>
      </w:pPr>
    </w:lvl>
    <w:lvl w:ilvl="2" w:tplc="A11AD3C2" w:tentative="1">
      <w:start w:val="1"/>
      <w:numFmt w:val="lowerRoman"/>
      <w:lvlText w:val="%3."/>
      <w:lvlJc w:val="right"/>
      <w:pPr>
        <w:tabs>
          <w:tab w:val="num" w:pos="2160"/>
        </w:tabs>
        <w:ind w:left="2160" w:hanging="180"/>
      </w:pPr>
    </w:lvl>
    <w:lvl w:ilvl="3" w:tplc="55229018" w:tentative="1">
      <w:start w:val="1"/>
      <w:numFmt w:val="decimal"/>
      <w:lvlText w:val="%4."/>
      <w:lvlJc w:val="left"/>
      <w:pPr>
        <w:tabs>
          <w:tab w:val="num" w:pos="2880"/>
        </w:tabs>
        <w:ind w:left="2880" w:hanging="360"/>
      </w:pPr>
    </w:lvl>
    <w:lvl w:ilvl="4" w:tplc="73423966" w:tentative="1">
      <w:start w:val="1"/>
      <w:numFmt w:val="lowerLetter"/>
      <w:lvlText w:val="%5."/>
      <w:lvlJc w:val="left"/>
      <w:pPr>
        <w:tabs>
          <w:tab w:val="num" w:pos="3600"/>
        </w:tabs>
        <w:ind w:left="3600" w:hanging="360"/>
      </w:pPr>
    </w:lvl>
    <w:lvl w:ilvl="5" w:tplc="695EADC2" w:tentative="1">
      <w:start w:val="1"/>
      <w:numFmt w:val="lowerRoman"/>
      <w:lvlText w:val="%6."/>
      <w:lvlJc w:val="right"/>
      <w:pPr>
        <w:tabs>
          <w:tab w:val="num" w:pos="4320"/>
        </w:tabs>
        <w:ind w:left="4320" w:hanging="180"/>
      </w:pPr>
    </w:lvl>
    <w:lvl w:ilvl="6" w:tplc="64848D60" w:tentative="1">
      <w:start w:val="1"/>
      <w:numFmt w:val="decimal"/>
      <w:lvlText w:val="%7."/>
      <w:lvlJc w:val="left"/>
      <w:pPr>
        <w:tabs>
          <w:tab w:val="num" w:pos="5040"/>
        </w:tabs>
        <w:ind w:left="5040" w:hanging="360"/>
      </w:pPr>
    </w:lvl>
    <w:lvl w:ilvl="7" w:tplc="247C0760" w:tentative="1">
      <w:start w:val="1"/>
      <w:numFmt w:val="lowerLetter"/>
      <w:lvlText w:val="%8."/>
      <w:lvlJc w:val="left"/>
      <w:pPr>
        <w:tabs>
          <w:tab w:val="num" w:pos="5760"/>
        </w:tabs>
        <w:ind w:left="5760" w:hanging="360"/>
      </w:pPr>
    </w:lvl>
    <w:lvl w:ilvl="8" w:tplc="3E8CF954" w:tentative="1">
      <w:start w:val="1"/>
      <w:numFmt w:val="lowerRoman"/>
      <w:lvlText w:val="%9."/>
      <w:lvlJc w:val="right"/>
      <w:pPr>
        <w:tabs>
          <w:tab w:val="num" w:pos="6480"/>
        </w:tabs>
        <w:ind w:left="6480" w:hanging="180"/>
      </w:pPr>
    </w:lvl>
  </w:abstractNum>
  <w:abstractNum w:abstractNumId="15" w15:restartNumberingAfterBreak="0">
    <w:nsid w:val="242E3AC6"/>
    <w:multiLevelType w:val="singleLevel"/>
    <w:tmpl w:val="148A7556"/>
    <w:lvl w:ilvl="0">
      <w:start w:val="1"/>
      <w:numFmt w:val="decimal"/>
      <w:lvlText w:val="%1."/>
      <w:lvlJc w:val="left"/>
      <w:pPr>
        <w:tabs>
          <w:tab w:val="num" w:pos="1080"/>
        </w:tabs>
        <w:ind w:left="1080" w:hanging="360"/>
      </w:pPr>
      <w:rPr>
        <w:rFonts w:hint="default"/>
      </w:rPr>
    </w:lvl>
  </w:abstractNum>
  <w:abstractNum w:abstractNumId="16" w15:restartNumberingAfterBreak="0">
    <w:nsid w:val="24A05A81"/>
    <w:multiLevelType w:val="singleLevel"/>
    <w:tmpl w:val="8F32014C"/>
    <w:lvl w:ilvl="0">
      <w:start w:val="15"/>
      <w:numFmt w:val="bullet"/>
      <w:lvlText w:val="-"/>
      <w:lvlJc w:val="left"/>
      <w:pPr>
        <w:tabs>
          <w:tab w:val="num" w:pos="1070"/>
        </w:tabs>
        <w:ind w:left="1070" w:hanging="360"/>
      </w:pPr>
      <w:rPr>
        <w:rFonts w:hint="default"/>
      </w:rPr>
    </w:lvl>
  </w:abstractNum>
  <w:abstractNum w:abstractNumId="1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BBB6A81"/>
    <w:multiLevelType w:val="hybridMultilevel"/>
    <w:tmpl w:val="5BC03D82"/>
    <w:lvl w:ilvl="0" w:tplc="0426000F">
      <w:start w:val="1"/>
      <w:numFmt w:val="decimal"/>
      <w:lvlText w:val="%1."/>
      <w:lvlJc w:val="left"/>
      <w:pPr>
        <w:tabs>
          <w:tab w:val="num" w:pos="720"/>
        </w:tabs>
        <w:ind w:left="720" w:hanging="360"/>
      </w:pPr>
    </w:lvl>
    <w:lvl w:ilvl="1" w:tplc="D8C6E1CE">
      <w:start w:val="1"/>
      <w:numFmt w:val="bullet"/>
      <w:lvlText w:val="-"/>
      <w:lvlJc w:val="left"/>
      <w:pPr>
        <w:tabs>
          <w:tab w:val="num" w:pos="1950"/>
        </w:tabs>
        <w:ind w:left="1950" w:hanging="870"/>
      </w:pPr>
      <w:rPr>
        <w:rFonts w:ascii="Times New Roman" w:eastAsia="Times New Roman" w:hAnsi="Times New Roman" w:cs="Times New Roman"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0E3210E"/>
    <w:multiLevelType w:val="hybridMultilevel"/>
    <w:tmpl w:val="95382E5A"/>
    <w:lvl w:ilvl="0" w:tplc="E05A9A18">
      <w:start w:val="1"/>
      <w:numFmt w:val="decimal"/>
      <w:lvlText w:val="%1."/>
      <w:lvlJc w:val="left"/>
      <w:pPr>
        <w:tabs>
          <w:tab w:val="num" w:pos="720"/>
        </w:tabs>
        <w:ind w:left="720" w:hanging="360"/>
      </w:pPr>
      <w:rPr>
        <w:rFonts w:hint="default"/>
      </w:rPr>
    </w:lvl>
    <w:lvl w:ilvl="1" w:tplc="072C7562" w:tentative="1">
      <w:start w:val="1"/>
      <w:numFmt w:val="lowerLetter"/>
      <w:lvlText w:val="%2."/>
      <w:lvlJc w:val="left"/>
      <w:pPr>
        <w:tabs>
          <w:tab w:val="num" w:pos="1440"/>
        </w:tabs>
        <w:ind w:left="1440" w:hanging="360"/>
      </w:pPr>
    </w:lvl>
    <w:lvl w:ilvl="2" w:tplc="D1369D70" w:tentative="1">
      <w:start w:val="1"/>
      <w:numFmt w:val="lowerRoman"/>
      <w:lvlText w:val="%3."/>
      <w:lvlJc w:val="right"/>
      <w:pPr>
        <w:tabs>
          <w:tab w:val="num" w:pos="2160"/>
        </w:tabs>
        <w:ind w:left="2160" w:hanging="180"/>
      </w:pPr>
    </w:lvl>
    <w:lvl w:ilvl="3" w:tplc="397E2864" w:tentative="1">
      <w:start w:val="1"/>
      <w:numFmt w:val="decimal"/>
      <w:lvlText w:val="%4."/>
      <w:lvlJc w:val="left"/>
      <w:pPr>
        <w:tabs>
          <w:tab w:val="num" w:pos="2880"/>
        </w:tabs>
        <w:ind w:left="2880" w:hanging="360"/>
      </w:pPr>
    </w:lvl>
    <w:lvl w:ilvl="4" w:tplc="CF4AC996" w:tentative="1">
      <w:start w:val="1"/>
      <w:numFmt w:val="lowerLetter"/>
      <w:lvlText w:val="%5."/>
      <w:lvlJc w:val="left"/>
      <w:pPr>
        <w:tabs>
          <w:tab w:val="num" w:pos="3600"/>
        </w:tabs>
        <w:ind w:left="3600" w:hanging="360"/>
      </w:pPr>
    </w:lvl>
    <w:lvl w:ilvl="5" w:tplc="F2EE3E1A" w:tentative="1">
      <w:start w:val="1"/>
      <w:numFmt w:val="lowerRoman"/>
      <w:lvlText w:val="%6."/>
      <w:lvlJc w:val="right"/>
      <w:pPr>
        <w:tabs>
          <w:tab w:val="num" w:pos="4320"/>
        </w:tabs>
        <w:ind w:left="4320" w:hanging="180"/>
      </w:pPr>
    </w:lvl>
    <w:lvl w:ilvl="6" w:tplc="FF7A8B56" w:tentative="1">
      <w:start w:val="1"/>
      <w:numFmt w:val="decimal"/>
      <w:lvlText w:val="%7."/>
      <w:lvlJc w:val="left"/>
      <w:pPr>
        <w:tabs>
          <w:tab w:val="num" w:pos="5040"/>
        </w:tabs>
        <w:ind w:left="5040" w:hanging="360"/>
      </w:pPr>
    </w:lvl>
    <w:lvl w:ilvl="7" w:tplc="EBD869D4" w:tentative="1">
      <w:start w:val="1"/>
      <w:numFmt w:val="lowerLetter"/>
      <w:lvlText w:val="%8."/>
      <w:lvlJc w:val="left"/>
      <w:pPr>
        <w:tabs>
          <w:tab w:val="num" w:pos="5760"/>
        </w:tabs>
        <w:ind w:left="5760" w:hanging="360"/>
      </w:pPr>
    </w:lvl>
    <w:lvl w:ilvl="8" w:tplc="479811E8" w:tentative="1">
      <w:start w:val="1"/>
      <w:numFmt w:val="lowerRoman"/>
      <w:lvlText w:val="%9."/>
      <w:lvlJc w:val="right"/>
      <w:pPr>
        <w:tabs>
          <w:tab w:val="num" w:pos="6480"/>
        </w:tabs>
        <w:ind w:left="6480" w:hanging="180"/>
      </w:pPr>
    </w:lvl>
  </w:abstractNum>
  <w:abstractNum w:abstractNumId="22" w15:restartNumberingAfterBreak="0">
    <w:nsid w:val="344E4F47"/>
    <w:multiLevelType w:val="hybridMultilevel"/>
    <w:tmpl w:val="36D875C6"/>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393B5CD8"/>
    <w:multiLevelType w:val="singleLevel"/>
    <w:tmpl w:val="09AA2D18"/>
    <w:lvl w:ilvl="0">
      <w:start w:val="1"/>
      <w:numFmt w:val="decimal"/>
      <w:lvlText w:val="%1."/>
      <w:lvlJc w:val="left"/>
      <w:pPr>
        <w:tabs>
          <w:tab w:val="num" w:pos="1080"/>
        </w:tabs>
        <w:ind w:left="1080" w:hanging="360"/>
      </w:pPr>
      <w:rPr>
        <w:rFonts w:hint="default"/>
      </w:rPr>
    </w:lvl>
  </w:abstractNum>
  <w:abstractNum w:abstractNumId="25" w15:restartNumberingAfterBreak="0">
    <w:nsid w:val="3C5B2C1D"/>
    <w:multiLevelType w:val="hybridMultilevel"/>
    <w:tmpl w:val="030C378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3CC45991"/>
    <w:multiLevelType w:val="hybridMultilevel"/>
    <w:tmpl w:val="905A5858"/>
    <w:lvl w:ilvl="0" w:tplc="08BC5EE2">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7" w15:restartNumberingAfterBreak="0">
    <w:nsid w:val="469E7170"/>
    <w:multiLevelType w:val="hybridMultilevel"/>
    <w:tmpl w:val="657EF9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486B6444"/>
    <w:multiLevelType w:val="hybridMultilevel"/>
    <w:tmpl w:val="968E5C1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9" w15:restartNumberingAfterBreak="0">
    <w:nsid w:val="4C9B2669"/>
    <w:multiLevelType w:val="hybridMultilevel"/>
    <w:tmpl w:val="1C86C18C"/>
    <w:lvl w:ilvl="0" w:tplc="0426000F">
      <w:start w:val="1"/>
      <w:numFmt w:val="decimal"/>
      <w:lvlText w:val="%1."/>
      <w:lvlJc w:val="left"/>
      <w:pPr>
        <w:tabs>
          <w:tab w:val="num" w:pos="720"/>
        </w:tabs>
        <w:ind w:left="720" w:hanging="360"/>
      </w:pPr>
    </w:lvl>
    <w:lvl w:ilvl="1" w:tplc="9D2411FE">
      <w:start w:val="1"/>
      <w:numFmt w:val="lowerLetter"/>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15:restartNumberingAfterBreak="0">
    <w:nsid w:val="54EE68EE"/>
    <w:multiLevelType w:val="hybridMultilevel"/>
    <w:tmpl w:val="8FFEA6C8"/>
    <w:lvl w:ilvl="0" w:tplc="6824875E">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5085E2E"/>
    <w:multiLevelType w:val="hybridMultilevel"/>
    <w:tmpl w:val="BE3A419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2"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DAC69DA"/>
    <w:multiLevelType w:val="multilevel"/>
    <w:tmpl w:val="792C1BD8"/>
    <w:lvl w:ilvl="0">
      <w:start w:val="1"/>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4" w15:restartNumberingAfterBreak="0">
    <w:nsid w:val="5E912211"/>
    <w:multiLevelType w:val="singleLevel"/>
    <w:tmpl w:val="4588E88C"/>
    <w:lvl w:ilvl="0">
      <w:start w:val="1"/>
      <w:numFmt w:val="decimal"/>
      <w:lvlText w:val="%1."/>
      <w:lvlJc w:val="left"/>
      <w:pPr>
        <w:tabs>
          <w:tab w:val="num" w:pos="1080"/>
        </w:tabs>
        <w:ind w:left="1080" w:hanging="360"/>
      </w:pPr>
      <w:rPr>
        <w:rFonts w:hint="default"/>
      </w:rPr>
    </w:lvl>
  </w:abstractNum>
  <w:abstractNum w:abstractNumId="35" w15:restartNumberingAfterBreak="0">
    <w:nsid w:val="639A53F3"/>
    <w:multiLevelType w:val="multilevel"/>
    <w:tmpl w:val="D12048FE"/>
    <w:lvl w:ilvl="0">
      <w:start w:val="1"/>
      <w:numFmt w:val="decimal"/>
      <w:lvlText w:val="%1."/>
      <w:lvlJc w:val="left"/>
      <w:pPr>
        <w:tabs>
          <w:tab w:val="num" w:pos="720"/>
        </w:tabs>
        <w:ind w:left="720" w:hanging="360"/>
      </w:pPr>
      <w:rPr>
        <w:rFonts w:hint="default"/>
      </w:rPr>
    </w:lvl>
    <w:lvl w:ilvl="1">
      <w:start w:val="7"/>
      <w:numFmt w:val="decimal"/>
      <w:isLgl/>
      <w:lvlText w:val="%1.%2."/>
      <w:lvlJc w:val="left"/>
      <w:pPr>
        <w:tabs>
          <w:tab w:val="num" w:pos="1155"/>
        </w:tabs>
        <w:ind w:left="1155" w:hanging="795"/>
      </w:pPr>
      <w:rPr>
        <w:rFonts w:hint="default"/>
      </w:rPr>
    </w:lvl>
    <w:lvl w:ilvl="2">
      <w:start w:val="1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155"/>
        </w:tabs>
        <w:ind w:left="1155" w:hanging="79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6"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837668B"/>
    <w:multiLevelType w:val="hybridMultilevel"/>
    <w:tmpl w:val="80BE56FE"/>
    <w:lvl w:ilvl="0" w:tplc="B024DDD2">
      <w:start w:val="1"/>
      <w:numFmt w:val="decimal"/>
      <w:lvlText w:val="%1."/>
      <w:lvlJc w:val="left"/>
      <w:pPr>
        <w:tabs>
          <w:tab w:val="num" w:pos="1080"/>
        </w:tabs>
        <w:ind w:left="1080" w:hanging="360"/>
      </w:pPr>
      <w:rPr>
        <w:rFonts w:hint="default"/>
      </w:rPr>
    </w:lvl>
    <w:lvl w:ilvl="1" w:tplc="70B8E6A4">
      <w:start w:val="1"/>
      <w:numFmt w:val="lowerLetter"/>
      <w:lvlText w:val="%2."/>
      <w:lvlJc w:val="left"/>
      <w:pPr>
        <w:tabs>
          <w:tab w:val="num" w:pos="1440"/>
        </w:tabs>
        <w:ind w:left="1440" w:hanging="360"/>
      </w:pPr>
    </w:lvl>
    <w:lvl w:ilvl="2" w:tplc="D92E7604" w:tentative="1">
      <w:start w:val="1"/>
      <w:numFmt w:val="lowerRoman"/>
      <w:lvlText w:val="%3."/>
      <w:lvlJc w:val="right"/>
      <w:pPr>
        <w:tabs>
          <w:tab w:val="num" w:pos="2160"/>
        </w:tabs>
        <w:ind w:left="2160" w:hanging="180"/>
      </w:pPr>
    </w:lvl>
    <w:lvl w:ilvl="3" w:tplc="F0546CE2" w:tentative="1">
      <w:start w:val="1"/>
      <w:numFmt w:val="decimal"/>
      <w:lvlText w:val="%4."/>
      <w:lvlJc w:val="left"/>
      <w:pPr>
        <w:tabs>
          <w:tab w:val="num" w:pos="2880"/>
        </w:tabs>
        <w:ind w:left="2880" w:hanging="360"/>
      </w:pPr>
    </w:lvl>
    <w:lvl w:ilvl="4" w:tplc="9D541E8E" w:tentative="1">
      <w:start w:val="1"/>
      <w:numFmt w:val="lowerLetter"/>
      <w:lvlText w:val="%5."/>
      <w:lvlJc w:val="left"/>
      <w:pPr>
        <w:tabs>
          <w:tab w:val="num" w:pos="3600"/>
        </w:tabs>
        <w:ind w:left="3600" w:hanging="360"/>
      </w:pPr>
    </w:lvl>
    <w:lvl w:ilvl="5" w:tplc="85EC3756" w:tentative="1">
      <w:start w:val="1"/>
      <w:numFmt w:val="lowerRoman"/>
      <w:lvlText w:val="%6."/>
      <w:lvlJc w:val="right"/>
      <w:pPr>
        <w:tabs>
          <w:tab w:val="num" w:pos="4320"/>
        </w:tabs>
        <w:ind w:left="4320" w:hanging="180"/>
      </w:pPr>
    </w:lvl>
    <w:lvl w:ilvl="6" w:tplc="49B2A360" w:tentative="1">
      <w:start w:val="1"/>
      <w:numFmt w:val="decimal"/>
      <w:lvlText w:val="%7."/>
      <w:lvlJc w:val="left"/>
      <w:pPr>
        <w:tabs>
          <w:tab w:val="num" w:pos="5040"/>
        </w:tabs>
        <w:ind w:left="5040" w:hanging="360"/>
      </w:pPr>
    </w:lvl>
    <w:lvl w:ilvl="7" w:tplc="3F340206" w:tentative="1">
      <w:start w:val="1"/>
      <w:numFmt w:val="lowerLetter"/>
      <w:lvlText w:val="%8."/>
      <w:lvlJc w:val="left"/>
      <w:pPr>
        <w:tabs>
          <w:tab w:val="num" w:pos="5760"/>
        </w:tabs>
        <w:ind w:left="5760" w:hanging="360"/>
      </w:pPr>
    </w:lvl>
    <w:lvl w:ilvl="8" w:tplc="0B5E5070" w:tentative="1">
      <w:start w:val="1"/>
      <w:numFmt w:val="lowerRoman"/>
      <w:lvlText w:val="%9."/>
      <w:lvlJc w:val="right"/>
      <w:pPr>
        <w:tabs>
          <w:tab w:val="num" w:pos="6480"/>
        </w:tabs>
        <w:ind w:left="6480" w:hanging="180"/>
      </w:pPr>
    </w:lvl>
  </w:abstractNum>
  <w:abstractNum w:abstractNumId="38" w15:restartNumberingAfterBreak="0">
    <w:nsid w:val="687D6134"/>
    <w:multiLevelType w:val="multilevel"/>
    <w:tmpl w:val="9D8CA61C"/>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9"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2B565A6"/>
    <w:multiLevelType w:val="hybridMultilevel"/>
    <w:tmpl w:val="619AEDEC"/>
    <w:lvl w:ilvl="0" w:tplc="5288B3A6">
      <w:start w:val="4"/>
      <w:numFmt w:val="decimal"/>
      <w:lvlText w:val="%1."/>
      <w:lvlJc w:val="left"/>
      <w:pPr>
        <w:tabs>
          <w:tab w:val="num" w:pos="1364"/>
        </w:tabs>
        <w:ind w:left="1364" w:hanging="360"/>
      </w:pPr>
      <w:rPr>
        <w:rFonts w:hint="default"/>
      </w:rPr>
    </w:lvl>
    <w:lvl w:ilvl="1" w:tplc="04260019" w:tentative="1">
      <w:start w:val="1"/>
      <w:numFmt w:val="lowerLetter"/>
      <w:lvlText w:val="%2."/>
      <w:lvlJc w:val="left"/>
      <w:pPr>
        <w:tabs>
          <w:tab w:val="num" w:pos="1724"/>
        </w:tabs>
        <w:ind w:left="1724" w:hanging="360"/>
      </w:pPr>
    </w:lvl>
    <w:lvl w:ilvl="2" w:tplc="0426001B" w:tentative="1">
      <w:start w:val="1"/>
      <w:numFmt w:val="lowerRoman"/>
      <w:lvlText w:val="%3."/>
      <w:lvlJc w:val="right"/>
      <w:pPr>
        <w:tabs>
          <w:tab w:val="num" w:pos="2444"/>
        </w:tabs>
        <w:ind w:left="2444" w:hanging="180"/>
      </w:pPr>
    </w:lvl>
    <w:lvl w:ilvl="3" w:tplc="0426000F" w:tentative="1">
      <w:start w:val="1"/>
      <w:numFmt w:val="decimal"/>
      <w:lvlText w:val="%4."/>
      <w:lvlJc w:val="left"/>
      <w:pPr>
        <w:tabs>
          <w:tab w:val="num" w:pos="3164"/>
        </w:tabs>
        <w:ind w:left="3164" w:hanging="360"/>
      </w:pPr>
    </w:lvl>
    <w:lvl w:ilvl="4" w:tplc="04260019" w:tentative="1">
      <w:start w:val="1"/>
      <w:numFmt w:val="lowerLetter"/>
      <w:lvlText w:val="%5."/>
      <w:lvlJc w:val="left"/>
      <w:pPr>
        <w:tabs>
          <w:tab w:val="num" w:pos="3884"/>
        </w:tabs>
        <w:ind w:left="3884" w:hanging="360"/>
      </w:pPr>
    </w:lvl>
    <w:lvl w:ilvl="5" w:tplc="0426001B" w:tentative="1">
      <w:start w:val="1"/>
      <w:numFmt w:val="lowerRoman"/>
      <w:lvlText w:val="%6."/>
      <w:lvlJc w:val="right"/>
      <w:pPr>
        <w:tabs>
          <w:tab w:val="num" w:pos="4604"/>
        </w:tabs>
        <w:ind w:left="4604" w:hanging="180"/>
      </w:pPr>
    </w:lvl>
    <w:lvl w:ilvl="6" w:tplc="0426000F" w:tentative="1">
      <w:start w:val="1"/>
      <w:numFmt w:val="decimal"/>
      <w:lvlText w:val="%7."/>
      <w:lvlJc w:val="left"/>
      <w:pPr>
        <w:tabs>
          <w:tab w:val="num" w:pos="5324"/>
        </w:tabs>
        <w:ind w:left="5324" w:hanging="360"/>
      </w:pPr>
    </w:lvl>
    <w:lvl w:ilvl="7" w:tplc="04260019" w:tentative="1">
      <w:start w:val="1"/>
      <w:numFmt w:val="lowerLetter"/>
      <w:lvlText w:val="%8."/>
      <w:lvlJc w:val="left"/>
      <w:pPr>
        <w:tabs>
          <w:tab w:val="num" w:pos="6044"/>
        </w:tabs>
        <w:ind w:left="6044" w:hanging="360"/>
      </w:pPr>
    </w:lvl>
    <w:lvl w:ilvl="8" w:tplc="0426001B" w:tentative="1">
      <w:start w:val="1"/>
      <w:numFmt w:val="lowerRoman"/>
      <w:lvlText w:val="%9."/>
      <w:lvlJc w:val="right"/>
      <w:pPr>
        <w:tabs>
          <w:tab w:val="num" w:pos="6764"/>
        </w:tabs>
        <w:ind w:left="6764" w:hanging="180"/>
      </w:pPr>
    </w:lvl>
  </w:abstractNum>
  <w:abstractNum w:abstractNumId="41" w15:restartNumberingAfterBreak="0">
    <w:nsid w:val="76CB2AFF"/>
    <w:multiLevelType w:val="multilevel"/>
    <w:tmpl w:val="B80E6E90"/>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8801"/>
        </w:tabs>
        <w:ind w:left="8801"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2" w15:restartNumberingAfterBreak="0">
    <w:nsid w:val="773458D2"/>
    <w:multiLevelType w:val="singleLevel"/>
    <w:tmpl w:val="823CB73A"/>
    <w:lvl w:ilvl="0">
      <w:start w:val="6"/>
      <w:numFmt w:val="decimal"/>
      <w:lvlText w:val=""/>
      <w:lvlJc w:val="left"/>
      <w:pPr>
        <w:tabs>
          <w:tab w:val="num" w:pos="360"/>
        </w:tabs>
        <w:ind w:left="360" w:hanging="360"/>
      </w:pPr>
      <w:rPr>
        <w:rFonts w:hint="default"/>
      </w:rPr>
    </w:lvl>
  </w:abstractNum>
  <w:abstractNum w:abstractNumId="43" w15:restartNumberingAfterBreak="0">
    <w:nsid w:val="77A30D07"/>
    <w:multiLevelType w:val="hybridMultilevel"/>
    <w:tmpl w:val="E3EEA11C"/>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235CFF22">
      <w:start w:val="1"/>
      <w:numFmt w:val="bullet"/>
      <w:lvlText w:val="-"/>
      <w:lvlJc w:val="left"/>
      <w:pPr>
        <w:tabs>
          <w:tab w:val="num" w:pos="2340"/>
        </w:tabs>
        <w:ind w:left="2340" w:hanging="360"/>
      </w:pPr>
      <w:rPr>
        <w:rFonts w:ascii="Times New Roman" w:eastAsia="Times New Roman" w:hAnsi="Times New Roman" w:cs="Times New Roman" w:hint="default"/>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4" w15:restartNumberingAfterBreak="0">
    <w:nsid w:val="787451F7"/>
    <w:multiLevelType w:val="hybridMultilevel"/>
    <w:tmpl w:val="6CE2791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5" w15:restartNumberingAfterBreak="0">
    <w:nsid w:val="78AE7B54"/>
    <w:multiLevelType w:val="multilevel"/>
    <w:tmpl w:val="1682E2D6"/>
    <w:lvl w:ilvl="0">
      <w:start w:val="5"/>
      <w:numFmt w:val="decimal"/>
      <w:lvlText w:val="%1"/>
      <w:lvlJc w:val="left"/>
      <w:pPr>
        <w:ind w:left="660" w:hanging="660"/>
      </w:pPr>
      <w:rPr>
        <w:rFonts w:hint="default"/>
      </w:rPr>
    </w:lvl>
    <w:lvl w:ilvl="1">
      <w:start w:val="7"/>
      <w:numFmt w:val="decimal"/>
      <w:lvlText w:val="%1.%2"/>
      <w:lvlJc w:val="left"/>
      <w:pPr>
        <w:ind w:left="829" w:hanging="660"/>
      </w:pPr>
      <w:rPr>
        <w:rFonts w:hint="default"/>
      </w:rPr>
    </w:lvl>
    <w:lvl w:ilvl="2">
      <w:start w:val="7"/>
      <w:numFmt w:val="decimal"/>
      <w:lvlText w:val="%1.%2.%3"/>
      <w:lvlJc w:val="left"/>
      <w:pPr>
        <w:ind w:left="1058" w:hanging="720"/>
      </w:pPr>
      <w:rPr>
        <w:rFonts w:hint="default"/>
      </w:rPr>
    </w:lvl>
    <w:lvl w:ilvl="3">
      <w:start w:val="1"/>
      <w:numFmt w:val="decimal"/>
      <w:lvlText w:val="%1.%2.%3.%4"/>
      <w:lvlJc w:val="left"/>
      <w:pPr>
        <w:ind w:left="122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1925" w:hanging="108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2623" w:hanging="1440"/>
      </w:pPr>
      <w:rPr>
        <w:rFonts w:hint="default"/>
      </w:rPr>
    </w:lvl>
    <w:lvl w:ilvl="8">
      <w:start w:val="1"/>
      <w:numFmt w:val="decimal"/>
      <w:lvlText w:val="%1.%2.%3.%4.%5.%6.%7.%8.%9"/>
      <w:lvlJc w:val="left"/>
      <w:pPr>
        <w:ind w:left="3152" w:hanging="1800"/>
      </w:pPr>
      <w:rPr>
        <w:rFonts w:hint="default"/>
      </w:rPr>
    </w:lvl>
  </w:abstractNum>
  <w:abstractNum w:abstractNumId="46" w15:restartNumberingAfterBreak="0">
    <w:nsid w:val="79C248C8"/>
    <w:multiLevelType w:val="multilevel"/>
    <w:tmpl w:val="AEB632C4"/>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364" w:hanging="1080"/>
      </w:pPr>
      <w:rPr>
        <w:rFonts w:ascii="Arial" w:hAnsi="Arial" w:cs="Arial" w:hint="default"/>
        <w:b/>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7"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F360972"/>
    <w:multiLevelType w:val="singleLevel"/>
    <w:tmpl w:val="250C8F50"/>
    <w:lvl w:ilvl="0">
      <w:start w:val="12"/>
      <w:numFmt w:val="bullet"/>
      <w:lvlText w:val="-"/>
      <w:lvlJc w:val="left"/>
      <w:pPr>
        <w:tabs>
          <w:tab w:val="num" w:pos="1440"/>
        </w:tabs>
        <w:ind w:left="1440" w:hanging="720"/>
      </w:pPr>
    </w:lvl>
  </w:abstractNum>
  <w:abstractNum w:abstractNumId="49" w15:restartNumberingAfterBreak="0">
    <w:nsid w:val="7F8B5C08"/>
    <w:multiLevelType w:val="hybridMultilevel"/>
    <w:tmpl w:val="283E5CF4"/>
    <w:lvl w:ilvl="0" w:tplc="FFFFFFFF">
      <w:start w:val="1"/>
      <w:numFmt w:val="decimal"/>
      <w:lvlText w:val="%1."/>
      <w:lvlJc w:val="left"/>
      <w:pPr>
        <w:ind w:left="720" w:hanging="360"/>
      </w:pPr>
    </w:lvl>
    <w:lvl w:ilvl="1" w:tplc="0426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6"/>
  </w:num>
  <w:num w:numId="2">
    <w:abstractNumId w:val="8"/>
  </w:num>
  <w:num w:numId="3">
    <w:abstractNumId w:val="24"/>
  </w:num>
  <w:num w:numId="4">
    <w:abstractNumId w:val="15"/>
  </w:num>
  <w:num w:numId="5">
    <w:abstractNumId w:val="42"/>
  </w:num>
  <w:num w:numId="6">
    <w:abstractNumId w:val="34"/>
  </w:num>
  <w:num w:numId="7">
    <w:abstractNumId w:val="23"/>
  </w:num>
  <w:num w:numId="8">
    <w:abstractNumId w:val="9"/>
  </w:num>
  <w:num w:numId="9">
    <w:abstractNumId w:val="5"/>
  </w:num>
  <w:num w:numId="10">
    <w:abstractNumId w:val="21"/>
  </w:num>
  <w:num w:numId="11">
    <w:abstractNumId w:val="14"/>
  </w:num>
  <w:num w:numId="12">
    <w:abstractNumId w:val="35"/>
  </w:num>
  <w:num w:numId="13">
    <w:abstractNumId w:val="41"/>
  </w:num>
  <w:num w:numId="14">
    <w:abstractNumId w:val="20"/>
  </w:num>
  <w:num w:numId="15">
    <w:abstractNumId w:val="3"/>
  </w:num>
  <w:num w:numId="16">
    <w:abstractNumId w:val="39"/>
  </w:num>
  <w:num w:numId="17">
    <w:abstractNumId w:val="25"/>
  </w:num>
  <w:num w:numId="18">
    <w:abstractNumId w:val="6"/>
  </w:num>
  <w:num w:numId="19">
    <w:abstractNumId w:val="44"/>
  </w:num>
  <w:num w:numId="20">
    <w:abstractNumId w:val="31"/>
  </w:num>
  <w:num w:numId="21">
    <w:abstractNumId w:val="29"/>
  </w:num>
  <w:num w:numId="22">
    <w:abstractNumId w:val="2"/>
  </w:num>
  <w:num w:numId="23">
    <w:abstractNumId w:val="4"/>
  </w:num>
  <w:num w:numId="24">
    <w:abstractNumId w:val="28"/>
  </w:num>
  <w:num w:numId="25">
    <w:abstractNumId w:val="1"/>
  </w:num>
  <w:num w:numId="26">
    <w:abstractNumId w:val="43"/>
  </w:num>
  <w:num w:numId="27">
    <w:abstractNumId w:val="13"/>
  </w:num>
  <w:num w:numId="28">
    <w:abstractNumId w:val="26"/>
  </w:num>
  <w:num w:numId="29">
    <w:abstractNumId w:val="40"/>
  </w:num>
  <w:num w:numId="30">
    <w:abstractNumId w:val="1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num>
  <w:num w:numId="32">
    <w:abstractNumId w:val="48"/>
  </w:num>
  <w:num w:numId="33">
    <w:abstractNumId w:val="46"/>
  </w:num>
  <w:num w:numId="34">
    <w:abstractNumId w:val="27"/>
  </w:num>
  <w:num w:numId="35">
    <w:abstractNumId w:val="32"/>
  </w:num>
  <w:num w:numId="36">
    <w:abstractNumId w:val="7"/>
  </w:num>
  <w:num w:numId="37">
    <w:abstractNumId w:val="22"/>
  </w:num>
  <w:num w:numId="38">
    <w:abstractNumId w:val="11"/>
  </w:num>
  <w:num w:numId="39">
    <w:abstractNumId w:val="47"/>
  </w:num>
  <w:num w:numId="40">
    <w:abstractNumId w:val="36"/>
  </w:num>
  <w:num w:numId="41">
    <w:abstractNumId w:val="0"/>
  </w:num>
  <w:num w:numId="42">
    <w:abstractNumId w:val="45"/>
  </w:num>
  <w:num w:numId="43">
    <w:abstractNumId w:val="33"/>
  </w:num>
  <w:num w:numId="44">
    <w:abstractNumId w:val="49"/>
  </w:num>
  <w:num w:numId="45">
    <w:abstractNumId w:val="18"/>
  </w:num>
  <w:num w:numId="46">
    <w:abstractNumId w:val="30"/>
  </w:num>
  <w:num w:numId="47">
    <w:abstractNumId w:val="17"/>
  </w:num>
  <w:num w:numId="48">
    <w:abstractNumId w:val="38"/>
  </w:num>
  <w:num w:numId="49">
    <w:abstractNumId w:val="19"/>
  </w:num>
  <w:num w:numId="50">
    <w:abstractNumId w:val="37"/>
  </w:num>
  <w:num w:numId="51">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4513">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1DA6"/>
    <w:rsid w:val="000238A4"/>
    <w:rsid w:val="00027629"/>
    <w:rsid w:val="00036A10"/>
    <w:rsid w:val="00044E44"/>
    <w:rsid w:val="0005308F"/>
    <w:rsid w:val="00060AD1"/>
    <w:rsid w:val="00066F8A"/>
    <w:rsid w:val="00070921"/>
    <w:rsid w:val="00070F2C"/>
    <w:rsid w:val="000734FA"/>
    <w:rsid w:val="00076023"/>
    <w:rsid w:val="000803AB"/>
    <w:rsid w:val="00083587"/>
    <w:rsid w:val="00085C11"/>
    <w:rsid w:val="000928BB"/>
    <w:rsid w:val="00097839"/>
    <w:rsid w:val="000B421A"/>
    <w:rsid w:val="000B58CC"/>
    <w:rsid w:val="000B7D10"/>
    <w:rsid w:val="000C5731"/>
    <w:rsid w:val="000C786C"/>
    <w:rsid w:val="000D14A2"/>
    <w:rsid w:val="000D4D7A"/>
    <w:rsid w:val="000D7F6D"/>
    <w:rsid w:val="000E5A15"/>
    <w:rsid w:val="000E7587"/>
    <w:rsid w:val="000F2F0C"/>
    <w:rsid w:val="000F730A"/>
    <w:rsid w:val="000F7CE5"/>
    <w:rsid w:val="001009D6"/>
    <w:rsid w:val="001047BE"/>
    <w:rsid w:val="00106375"/>
    <w:rsid w:val="001078CD"/>
    <w:rsid w:val="00107FBD"/>
    <w:rsid w:val="00111D59"/>
    <w:rsid w:val="00114E27"/>
    <w:rsid w:val="00121697"/>
    <w:rsid w:val="00123DC6"/>
    <w:rsid w:val="001324EE"/>
    <w:rsid w:val="00136960"/>
    <w:rsid w:val="0015261C"/>
    <w:rsid w:val="00161409"/>
    <w:rsid w:val="00163F20"/>
    <w:rsid w:val="001664CC"/>
    <w:rsid w:val="00172521"/>
    <w:rsid w:val="001743BD"/>
    <w:rsid w:val="0018626C"/>
    <w:rsid w:val="00191DC9"/>
    <w:rsid w:val="00192FAA"/>
    <w:rsid w:val="00193CA9"/>
    <w:rsid w:val="00195158"/>
    <w:rsid w:val="001953F4"/>
    <w:rsid w:val="00195D75"/>
    <w:rsid w:val="00196995"/>
    <w:rsid w:val="001A13C3"/>
    <w:rsid w:val="001A1EF4"/>
    <w:rsid w:val="001A7917"/>
    <w:rsid w:val="001B10D8"/>
    <w:rsid w:val="001B3505"/>
    <w:rsid w:val="001B519E"/>
    <w:rsid w:val="001C437E"/>
    <w:rsid w:val="001C6FF7"/>
    <w:rsid w:val="001D1230"/>
    <w:rsid w:val="001E2795"/>
    <w:rsid w:val="001E697C"/>
    <w:rsid w:val="001E7C76"/>
    <w:rsid w:val="001F0FE6"/>
    <w:rsid w:val="001F2486"/>
    <w:rsid w:val="001F4560"/>
    <w:rsid w:val="001F57DD"/>
    <w:rsid w:val="00202D77"/>
    <w:rsid w:val="002032D7"/>
    <w:rsid w:val="00203CFF"/>
    <w:rsid w:val="002043F9"/>
    <w:rsid w:val="00212189"/>
    <w:rsid w:val="00213C32"/>
    <w:rsid w:val="0021760F"/>
    <w:rsid w:val="002210A5"/>
    <w:rsid w:val="002239AD"/>
    <w:rsid w:val="00224516"/>
    <w:rsid w:val="00225085"/>
    <w:rsid w:val="002276A5"/>
    <w:rsid w:val="00240E7A"/>
    <w:rsid w:val="0024723E"/>
    <w:rsid w:val="00250FA7"/>
    <w:rsid w:val="0025735E"/>
    <w:rsid w:val="00263B14"/>
    <w:rsid w:val="00271ADE"/>
    <w:rsid w:val="00272E8E"/>
    <w:rsid w:val="002742EB"/>
    <w:rsid w:val="00274355"/>
    <w:rsid w:val="00284EF0"/>
    <w:rsid w:val="00286014"/>
    <w:rsid w:val="002A14E2"/>
    <w:rsid w:val="002B1D5C"/>
    <w:rsid w:val="002B2C28"/>
    <w:rsid w:val="002B2C42"/>
    <w:rsid w:val="002B4282"/>
    <w:rsid w:val="002B623D"/>
    <w:rsid w:val="002C22DF"/>
    <w:rsid w:val="002C2322"/>
    <w:rsid w:val="002D0A49"/>
    <w:rsid w:val="002D65C8"/>
    <w:rsid w:val="002D71F8"/>
    <w:rsid w:val="002D7675"/>
    <w:rsid w:val="002E4522"/>
    <w:rsid w:val="002E7196"/>
    <w:rsid w:val="002F3A21"/>
    <w:rsid w:val="002F4092"/>
    <w:rsid w:val="002F6047"/>
    <w:rsid w:val="00304069"/>
    <w:rsid w:val="00304639"/>
    <w:rsid w:val="00310507"/>
    <w:rsid w:val="0031183F"/>
    <w:rsid w:val="003172D3"/>
    <w:rsid w:val="003213A0"/>
    <w:rsid w:val="0032271F"/>
    <w:rsid w:val="00322AF0"/>
    <w:rsid w:val="003253CF"/>
    <w:rsid w:val="00331F71"/>
    <w:rsid w:val="00337CC3"/>
    <w:rsid w:val="00340565"/>
    <w:rsid w:val="00341000"/>
    <w:rsid w:val="0034178C"/>
    <w:rsid w:val="00351F3D"/>
    <w:rsid w:val="00363315"/>
    <w:rsid w:val="003730CB"/>
    <w:rsid w:val="003752DF"/>
    <w:rsid w:val="00380B5D"/>
    <w:rsid w:val="003864EB"/>
    <w:rsid w:val="00392EDA"/>
    <w:rsid w:val="0039309E"/>
    <w:rsid w:val="003952A8"/>
    <w:rsid w:val="003A2E63"/>
    <w:rsid w:val="003A5D01"/>
    <w:rsid w:val="003B15C2"/>
    <w:rsid w:val="003C4E31"/>
    <w:rsid w:val="003D0C2E"/>
    <w:rsid w:val="003D116F"/>
    <w:rsid w:val="003D316F"/>
    <w:rsid w:val="003D31E0"/>
    <w:rsid w:val="003D6905"/>
    <w:rsid w:val="003E06DA"/>
    <w:rsid w:val="003F40E5"/>
    <w:rsid w:val="003F632F"/>
    <w:rsid w:val="004073AD"/>
    <w:rsid w:val="00416E60"/>
    <w:rsid w:val="00427402"/>
    <w:rsid w:val="0043472F"/>
    <w:rsid w:val="00450100"/>
    <w:rsid w:val="00452E0B"/>
    <w:rsid w:val="00454222"/>
    <w:rsid w:val="00460529"/>
    <w:rsid w:val="00461BBB"/>
    <w:rsid w:val="0047089F"/>
    <w:rsid w:val="00472EAC"/>
    <w:rsid w:val="00481B50"/>
    <w:rsid w:val="00483814"/>
    <w:rsid w:val="0048391C"/>
    <w:rsid w:val="00483A90"/>
    <w:rsid w:val="004A05EB"/>
    <w:rsid w:val="004A352A"/>
    <w:rsid w:val="004C04C6"/>
    <w:rsid w:val="004C0B3D"/>
    <w:rsid w:val="004C6289"/>
    <w:rsid w:val="004C6918"/>
    <w:rsid w:val="004E01F8"/>
    <w:rsid w:val="004E092C"/>
    <w:rsid w:val="004E248E"/>
    <w:rsid w:val="004E6612"/>
    <w:rsid w:val="004F1418"/>
    <w:rsid w:val="004F2AE9"/>
    <w:rsid w:val="004F622B"/>
    <w:rsid w:val="00512474"/>
    <w:rsid w:val="005156E7"/>
    <w:rsid w:val="005166CC"/>
    <w:rsid w:val="00523D1D"/>
    <w:rsid w:val="005253CE"/>
    <w:rsid w:val="005326E6"/>
    <w:rsid w:val="00541B1C"/>
    <w:rsid w:val="00544A6E"/>
    <w:rsid w:val="00552045"/>
    <w:rsid w:val="00556979"/>
    <w:rsid w:val="0056071E"/>
    <w:rsid w:val="00560992"/>
    <w:rsid w:val="00571C3D"/>
    <w:rsid w:val="00587342"/>
    <w:rsid w:val="005A4372"/>
    <w:rsid w:val="005A58D9"/>
    <w:rsid w:val="005A6648"/>
    <w:rsid w:val="005A6D94"/>
    <w:rsid w:val="005B2B41"/>
    <w:rsid w:val="005B5EBD"/>
    <w:rsid w:val="005C2C09"/>
    <w:rsid w:val="005C314D"/>
    <w:rsid w:val="005C31DF"/>
    <w:rsid w:val="005C3F8D"/>
    <w:rsid w:val="005C586E"/>
    <w:rsid w:val="005C7CC8"/>
    <w:rsid w:val="005E2A9A"/>
    <w:rsid w:val="005E5BB2"/>
    <w:rsid w:val="005F1ED3"/>
    <w:rsid w:val="005F2093"/>
    <w:rsid w:val="005F25FD"/>
    <w:rsid w:val="005F6907"/>
    <w:rsid w:val="005F7581"/>
    <w:rsid w:val="00602022"/>
    <w:rsid w:val="006022E8"/>
    <w:rsid w:val="0060547A"/>
    <w:rsid w:val="0060776C"/>
    <w:rsid w:val="00610BF6"/>
    <w:rsid w:val="00616577"/>
    <w:rsid w:val="00616DB0"/>
    <w:rsid w:val="00621067"/>
    <w:rsid w:val="00622D10"/>
    <w:rsid w:val="00636CFF"/>
    <w:rsid w:val="00642E63"/>
    <w:rsid w:val="00643919"/>
    <w:rsid w:val="00645202"/>
    <w:rsid w:val="0065239A"/>
    <w:rsid w:val="006549BD"/>
    <w:rsid w:val="006651F3"/>
    <w:rsid w:val="00672A64"/>
    <w:rsid w:val="006773BE"/>
    <w:rsid w:val="00681665"/>
    <w:rsid w:val="00684003"/>
    <w:rsid w:val="00690E14"/>
    <w:rsid w:val="00692C9F"/>
    <w:rsid w:val="00693596"/>
    <w:rsid w:val="006A5550"/>
    <w:rsid w:val="006A5A92"/>
    <w:rsid w:val="006B208A"/>
    <w:rsid w:val="006B6535"/>
    <w:rsid w:val="006D2D21"/>
    <w:rsid w:val="006E0FCF"/>
    <w:rsid w:val="006F27B5"/>
    <w:rsid w:val="006F3CA7"/>
    <w:rsid w:val="006F5A86"/>
    <w:rsid w:val="00700904"/>
    <w:rsid w:val="00702097"/>
    <w:rsid w:val="00702DB6"/>
    <w:rsid w:val="00712390"/>
    <w:rsid w:val="00720F41"/>
    <w:rsid w:val="00724E95"/>
    <w:rsid w:val="00725146"/>
    <w:rsid w:val="00732E9E"/>
    <w:rsid w:val="007366C0"/>
    <w:rsid w:val="00737F6F"/>
    <w:rsid w:val="007409EE"/>
    <w:rsid w:val="00740B58"/>
    <w:rsid w:val="00741706"/>
    <w:rsid w:val="007422FE"/>
    <w:rsid w:val="00743BAB"/>
    <w:rsid w:val="00746F4C"/>
    <w:rsid w:val="00747993"/>
    <w:rsid w:val="0076345B"/>
    <w:rsid w:val="00770840"/>
    <w:rsid w:val="00772339"/>
    <w:rsid w:val="00776791"/>
    <w:rsid w:val="00776BDE"/>
    <w:rsid w:val="00776E1C"/>
    <w:rsid w:val="00782323"/>
    <w:rsid w:val="0079483B"/>
    <w:rsid w:val="007968B6"/>
    <w:rsid w:val="007968E3"/>
    <w:rsid w:val="0079700E"/>
    <w:rsid w:val="007B0E88"/>
    <w:rsid w:val="007B361E"/>
    <w:rsid w:val="007B53A2"/>
    <w:rsid w:val="007C1D17"/>
    <w:rsid w:val="007C3BA3"/>
    <w:rsid w:val="007C57EE"/>
    <w:rsid w:val="007D0382"/>
    <w:rsid w:val="007D4C44"/>
    <w:rsid w:val="007D6619"/>
    <w:rsid w:val="007E0F86"/>
    <w:rsid w:val="007E213F"/>
    <w:rsid w:val="007E434D"/>
    <w:rsid w:val="007F2F08"/>
    <w:rsid w:val="007F38B6"/>
    <w:rsid w:val="007F3B73"/>
    <w:rsid w:val="00802266"/>
    <w:rsid w:val="00803F46"/>
    <w:rsid w:val="008077DF"/>
    <w:rsid w:val="00814C8A"/>
    <w:rsid w:val="008268F7"/>
    <w:rsid w:val="0083245C"/>
    <w:rsid w:val="00834068"/>
    <w:rsid w:val="00834D79"/>
    <w:rsid w:val="00835151"/>
    <w:rsid w:val="008366ED"/>
    <w:rsid w:val="008407EE"/>
    <w:rsid w:val="00850C81"/>
    <w:rsid w:val="008662EE"/>
    <w:rsid w:val="00866BC6"/>
    <w:rsid w:val="0087393E"/>
    <w:rsid w:val="00880B68"/>
    <w:rsid w:val="00887E86"/>
    <w:rsid w:val="008924D7"/>
    <w:rsid w:val="008A1DC0"/>
    <w:rsid w:val="008A206A"/>
    <w:rsid w:val="008B3D70"/>
    <w:rsid w:val="008B3E84"/>
    <w:rsid w:val="008B4BAC"/>
    <w:rsid w:val="008B5F4B"/>
    <w:rsid w:val="008B6982"/>
    <w:rsid w:val="008C01EA"/>
    <w:rsid w:val="008C3746"/>
    <w:rsid w:val="008C3ED0"/>
    <w:rsid w:val="008C6ED2"/>
    <w:rsid w:val="008E266D"/>
    <w:rsid w:val="008E3D25"/>
    <w:rsid w:val="008E52EB"/>
    <w:rsid w:val="008E7408"/>
    <w:rsid w:val="008F6C95"/>
    <w:rsid w:val="00901B7B"/>
    <w:rsid w:val="00916DAC"/>
    <w:rsid w:val="009211DE"/>
    <w:rsid w:val="009213EC"/>
    <w:rsid w:val="00921606"/>
    <w:rsid w:val="00932B21"/>
    <w:rsid w:val="00941384"/>
    <w:rsid w:val="009432CB"/>
    <w:rsid w:val="009446D6"/>
    <w:rsid w:val="009532DD"/>
    <w:rsid w:val="00971060"/>
    <w:rsid w:val="009713B1"/>
    <w:rsid w:val="009718B8"/>
    <w:rsid w:val="00971979"/>
    <w:rsid w:val="00975715"/>
    <w:rsid w:val="00980C8A"/>
    <w:rsid w:val="009838FC"/>
    <w:rsid w:val="00992913"/>
    <w:rsid w:val="0099558C"/>
    <w:rsid w:val="009959DD"/>
    <w:rsid w:val="00996FAA"/>
    <w:rsid w:val="009A5466"/>
    <w:rsid w:val="009A67E6"/>
    <w:rsid w:val="009C10FD"/>
    <w:rsid w:val="009C5D82"/>
    <w:rsid w:val="009C7D6A"/>
    <w:rsid w:val="009D0266"/>
    <w:rsid w:val="009D1683"/>
    <w:rsid w:val="009D5DB4"/>
    <w:rsid w:val="009F14E4"/>
    <w:rsid w:val="009F4EB3"/>
    <w:rsid w:val="009F541B"/>
    <w:rsid w:val="00A006C9"/>
    <w:rsid w:val="00A04E5A"/>
    <w:rsid w:val="00A10C8B"/>
    <w:rsid w:val="00A123D0"/>
    <w:rsid w:val="00A17FB8"/>
    <w:rsid w:val="00A202C6"/>
    <w:rsid w:val="00A219C4"/>
    <w:rsid w:val="00A37107"/>
    <w:rsid w:val="00A430EA"/>
    <w:rsid w:val="00A45874"/>
    <w:rsid w:val="00A52171"/>
    <w:rsid w:val="00A5448F"/>
    <w:rsid w:val="00A56C11"/>
    <w:rsid w:val="00A579A0"/>
    <w:rsid w:val="00A710C4"/>
    <w:rsid w:val="00A749DC"/>
    <w:rsid w:val="00A824C8"/>
    <w:rsid w:val="00A87FD4"/>
    <w:rsid w:val="00A95188"/>
    <w:rsid w:val="00AB1E9D"/>
    <w:rsid w:val="00AB57D2"/>
    <w:rsid w:val="00AC4E48"/>
    <w:rsid w:val="00AC507C"/>
    <w:rsid w:val="00AE0F70"/>
    <w:rsid w:val="00AE3DEA"/>
    <w:rsid w:val="00AF0C30"/>
    <w:rsid w:val="00B019EC"/>
    <w:rsid w:val="00B02640"/>
    <w:rsid w:val="00B0330C"/>
    <w:rsid w:val="00B0634F"/>
    <w:rsid w:val="00B06907"/>
    <w:rsid w:val="00B11DEB"/>
    <w:rsid w:val="00B12984"/>
    <w:rsid w:val="00B17FAE"/>
    <w:rsid w:val="00B21191"/>
    <w:rsid w:val="00B21C31"/>
    <w:rsid w:val="00B26727"/>
    <w:rsid w:val="00B26DBF"/>
    <w:rsid w:val="00B27B18"/>
    <w:rsid w:val="00B4222D"/>
    <w:rsid w:val="00B448B1"/>
    <w:rsid w:val="00B46399"/>
    <w:rsid w:val="00B47342"/>
    <w:rsid w:val="00B5229D"/>
    <w:rsid w:val="00B545C4"/>
    <w:rsid w:val="00B54E49"/>
    <w:rsid w:val="00B60472"/>
    <w:rsid w:val="00B654B4"/>
    <w:rsid w:val="00B70BA7"/>
    <w:rsid w:val="00B70E90"/>
    <w:rsid w:val="00B75369"/>
    <w:rsid w:val="00B76DDB"/>
    <w:rsid w:val="00B81CB8"/>
    <w:rsid w:val="00B84108"/>
    <w:rsid w:val="00B84E4D"/>
    <w:rsid w:val="00B85B97"/>
    <w:rsid w:val="00B91D19"/>
    <w:rsid w:val="00B95E4E"/>
    <w:rsid w:val="00B96E92"/>
    <w:rsid w:val="00B971D3"/>
    <w:rsid w:val="00BA1BC9"/>
    <w:rsid w:val="00BB045F"/>
    <w:rsid w:val="00BB1FE5"/>
    <w:rsid w:val="00BB50CF"/>
    <w:rsid w:val="00BB5F8E"/>
    <w:rsid w:val="00BC0797"/>
    <w:rsid w:val="00BC180E"/>
    <w:rsid w:val="00BD7BD1"/>
    <w:rsid w:val="00BE232C"/>
    <w:rsid w:val="00BF1208"/>
    <w:rsid w:val="00BF131C"/>
    <w:rsid w:val="00BF14EC"/>
    <w:rsid w:val="00BF19DC"/>
    <w:rsid w:val="00BF45E1"/>
    <w:rsid w:val="00C0399D"/>
    <w:rsid w:val="00C04428"/>
    <w:rsid w:val="00C05B23"/>
    <w:rsid w:val="00C06022"/>
    <w:rsid w:val="00C071B4"/>
    <w:rsid w:val="00C14CD7"/>
    <w:rsid w:val="00C20AB8"/>
    <w:rsid w:val="00C27130"/>
    <w:rsid w:val="00C271AA"/>
    <w:rsid w:val="00C327B2"/>
    <w:rsid w:val="00C33D84"/>
    <w:rsid w:val="00C54618"/>
    <w:rsid w:val="00C54BC5"/>
    <w:rsid w:val="00C56212"/>
    <w:rsid w:val="00C569EF"/>
    <w:rsid w:val="00C57207"/>
    <w:rsid w:val="00C71B9B"/>
    <w:rsid w:val="00C72936"/>
    <w:rsid w:val="00C80301"/>
    <w:rsid w:val="00C82CCD"/>
    <w:rsid w:val="00C916F1"/>
    <w:rsid w:val="00C91D65"/>
    <w:rsid w:val="00CA364F"/>
    <w:rsid w:val="00CA5A7D"/>
    <w:rsid w:val="00CA7D51"/>
    <w:rsid w:val="00CB0CAB"/>
    <w:rsid w:val="00CB6B3A"/>
    <w:rsid w:val="00CB6DA3"/>
    <w:rsid w:val="00CC08CC"/>
    <w:rsid w:val="00CC0B04"/>
    <w:rsid w:val="00CC1925"/>
    <w:rsid w:val="00CC524F"/>
    <w:rsid w:val="00CC5C83"/>
    <w:rsid w:val="00CD344B"/>
    <w:rsid w:val="00CD4112"/>
    <w:rsid w:val="00CD6198"/>
    <w:rsid w:val="00CF35D3"/>
    <w:rsid w:val="00CF5F68"/>
    <w:rsid w:val="00CF79A7"/>
    <w:rsid w:val="00CF7DB9"/>
    <w:rsid w:val="00D16219"/>
    <w:rsid w:val="00D32059"/>
    <w:rsid w:val="00D323CB"/>
    <w:rsid w:val="00D33F75"/>
    <w:rsid w:val="00D3490A"/>
    <w:rsid w:val="00D37A0D"/>
    <w:rsid w:val="00D44790"/>
    <w:rsid w:val="00D45254"/>
    <w:rsid w:val="00D54FCA"/>
    <w:rsid w:val="00D65AB8"/>
    <w:rsid w:val="00D73E08"/>
    <w:rsid w:val="00D75565"/>
    <w:rsid w:val="00D92CED"/>
    <w:rsid w:val="00D95D15"/>
    <w:rsid w:val="00DA1C57"/>
    <w:rsid w:val="00DA304F"/>
    <w:rsid w:val="00DA4707"/>
    <w:rsid w:val="00DB7D05"/>
    <w:rsid w:val="00DC1686"/>
    <w:rsid w:val="00DD33D7"/>
    <w:rsid w:val="00DD4A39"/>
    <w:rsid w:val="00DD74E1"/>
    <w:rsid w:val="00DE1057"/>
    <w:rsid w:val="00DE1C3A"/>
    <w:rsid w:val="00DE4DA4"/>
    <w:rsid w:val="00DE5F65"/>
    <w:rsid w:val="00DF2101"/>
    <w:rsid w:val="00E002C4"/>
    <w:rsid w:val="00E11F90"/>
    <w:rsid w:val="00E121B8"/>
    <w:rsid w:val="00E147E4"/>
    <w:rsid w:val="00E16B3A"/>
    <w:rsid w:val="00E17D32"/>
    <w:rsid w:val="00E20477"/>
    <w:rsid w:val="00E2147B"/>
    <w:rsid w:val="00E22188"/>
    <w:rsid w:val="00E25061"/>
    <w:rsid w:val="00E313BB"/>
    <w:rsid w:val="00E36A4C"/>
    <w:rsid w:val="00E40247"/>
    <w:rsid w:val="00E4079D"/>
    <w:rsid w:val="00E4116D"/>
    <w:rsid w:val="00E425D6"/>
    <w:rsid w:val="00E44078"/>
    <w:rsid w:val="00E44238"/>
    <w:rsid w:val="00E477E3"/>
    <w:rsid w:val="00E51062"/>
    <w:rsid w:val="00E53044"/>
    <w:rsid w:val="00E57741"/>
    <w:rsid w:val="00E62693"/>
    <w:rsid w:val="00E66C89"/>
    <w:rsid w:val="00E672D6"/>
    <w:rsid w:val="00E76855"/>
    <w:rsid w:val="00E8062F"/>
    <w:rsid w:val="00E80B13"/>
    <w:rsid w:val="00E8542C"/>
    <w:rsid w:val="00E90AB4"/>
    <w:rsid w:val="00E92C6A"/>
    <w:rsid w:val="00E95B5B"/>
    <w:rsid w:val="00E96D6E"/>
    <w:rsid w:val="00EA17AA"/>
    <w:rsid w:val="00EA27BC"/>
    <w:rsid w:val="00EA5294"/>
    <w:rsid w:val="00EB1C7E"/>
    <w:rsid w:val="00EB36F6"/>
    <w:rsid w:val="00ED2A4B"/>
    <w:rsid w:val="00EE048D"/>
    <w:rsid w:val="00EE3359"/>
    <w:rsid w:val="00EE3393"/>
    <w:rsid w:val="00EE4B04"/>
    <w:rsid w:val="00EE79BF"/>
    <w:rsid w:val="00EF2C68"/>
    <w:rsid w:val="00EF42B8"/>
    <w:rsid w:val="00EF64BE"/>
    <w:rsid w:val="00F13277"/>
    <w:rsid w:val="00F17217"/>
    <w:rsid w:val="00F1723C"/>
    <w:rsid w:val="00F1769E"/>
    <w:rsid w:val="00F21FAF"/>
    <w:rsid w:val="00F23BAD"/>
    <w:rsid w:val="00F3584F"/>
    <w:rsid w:val="00F414F4"/>
    <w:rsid w:val="00F41842"/>
    <w:rsid w:val="00F44D14"/>
    <w:rsid w:val="00F464CE"/>
    <w:rsid w:val="00F50734"/>
    <w:rsid w:val="00F51033"/>
    <w:rsid w:val="00F608C2"/>
    <w:rsid w:val="00F618CC"/>
    <w:rsid w:val="00F74E08"/>
    <w:rsid w:val="00F77C55"/>
    <w:rsid w:val="00F82934"/>
    <w:rsid w:val="00F97087"/>
    <w:rsid w:val="00FA3320"/>
    <w:rsid w:val="00FA6DC8"/>
    <w:rsid w:val="00FB1057"/>
    <w:rsid w:val="00FB26A3"/>
    <w:rsid w:val="00FB4A72"/>
    <w:rsid w:val="00FB4B7C"/>
    <w:rsid w:val="00FB6C25"/>
    <w:rsid w:val="00FC55E9"/>
    <w:rsid w:val="00FD0B5E"/>
    <w:rsid w:val="00FD6AD3"/>
    <w:rsid w:val="00FD6E53"/>
    <w:rsid w:val="00FE2076"/>
    <w:rsid w:val="00FE23EE"/>
    <w:rsid w:val="00FE4458"/>
    <w:rsid w:val="00FE4DF4"/>
    <w:rsid w:val="00FE5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colormenu v:ext="edit" shadowcolor="none" extrusioncolor="none"/>
    </o:shapedefaults>
    <o:shapelayout v:ext="edit">
      <o:idmap v:ext="edit" data="1"/>
      <o:regrouptable v:ext="edit">
        <o:entry new="1" old="0"/>
        <o:entry new="2" old="0"/>
      </o:regrouptable>
    </o:shapelayout>
  </w:shapeDefaults>
  <w:decimalSymbol w:val=","/>
  <w:listSeparator w:val=";"/>
  <w15:docId w15:val="{63F56DF7-EBC5-4598-88FD-2FB3E61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2FE"/>
    <w:rPr>
      <w:lang w:val="en-GB"/>
    </w:rPr>
  </w:style>
  <w:style w:type="paragraph" w:styleId="Heading1">
    <w:name w:val="heading 1"/>
    <w:basedOn w:val="Normal"/>
    <w:next w:val="Normal"/>
    <w:qFormat/>
    <w:pPr>
      <w:keepNext/>
      <w:numPr>
        <w:numId w:val="7"/>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customStyle="1" w:styleId="Sarakstarindkopa">
    <w:name w:val="Saraksta rindkopa"/>
    <w:basedOn w:val="Normal"/>
    <w:uiPriority w:val="34"/>
    <w:qFormat/>
    <w:rsid w:val="001F0FE6"/>
    <w:pPr>
      <w:ind w:left="720"/>
    </w:pPr>
  </w:style>
  <w:style w:type="paragraph" w:styleId="ListParagraph">
    <w:name w:val="List Paragraph"/>
    <w:basedOn w:val="Normal"/>
    <w:qFormat/>
    <w:rsid w:val="00341000"/>
    <w:pPr>
      <w:ind w:left="720"/>
      <w:contextualSpacing/>
    </w:pPr>
  </w:style>
  <w:style w:type="paragraph" w:styleId="BalloonText">
    <w:name w:val="Balloon Text"/>
    <w:basedOn w:val="Normal"/>
    <w:link w:val="BalloonTextChar"/>
    <w:rsid w:val="00B02640"/>
    <w:rPr>
      <w:rFonts w:ascii="Tahoma" w:hAnsi="Tahoma" w:cs="Tahoma"/>
      <w:sz w:val="16"/>
      <w:szCs w:val="16"/>
    </w:rPr>
  </w:style>
  <w:style w:type="character" w:customStyle="1" w:styleId="BalloonTextChar">
    <w:name w:val="Balloon Text Char"/>
    <w:basedOn w:val="DefaultParagraphFont"/>
    <w:link w:val="BalloonText"/>
    <w:rsid w:val="00B0264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701250025">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206913843">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12324219">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1BDFC-12A4-4969-9E5A-5E8ABA49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1505</Words>
  <Characters>10526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12007</CharactersWithSpaces>
  <SharedDoc>false</SharedDoc>
  <HLinks>
    <vt:vector size="30" baseType="variant">
      <vt:variant>
        <vt:i4>6946921</vt:i4>
      </vt:variant>
      <vt:variant>
        <vt:i4>15</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2</cp:revision>
  <cp:lastPrinted>2019-06-25T11:11:00Z</cp:lastPrinted>
  <dcterms:created xsi:type="dcterms:W3CDTF">2023-07-21T06:56:00Z</dcterms:created>
  <dcterms:modified xsi:type="dcterms:W3CDTF">2023-07-21T06:56:00Z</dcterms:modified>
</cp:coreProperties>
</file>